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BE2" w:rsidRPr="006A7C19" w:rsidRDefault="00070BE2" w:rsidP="00070BE2">
      <w:pPr>
        <w:pStyle w:val="Titre2"/>
        <w:numPr>
          <w:ilvl w:val="1"/>
          <w:numId w:val="1"/>
        </w:numPr>
        <w:spacing w:after="240" w:line="480" w:lineRule="auto"/>
        <w:rPr>
          <w:rStyle w:val="Accentuation"/>
          <w:bCs/>
          <w:iCs w:val="0"/>
          <w:lang w:val="en-US"/>
        </w:rPr>
      </w:pPr>
      <w:r w:rsidRPr="006A7C19">
        <w:rPr>
          <w:rStyle w:val="Accentuation"/>
          <w:bCs/>
          <w:iCs w:val="0"/>
          <w:lang w:val="en-US"/>
        </w:rPr>
        <w:t>S</w:t>
      </w:r>
      <w:r>
        <w:rPr>
          <w:rStyle w:val="Accentuation"/>
          <w:bCs/>
          <w:iCs w:val="0"/>
          <w:lang w:val="en-US"/>
        </w:rPr>
        <w:t>1</w:t>
      </w:r>
      <w:r w:rsidRPr="006A7C19">
        <w:rPr>
          <w:rStyle w:val="Accentuation"/>
          <w:bCs/>
          <w:iCs w:val="0"/>
          <w:lang w:val="en-US"/>
        </w:rPr>
        <w:t>. Set of biologically relevant candidate models to predict the probability of presence of new foraging marks on girdled trees.</w:t>
      </w:r>
      <w:r w:rsidRPr="006A7C19">
        <w:rPr>
          <w:b w:val="0"/>
          <w:bCs/>
          <w:lang w:val="en-US"/>
        </w:rPr>
        <w:t xml:space="preserve"> </w:t>
      </w:r>
      <w:r>
        <w:rPr>
          <w:b w:val="0"/>
          <w:bCs/>
          <w:lang w:val="en-US"/>
        </w:rPr>
        <w:t xml:space="preserve">The information includes </w:t>
      </w:r>
      <w:r w:rsidRPr="006A7C19">
        <w:rPr>
          <w:b w:val="0"/>
          <w:bCs/>
          <w:lang w:val="en-US"/>
        </w:rPr>
        <w:t>the number of parameters in the model (K), the log-likelihood (LL), the AIC corrected for small samples (</w:t>
      </w:r>
      <w:proofErr w:type="spellStart"/>
      <w:r w:rsidRPr="006A7C19">
        <w:rPr>
          <w:b w:val="0"/>
          <w:bCs/>
          <w:lang w:val="en-US"/>
        </w:rPr>
        <w:t>AICc</w:t>
      </w:r>
      <w:proofErr w:type="spellEnd"/>
      <w:r w:rsidRPr="006A7C19">
        <w:rPr>
          <w:b w:val="0"/>
          <w:bCs/>
          <w:lang w:val="en-US"/>
        </w:rPr>
        <w:t xml:space="preserve">), the relative difference in </w:t>
      </w:r>
      <w:proofErr w:type="spellStart"/>
      <w:r w:rsidRPr="006A7C19">
        <w:rPr>
          <w:b w:val="0"/>
          <w:bCs/>
          <w:lang w:val="en-US"/>
        </w:rPr>
        <w:t>AICc</w:t>
      </w:r>
      <w:proofErr w:type="spellEnd"/>
      <w:r w:rsidRPr="006A7C19">
        <w:rPr>
          <w:b w:val="0"/>
          <w:bCs/>
          <w:lang w:val="en-US"/>
        </w:rPr>
        <w:t xml:space="preserve"> value compared to the top-ranked model (∆</w:t>
      </w:r>
      <w:proofErr w:type="spellStart"/>
      <w:r w:rsidRPr="006A7C19">
        <w:rPr>
          <w:b w:val="0"/>
          <w:bCs/>
          <w:lang w:val="en-US"/>
        </w:rPr>
        <w:t>AICc</w:t>
      </w:r>
      <w:proofErr w:type="spellEnd"/>
      <w:r w:rsidRPr="006A7C19">
        <w:rPr>
          <w:b w:val="0"/>
          <w:bCs/>
          <w:lang w:val="en-US"/>
        </w:rPr>
        <w:t>), and the Akaike weight (</w:t>
      </w:r>
      <w:proofErr w:type="spellStart"/>
      <w:r w:rsidRPr="006A7C19">
        <w:rPr>
          <w:b w:val="0"/>
          <w:bCs/>
          <w:lang w:val="en-US"/>
        </w:rPr>
        <w:t>ѡi</w:t>
      </w:r>
      <w:proofErr w:type="spellEnd"/>
      <w:r w:rsidRPr="006A7C19">
        <w:rPr>
          <w:b w:val="0"/>
          <w:bCs/>
          <w:lang w:val="en-US"/>
        </w:rPr>
        <w:t>).</w:t>
      </w:r>
    </w:p>
    <w:tbl>
      <w:tblPr>
        <w:tblW w:w="11212" w:type="dxa"/>
        <w:tblInd w:w="-11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6242"/>
        <w:gridCol w:w="340"/>
        <w:gridCol w:w="794"/>
        <w:gridCol w:w="690"/>
        <w:gridCol w:w="807"/>
        <w:gridCol w:w="359"/>
      </w:tblGrid>
      <w:tr w:rsidR="00070BE2" w:rsidRPr="00972B26" w:rsidTr="009B6AA6">
        <w:trPr>
          <w:trHeight w:val="345"/>
        </w:trPr>
        <w:tc>
          <w:tcPr>
            <w:tcW w:w="198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val="en-US" w:eastAsia="fr-CA"/>
              </w:rPr>
            </w:pPr>
            <w:bookmarkStart w:id="0" w:name="_Hlk534661784"/>
            <w:r w:rsidRPr="006A7C19">
              <w:rPr>
                <w:rFonts w:eastAsia="Times New Roman" w:cs="Times New Roman"/>
                <w:color w:val="000000"/>
                <w:szCs w:val="24"/>
                <w:lang w:val="en-US" w:eastAsia="fr-CA"/>
              </w:rPr>
              <w:t>Hypothesis</w:t>
            </w:r>
          </w:p>
        </w:tc>
        <w:tc>
          <w:tcPr>
            <w:tcW w:w="624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val="en-US" w:eastAsia="fr-CA"/>
              </w:rPr>
            </w:pPr>
            <w:r w:rsidRPr="006A7C19">
              <w:rPr>
                <w:rFonts w:eastAsia="Times New Roman" w:cs="Times New Roman"/>
                <w:color w:val="000000"/>
                <w:szCs w:val="24"/>
                <w:lang w:val="en-US" w:eastAsia="fr-CA"/>
              </w:rPr>
              <w:t>Variables in each model*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70BE2" w:rsidRPr="006A7C19" w:rsidRDefault="00070BE2" w:rsidP="009B6AA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US" w:eastAsia="fr-CA"/>
              </w:rPr>
            </w:pPr>
            <w:r w:rsidRPr="006A7C19">
              <w:rPr>
                <w:rFonts w:eastAsia="Times New Roman" w:cs="Times New Roman"/>
                <w:color w:val="000000"/>
                <w:szCs w:val="24"/>
                <w:lang w:val="en-US" w:eastAsia="fr-CA"/>
              </w:rPr>
              <w:t>K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70BE2" w:rsidRPr="006A7C19" w:rsidRDefault="00070BE2" w:rsidP="009B6AA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US" w:eastAsia="fr-CA"/>
              </w:rPr>
            </w:pPr>
            <w:r w:rsidRPr="006A7C19">
              <w:rPr>
                <w:rFonts w:eastAsia="Times New Roman" w:cs="Times New Roman"/>
                <w:color w:val="000000"/>
                <w:szCs w:val="24"/>
                <w:lang w:val="en-US" w:eastAsia="fr-CA"/>
              </w:rPr>
              <w:t>LL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70BE2" w:rsidRPr="006A7C19" w:rsidRDefault="00070BE2" w:rsidP="009B6AA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color w:val="000000"/>
                <w:szCs w:val="24"/>
                <w:lang w:val="en-US" w:eastAsia="fr-CA"/>
              </w:rPr>
              <w:t>AICc</w:t>
            </w:r>
            <w:proofErr w:type="spellEnd"/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70BE2" w:rsidRPr="006A7C19" w:rsidRDefault="00070BE2" w:rsidP="009B6AA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US" w:eastAsia="fr-CA"/>
              </w:rPr>
            </w:pPr>
            <w:r w:rsidRPr="006A7C19">
              <w:rPr>
                <w:rFonts w:eastAsia="Times New Roman" w:cs="Times New Roman"/>
                <w:color w:val="000000"/>
                <w:szCs w:val="24"/>
                <w:lang w:val="en-US" w:eastAsia="fr-CA"/>
              </w:rPr>
              <w:t>∆</w:t>
            </w:r>
            <w:proofErr w:type="spellStart"/>
            <w:r w:rsidRPr="006A7C19">
              <w:rPr>
                <w:rFonts w:eastAsia="Times New Roman" w:cs="Times New Roman"/>
                <w:color w:val="000000"/>
                <w:szCs w:val="24"/>
                <w:lang w:val="en-US" w:eastAsia="fr-CA"/>
              </w:rPr>
              <w:t>AICc</w:t>
            </w:r>
            <w:proofErr w:type="spellEnd"/>
          </w:p>
        </w:tc>
        <w:tc>
          <w:tcPr>
            <w:tcW w:w="359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70BE2" w:rsidRPr="006A7C19" w:rsidRDefault="00070BE2" w:rsidP="009B6AA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color w:val="000000"/>
                <w:szCs w:val="24"/>
                <w:lang w:val="en-US" w:eastAsia="fr-CA"/>
              </w:rPr>
              <w:t>ѡi</w:t>
            </w:r>
            <w:proofErr w:type="spellEnd"/>
          </w:p>
        </w:tc>
      </w:tr>
      <w:tr w:rsidR="00070BE2" w:rsidRPr="00972B26" w:rsidTr="009B6AA6">
        <w:trPr>
          <w:trHeight w:val="555"/>
        </w:trPr>
        <w:tc>
          <w:tcPr>
            <w:tcW w:w="198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70BE2" w:rsidRPr="00A846B8" w:rsidRDefault="00070BE2" w:rsidP="009B6AA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</w:pP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The p</w:t>
            </w:r>
            <w:r w:rsidRPr="00A846B8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 xml:space="preserve">robability of presence of new woodpecker foraging marks </w:t>
            </w: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 xml:space="preserve">differs </w:t>
            </w:r>
            <w:r w:rsidRPr="00A846B8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among treatments and sampling seasons</w:t>
            </w: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 xml:space="preserve">; the probability </w:t>
            </w:r>
            <w:r w:rsidRPr="00A846B8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may also increase at</w:t>
            </w: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 xml:space="preserve"> larger</w:t>
            </w:r>
            <w:r w:rsidRPr="00A846B8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 xml:space="preserve"> scales</w:t>
            </w: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 xml:space="preserve"> as</w:t>
            </w:r>
            <w:r w:rsidRPr="00A846B8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 xml:space="preserve"> the proportion of some </w:t>
            </w: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landscape</w:t>
            </w:r>
            <w:r w:rsidRPr="00A846B8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 xml:space="preserve"> features </w:t>
            </w: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 xml:space="preserve">that could </w:t>
            </w:r>
            <w:r w:rsidRPr="00A846B8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 xml:space="preserve">contain </w:t>
            </w: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 xml:space="preserve">a </w:t>
            </w:r>
            <w:r w:rsidRPr="00A846B8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 xml:space="preserve">high volume of natural deadwood </w:t>
            </w: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 xml:space="preserve">and </w:t>
            </w:r>
            <w:r w:rsidRPr="00A846B8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the mean DBH of trees within sites</w:t>
            </w: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 xml:space="preserve"> increase as well.</w:t>
            </w:r>
          </w:p>
        </w:tc>
        <w:tc>
          <w:tcPr>
            <w:tcW w:w="6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A846B8" w:rsidRDefault="00070BE2" w:rsidP="009B6AA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</w:pPr>
            <w:r w:rsidRPr="00A846B8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Previous use + Treatment*Season + RC 1</w:t>
            </w: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 xml:space="preserve"> </w:t>
            </w:r>
            <w:r w:rsidRPr="00A846B8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km*Season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</w:pP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12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</w:pP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-727.3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</w:pP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1478.7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</w:pP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0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</w:pP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1</w:t>
            </w:r>
          </w:p>
        </w:tc>
      </w:tr>
      <w:tr w:rsidR="00070BE2" w:rsidRPr="00972B26" w:rsidTr="009B6AA6">
        <w:trPr>
          <w:trHeight w:val="555"/>
        </w:trPr>
        <w:tc>
          <w:tcPr>
            <w:tcW w:w="19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</w:pPr>
          </w:p>
        </w:tc>
        <w:tc>
          <w:tcPr>
            <w:tcW w:w="6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A846B8" w:rsidRDefault="00070BE2" w:rsidP="009B6AA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</w:pPr>
            <w:r w:rsidRPr="00A846B8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 xml:space="preserve">Previous use + Treatment + Season + </w:t>
            </w:r>
            <w:proofErr w:type="spellStart"/>
            <w:r w:rsidRPr="00A846B8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DBH.mean</w:t>
            </w:r>
            <w:proofErr w:type="spellEnd"/>
            <w:r w:rsidRPr="00A846B8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 xml:space="preserve"> + RC 1</w:t>
            </w: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 xml:space="preserve"> </w:t>
            </w:r>
            <w:r w:rsidRPr="00A846B8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 xml:space="preserve">km + MP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1</w:t>
            </w: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 xml:space="preserve"> </w:t>
            </w:r>
            <w:r w:rsidRPr="00A846B8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km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</w:pP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</w:pP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-73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9</w:t>
            </w: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</w:pP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149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9</w:t>
            </w: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4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20.70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</w:pP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0</w:t>
            </w:r>
          </w:p>
        </w:tc>
      </w:tr>
      <w:tr w:rsidR="00070BE2" w:rsidRPr="00972B26" w:rsidTr="009B6AA6">
        <w:trPr>
          <w:trHeight w:val="555"/>
        </w:trPr>
        <w:tc>
          <w:tcPr>
            <w:tcW w:w="19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</w:pPr>
          </w:p>
        </w:tc>
        <w:tc>
          <w:tcPr>
            <w:tcW w:w="6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A846B8" w:rsidRDefault="00070BE2" w:rsidP="009B6AA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</w:pPr>
            <w:r w:rsidRPr="00A846B8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Previous use + Treatment*Season + RC 1</w:t>
            </w: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 xml:space="preserve"> </w:t>
            </w:r>
            <w:r w:rsidRPr="00A846B8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km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</w:pP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</w:pP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-740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.0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</w:pP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1500.1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</w:pP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21.42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</w:pP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0</w:t>
            </w:r>
          </w:p>
        </w:tc>
      </w:tr>
      <w:tr w:rsidR="00070BE2" w:rsidRPr="00972B26" w:rsidTr="009B6AA6">
        <w:trPr>
          <w:trHeight w:val="555"/>
        </w:trPr>
        <w:tc>
          <w:tcPr>
            <w:tcW w:w="19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</w:pPr>
          </w:p>
        </w:tc>
        <w:tc>
          <w:tcPr>
            <w:tcW w:w="6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A846B8" w:rsidRDefault="00070BE2" w:rsidP="009B6AA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</w:pPr>
            <w:r w:rsidRPr="00A846B8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Previous use + Treatment*Season + RC 1</w:t>
            </w: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 xml:space="preserve"> </w:t>
            </w:r>
            <w:r w:rsidRPr="00A846B8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km*Treatment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</w:pP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11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</w:pP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-739.5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</w:pP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1501.2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</w:pP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22.49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</w:pP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0</w:t>
            </w:r>
          </w:p>
        </w:tc>
      </w:tr>
      <w:tr w:rsidR="00070BE2" w:rsidRPr="00972B26" w:rsidTr="009B6AA6">
        <w:trPr>
          <w:trHeight w:val="555"/>
        </w:trPr>
        <w:tc>
          <w:tcPr>
            <w:tcW w:w="19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</w:pPr>
          </w:p>
        </w:tc>
        <w:tc>
          <w:tcPr>
            <w:tcW w:w="6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A846B8" w:rsidRDefault="00070BE2" w:rsidP="009B6AA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</w:pP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 xml:space="preserve">Previous use + Treatment*Season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</w:pP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-74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3</w:t>
            </w: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7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</w:pP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150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5</w:t>
            </w: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5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</w:pP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6</w:t>
            </w: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84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</w:pP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0</w:t>
            </w:r>
          </w:p>
        </w:tc>
      </w:tr>
      <w:tr w:rsidR="00070BE2" w:rsidRPr="00972B26" w:rsidTr="009B6AA6">
        <w:trPr>
          <w:trHeight w:val="555"/>
        </w:trPr>
        <w:tc>
          <w:tcPr>
            <w:tcW w:w="19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</w:pPr>
          </w:p>
        </w:tc>
        <w:tc>
          <w:tcPr>
            <w:tcW w:w="6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</w:pPr>
            <w:r w:rsidRPr="00A846B8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 xml:space="preserve">Previous use + Treatment*Season + ALL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1</w:t>
            </w: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 xml:space="preserve"> </w:t>
            </w:r>
            <w:r w:rsidRPr="00A846B8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km</w:t>
            </w:r>
            <w:r w:rsidRPr="006A7C19" w:rsidDel="00E7432B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 xml:space="preserve">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</w:pP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-743.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</w:pP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150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7</w:t>
            </w: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3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</w:pP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2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8</w:t>
            </w: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57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</w:pP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0</w:t>
            </w:r>
          </w:p>
        </w:tc>
      </w:tr>
      <w:tr w:rsidR="00070BE2" w:rsidRPr="00972B26" w:rsidTr="009B6AA6">
        <w:trPr>
          <w:trHeight w:val="555"/>
        </w:trPr>
        <w:tc>
          <w:tcPr>
            <w:tcW w:w="198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</w:pPr>
          </w:p>
        </w:tc>
        <w:tc>
          <w:tcPr>
            <w:tcW w:w="62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</w:pP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Previous use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</w:pP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</w:pP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-1080.7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</w:pP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2169.4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</w:pP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690.72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</w:pPr>
            <w:r w:rsidRPr="006A7C19">
              <w:rPr>
                <w:rFonts w:eastAsia="Times New Roman" w:cs="Times New Roman"/>
                <w:color w:val="000000"/>
                <w:sz w:val="20"/>
                <w:szCs w:val="20"/>
                <w:lang w:val="en-US" w:eastAsia="fr-CA"/>
              </w:rPr>
              <w:t>0</w:t>
            </w:r>
          </w:p>
        </w:tc>
      </w:tr>
    </w:tbl>
    <w:p w:rsidR="00070BE2" w:rsidRPr="00A846B8" w:rsidRDefault="00070BE2" w:rsidP="00070BE2">
      <w:pPr>
        <w:ind w:left="142"/>
        <w:rPr>
          <w:rStyle w:val="Accentuation"/>
          <w:rFonts w:eastAsiaTheme="majorEastAsia" w:cstheme="majorBidi"/>
          <w:szCs w:val="26"/>
          <w:lang w:val="en-US"/>
        </w:rPr>
      </w:pPr>
    </w:p>
    <w:p w:rsidR="00070BE2" w:rsidRPr="00A846B8" w:rsidRDefault="00070BE2" w:rsidP="00070BE2">
      <w:pPr>
        <w:rPr>
          <w:rStyle w:val="Accentuation"/>
          <w:rFonts w:eastAsiaTheme="majorEastAsia" w:cstheme="majorBidi"/>
          <w:szCs w:val="26"/>
          <w:lang w:val="en-US"/>
        </w:rPr>
        <w:sectPr w:rsidR="00070BE2" w:rsidRPr="00A846B8" w:rsidSect="003C3752">
          <w:pgSz w:w="12240" w:h="15840"/>
          <w:pgMar w:top="1440" w:right="1800" w:bottom="1440" w:left="1800" w:header="708" w:footer="708" w:gutter="0"/>
          <w:lnNumType w:countBy="1" w:restart="continuous"/>
          <w:cols w:space="708"/>
          <w:docGrid w:linePitch="360"/>
        </w:sectPr>
      </w:pPr>
    </w:p>
    <w:bookmarkEnd w:id="0"/>
    <w:p w:rsidR="00070BE2" w:rsidRPr="00A846B8" w:rsidRDefault="00070BE2" w:rsidP="00070BE2">
      <w:pPr>
        <w:pStyle w:val="Titre2"/>
        <w:numPr>
          <w:ilvl w:val="1"/>
          <w:numId w:val="1"/>
        </w:numPr>
        <w:spacing w:after="240" w:line="480" w:lineRule="auto"/>
        <w:rPr>
          <w:lang w:val="en-US"/>
        </w:rPr>
      </w:pPr>
      <w:r w:rsidRPr="00A846B8">
        <w:rPr>
          <w:rStyle w:val="Accentuation"/>
          <w:b/>
          <w:iCs w:val="0"/>
          <w:lang w:val="en-US"/>
        </w:rPr>
        <w:lastRenderedPageBreak/>
        <w:t xml:space="preserve"> S</w:t>
      </w:r>
      <w:r>
        <w:rPr>
          <w:rStyle w:val="Accentuation"/>
          <w:b/>
          <w:iCs w:val="0"/>
          <w:lang w:val="en-US"/>
        </w:rPr>
        <w:t>2</w:t>
      </w:r>
      <w:r w:rsidRPr="00A846B8">
        <w:rPr>
          <w:rStyle w:val="Accentuation"/>
          <w:b/>
          <w:iCs w:val="0"/>
          <w:lang w:val="en-US"/>
        </w:rPr>
        <w:t xml:space="preserve">. List of </w:t>
      </w:r>
      <w:r w:rsidRPr="006A7C19">
        <w:rPr>
          <w:rStyle w:val="Accentuation"/>
          <w:b/>
          <w:iCs w:val="0"/>
          <w:lang w:val="en-US"/>
        </w:rPr>
        <w:t xml:space="preserve">captured </w:t>
      </w:r>
      <w:r w:rsidRPr="00A846B8">
        <w:rPr>
          <w:rStyle w:val="Accentuation"/>
          <w:b/>
          <w:iCs w:val="0"/>
          <w:lang w:val="en-US"/>
        </w:rPr>
        <w:t>saproxylic beetles</w:t>
      </w:r>
    </w:p>
    <w:tbl>
      <w:tblPr>
        <w:tblW w:w="10131" w:type="dxa"/>
        <w:tblInd w:w="-5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1"/>
        <w:gridCol w:w="1600"/>
        <w:gridCol w:w="1920"/>
        <w:gridCol w:w="1940"/>
        <w:gridCol w:w="700"/>
        <w:gridCol w:w="820"/>
        <w:gridCol w:w="340"/>
        <w:gridCol w:w="580"/>
        <w:gridCol w:w="820"/>
      </w:tblGrid>
      <w:tr w:rsidR="00070BE2" w:rsidRPr="00972B26" w:rsidTr="009B6AA6">
        <w:trPr>
          <w:trHeight w:val="330"/>
        </w:trPr>
        <w:tc>
          <w:tcPr>
            <w:tcW w:w="1411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b/>
                <w:b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b/>
                <w:bCs/>
                <w:sz w:val="22"/>
                <w:lang w:val="en-US" w:eastAsia="fr-CA"/>
              </w:rPr>
              <w:t>Family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b/>
                <w:b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b/>
                <w:bCs/>
                <w:sz w:val="22"/>
                <w:lang w:val="en-US" w:eastAsia="fr-CA"/>
              </w:rPr>
              <w:t>Genus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b/>
                <w:b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b/>
                <w:bCs/>
                <w:sz w:val="22"/>
                <w:lang w:val="en-US" w:eastAsia="fr-CA"/>
              </w:rPr>
              <w:t>Species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b/>
                <w:b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b/>
                <w:bCs/>
                <w:sz w:val="22"/>
                <w:lang w:val="en-US" w:eastAsia="fr-CA"/>
              </w:rPr>
              <w:t>Authority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b/>
                <w:bCs/>
                <w:sz w:val="22"/>
                <w:lang w:val="en-US" w:eastAsia="fr-CA"/>
              </w:rPr>
              <w:t>2015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b/>
                <w:bCs/>
                <w:i/>
                <w:iCs/>
                <w:sz w:val="22"/>
                <w:lang w:val="en-US" w:eastAsia="fr-CA"/>
              </w:rPr>
              <w:t>%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b/>
                <w:bCs/>
                <w:sz w:val="22"/>
                <w:lang w:val="en-US" w:eastAsia="fr-CA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b/>
                <w:bCs/>
                <w:sz w:val="22"/>
                <w:lang w:val="en-US" w:eastAsia="fr-CA"/>
              </w:rPr>
              <w:t>2016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b/>
                <w:bCs/>
                <w:i/>
                <w:iCs/>
                <w:sz w:val="22"/>
                <w:lang w:val="en-US" w:eastAsia="fr-CA"/>
              </w:rPr>
              <w:t>%</w:t>
            </w:r>
          </w:p>
        </w:tc>
      </w:tr>
      <w:tr w:rsidR="00070BE2" w:rsidRPr="00972B26" w:rsidTr="009B6AA6">
        <w:trPr>
          <w:trHeight w:val="255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sz w:val="22"/>
                <w:lang w:val="en-US" w:eastAsia="fr-CA"/>
              </w:rPr>
              <w:t>Cerambycidae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Acmaeops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proteus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(Kirby)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19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0.08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0.16</w:t>
            </w:r>
          </w:p>
        </w:tc>
      </w:tr>
      <w:tr w:rsidR="00070BE2" w:rsidRPr="00972B26" w:rsidTr="009B6AA6">
        <w:trPr>
          <w:trHeight w:val="255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Asemum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striatum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(</w:t>
            </w:r>
            <w:proofErr w:type="spellStart"/>
            <w:r w:rsidRPr="006A7C19">
              <w:rPr>
                <w:rFonts w:eastAsia="Times New Roman" w:cs="Times New Roman"/>
                <w:sz w:val="22"/>
                <w:lang w:val="en-US" w:eastAsia="fr-CA"/>
              </w:rPr>
              <w:t>Linnæus</w:t>
            </w:r>
            <w:proofErr w:type="spellEnd"/>
            <w:r w:rsidRPr="006A7C19">
              <w:rPr>
                <w:rFonts w:eastAsia="Times New Roman" w:cs="Times New Roman"/>
                <w:sz w:val="22"/>
                <w:lang w:val="en-US" w:eastAsia="fr-CA"/>
              </w:rPr>
              <w:t>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0.03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0.00</w:t>
            </w:r>
          </w:p>
        </w:tc>
      </w:tr>
      <w:tr w:rsidR="00070BE2" w:rsidRPr="00972B26" w:rsidTr="009B6AA6">
        <w:trPr>
          <w:trHeight w:val="255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Clytus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ruricola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(Olivier)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0.03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0.11</w:t>
            </w:r>
          </w:p>
        </w:tc>
      </w:tr>
      <w:tr w:rsidR="00070BE2" w:rsidRPr="00972B26" w:rsidTr="009B6AA6">
        <w:trPr>
          <w:trHeight w:val="255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Evodinus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 xml:space="preserve">m. </w:t>
            </w: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monticola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(Randall)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0.02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0.03</w:t>
            </w:r>
          </w:p>
        </w:tc>
      </w:tr>
      <w:tr w:rsidR="00070BE2" w:rsidRPr="00972B26" w:rsidTr="009B6AA6">
        <w:trPr>
          <w:trHeight w:val="255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Meriellum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proteus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(Kirby)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0.00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0.03</w:t>
            </w:r>
          </w:p>
        </w:tc>
      </w:tr>
      <w:tr w:rsidR="00070BE2" w:rsidRPr="00972B26" w:rsidTr="009B6AA6">
        <w:trPr>
          <w:trHeight w:val="255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Monochamus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 xml:space="preserve">s. </w:t>
            </w: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scutellatus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(Say)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19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0.08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15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0.39</w:t>
            </w:r>
          </w:p>
        </w:tc>
      </w:tr>
      <w:tr w:rsidR="00070BE2" w:rsidRPr="00972B26" w:rsidTr="009B6AA6">
        <w:trPr>
          <w:trHeight w:val="255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Phymatodes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testaceus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(</w:t>
            </w:r>
            <w:proofErr w:type="spellStart"/>
            <w:r w:rsidRPr="006A7C19">
              <w:rPr>
                <w:rFonts w:eastAsia="Times New Roman" w:cs="Times New Roman"/>
                <w:sz w:val="22"/>
                <w:lang w:val="en-US" w:eastAsia="fr-CA"/>
              </w:rPr>
              <w:t>Linnæus</w:t>
            </w:r>
            <w:proofErr w:type="spellEnd"/>
            <w:r w:rsidRPr="006A7C19">
              <w:rPr>
                <w:rFonts w:eastAsia="Times New Roman" w:cs="Times New Roman"/>
                <w:sz w:val="22"/>
                <w:lang w:val="en-US" w:eastAsia="fr-CA"/>
              </w:rPr>
              <w:t>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0.00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0.03</w:t>
            </w:r>
          </w:p>
        </w:tc>
      </w:tr>
      <w:tr w:rsidR="00070BE2" w:rsidRPr="00972B26" w:rsidTr="009B6AA6">
        <w:trPr>
          <w:trHeight w:val="255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Pogonocherus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penicillatus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sz w:val="22"/>
                <w:lang w:val="en-US" w:eastAsia="fr-CA"/>
              </w:rPr>
              <w:t>LeConte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0.02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0.08</w:t>
            </w:r>
          </w:p>
        </w:tc>
      </w:tr>
      <w:tr w:rsidR="00070BE2" w:rsidRPr="00972B26" w:rsidTr="009B6AA6">
        <w:trPr>
          <w:trHeight w:val="255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Rhagium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inquisitor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(</w:t>
            </w:r>
            <w:proofErr w:type="spellStart"/>
            <w:r w:rsidRPr="006A7C19">
              <w:rPr>
                <w:rFonts w:eastAsia="Times New Roman" w:cs="Times New Roman"/>
                <w:sz w:val="22"/>
                <w:lang w:val="en-US" w:eastAsia="fr-CA"/>
              </w:rPr>
              <w:t>Linnæus</w:t>
            </w:r>
            <w:proofErr w:type="spellEnd"/>
            <w:r w:rsidRPr="006A7C19">
              <w:rPr>
                <w:rFonts w:eastAsia="Times New Roman" w:cs="Times New Roman"/>
                <w:sz w:val="22"/>
                <w:lang w:val="en-US" w:eastAsia="fr-CA"/>
              </w:rPr>
              <w:t>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0.02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0.24</w:t>
            </w:r>
          </w:p>
        </w:tc>
      </w:tr>
      <w:tr w:rsidR="00070BE2" w:rsidRPr="00972B26" w:rsidTr="009B6AA6">
        <w:trPr>
          <w:trHeight w:val="255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Tetropium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cinnamopterum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Kirby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183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0.74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0.21</w:t>
            </w:r>
          </w:p>
        </w:tc>
      </w:tr>
      <w:tr w:rsidR="00070BE2" w:rsidRPr="00972B26" w:rsidTr="009B6AA6">
        <w:trPr>
          <w:trHeight w:val="255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Trachysida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mutabilis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(Newman)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0.00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0.00</w:t>
            </w:r>
          </w:p>
        </w:tc>
      </w:tr>
      <w:tr w:rsidR="00070BE2" w:rsidRPr="00972B26" w:rsidTr="009B6AA6">
        <w:trPr>
          <w:trHeight w:val="255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Xylotrechus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undulatus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Say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12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0.05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0.11</w:t>
            </w:r>
          </w:p>
        </w:tc>
      </w:tr>
      <w:tr w:rsidR="00070BE2" w:rsidRPr="00972B26" w:rsidTr="009B6AA6">
        <w:trPr>
          <w:trHeight w:val="255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b/>
                <w:bCs/>
                <w:sz w:val="22"/>
                <w:lang w:val="en-US" w:eastAsia="fr-CA"/>
              </w:rPr>
              <w:t>266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b/>
                <w:bCs/>
                <w:i/>
                <w:iCs/>
                <w:sz w:val="22"/>
                <w:lang w:val="en-US" w:eastAsia="fr-CA"/>
              </w:rPr>
              <w:t>1.07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b/>
                <w:bCs/>
                <w:i/>
                <w:iCs/>
                <w:sz w:val="22"/>
                <w:lang w:val="en-US" w:eastAsia="fr-CA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b/>
                <w:bCs/>
                <w:sz w:val="22"/>
                <w:lang w:val="en-US" w:eastAsia="fr-CA"/>
              </w:rPr>
              <w:t>52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b/>
                <w:bCs/>
                <w:i/>
                <w:iCs/>
                <w:sz w:val="22"/>
                <w:lang w:val="en-US" w:eastAsia="fr-CA"/>
              </w:rPr>
              <w:t>1.37</w:t>
            </w:r>
          </w:p>
        </w:tc>
      </w:tr>
      <w:tr w:rsidR="00070BE2" w:rsidRPr="00972B26" w:rsidTr="009B6AA6">
        <w:trPr>
          <w:trHeight w:val="255"/>
        </w:trPr>
        <w:tc>
          <w:tcPr>
            <w:tcW w:w="14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sz w:val="22"/>
                <w:lang w:val="en-US" w:eastAsia="fr-CA"/>
              </w:rPr>
              <w:t>Cleridae</w:t>
            </w:r>
            <w:proofErr w:type="spellEnd"/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Thanasimus</w:t>
            </w:r>
            <w:proofErr w:type="spellEnd"/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undatulus</w:t>
            </w:r>
            <w:proofErr w:type="spellEnd"/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(Say)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230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0.93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89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2.34</w:t>
            </w:r>
          </w:p>
        </w:tc>
      </w:tr>
      <w:tr w:rsidR="00070BE2" w:rsidRPr="00972B26" w:rsidTr="009B6AA6">
        <w:trPr>
          <w:trHeight w:val="255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Thanasimus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dubius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(</w:t>
            </w:r>
            <w:proofErr w:type="spellStart"/>
            <w:r w:rsidRPr="006A7C19">
              <w:rPr>
                <w:rFonts w:eastAsia="Times New Roman" w:cs="Times New Roman"/>
                <w:sz w:val="22"/>
                <w:lang w:val="en-US" w:eastAsia="fr-CA"/>
              </w:rPr>
              <w:t>Fabricius</w:t>
            </w:r>
            <w:proofErr w:type="spellEnd"/>
            <w:r w:rsidRPr="006A7C19">
              <w:rPr>
                <w:rFonts w:eastAsia="Times New Roman" w:cs="Times New Roman"/>
                <w:sz w:val="22"/>
                <w:lang w:val="en-US" w:eastAsia="fr-CA"/>
              </w:rPr>
              <w:t>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0.03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0.03</w:t>
            </w:r>
          </w:p>
        </w:tc>
      </w:tr>
      <w:tr w:rsidR="00070BE2" w:rsidRPr="00972B26" w:rsidTr="009B6AA6">
        <w:trPr>
          <w:trHeight w:val="255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Zenodosus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sanguineus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(Say)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0.00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0.03</w:t>
            </w:r>
          </w:p>
        </w:tc>
      </w:tr>
      <w:tr w:rsidR="00070BE2" w:rsidRPr="00972B26" w:rsidTr="009B6AA6">
        <w:trPr>
          <w:trHeight w:val="255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b/>
                <w:bCs/>
                <w:sz w:val="22"/>
                <w:lang w:val="en-US" w:eastAsia="fr-CA"/>
              </w:rPr>
              <w:t>238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b/>
                <w:bCs/>
                <w:i/>
                <w:iCs/>
                <w:sz w:val="22"/>
                <w:lang w:val="en-US" w:eastAsia="fr-CA"/>
              </w:rPr>
              <w:t>0.96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b/>
                <w:bCs/>
                <w:i/>
                <w:iCs/>
                <w:sz w:val="22"/>
                <w:lang w:val="en-US" w:eastAsia="fr-CA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b/>
                <w:bCs/>
                <w:sz w:val="22"/>
                <w:lang w:val="en-US" w:eastAsia="fr-CA"/>
              </w:rPr>
              <w:t>91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b/>
                <w:bCs/>
                <w:i/>
                <w:iCs/>
                <w:sz w:val="22"/>
                <w:lang w:val="en-US" w:eastAsia="fr-CA"/>
              </w:rPr>
              <w:t>2.39</w:t>
            </w:r>
          </w:p>
        </w:tc>
      </w:tr>
      <w:tr w:rsidR="00070BE2" w:rsidRPr="00972B26" w:rsidTr="009B6AA6">
        <w:trPr>
          <w:trHeight w:val="255"/>
        </w:trPr>
        <w:tc>
          <w:tcPr>
            <w:tcW w:w="14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Curculionidae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Hylobius</w:t>
            </w:r>
            <w:proofErr w:type="spellEnd"/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congener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 xml:space="preserve">Dalla Tore </w:t>
            </w: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et al.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55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0.22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14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0.37</w:t>
            </w:r>
          </w:p>
        </w:tc>
      </w:tr>
      <w:tr w:rsidR="00070BE2" w:rsidRPr="00972B26" w:rsidTr="009B6AA6">
        <w:trPr>
          <w:trHeight w:val="255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Hylobius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warreni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Wood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0.03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0.08</w:t>
            </w:r>
          </w:p>
        </w:tc>
      </w:tr>
      <w:tr w:rsidR="00070BE2" w:rsidRPr="00972B26" w:rsidTr="009B6AA6">
        <w:trPr>
          <w:trHeight w:val="255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Pissodes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dubius</w:t>
            </w:r>
            <w:proofErr w:type="spellEnd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 xml:space="preserve"> </w:t>
            </w: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(</w:t>
            </w: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striatulus</w:t>
            </w:r>
            <w:proofErr w:type="spellEnd"/>
            <w:r w:rsidRPr="006A7C19">
              <w:rPr>
                <w:rFonts w:eastAsia="Times New Roman" w:cs="Times New Roman"/>
                <w:sz w:val="22"/>
                <w:lang w:val="en-US" w:eastAsia="fr-CA"/>
              </w:rPr>
              <w:t>)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Randall ((</w:t>
            </w:r>
            <w:proofErr w:type="spellStart"/>
            <w:r w:rsidRPr="006A7C19">
              <w:rPr>
                <w:rFonts w:eastAsia="Times New Roman" w:cs="Times New Roman"/>
                <w:sz w:val="22"/>
                <w:lang w:val="en-US" w:eastAsia="fr-CA"/>
              </w:rPr>
              <w:t>Fabricius</w:t>
            </w:r>
            <w:proofErr w:type="spellEnd"/>
            <w:r w:rsidRPr="006A7C19">
              <w:rPr>
                <w:rFonts w:eastAsia="Times New Roman" w:cs="Times New Roman"/>
                <w:sz w:val="22"/>
                <w:lang w:val="en-US" w:eastAsia="fr-CA"/>
              </w:rPr>
              <w:t>))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239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0.96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40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1.05</w:t>
            </w:r>
          </w:p>
        </w:tc>
      </w:tr>
      <w:tr w:rsidR="00070BE2" w:rsidRPr="00972B26" w:rsidTr="009B6AA6">
        <w:trPr>
          <w:trHeight w:val="255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Pissodes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nemorensis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sz w:val="22"/>
                <w:lang w:val="en-US" w:eastAsia="fr-CA"/>
              </w:rPr>
              <w:t>Germar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0.04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0.00</w:t>
            </w:r>
          </w:p>
        </w:tc>
      </w:tr>
      <w:tr w:rsidR="00070BE2" w:rsidRPr="00972B26" w:rsidTr="009B6AA6">
        <w:trPr>
          <w:trHeight w:val="255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Pissodes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rotundatus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sz w:val="22"/>
                <w:lang w:val="en-US" w:eastAsia="fr-CA"/>
              </w:rPr>
              <w:t>LeConte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0.00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0.03</w:t>
            </w:r>
          </w:p>
        </w:tc>
      </w:tr>
      <w:tr w:rsidR="00070BE2" w:rsidRPr="00972B26" w:rsidTr="009B6AA6">
        <w:trPr>
          <w:trHeight w:val="255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Rhyncolus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macrops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Buchanan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0.00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0.08</w:t>
            </w:r>
          </w:p>
        </w:tc>
      </w:tr>
      <w:tr w:rsidR="00070BE2" w:rsidRPr="00972B26" w:rsidTr="009B6AA6">
        <w:trPr>
          <w:trHeight w:val="255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sp.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0.00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0.00</w:t>
            </w:r>
          </w:p>
        </w:tc>
      </w:tr>
      <w:tr w:rsidR="00070BE2" w:rsidRPr="00972B26" w:rsidTr="009B6AA6">
        <w:trPr>
          <w:trHeight w:val="255"/>
        </w:trPr>
        <w:tc>
          <w:tcPr>
            <w:tcW w:w="141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b/>
                <w:bCs/>
                <w:sz w:val="22"/>
                <w:lang w:val="en-US" w:eastAsia="fr-CA"/>
              </w:rPr>
              <w:t>312</w:t>
            </w:r>
          </w:p>
        </w:tc>
        <w:tc>
          <w:tcPr>
            <w:tcW w:w="82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b/>
                <w:bCs/>
                <w:i/>
                <w:iCs/>
                <w:sz w:val="22"/>
                <w:lang w:val="en-US" w:eastAsia="fr-CA"/>
              </w:rPr>
              <w:t>1.26</w:t>
            </w:r>
          </w:p>
        </w:tc>
        <w:tc>
          <w:tcPr>
            <w:tcW w:w="34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b/>
                <w:bCs/>
                <w:i/>
                <w:iCs/>
                <w:sz w:val="22"/>
                <w:lang w:val="en-US" w:eastAsia="fr-CA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b/>
                <w:bCs/>
                <w:sz w:val="22"/>
                <w:lang w:val="en-US" w:eastAsia="fr-CA"/>
              </w:rPr>
              <w:t>61</w:t>
            </w:r>
          </w:p>
        </w:tc>
        <w:tc>
          <w:tcPr>
            <w:tcW w:w="82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b/>
                <w:bCs/>
                <w:i/>
                <w:iCs/>
                <w:sz w:val="22"/>
                <w:lang w:val="en-US" w:eastAsia="fr-CA"/>
              </w:rPr>
              <w:t>1.60</w:t>
            </w:r>
          </w:p>
        </w:tc>
      </w:tr>
      <w:tr w:rsidR="00070BE2" w:rsidRPr="00972B26" w:rsidTr="009B6AA6">
        <w:trPr>
          <w:trHeight w:val="255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(</w:t>
            </w:r>
            <w:proofErr w:type="spellStart"/>
            <w:r w:rsidRPr="006A7C19">
              <w:rPr>
                <w:rFonts w:eastAsia="Times New Roman" w:cs="Times New Roman"/>
                <w:sz w:val="22"/>
                <w:lang w:val="en-US" w:eastAsia="fr-CA"/>
              </w:rPr>
              <w:t>Scolytinae</w:t>
            </w:r>
            <w:proofErr w:type="spellEnd"/>
            <w:r w:rsidRPr="006A7C19">
              <w:rPr>
                <w:rFonts w:eastAsia="Times New Roman" w:cs="Times New Roman"/>
                <w:sz w:val="22"/>
                <w:lang w:val="en-US" w:eastAsia="fr-CA"/>
              </w:rPr>
              <w:t>)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Crypturgus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borealis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Swaine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0.01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0.05</w:t>
            </w:r>
          </w:p>
        </w:tc>
      </w:tr>
      <w:tr w:rsidR="00070BE2" w:rsidRPr="00972B26" w:rsidTr="009B6AA6">
        <w:trPr>
          <w:trHeight w:val="255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Dendroctonus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rufipennis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(Kirby)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19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0.08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0.05</w:t>
            </w:r>
          </w:p>
        </w:tc>
      </w:tr>
      <w:tr w:rsidR="00070BE2" w:rsidRPr="00972B26" w:rsidTr="009B6AA6">
        <w:trPr>
          <w:trHeight w:val="255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Dryocoetes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affaber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(Mannerheim)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65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0.26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63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1.66</w:t>
            </w:r>
          </w:p>
        </w:tc>
      </w:tr>
      <w:tr w:rsidR="00070BE2" w:rsidRPr="00972B26" w:rsidTr="009B6AA6">
        <w:trPr>
          <w:trHeight w:val="255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Dryocoetes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autographus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(</w:t>
            </w:r>
            <w:proofErr w:type="spellStart"/>
            <w:r w:rsidRPr="006A7C19">
              <w:rPr>
                <w:rFonts w:eastAsia="Times New Roman" w:cs="Times New Roman"/>
                <w:sz w:val="22"/>
                <w:lang w:val="en-US" w:eastAsia="fr-CA"/>
              </w:rPr>
              <w:t>Ratzeburg</w:t>
            </w:r>
            <w:proofErr w:type="spellEnd"/>
            <w:r w:rsidRPr="006A7C19">
              <w:rPr>
                <w:rFonts w:eastAsia="Times New Roman" w:cs="Times New Roman"/>
                <w:sz w:val="22"/>
                <w:lang w:val="en-US" w:eastAsia="fr-CA"/>
              </w:rPr>
              <w:t>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332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1.34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130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3.42</w:t>
            </w:r>
          </w:p>
        </w:tc>
      </w:tr>
      <w:tr w:rsidR="00070BE2" w:rsidRPr="00972B26" w:rsidTr="009B6AA6">
        <w:trPr>
          <w:trHeight w:val="255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Dryocoetes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betulae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Hopkins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51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0.21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77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2.02</w:t>
            </w:r>
          </w:p>
        </w:tc>
      </w:tr>
      <w:tr w:rsidR="00070BE2" w:rsidRPr="00972B26" w:rsidTr="009B6AA6">
        <w:trPr>
          <w:trHeight w:val="255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Dryocoetes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caryi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Hopkins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247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0.99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88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2.31</w:t>
            </w:r>
          </w:p>
        </w:tc>
      </w:tr>
      <w:tr w:rsidR="00070BE2" w:rsidRPr="00972B26" w:rsidTr="009B6AA6">
        <w:trPr>
          <w:trHeight w:val="255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Gnathotrichus</w:t>
            </w:r>
            <w:proofErr w:type="spellEnd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 xml:space="preserve"> 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materiarius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(Fitch)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0.00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0.03</w:t>
            </w:r>
          </w:p>
        </w:tc>
      </w:tr>
      <w:tr w:rsidR="00070BE2" w:rsidRPr="00972B26" w:rsidTr="009B6AA6">
        <w:trPr>
          <w:trHeight w:val="255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Ips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latidens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(</w:t>
            </w:r>
            <w:proofErr w:type="spellStart"/>
            <w:r w:rsidRPr="006A7C19">
              <w:rPr>
                <w:rFonts w:eastAsia="Times New Roman" w:cs="Times New Roman"/>
                <w:sz w:val="22"/>
                <w:lang w:val="en-US" w:eastAsia="fr-CA"/>
              </w:rPr>
              <w:t>LeConte</w:t>
            </w:r>
            <w:proofErr w:type="spellEnd"/>
            <w:r w:rsidRPr="006A7C19">
              <w:rPr>
                <w:rFonts w:eastAsia="Times New Roman" w:cs="Times New Roman"/>
                <w:sz w:val="22"/>
                <w:lang w:val="en-US" w:eastAsia="fr-CA"/>
              </w:rPr>
              <w:t>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0.00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0.16</w:t>
            </w:r>
          </w:p>
        </w:tc>
      </w:tr>
      <w:tr w:rsidR="00070BE2" w:rsidRPr="00972B26" w:rsidTr="009B6AA6">
        <w:trPr>
          <w:trHeight w:val="255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Ips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pini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(Say)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0.00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0.00</w:t>
            </w:r>
          </w:p>
        </w:tc>
      </w:tr>
      <w:tr w:rsidR="00070BE2" w:rsidRPr="00972B26" w:rsidTr="009B6AA6">
        <w:trPr>
          <w:trHeight w:val="255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Orthotomicus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caelatus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(</w:t>
            </w:r>
            <w:proofErr w:type="spellStart"/>
            <w:r w:rsidRPr="006A7C19">
              <w:rPr>
                <w:rFonts w:eastAsia="Times New Roman" w:cs="Times New Roman"/>
                <w:sz w:val="22"/>
                <w:lang w:val="en-US" w:eastAsia="fr-CA"/>
              </w:rPr>
              <w:t>Eichhoff</w:t>
            </w:r>
            <w:proofErr w:type="spellEnd"/>
            <w:r w:rsidRPr="006A7C19">
              <w:rPr>
                <w:rFonts w:eastAsia="Times New Roman" w:cs="Times New Roman"/>
                <w:sz w:val="22"/>
                <w:lang w:val="en-US" w:eastAsia="fr-CA"/>
              </w:rPr>
              <w:t>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0.01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0.05</w:t>
            </w:r>
          </w:p>
        </w:tc>
      </w:tr>
      <w:tr w:rsidR="00070BE2" w:rsidRPr="00972B26" w:rsidTr="009B6AA6">
        <w:trPr>
          <w:trHeight w:val="255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Polygraphus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rufipennis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(Kirby)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1303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5.25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377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9.91</w:t>
            </w:r>
          </w:p>
        </w:tc>
      </w:tr>
      <w:tr w:rsidR="00070BE2" w:rsidRPr="00972B26" w:rsidTr="009B6AA6">
        <w:trPr>
          <w:trHeight w:val="255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Scolytus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piceae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(Swaine)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0.01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0.08</w:t>
            </w:r>
          </w:p>
        </w:tc>
      </w:tr>
      <w:tr w:rsidR="00070BE2" w:rsidRPr="00972B26" w:rsidTr="009B6AA6">
        <w:trPr>
          <w:trHeight w:val="255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Trypodendron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lineatum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(Olivier)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21983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88.54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2839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74.61</w:t>
            </w:r>
          </w:p>
        </w:tc>
      </w:tr>
      <w:tr w:rsidR="00070BE2" w:rsidRPr="00972B26" w:rsidTr="009B6AA6">
        <w:trPr>
          <w:trHeight w:val="255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Xyleborus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proofErr w:type="spellStart"/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sayi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(Hopkins)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0.01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0.29</w:t>
            </w:r>
          </w:p>
        </w:tc>
      </w:tr>
      <w:tr w:rsidR="00070BE2" w:rsidRPr="00972B26" w:rsidTr="009B6AA6">
        <w:trPr>
          <w:trHeight w:val="255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i/>
                <w:iCs/>
                <w:sz w:val="22"/>
                <w:lang w:val="en-US" w:eastAsia="fr-CA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sz w:val="22"/>
                <w:lang w:val="en-US" w:eastAsia="fr-CA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b/>
                <w:bCs/>
                <w:sz w:val="22"/>
                <w:lang w:val="en-US" w:eastAsia="fr-CA"/>
              </w:rPr>
              <w:t>24012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b/>
                <w:bCs/>
                <w:i/>
                <w:iCs/>
                <w:sz w:val="22"/>
                <w:lang w:val="en-US" w:eastAsia="fr-CA"/>
              </w:rPr>
              <w:t>96.71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b/>
                <w:bCs/>
                <w:i/>
                <w:iCs/>
                <w:sz w:val="22"/>
                <w:lang w:val="en-US" w:eastAsia="fr-CA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b/>
                <w:bCs/>
                <w:sz w:val="22"/>
                <w:lang w:val="en-US" w:eastAsia="fr-CA"/>
              </w:rPr>
              <w:t>3601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b/>
                <w:bCs/>
                <w:i/>
                <w:iCs/>
                <w:sz w:val="22"/>
                <w:lang w:val="en-US" w:eastAsia="fr-CA"/>
              </w:rPr>
              <w:t>94.64</w:t>
            </w:r>
          </w:p>
        </w:tc>
      </w:tr>
      <w:tr w:rsidR="00070BE2" w:rsidRPr="00972B26" w:rsidTr="009B6AA6">
        <w:trPr>
          <w:trHeight w:val="255"/>
        </w:trPr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b/>
                <w:b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b/>
                <w:bCs/>
                <w:sz w:val="22"/>
                <w:lang w:val="en-US" w:eastAsia="fr-CA"/>
              </w:rPr>
              <w:t>Total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b/>
                <w:bCs/>
                <w:i/>
                <w:iCs/>
                <w:sz w:val="22"/>
                <w:lang w:val="en-US" w:eastAsia="fr-CA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b/>
                <w:bCs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b/>
                <w:bCs/>
                <w:i/>
                <w:iCs/>
                <w:sz w:val="22"/>
                <w:lang w:val="en-US" w:eastAsia="fr-CA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rPr>
                <w:rFonts w:eastAsia="Times New Roman" w:cs="Times New Roman"/>
                <w:b/>
                <w:b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b/>
                <w:bCs/>
                <w:sz w:val="22"/>
                <w:lang w:val="en-US" w:eastAsia="fr-CA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b/>
                <w:bCs/>
                <w:sz w:val="22"/>
                <w:lang w:val="en-US" w:eastAsia="fr-CA"/>
              </w:rPr>
              <w:t>24828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b/>
                <w:bCs/>
                <w:i/>
                <w:iCs/>
                <w:sz w:val="22"/>
                <w:lang w:val="en-US" w:eastAsia="fr-CA"/>
              </w:rPr>
              <w:t>100.00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b/>
                <w:bCs/>
                <w:i/>
                <w:iCs/>
                <w:sz w:val="22"/>
                <w:lang w:val="en-US" w:eastAsia="fr-CA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b/>
                <w:bCs/>
                <w:sz w:val="22"/>
                <w:lang w:val="en-US" w:eastAsia="fr-CA"/>
              </w:rPr>
              <w:t>3805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70BE2" w:rsidRPr="006A7C19" w:rsidRDefault="00070BE2" w:rsidP="009B6AA6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i/>
                <w:iCs/>
                <w:sz w:val="22"/>
                <w:lang w:val="en-US" w:eastAsia="fr-CA"/>
              </w:rPr>
            </w:pPr>
            <w:r w:rsidRPr="006A7C19">
              <w:rPr>
                <w:rFonts w:eastAsia="Times New Roman" w:cs="Times New Roman"/>
                <w:b/>
                <w:bCs/>
                <w:i/>
                <w:iCs/>
                <w:sz w:val="22"/>
                <w:lang w:val="en-US" w:eastAsia="fr-CA"/>
              </w:rPr>
              <w:t>100.00</w:t>
            </w:r>
          </w:p>
        </w:tc>
      </w:tr>
    </w:tbl>
    <w:p w:rsidR="00070BE2" w:rsidRPr="006A7C19" w:rsidRDefault="00070BE2" w:rsidP="00070BE2">
      <w:pPr>
        <w:ind w:left="-709"/>
        <w:rPr>
          <w:lang w:val="en-US"/>
        </w:rPr>
      </w:pPr>
    </w:p>
    <w:p w:rsidR="00757564" w:rsidRDefault="00757564">
      <w:bookmarkStart w:id="1" w:name="_GoBack"/>
      <w:bookmarkEnd w:id="1"/>
    </w:p>
    <w:sectPr w:rsidR="0075756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6087E"/>
    <w:multiLevelType w:val="multilevel"/>
    <w:tmpl w:val="0BF409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70BE2"/>
    <w:rsid w:val="00070BE2"/>
    <w:rsid w:val="0075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F702E"/>
  <w15:chartTrackingRefBased/>
  <w15:docId w15:val="{57C06B16-BD60-47C5-B4BE-7BEBADCED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0BE2"/>
    <w:pPr>
      <w:spacing w:after="160" w:line="259" w:lineRule="auto"/>
    </w:pPr>
    <w:rPr>
      <w:rFonts w:ascii="Times New Roman" w:hAnsi="Times New Roman"/>
      <w:sz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70BE2"/>
    <w:pPr>
      <w:keepNext/>
      <w:keepLines/>
      <w:spacing w:before="40" w:after="0"/>
      <w:outlineLvl w:val="1"/>
    </w:pPr>
    <w:rPr>
      <w:rFonts w:eastAsiaTheme="majorEastAsia" w:cstheme="majorBidi"/>
      <w:b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070BE2"/>
    <w:rPr>
      <w:rFonts w:ascii="Times New Roman" w:eastAsiaTheme="majorEastAsia" w:hAnsi="Times New Roman" w:cstheme="majorBidi"/>
      <w:b/>
      <w:sz w:val="24"/>
      <w:szCs w:val="26"/>
    </w:rPr>
  </w:style>
  <w:style w:type="character" w:styleId="Accentuation">
    <w:name w:val="Emphasis"/>
    <w:basedOn w:val="Policepardfaut"/>
    <w:uiPriority w:val="20"/>
    <w:qFormat/>
    <w:rsid w:val="00070BE2"/>
    <w:rPr>
      <w:rFonts w:ascii="Times New Roman" w:hAnsi="Times New Roman"/>
      <w:b/>
      <w:i w:val="0"/>
      <w:iCs/>
      <w:color w:val="auto"/>
      <w:sz w:val="24"/>
    </w:rPr>
  </w:style>
  <w:style w:type="character" w:styleId="Numrodeligne">
    <w:name w:val="line number"/>
    <w:basedOn w:val="Policepardfaut"/>
    <w:uiPriority w:val="99"/>
    <w:semiHidden/>
    <w:unhideWhenUsed/>
    <w:rsid w:val="00070B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503</Words>
  <Characters>2768</Characters>
  <Application>Microsoft Office Word</Application>
  <DocSecurity>0</DocSecurity>
  <Lines>23</Lines>
  <Paragraphs>6</Paragraphs>
  <ScaleCrop>false</ScaleCrop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 Dufour</dc:creator>
  <cp:keywords/>
  <dc:description/>
  <cp:lastModifiedBy>Samuel Dufour</cp:lastModifiedBy>
  <cp:revision>1</cp:revision>
  <dcterms:created xsi:type="dcterms:W3CDTF">2020-03-13T16:36:00Z</dcterms:created>
  <dcterms:modified xsi:type="dcterms:W3CDTF">2020-03-13T16:38:00Z</dcterms:modified>
</cp:coreProperties>
</file>