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0A" w:rsidRPr="007C5C0A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36"/>
          <w:szCs w:val="24"/>
        </w:rPr>
      </w:pPr>
    </w:p>
    <w:p w:rsidR="00966C04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>
            <wp:extent cx="5802525" cy="3806456"/>
            <wp:effectExtent l="0" t="0" r="8255" b="381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SX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68" t="21782" r="19610" b="17327"/>
                    <a:stretch/>
                  </pic:blipFill>
                  <pic:spPr bwMode="auto">
                    <a:xfrm>
                      <a:off x="0" y="0"/>
                      <a:ext cx="5807115" cy="3809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574D" w:rsidRPr="00C362DE" w:rsidRDefault="00076AA0" w:rsidP="00F6574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Fig.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S2</w:t>
      </w:r>
      <w:r w:rsidR="00F6574D" w:rsidRPr="00C362D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F6574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F6574D" w:rsidRPr="00F6574D">
        <w:rPr>
          <w:rFonts w:ascii="Times New Roman" w:hAnsi="Times New Roman" w:cs="Times New Roman"/>
          <w:sz w:val="24"/>
          <w:szCs w:val="24"/>
          <w:lang w:val="en-US"/>
        </w:rPr>
        <w:t xml:space="preserve">Gene frequency of detected and annotated transposase and transposase-like genes in </w:t>
      </w:r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a total of 227 </w:t>
      </w:r>
      <w:r w:rsidR="00F6574D" w:rsidRPr="00F6574D">
        <w:rPr>
          <w:rFonts w:ascii="Times New Roman" w:hAnsi="Times New Roman" w:cs="Times New Roman"/>
          <w:sz w:val="24"/>
          <w:szCs w:val="24"/>
          <w:lang w:val="en-US"/>
        </w:rPr>
        <w:t>viromes and microbiomes</w:t>
      </w:r>
      <w:bookmarkStart w:id="0" w:name="_GoBack"/>
      <w:bookmarkEnd w:id="0"/>
      <w:r w:rsidR="00F6574D" w:rsidRPr="00F6574D">
        <w:rPr>
          <w:rFonts w:ascii="Times New Roman" w:hAnsi="Times New Roman" w:cs="Times New Roman"/>
          <w:sz w:val="24"/>
          <w:szCs w:val="24"/>
          <w:lang w:val="en-US"/>
        </w:rPr>
        <w:t xml:space="preserve"> available at JGI-IMG platform.</w:t>
      </w:r>
      <w:proofErr w:type="gramEnd"/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 Salivary viromes of this study are </w:t>
      </w:r>
      <w:proofErr w:type="gramStart"/>
      <w:r w:rsidR="00F6574D">
        <w:rPr>
          <w:rFonts w:ascii="Times New Roman" w:hAnsi="Times New Roman" w:cs="Times New Roman"/>
          <w:sz w:val="24"/>
          <w:szCs w:val="24"/>
          <w:lang w:val="en-US"/>
        </w:rPr>
        <w:t>indicate</w:t>
      </w:r>
      <w:proofErr w:type="gramEnd"/>
      <w:r w:rsidR="00F6574D">
        <w:rPr>
          <w:rFonts w:ascii="Times New Roman" w:hAnsi="Times New Roman" w:cs="Times New Roman"/>
          <w:sz w:val="24"/>
          <w:szCs w:val="24"/>
          <w:lang w:val="en-US"/>
        </w:rPr>
        <w:t xml:space="preserve"> with a star. Frequency was obtained by dividing number of genes annotated as transposase and transposase-like genes by the total detected genes. The search at JGI-IMG pipeline platform was used with the word “transposase”.</w:t>
      </w: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7C5C0A" w:rsidRPr="00F6574D" w:rsidRDefault="007C5C0A" w:rsidP="00966C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32"/>
          <w:szCs w:val="24"/>
          <w:lang w:val="en-US"/>
        </w:rPr>
      </w:pPr>
    </w:p>
    <w:sectPr w:rsidR="007C5C0A" w:rsidRPr="00F65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C04"/>
    <w:rsid w:val="00024884"/>
    <w:rsid w:val="00076AA0"/>
    <w:rsid w:val="0049020C"/>
    <w:rsid w:val="007171C4"/>
    <w:rsid w:val="007C5C0A"/>
    <w:rsid w:val="00843C6F"/>
    <w:rsid w:val="00870F7D"/>
    <w:rsid w:val="00966C04"/>
    <w:rsid w:val="009769E1"/>
    <w:rsid w:val="00A87C8B"/>
    <w:rsid w:val="00C12368"/>
    <w:rsid w:val="00C362DE"/>
    <w:rsid w:val="00C4465E"/>
    <w:rsid w:val="00CC215E"/>
    <w:rsid w:val="00EA48DB"/>
    <w:rsid w:val="00F6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C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5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5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C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5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5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Martinez</dc:creator>
  <cp:lastModifiedBy>Manuel Martinez</cp:lastModifiedBy>
  <cp:revision>10</cp:revision>
  <dcterms:created xsi:type="dcterms:W3CDTF">2017-12-05T09:46:00Z</dcterms:created>
  <dcterms:modified xsi:type="dcterms:W3CDTF">2018-02-19T14:59:00Z</dcterms:modified>
</cp:coreProperties>
</file>