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B8862" w14:textId="01D63FB0" w:rsidR="006E7A5C" w:rsidRPr="00605CAA" w:rsidRDefault="00405EBC" w:rsidP="006E7A5C">
      <w:pPr>
        <w:pStyle w:val="MDPI21heading1"/>
        <w:spacing w:before="0"/>
        <w:rPr>
          <w:lang w:val="en-GB"/>
        </w:rPr>
      </w:pPr>
      <w:r>
        <w:rPr>
          <w:lang w:val="en-GB"/>
        </w:rPr>
        <w:t>Supplementary file legends</w:t>
      </w:r>
    </w:p>
    <w:p w14:paraId="35083519" w14:textId="5CDAC5D9" w:rsidR="006E7A5C" w:rsidRPr="00605CAA" w:rsidRDefault="00405EBC" w:rsidP="006E7A5C">
      <w:pPr>
        <w:pStyle w:val="MDPI22heading2"/>
        <w:rPr>
          <w:lang w:val="en-GB"/>
        </w:rPr>
      </w:pPr>
      <w:r>
        <w:rPr>
          <w:lang w:val="en-GB"/>
        </w:rPr>
        <w:t>Supplementary file 1 (Word document)</w:t>
      </w:r>
    </w:p>
    <w:p w14:paraId="28E00D1A" w14:textId="77777777" w:rsidR="00405EBC" w:rsidRPr="00605CAA" w:rsidRDefault="00405EBC" w:rsidP="00405EBC">
      <w:pPr>
        <w:pStyle w:val="MDPI31text"/>
        <w:rPr>
          <w:lang w:val="en-GB"/>
        </w:rPr>
      </w:pPr>
      <w:r w:rsidRPr="00605CAA">
        <w:rPr>
          <w:lang w:val="en-GB"/>
        </w:rPr>
        <w:t>List of protocols for real-time RT-PCR and PCR assays used in this study.</w:t>
      </w:r>
      <w:r>
        <w:rPr>
          <w:lang w:val="en-GB"/>
        </w:rPr>
        <w:t xml:space="preserve"> Degenerate bases in the primer sequences</w:t>
      </w:r>
      <w:r w:rsidRPr="00605CAA">
        <w:rPr>
          <w:lang w:val="en-GB"/>
        </w:rPr>
        <w:t xml:space="preserve"> are </w:t>
      </w:r>
      <w:r>
        <w:rPr>
          <w:lang w:val="en-GB"/>
        </w:rPr>
        <w:t>indicated with</w:t>
      </w:r>
      <w:r w:rsidRPr="00605CAA">
        <w:rPr>
          <w:lang w:val="en-GB"/>
        </w:rPr>
        <w:t xml:space="preserve"> IUPAC standard </w:t>
      </w:r>
      <w:r>
        <w:rPr>
          <w:lang w:val="en-GB"/>
        </w:rPr>
        <w:t>ambiguity symbols</w:t>
      </w:r>
      <w:r w:rsidRPr="00605CAA">
        <w:rPr>
          <w:lang w:val="en-GB"/>
        </w:rPr>
        <w:t>.</w:t>
      </w:r>
    </w:p>
    <w:p w14:paraId="0CAE4977" w14:textId="4344396B" w:rsidR="00405EBC" w:rsidRPr="00605CAA" w:rsidRDefault="00405EBC" w:rsidP="00405EBC">
      <w:pPr>
        <w:pStyle w:val="MDPI22heading2"/>
        <w:rPr>
          <w:lang w:val="en-GB"/>
        </w:rPr>
      </w:pPr>
      <w:r>
        <w:rPr>
          <w:lang w:val="en-GB"/>
        </w:rPr>
        <w:t>Supplementary file 2 (Excel document)</w:t>
      </w:r>
    </w:p>
    <w:p w14:paraId="154511C1" w14:textId="2EF3AC04" w:rsidR="00405EBC" w:rsidRPr="00605CAA" w:rsidRDefault="00405EBC" w:rsidP="00405EBC">
      <w:pPr>
        <w:pStyle w:val="MDPI31text"/>
        <w:rPr>
          <w:lang w:val="en-GB"/>
        </w:rPr>
      </w:pPr>
      <w:r>
        <w:rPr>
          <w:lang w:val="en-GB"/>
        </w:rPr>
        <w:t xml:space="preserve">Sample information data and accession numbers for all bat faeces samples tested in this study. </w:t>
      </w:r>
    </w:p>
    <w:p w14:paraId="7824E16C" w14:textId="5149843F" w:rsidR="00405EBC" w:rsidRPr="00605CAA" w:rsidRDefault="00405EBC" w:rsidP="00405EBC">
      <w:pPr>
        <w:pStyle w:val="MDPI22heading2"/>
        <w:rPr>
          <w:lang w:val="en-GB"/>
        </w:rPr>
      </w:pPr>
      <w:r>
        <w:rPr>
          <w:lang w:val="en-GB"/>
        </w:rPr>
        <w:t>Supplementary file 3 (PNG file)</w:t>
      </w:r>
    </w:p>
    <w:p w14:paraId="62D3783B" w14:textId="36B3C024" w:rsidR="00405EBC" w:rsidRDefault="00405EBC" w:rsidP="00405EBC">
      <w:pPr>
        <w:pStyle w:val="MDPI31text"/>
        <w:rPr>
          <w:lang w:val="en-GB"/>
        </w:rPr>
      </w:pPr>
      <w:r w:rsidRPr="00315465">
        <w:rPr>
          <w:lang w:val="en-GB"/>
        </w:rPr>
        <w:t xml:space="preserve">Phylogenetic tree of Danish bat coronavirus sequences. The tree was constructed based on sequenced RT-PCR amplicons from assay B (130 bp without primer sequence </w:t>
      </w:r>
      <w:r w:rsidRPr="00315465">
        <w:rPr>
          <w:lang w:val="en-GB"/>
        </w:rPr>
        <w:fldChar w:fldCharType="begin" w:fldLock="1"/>
      </w:r>
      <w:r>
        <w:rPr>
          <w:lang w:val="en-GB"/>
        </w:rPr>
        <w:instrText>ADDIN CSL_CITATION { "citationItems" : [ { "id" : "ITEM-1", "itemData" : { "DOI" : "10.1007/s00705-006-0840-x", "ISSN" : "0304-8608", "author" : [ { "dropping-particle" : "", "family" : "Escutenaire", "given" : "S.", "non-dropping-particle" : "", "parse-names" : false, "suffix" : "" }, { "dropping-particle" : "", "family" : "Mohamed", "given" : "N.", "non-dropping-particle" : "", "parse-names" : false, "suffix" : "" }, { "dropping-particle" : "", "family" : "Isaksson", "given" : "M.", "non-dropping-particle" : "", "parse-names" : false, "suffix" : "" }, { "dropping-particle" : "", "family" : "Thor\u00e9n", "given" : "P.", "non-dropping-particle" : "", "parse-names" : false, "suffix" : "" }, { "dropping-particle" : "", "family" : "Klingeborn", "given" : "B.", "non-dropping-particle" : "", "parse-names" : false, "suffix" : "" }, { "dropping-particle" : "", "family" : "Bel\u00e1k", "given" : "S.", "non-dropping-particle" : "", "parse-names" : false, "suffix" : "" }, { "dropping-particle" : "", "family" : "Berg", "given" : "M.", "non-dropping-particle" : "", "parse-names" : false, "suffix" : "" }, { "dropping-particle" : "", "family" : "Blomberg", "given" : "J.", "non-dropping-particle" : "", "parse-names" : false, "suffix" : "" } ], "container-title" : "Archives of Virology", "id" : "ITEM-1", "issue" : "1", "issued" : { "date-parts" : [ [ "2007", "1", "9" ] ] }, "page" : "41-58", "title" : "SYBR Green Real-Time Reverse Transcription-Polymerase Chain Reaction Assay for the Generic Detection of Coronaviruses", "type" : "article-journal", "volume" : "152" }, "uris" : [ "http://www.mendeley.com/documents/?uuid=3d8aff38-cb78-46d3-b66e-150ffc63379b" ] } ], "mendeley" : { "formattedCitation" : "[1]", "plainTextFormattedCitation" : "[1]", "previouslyFormattedCitation" : "[10]" }, "properties" : { "noteIndex" : 0 }, "schema" : "https://github.com/citation-style-language/schema/raw/master/csl-citation.json" }</w:instrText>
      </w:r>
      <w:r w:rsidRPr="00315465">
        <w:rPr>
          <w:lang w:val="en-GB"/>
        </w:rPr>
        <w:fldChar w:fldCharType="separate"/>
      </w:r>
      <w:r w:rsidRPr="00405EBC">
        <w:rPr>
          <w:noProof/>
          <w:lang w:val="en-GB"/>
        </w:rPr>
        <w:t>[1]</w:t>
      </w:r>
      <w:r w:rsidRPr="00315465">
        <w:rPr>
          <w:lang w:val="en-GB"/>
        </w:rPr>
        <w:fldChar w:fldCharType="end"/>
      </w:r>
      <w:r w:rsidRPr="00315465">
        <w:rPr>
          <w:lang w:val="en-GB"/>
        </w:rPr>
        <w:t xml:space="preserve">). The minimum bootstrap value was set to 20 instead of 50 (see Figure 2) to increase resolution. The Danish CoV sequences are shown in </w:t>
      </w:r>
      <w:r w:rsidR="00B01395">
        <w:rPr>
          <w:lang w:val="en-GB"/>
        </w:rPr>
        <w:t xml:space="preserve">species-specific </w:t>
      </w:r>
      <w:r w:rsidR="008D37B4">
        <w:rPr>
          <w:lang w:val="en-GB"/>
        </w:rPr>
        <w:t>colours</w:t>
      </w:r>
      <w:r w:rsidRPr="00315465">
        <w:rPr>
          <w:lang w:val="en-GB"/>
        </w:rPr>
        <w:t>. The distance bar in the left corner indicates the number of nucleotide differences per site.</w:t>
      </w:r>
      <w:bookmarkStart w:id="0" w:name="_GoBack"/>
      <w:bookmarkEnd w:id="0"/>
    </w:p>
    <w:p w14:paraId="2D43C416" w14:textId="2B2360CB" w:rsidR="00405EBC" w:rsidRPr="00605CAA" w:rsidRDefault="00405EBC" w:rsidP="00405EBC">
      <w:pPr>
        <w:pStyle w:val="MDPI22heading2"/>
        <w:rPr>
          <w:lang w:val="en-GB"/>
        </w:rPr>
      </w:pPr>
      <w:r>
        <w:rPr>
          <w:lang w:val="en-GB"/>
        </w:rPr>
        <w:t>Supplementary files 4-6 (fasta files)</w:t>
      </w:r>
    </w:p>
    <w:p w14:paraId="65B847EC" w14:textId="227F716C" w:rsidR="00405EBC" w:rsidRPr="00605CAA" w:rsidRDefault="00405EBC" w:rsidP="00405EBC">
      <w:pPr>
        <w:pStyle w:val="MDPI31text"/>
        <w:rPr>
          <w:lang w:val="en-GB"/>
        </w:rPr>
      </w:pPr>
      <w:r>
        <w:rPr>
          <w:lang w:val="en-GB"/>
        </w:rPr>
        <w:t>Alignment files used to generate the three phylogenetic trees.</w:t>
      </w:r>
    </w:p>
    <w:p w14:paraId="1B2471C0" w14:textId="1959A26D" w:rsidR="00405EBC" w:rsidRPr="00605CAA" w:rsidRDefault="00405EBC" w:rsidP="00405EBC">
      <w:pPr>
        <w:pStyle w:val="MDPI22heading2"/>
        <w:rPr>
          <w:lang w:val="en-GB"/>
        </w:rPr>
      </w:pPr>
      <w:r>
        <w:rPr>
          <w:lang w:val="en-GB"/>
        </w:rPr>
        <w:t>Supplementary files 7-9 (PNG files)</w:t>
      </w:r>
    </w:p>
    <w:p w14:paraId="602C87B9" w14:textId="2F748919" w:rsidR="00405EBC" w:rsidRPr="00605CAA" w:rsidRDefault="00405EBC" w:rsidP="00405EBC">
      <w:pPr>
        <w:pStyle w:val="MDPI31text"/>
        <w:rPr>
          <w:lang w:val="en-GB"/>
        </w:rPr>
      </w:pPr>
      <w:r>
        <w:rPr>
          <w:lang w:val="en-GB"/>
        </w:rPr>
        <w:t>Visualization of the alignments used to generate the three phylogenetic trees</w:t>
      </w:r>
    </w:p>
    <w:p w14:paraId="23E59BEE" w14:textId="77777777" w:rsidR="00405EBC" w:rsidRDefault="00405EBC" w:rsidP="006E7A5C">
      <w:pPr>
        <w:pStyle w:val="MDPI31text"/>
        <w:rPr>
          <w:lang w:val="en-GB"/>
        </w:rPr>
      </w:pPr>
    </w:p>
    <w:p w14:paraId="3D832465" w14:textId="1CEEA6F5" w:rsidR="00181401" w:rsidRPr="006E7A5C" w:rsidRDefault="00A21C8B" w:rsidP="006E7A5C">
      <w:pPr>
        <w:pStyle w:val="MDPI31text"/>
        <w:rPr>
          <w:lang w:val="en-GB"/>
        </w:rPr>
      </w:pPr>
      <w:r w:rsidRPr="00605CAA">
        <w:rPr>
          <w:lang w:val="en-GB"/>
        </w:rPr>
        <w:br w:type="page"/>
      </w:r>
    </w:p>
    <w:p w14:paraId="6B180D3B" w14:textId="77777777" w:rsidR="00181401" w:rsidRPr="001E2760" w:rsidRDefault="00181401" w:rsidP="00181401">
      <w:pPr>
        <w:pStyle w:val="MDPI21heading1"/>
        <w:rPr>
          <w:lang w:val="en-GB"/>
        </w:rPr>
      </w:pPr>
      <w:r w:rsidRPr="001E2760">
        <w:rPr>
          <w:lang w:val="en-GB"/>
        </w:rPr>
        <w:lastRenderedPageBreak/>
        <w:t>References</w:t>
      </w:r>
    </w:p>
    <w:p w14:paraId="61360DC6" w14:textId="50BF56D3" w:rsidR="00405EBC" w:rsidRPr="00405EBC" w:rsidRDefault="00082A62" w:rsidP="00405EBC">
      <w:pPr>
        <w:widowControl w:val="0"/>
        <w:autoSpaceDE w:val="0"/>
        <w:autoSpaceDN w:val="0"/>
        <w:adjustRightInd w:val="0"/>
        <w:spacing w:line="240" w:lineRule="atLeast"/>
        <w:ind w:left="640" w:hanging="640"/>
        <w:rPr>
          <w:rFonts w:ascii="Palatino Linotype" w:hAnsi="Palatino Linotype"/>
          <w:noProof/>
          <w:sz w:val="18"/>
        </w:rPr>
      </w:pPr>
      <w:r w:rsidRPr="001E2760">
        <w:rPr>
          <w:lang w:val="en-GB"/>
        </w:rPr>
        <w:fldChar w:fldCharType="begin" w:fldLock="1"/>
      </w:r>
      <w:r w:rsidRPr="001E2760">
        <w:rPr>
          <w:lang w:val="en-GB"/>
        </w:rPr>
        <w:instrText xml:space="preserve">ADDIN Mendeley Bibliography CSL_BIBLIOGRAPHY </w:instrText>
      </w:r>
      <w:r w:rsidRPr="001E2760">
        <w:rPr>
          <w:lang w:val="en-GB"/>
        </w:rPr>
        <w:fldChar w:fldCharType="separate"/>
      </w:r>
      <w:r w:rsidR="00405EBC" w:rsidRPr="00405EBC">
        <w:rPr>
          <w:rFonts w:ascii="Palatino Linotype" w:hAnsi="Palatino Linotype"/>
          <w:noProof/>
          <w:sz w:val="18"/>
          <w:szCs w:val="24"/>
        </w:rPr>
        <w:t xml:space="preserve">1. </w:t>
      </w:r>
      <w:r w:rsidR="00405EBC" w:rsidRPr="00405EBC">
        <w:rPr>
          <w:rFonts w:ascii="Palatino Linotype" w:hAnsi="Palatino Linotype"/>
          <w:noProof/>
          <w:sz w:val="18"/>
          <w:szCs w:val="24"/>
        </w:rPr>
        <w:tab/>
        <w:t xml:space="preserve">Escutenaire, S.; Mohamed, N.; Isaksson, M.; Thorén, P.; Klingeborn, B.; Belák, S.; Berg, M.; Blomberg, J. SYBR Green Real-Time Reverse Transcription-Polymerase Chain Reaction Assay for the Generic Detection of Coronaviruses. </w:t>
      </w:r>
      <w:r w:rsidR="00405EBC" w:rsidRPr="00405EBC">
        <w:rPr>
          <w:rFonts w:ascii="Palatino Linotype" w:hAnsi="Palatino Linotype"/>
          <w:i/>
          <w:iCs/>
          <w:noProof/>
          <w:sz w:val="18"/>
          <w:szCs w:val="24"/>
        </w:rPr>
        <w:t>Arch. Virol.</w:t>
      </w:r>
      <w:r w:rsidR="00405EBC" w:rsidRPr="00405EBC">
        <w:rPr>
          <w:rFonts w:ascii="Palatino Linotype" w:hAnsi="Palatino Linotype"/>
          <w:noProof/>
          <w:sz w:val="18"/>
          <w:szCs w:val="24"/>
        </w:rPr>
        <w:t xml:space="preserve"> </w:t>
      </w:r>
      <w:r w:rsidR="00405EBC" w:rsidRPr="00405EBC">
        <w:rPr>
          <w:rFonts w:ascii="Palatino Linotype" w:hAnsi="Palatino Linotype"/>
          <w:b/>
          <w:bCs/>
          <w:noProof/>
          <w:sz w:val="18"/>
          <w:szCs w:val="24"/>
        </w:rPr>
        <w:t>2007</w:t>
      </w:r>
      <w:r w:rsidR="00405EBC" w:rsidRPr="00405EBC">
        <w:rPr>
          <w:rFonts w:ascii="Palatino Linotype" w:hAnsi="Palatino Linotype"/>
          <w:noProof/>
          <w:sz w:val="18"/>
          <w:szCs w:val="24"/>
        </w:rPr>
        <w:t xml:space="preserve">, </w:t>
      </w:r>
      <w:r w:rsidR="00405EBC" w:rsidRPr="00405EBC">
        <w:rPr>
          <w:rFonts w:ascii="Palatino Linotype" w:hAnsi="Palatino Linotype"/>
          <w:i/>
          <w:iCs/>
          <w:noProof/>
          <w:sz w:val="18"/>
          <w:szCs w:val="24"/>
        </w:rPr>
        <w:t>152</w:t>
      </w:r>
      <w:r w:rsidR="00405EBC" w:rsidRPr="00405EBC">
        <w:rPr>
          <w:rFonts w:ascii="Palatino Linotype" w:hAnsi="Palatino Linotype"/>
          <w:noProof/>
          <w:sz w:val="18"/>
          <w:szCs w:val="24"/>
        </w:rPr>
        <w:t>, 41–58, doi:10.1007/s00705-006-0840-x.</w:t>
      </w:r>
    </w:p>
    <w:p w14:paraId="0FA4E912" w14:textId="77777777" w:rsidR="00082A62" w:rsidRPr="001E2760" w:rsidRDefault="00082A62" w:rsidP="00082A62">
      <w:pPr>
        <w:pStyle w:val="MDPI71References"/>
        <w:numPr>
          <w:ilvl w:val="0"/>
          <w:numId w:val="0"/>
        </w:numPr>
        <w:rPr>
          <w:lang w:val="en-GB"/>
        </w:rPr>
      </w:pPr>
      <w:r w:rsidRPr="001E2760">
        <w:rPr>
          <w:lang w:val="en-GB"/>
        </w:rPr>
        <w:fldChar w:fldCharType="end"/>
      </w:r>
    </w:p>
    <w:p w14:paraId="448E0E50" w14:textId="77777777" w:rsidR="00181401" w:rsidRPr="001E2760" w:rsidRDefault="008C4E36" w:rsidP="00181401">
      <w:pPr>
        <w:adjustRightInd w:val="0"/>
        <w:snapToGrid w:val="0"/>
        <w:spacing w:before="240" w:line="260" w:lineRule="atLeast"/>
        <w:rPr>
          <w:rFonts w:ascii="Palatino Linotype" w:eastAsia="SimSun" w:hAnsi="Palatino Linotype"/>
          <w:sz w:val="18"/>
          <w:lang w:val="en-GB"/>
        </w:rPr>
      </w:pPr>
      <w:bookmarkStart w:id="1" w:name="OLE_LINK3"/>
      <w:r w:rsidRPr="001E2760">
        <w:rPr>
          <w:noProof/>
          <w:lang w:eastAsia="en-US"/>
        </w:rPr>
        <w:drawing>
          <wp:anchor distT="0" distB="0" distL="114300" distR="114300" simplePos="0" relativeHeight="251657728" behindDoc="1" locked="0" layoutInCell="1" allowOverlap="1" wp14:anchorId="7C074DCE" wp14:editId="3F40DDBC">
            <wp:simplePos x="0" y="0"/>
            <wp:positionH relativeFrom="margin">
              <wp:posOffset>0</wp:posOffset>
            </wp:positionH>
            <wp:positionV relativeFrom="paragraph">
              <wp:posOffset>53975</wp:posOffset>
            </wp:positionV>
            <wp:extent cx="1000760" cy="360045"/>
            <wp:effectExtent l="0" t="0" r="0" b="0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5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401" w:rsidRPr="001E2760">
        <w:rPr>
          <w:rFonts w:ascii="Palatino Linotype" w:hAnsi="Palatino Linotype"/>
          <w:snapToGrid w:val="0"/>
          <w:sz w:val="18"/>
          <w:szCs w:val="18"/>
          <w:lang w:val="en-GB" w:bidi="en-US"/>
        </w:rPr>
        <w:t xml:space="preserve">© 2018 by the authors. Submitted for possible open access publication under the </w:t>
      </w:r>
      <w:r w:rsidR="00181401" w:rsidRPr="001E2760">
        <w:rPr>
          <w:rFonts w:ascii="Palatino Linotype" w:hAnsi="Palatino Linotype"/>
          <w:snapToGrid w:val="0"/>
          <w:sz w:val="18"/>
          <w:szCs w:val="18"/>
          <w:lang w:val="en-GB" w:bidi="en-US"/>
        </w:rPr>
        <w:br/>
        <w:t>terms and conditions of the Creative Commons Attribution (CC BY) license (http://creativecommons.org/licenses/by/4.0/).</w:t>
      </w:r>
      <w:bookmarkEnd w:id="1"/>
    </w:p>
    <w:p w14:paraId="18C7E470" w14:textId="77777777" w:rsidR="00692393" w:rsidRDefault="00692393">
      <w:pPr>
        <w:rPr>
          <w:lang w:val="en-GB"/>
        </w:rPr>
      </w:pPr>
    </w:p>
    <w:sectPr w:rsidR="00692393" w:rsidSect="0018140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B1709" w14:textId="77777777" w:rsidR="00457A95" w:rsidRDefault="00457A95">
      <w:pPr>
        <w:spacing w:line="240" w:lineRule="auto"/>
      </w:pPr>
      <w:r>
        <w:separator/>
      </w:r>
    </w:p>
  </w:endnote>
  <w:endnote w:type="continuationSeparator" w:id="0">
    <w:p w14:paraId="3993F764" w14:textId="77777777" w:rsidR="00457A95" w:rsidRDefault="00457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0299D" w14:textId="77777777" w:rsidR="00457A95" w:rsidRPr="00CF0CC9" w:rsidRDefault="00457A95" w:rsidP="00627F2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F6329" w14:textId="77777777" w:rsidR="00457A95" w:rsidRPr="00372FCD" w:rsidRDefault="00457A95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Pr="00B65510">
      <w:rPr>
        <w:rFonts w:ascii="Palatino Linotype" w:hAnsi="Palatino Linotype"/>
        <w:sz w:val="16"/>
        <w:szCs w:val="16"/>
        <w:lang w:val="fr-CH"/>
      </w:rPr>
      <w:t>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41777" w14:textId="77777777" w:rsidR="00457A95" w:rsidRDefault="00457A95">
      <w:pPr>
        <w:spacing w:line="240" w:lineRule="auto"/>
      </w:pPr>
      <w:r>
        <w:separator/>
      </w:r>
    </w:p>
  </w:footnote>
  <w:footnote w:type="continuationSeparator" w:id="0">
    <w:p w14:paraId="6D2B54D3" w14:textId="77777777" w:rsidR="00457A95" w:rsidRDefault="00457A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70E5A" w14:textId="77777777" w:rsidR="00457A95" w:rsidRDefault="00457A95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43C5A" w14:textId="450746FE" w:rsidR="00457A95" w:rsidRPr="00EE746E" w:rsidRDefault="00457A95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D37B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8D37B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7D6B1" w14:textId="77777777" w:rsidR="00457A95" w:rsidRDefault="00457A95" w:rsidP="00627F2D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0C78992" wp14:editId="11F58CF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E567B" w14:textId="77777777" w:rsidR="00457A95" w:rsidRDefault="00457A95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43C7B040" wp14:editId="5EC14F68">
                                <wp:extent cx="542925" cy="352425"/>
                                <wp:effectExtent l="0" t="0" r="0" b="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C789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F7E567B" w14:textId="77777777" w:rsidR="00F337FB" w:rsidRDefault="00F337FB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val="da-DK" w:eastAsia="da-DK"/>
                      </w:rPr>
                      <w:drawing>
                        <wp:inline distT="0" distB="0" distL="0" distR="0" wp14:anchorId="43C7B040" wp14:editId="5EC14F68">
                          <wp:extent cx="542925" cy="352425"/>
                          <wp:effectExtent l="0" t="0" r="0" b="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142EB5C8" wp14:editId="5F007466">
          <wp:extent cx="1647825" cy="428625"/>
          <wp:effectExtent l="0" t="0" r="0" b="0"/>
          <wp:docPr id="4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multilevel"/>
    <w:tmpl w:val="234EC2CA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</w:r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a-DK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36"/>
    <w:rsid w:val="00000189"/>
    <w:rsid w:val="00006A67"/>
    <w:rsid w:val="00010654"/>
    <w:rsid w:val="00031010"/>
    <w:rsid w:val="00037AC9"/>
    <w:rsid w:val="00047D26"/>
    <w:rsid w:val="0005118B"/>
    <w:rsid w:val="00052B6C"/>
    <w:rsid w:val="000636D4"/>
    <w:rsid w:val="00082A62"/>
    <w:rsid w:val="000846EC"/>
    <w:rsid w:val="00086464"/>
    <w:rsid w:val="00090C8A"/>
    <w:rsid w:val="000A5177"/>
    <w:rsid w:val="000A77E3"/>
    <w:rsid w:val="000B4C54"/>
    <w:rsid w:val="000C5BE5"/>
    <w:rsid w:val="00107EB4"/>
    <w:rsid w:val="0011148C"/>
    <w:rsid w:val="001268BF"/>
    <w:rsid w:val="0013054B"/>
    <w:rsid w:val="001436CF"/>
    <w:rsid w:val="00146F9E"/>
    <w:rsid w:val="00167692"/>
    <w:rsid w:val="001735DF"/>
    <w:rsid w:val="00181401"/>
    <w:rsid w:val="0019424C"/>
    <w:rsid w:val="00194891"/>
    <w:rsid w:val="00194940"/>
    <w:rsid w:val="001B23C9"/>
    <w:rsid w:val="001B58C5"/>
    <w:rsid w:val="001C2B7D"/>
    <w:rsid w:val="001C3C79"/>
    <w:rsid w:val="001E252F"/>
    <w:rsid w:val="001E2760"/>
    <w:rsid w:val="001E2AEB"/>
    <w:rsid w:val="001E3EFD"/>
    <w:rsid w:val="00214F55"/>
    <w:rsid w:val="00230E62"/>
    <w:rsid w:val="0023556F"/>
    <w:rsid w:val="00271A93"/>
    <w:rsid w:val="002810CB"/>
    <w:rsid w:val="00290728"/>
    <w:rsid w:val="00296291"/>
    <w:rsid w:val="002A6A67"/>
    <w:rsid w:val="002B0582"/>
    <w:rsid w:val="002B25F4"/>
    <w:rsid w:val="002C27CC"/>
    <w:rsid w:val="002C4BAD"/>
    <w:rsid w:val="002D1AFF"/>
    <w:rsid w:val="002D45A0"/>
    <w:rsid w:val="002D5AF9"/>
    <w:rsid w:val="002D7B70"/>
    <w:rsid w:val="002E1DCC"/>
    <w:rsid w:val="002F0D41"/>
    <w:rsid w:val="002F206A"/>
    <w:rsid w:val="002F5268"/>
    <w:rsid w:val="00300EE6"/>
    <w:rsid w:val="003047F7"/>
    <w:rsid w:val="0031421F"/>
    <w:rsid w:val="00314686"/>
    <w:rsid w:val="00315465"/>
    <w:rsid w:val="00326141"/>
    <w:rsid w:val="0034416B"/>
    <w:rsid w:val="003467B2"/>
    <w:rsid w:val="00362F96"/>
    <w:rsid w:val="0036706E"/>
    <w:rsid w:val="00391382"/>
    <w:rsid w:val="003A55D3"/>
    <w:rsid w:val="003B4798"/>
    <w:rsid w:val="003B4E9D"/>
    <w:rsid w:val="003C3679"/>
    <w:rsid w:val="003E02EA"/>
    <w:rsid w:val="003E467A"/>
    <w:rsid w:val="00400246"/>
    <w:rsid w:val="00401D30"/>
    <w:rsid w:val="00404B0B"/>
    <w:rsid w:val="00405488"/>
    <w:rsid w:val="00405EBC"/>
    <w:rsid w:val="00412FD0"/>
    <w:rsid w:val="00415F6A"/>
    <w:rsid w:val="004200FA"/>
    <w:rsid w:val="00450C1C"/>
    <w:rsid w:val="00457A95"/>
    <w:rsid w:val="004611F1"/>
    <w:rsid w:val="0046169C"/>
    <w:rsid w:val="00470610"/>
    <w:rsid w:val="00470F5A"/>
    <w:rsid w:val="00476A68"/>
    <w:rsid w:val="004827A6"/>
    <w:rsid w:val="0048295A"/>
    <w:rsid w:val="004871B0"/>
    <w:rsid w:val="0048749D"/>
    <w:rsid w:val="00497298"/>
    <w:rsid w:val="004B2A7D"/>
    <w:rsid w:val="004D3423"/>
    <w:rsid w:val="004D3F84"/>
    <w:rsid w:val="004F25AC"/>
    <w:rsid w:val="00503452"/>
    <w:rsid w:val="005105E8"/>
    <w:rsid w:val="005159A1"/>
    <w:rsid w:val="0052124F"/>
    <w:rsid w:val="005249DD"/>
    <w:rsid w:val="005305AD"/>
    <w:rsid w:val="00576CA0"/>
    <w:rsid w:val="00580B09"/>
    <w:rsid w:val="005839E2"/>
    <w:rsid w:val="005A2DFA"/>
    <w:rsid w:val="005B2558"/>
    <w:rsid w:val="005B4477"/>
    <w:rsid w:val="005C14A9"/>
    <w:rsid w:val="005F3D61"/>
    <w:rsid w:val="00605CAA"/>
    <w:rsid w:val="00614247"/>
    <w:rsid w:val="00622A92"/>
    <w:rsid w:val="00627F2D"/>
    <w:rsid w:val="0063321E"/>
    <w:rsid w:val="006447C2"/>
    <w:rsid w:val="006643FF"/>
    <w:rsid w:val="00664682"/>
    <w:rsid w:val="00664C6D"/>
    <w:rsid w:val="00685E95"/>
    <w:rsid w:val="00692393"/>
    <w:rsid w:val="00694178"/>
    <w:rsid w:val="006964BD"/>
    <w:rsid w:val="006A69F0"/>
    <w:rsid w:val="006B1E31"/>
    <w:rsid w:val="006B322B"/>
    <w:rsid w:val="006B7C40"/>
    <w:rsid w:val="006C06B0"/>
    <w:rsid w:val="006C3841"/>
    <w:rsid w:val="006C58E8"/>
    <w:rsid w:val="006D447B"/>
    <w:rsid w:val="006E2882"/>
    <w:rsid w:val="006E7A5C"/>
    <w:rsid w:val="006E7C8F"/>
    <w:rsid w:val="006F6CA3"/>
    <w:rsid w:val="0070037D"/>
    <w:rsid w:val="00704132"/>
    <w:rsid w:val="00722528"/>
    <w:rsid w:val="007324D6"/>
    <w:rsid w:val="0073798A"/>
    <w:rsid w:val="00742F55"/>
    <w:rsid w:val="00744CFA"/>
    <w:rsid w:val="0076661E"/>
    <w:rsid w:val="00772E19"/>
    <w:rsid w:val="007832D1"/>
    <w:rsid w:val="007A51FD"/>
    <w:rsid w:val="007C0719"/>
    <w:rsid w:val="007F0543"/>
    <w:rsid w:val="007F2771"/>
    <w:rsid w:val="007F674A"/>
    <w:rsid w:val="007F7C8C"/>
    <w:rsid w:val="0080106C"/>
    <w:rsid w:val="008202CF"/>
    <w:rsid w:val="0083224D"/>
    <w:rsid w:val="00835631"/>
    <w:rsid w:val="00845EE0"/>
    <w:rsid w:val="00853601"/>
    <w:rsid w:val="008621C7"/>
    <w:rsid w:val="008639AB"/>
    <w:rsid w:val="00866B69"/>
    <w:rsid w:val="00870B4A"/>
    <w:rsid w:val="00874B87"/>
    <w:rsid w:val="0087630E"/>
    <w:rsid w:val="00893503"/>
    <w:rsid w:val="008A5280"/>
    <w:rsid w:val="008A675C"/>
    <w:rsid w:val="008B079D"/>
    <w:rsid w:val="008B3424"/>
    <w:rsid w:val="008B6D74"/>
    <w:rsid w:val="008C4E36"/>
    <w:rsid w:val="008C73C8"/>
    <w:rsid w:val="008D01B6"/>
    <w:rsid w:val="008D13BA"/>
    <w:rsid w:val="008D37B4"/>
    <w:rsid w:val="008D460D"/>
    <w:rsid w:val="008D50DA"/>
    <w:rsid w:val="008E7F8A"/>
    <w:rsid w:val="008F02A6"/>
    <w:rsid w:val="008F39BA"/>
    <w:rsid w:val="008F3AA5"/>
    <w:rsid w:val="0091247A"/>
    <w:rsid w:val="0092163C"/>
    <w:rsid w:val="0092241C"/>
    <w:rsid w:val="00922D87"/>
    <w:rsid w:val="00924E16"/>
    <w:rsid w:val="009366B3"/>
    <w:rsid w:val="00940E7B"/>
    <w:rsid w:val="00945553"/>
    <w:rsid w:val="00947B64"/>
    <w:rsid w:val="00956A2A"/>
    <w:rsid w:val="0096027C"/>
    <w:rsid w:val="0096554E"/>
    <w:rsid w:val="00970220"/>
    <w:rsid w:val="009711A8"/>
    <w:rsid w:val="00973468"/>
    <w:rsid w:val="00981832"/>
    <w:rsid w:val="009B3FB1"/>
    <w:rsid w:val="009E5B54"/>
    <w:rsid w:val="009E6D8B"/>
    <w:rsid w:val="009E7F2A"/>
    <w:rsid w:val="009F1104"/>
    <w:rsid w:val="009F14D0"/>
    <w:rsid w:val="009F70E6"/>
    <w:rsid w:val="00A119D4"/>
    <w:rsid w:val="00A17B6C"/>
    <w:rsid w:val="00A21C8B"/>
    <w:rsid w:val="00A271F1"/>
    <w:rsid w:val="00A31D67"/>
    <w:rsid w:val="00A321DC"/>
    <w:rsid w:val="00A351BD"/>
    <w:rsid w:val="00A41BBA"/>
    <w:rsid w:val="00A46AF4"/>
    <w:rsid w:val="00A63D7A"/>
    <w:rsid w:val="00A70783"/>
    <w:rsid w:val="00A760E7"/>
    <w:rsid w:val="00A8217D"/>
    <w:rsid w:val="00A93F93"/>
    <w:rsid w:val="00AD0AE6"/>
    <w:rsid w:val="00AD5B1E"/>
    <w:rsid w:val="00AD6BE6"/>
    <w:rsid w:val="00AE3A04"/>
    <w:rsid w:val="00AE5CE9"/>
    <w:rsid w:val="00AE7216"/>
    <w:rsid w:val="00AF6B21"/>
    <w:rsid w:val="00B01395"/>
    <w:rsid w:val="00B04359"/>
    <w:rsid w:val="00B1172C"/>
    <w:rsid w:val="00B14B94"/>
    <w:rsid w:val="00B15185"/>
    <w:rsid w:val="00B2169F"/>
    <w:rsid w:val="00B24F4E"/>
    <w:rsid w:val="00B307A3"/>
    <w:rsid w:val="00B30E18"/>
    <w:rsid w:val="00B31FC7"/>
    <w:rsid w:val="00B349EC"/>
    <w:rsid w:val="00B57E5F"/>
    <w:rsid w:val="00B61442"/>
    <w:rsid w:val="00B62782"/>
    <w:rsid w:val="00B84488"/>
    <w:rsid w:val="00BA05A2"/>
    <w:rsid w:val="00BA12B1"/>
    <w:rsid w:val="00BA28D8"/>
    <w:rsid w:val="00BB2771"/>
    <w:rsid w:val="00BD115D"/>
    <w:rsid w:val="00BD4DD6"/>
    <w:rsid w:val="00BE2CFD"/>
    <w:rsid w:val="00BE31F4"/>
    <w:rsid w:val="00BE6B90"/>
    <w:rsid w:val="00C00BF9"/>
    <w:rsid w:val="00C139EB"/>
    <w:rsid w:val="00C239AF"/>
    <w:rsid w:val="00C2529A"/>
    <w:rsid w:val="00C25636"/>
    <w:rsid w:val="00C31AFC"/>
    <w:rsid w:val="00C566F8"/>
    <w:rsid w:val="00C56EB6"/>
    <w:rsid w:val="00C613B0"/>
    <w:rsid w:val="00C706B0"/>
    <w:rsid w:val="00C90B53"/>
    <w:rsid w:val="00C949E0"/>
    <w:rsid w:val="00CB3F07"/>
    <w:rsid w:val="00CC6E38"/>
    <w:rsid w:val="00CD31F3"/>
    <w:rsid w:val="00CD4105"/>
    <w:rsid w:val="00CD42CC"/>
    <w:rsid w:val="00CD5DC1"/>
    <w:rsid w:val="00CD6EB4"/>
    <w:rsid w:val="00D055BD"/>
    <w:rsid w:val="00D21FEC"/>
    <w:rsid w:val="00D32186"/>
    <w:rsid w:val="00D52A07"/>
    <w:rsid w:val="00D52E22"/>
    <w:rsid w:val="00D611DE"/>
    <w:rsid w:val="00D65767"/>
    <w:rsid w:val="00D707B8"/>
    <w:rsid w:val="00D84B54"/>
    <w:rsid w:val="00D914C5"/>
    <w:rsid w:val="00DA5CF6"/>
    <w:rsid w:val="00DB4AF9"/>
    <w:rsid w:val="00DC6AD9"/>
    <w:rsid w:val="00DD6C39"/>
    <w:rsid w:val="00DE1122"/>
    <w:rsid w:val="00DF20F0"/>
    <w:rsid w:val="00E164BC"/>
    <w:rsid w:val="00E24CBD"/>
    <w:rsid w:val="00E35B69"/>
    <w:rsid w:val="00E56183"/>
    <w:rsid w:val="00E617D7"/>
    <w:rsid w:val="00E63D57"/>
    <w:rsid w:val="00E646D6"/>
    <w:rsid w:val="00E724D6"/>
    <w:rsid w:val="00E838E7"/>
    <w:rsid w:val="00E97A32"/>
    <w:rsid w:val="00EB3E3B"/>
    <w:rsid w:val="00EC1085"/>
    <w:rsid w:val="00EC6824"/>
    <w:rsid w:val="00F325AF"/>
    <w:rsid w:val="00F337FB"/>
    <w:rsid w:val="00F35E1E"/>
    <w:rsid w:val="00F40BAB"/>
    <w:rsid w:val="00F50FDC"/>
    <w:rsid w:val="00F51185"/>
    <w:rsid w:val="00F61087"/>
    <w:rsid w:val="00F9296F"/>
    <w:rsid w:val="00FA5575"/>
    <w:rsid w:val="00FB53CF"/>
    <w:rsid w:val="00FB67A8"/>
    <w:rsid w:val="00FE5CD9"/>
    <w:rsid w:val="00FE7F32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A9724BD"/>
  <w15:chartTrackingRefBased/>
  <w15:docId w15:val="{1CCFD36D-6F0D-43E8-BE23-1763DB9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8140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31text">
    <w:name w:val="MDPI_3.1_text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181401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81401"/>
  </w:style>
  <w:style w:type="table" w:customStyle="1" w:styleId="MDPI41threelinetable">
    <w:name w:val="MDPI_4.1_three_line_table"/>
    <w:basedOn w:val="TableNormal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21E"/>
    <w:pPr>
      <w:spacing w:line="240" w:lineRule="auto"/>
      <w:jc w:val="left"/>
    </w:pPr>
    <w:rPr>
      <w:rFonts w:ascii="Calibri" w:eastAsiaTheme="minorHAnsi" w:hAnsi="Calibri"/>
      <w:color w:val="auto"/>
      <w:sz w:val="20"/>
      <w:lang w:val="da-DK" w:eastAsia="da-D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21E"/>
    <w:rPr>
      <w:rFonts w:eastAsiaTheme="minorHAnsi"/>
      <w:lang w:val="da-DK" w:eastAsia="da-DK"/>
    </w:rPr>
  </w:style>
  <w:style w:type="table" w:styleId="TableGrid">
    <w:name w:val="Table Grid"/>
    <w:basedOn w:val="TableNormal"/>
    <w:uiPriority w:val="59"/>
    <w:rsid w:val="002E1DCC"/>
    <w:rPr>
      <w:rFonts w:asciiTheme="minorHAnsi" w:eastAsiaTheme="minorHAnsi" w:hAnsiTheme="minorHAnsi" w:cstheme="minorBidi"/>
      <w:sz w:val="22"/>
      <w:szCs w:val="22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7A8"/>
    <w:pPr>
      <w:jc w:val="both"/>
    </w:pPr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7A8"/>
    <w:rPr>
      <w:rFonts w:ascii="Times New Roman" w:eastAsia="Times New Roman" w:hAnsi="Times New Roman"/>
      <w:b/>
      <w:bCs/>
      <w:color w:val="000000"/>
      <w:lang w:val="da-DK"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6964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7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mari\Downloads\virus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C9F47-D389-42D9-9898-12C7912F8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</Template>
  <TotalTime>53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Marie Lazov</dc:creator>
  <cp:keywords/>
  <dc:description/>
  <cp:lastModifiedBy>Christina Marie Lazov</cp:lastModifiedBy>
  <cp:revision>5</cp:revision>
  <cp:lastPrinted>2018-08-01T09:08:00Z</cp:lastPrinted>
  <dcterms:created xsi:type="dcterms:W3CDTF">2018-08-24T10:11:00Z</dcterms:created>
  <dcterms:modified xsi:type="dcterms:W3CDTF">2018-08-31T10:51:00Z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Self UUID Temp</vt:lpwstr>
  </property>
  <property fmtid="{D5CDD505-2E9C-101B-9397-08002B2CF9AE}" pid="4" name="Mendeley Citation Style_1">
    <vt:lpwstr>http://csl.mendeley.com/styles/408457691/multidisciplinary-digital-publishing-institute-2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http://csl.mendeley.com/styles/408457691/apa-2-test</vt:lpwstr>
  </property>
  <property fmtid="{D5CDD505-2E9C-101B-9397-08002B2CF9AE}" pid="8" name="Mendeley Recent Style Name 1_1">
    <vt:lpwstr>American Psychological Association 6th edition - Christina Lazov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http://www.zotero.org/styles/ieee</vt:lpwstr>
  </property>
  <property fmtid="{D5CDD505-2E9C-101B-9397-08002B2CF9AE}" pid="12" name="Mendeley Recent Style Name 3_1">
    <vt:lpwstr>IEEE</vt:lpwstr>
  </property>
  <property fmtid="{D5CDD505-2E9C-101B-9397-08002B2CF9AE}" pid="13" name="Mendeley Recent Style Id 4_1">
    <vt:lpwstr>http://www.zotero.org/styles/modern-language-association</vt:lpwstr>
  </property>
  <property fmtid="{D5CDD505-2E9C-101B-9397-08002B2CF9AE}" pid="14" name="Mendeley Recent Style Name 4_1">
    <vt:lpwstr>Modern Language Association 7th edition</vt:lpwstr>
  </property>
  <property fmtid="{D5CDD505-2E9C-101B-9397-08002B2CF9AE}" pid="15" name="Mendeley Recent Style Id 5_1">
    <vt:lpwstr>http://csl.mendeley.com/styles/408457691/multidisciplinary-digital-publishing-institute</vt:lpwstr>
  </property>
  <property fmtid="{D5CDD505-2E9C-101B-9397-08002B2CF9AE}" pid="16" name="Mendeley Recent Style Name 5_1">
    <vt:lpwstr>Multidisciplinary Digital Publishing Institute - Christina Lazov</vt:lpwstr>
  </property>
  <property fmtid="{D5CDD505-2E9C-101B-9397-08002B2CF9AE}" pid="17" name="Mendeley Recent Style Id 6_1">
    <vt:lpwstr>http://csl.mendeley.com/styles/408457691/multidisciplinary-digital-publishing-institute-3</vt:lpwstr>
  </property>
  <property fmtid="{D5CDD505-2E9C-101B-9397-08002B2CF9AE}" pid="18" name="Mendeley Recent Style Name 6_1">
    <vt:lpwstr>Multidisciplinary Digital Publishing Institute - Christina Lazov</vt:lpwstr>
  </property>
  <property fmtid="{D5CDD505-2E9C-101B-9397-08002B2CF9AE}" pid="19" name="Mendeley Recent Style Id 7_1">
    <vt:lpwstr>http://csl.mendeley.com/styles/408457691/multidisciplinary-digital-publishing-institute-2</vt:lpwstr>
  </property>
  <property fmtid="{D5CDD505-2E9C-101B-9397-08002B2CF9AE}" pid="20" name="Mendeley Recent Style Name 7_1">
    <vt:lpwstr>Multidisciplinary Digital Publishing Institute - Christina Lazov</vt:lpwstr>
  </property>
  <property fmtid="{D5CDD505-2E9C-101B-9397-08002B2CF9AE}" pid="21" name="Mendeley Recent Style Id 8_1">
    <vt:lpwstr>http://www.zotero.org/styles/multidisciplinary-digital-publishing-institute</vt:lpwstr>
  </property>
  <property fmtid="{D5CDD505-2E9C-101B-9397-08002B2CF9AE}" pid="22" name="Mendeley Recent Style Name 8_1">
    <vt:lpwstr>Multidisciplinary Digital Publishing Institute_Chmari</vt:lpwstr>
  </property>
  <property fmtid="{D5CDD505-2E9C-101B-9397-08002B2CF9AE}" pid="23" name="Mendeley Recent Style Id 9_1">
    <vt:lpwstr>http://www.zotero.org/styles/veterinary-microbiology</vt:lpwstr>
  </property>
  <property fmtid="{D5CDD505-2E9C-101B-9397-08002B2CF9AE}" pid="24" name="Mendeley Recent Style Name 9_1">
    <vt:lpwstr>Veterinary Microbiology</vt:lpwstr>
  </property>
</Properties>
</file>