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7005" w:rsidRDefault="00E57005" w:rsidP="00E57005">
      <w:pPr>
        <w:spacing w:after="0" w:line="240" w:lineRule="auto"/>
        <w:jc w:val="both"/>
        <w:rPr>
          <w:b/>
          <w:sz w:val="24"/>
        </w:rPr>
      </w:pPr>
      <w:r>
        <w:rPr>
          <w:rFonts w:eastAsiaTheme="minorEastAsia" w:cs="URWPalladioL-Roma"/>
          <w:noProof/>
          <w:szCs w:val="18"/>
          <w:lang w:eastAsia="en-GB"/>
        </w:rPr>
        <w:drawing>
          <wp:inline distT="0" distB="0" distL="0" distR="0" wp14:anchorId="2E77D6E1" wp14:editId="467B3581">
            <wp:extent cx="8829675" cy="2338551"/>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960066" cy="2373085"/>
                    </a:xfrm>
                    <a:prstGeom prst="rect">
                      <a:avLst/>
                    </a:prstGeom>
                    <a:noFill/>
                  </pic:spPr>
                </pic:pic>
              </a:graphicData>
            </a:graphic>
          </wp:inline>
        </w:drawing>
      </w:r>
    </w:p>
    <w:p w:rsidR="00394DE9" w:rsidRPr="00E57005" w:rsidRDefault="00E57005" w:rsidP="00E57005">
      <w:pPr>
        <w:jc w:val="both"/>
        <w:rPr>
          <w:sz w:val="24"/>
        </w:rPr>
      </w:pPr>
      <w:bookmarkStart w:id="0" w:name="_GoBack"/>
      <w:r w:rsidRPr="00E57005">
        <w:rPr>
          <w:b/>
          <w:sz w:val="24"/>
        </w:rPr>
        <w:t>Figure S2.</w:t>
      </w:r>
      <w:r w:rsidRPr="00E57005">
        <w:rPr>
          <w:sz w:val="24"/>
        </w:rPr>
        <w:t xml:space="preserve"> Alignment of the region containing conserved motifs in the LbMV-1 dsRNA 3 </w:t>
      </w:r>
      <w:proofErr w:type="spellStart"/>
      <w:r w:rsidRPr="00E57005">
        <w:rPr>
          <w:sz w:val="24"/>
        </w:rPr>
        <w:t>RdRP</w:t>
      </w:r>
      <w:proofErr w:type="spellEnd"/>
      <w:r w:rsidRPr="00E57005">
        <w:rPr>
          <w:sz w:val="24"/>
        </w:rPr>
        <w:t xml:space="preserve"> with the </w:t>
      </w:r>
      <w:proofErr w:type="spellStart"/>
      <w:r w:rsidRPr="00E57005">
        <w:rPr>
          <w:sz w:val="24"/>
        </w:rPr>
        <w:t>RdRPs</w:t>
      </w:r>
      <w:proofErr w:type="spellEnd"/>
      <w:r w:rsidRPr="00E57005">
        <w:rPr>
          <w:sz w:val="24"/>
        </w:rPr>
        <w:t xml:space="preserve"> of some related dsRNA viruses. The numbers of amino acid residues separating individual motifs are indicated for each sequence. The numbers at the top refer to the eight conserved motifs number [22]. In the </w:t>
      </w:r>
      <w:proofErr w:type="spellStart"/>
      <w:r w:rsidRPr="00E57005">
        <w:rPr>
          <w:sz w:val="24"/>
        </w:rPr>
        <w:t>RdRP</w:t>
      </w:r>
      <w:proofErr w:type="spellEnd"/>
      <w:r w:rsidRPr="00E57005">
        <w:rPr>
          <w:sz w:val="24"/>
        </w:rPr>
        <w:t xml:space="preserve"> consensus line, symbol ‘#’ signifies S or T, the symbol ‘&amp;’ signifies hydrophobic residues (I, L, V, M, F, Y, W, C, A), the symbol ‘+’ signifies positively charged residues and ‘B’ signifies asparagine and aspartic acid. In the sequence alignment, asterisks signify identical amino acid residues, colons signify highly conserved residues, and single dots signify less conserved but related residues. Abbreviations and accession numbers of the viruses are shown in brackets: </w:t>
      </w:r>
      <w:proofErr w:type="spellStart"/>
      <w:r w:rsidRPr="00E57005">
        <w:rPr>
          <w:sz w:val="24"/>
        </w:rPr>
        <w:t>Leptosphaeria</w:t>
      </w:r>
      <w:proofErr w:type="spellEnd"/>
      <w:r w:rsidRPr="00E57005">
        <w:rPr>
          <w:sz w:val="24"/>
        </w:rPr>
        <w:t xml:space="preserve"> </w:t>
      </w:r>
      <w:proofErr w:type="spellStart"/>
      <w:r w:rsidRPr="00E57005">
        <w:rPr>
          <w:sz w:val="24"/>
        </w:rPr>
        <w:t>biglobosa</w:t>
      </w:r>
      <w:proofErr w:type="spellEnd"/>
      <w:r w:rsidRPr="00E57005">
        <w:rPr>
          <w:sz w:val="24"/>
        </w:rPr>
        <w:t xml:space="preserve"> </w:t>
      </w:r>
      <w:proofErr w:type="spellStart"/>
      <w:r w:rsidRPr="00E57005">
        <w:rPr>
          <w:sz w:val="24"/>
        </w:rPr>
        <w:t>quadrivirus</w:t>
      </w:r>
      <w:proofErr w:type="spellEnd"/>
      <w:r w:rsidRPr="00E57005">
        <w:rPr>
          <w:sz w:val="24"/>
        </w:rPr>
        <w:t xml:space="preserve">, LbQV-1; </w:t>
      </w:r>
      <w:proofErr w:type="spellStart"/>
      <w:r w:rsidRPr="00E57005">
        <w:rPr>
          <w:sz w:val="24"/>
        </w:rPr>
        <w:t>Amasya</w:t>
      </w:r>
      <w:proofErr w:type="spellEnd"/>
      <w:r w:rsidRPr="00E57005">
        <w:rPr>
          <w:sz w:val="24"/>
        </w:rPr>
        <w:t xml:space="preserve"> cherry disease large dsRNA 3, ACD-L-3 (AM085134); </w:t>
      </w:r>
      <w:proofErr w:type="spellStart"/>
      <w:r w:rsidRPr="00E57005">
        <w:rPr>
          <w:sz w:val="24"/>
        </w:rPr>
        <w:t>Amasya</w:t>
      </w:r>
      <w:proofErr w:type="spellEnd"/>
      <w:r w:rsidRPr="00E57005">
        <w:rPr>
          <w:sz w:val="24"/>
        </w:rPr>
        <w:t xml:space="preserve"> cherry disease large dsRNA 4, ACD-L-4 (AM085135); cherry chlorotic rusty spot-associated large dsRNA 4 (CCRS-L-4; CAJ57274); </w:t>
      </w:r>
      <w:proofErr w:type="spellStart"/>
      <w:r w:rsidRPr="00E57005">
        <w:rPr>
          <w:sz w:val="24"/>
        </w:rPr>
        <w:t>Rosellinia</w:t>
      </w:r>
      <w:proofErr w:type="spellEnd"/>
      <w:r w:rsidRPr="00E57005">
        <w:rPr>
          <w:sz w:val="24"/>
        </w:rPr>
        <w:t xml:space="preserve"> </w:t>
      </w:r>
      <w:proofErr w:type="spellStart"/>
      <w:r w:rsidRPr="00E57005">
        <w:rPr>
          <w:sz w:val="24"/>
        </w:rPr>
        <w:t>necatrix</w:t>
      </w:r>
      <w:proofErr w:type="spellEnd"/>
      <w:r w:rsidRPr="00E57005">
        <w:rPr>
          <w:sz w:val="24"/>
        </w:rPr>
        <w:t xml:space="preserve"> </w:t>
      </w:r>
      <w:proofErr w:type="spellStart"/>
      <w:r w:rsidRPr="00E57005">
        <w:rPr>
          <w:sz w:val="24"/>
        </w:rPr>
        <w:t>quadrivirus</w:t>
      </w:r>
      <w:proofErr w:type="spellEnd"/>
      <w:r w:rsidRPr="00E57005">
        <w:rPr>
          <w:sz w:val="24"/>
        </w:rPr>
        <w:t xml:space="preserve"> 1, RnQV-1 (AB620063 and AB744679); Saccharomyces cerevisiae virus L-A, ScV-L1 (J04692); </w:t>
      </w:r>
      <w:proofErr w:type="spellStart"/>
      <w:r w:rsidRPr="00E57005">
        <w:rPr>
          <w:sz w:val="24"/>
        </w:rPr>
        <w:t>Ustilago</w:t>
      </w:r>
      <w:proofErr w:type="spellEnd"/>
      <w:r w:rsidRPr="00E57005">
        <w:rPr>
          <w:sz w:val="24"/>
        </w:rPr>
        <w:t xml:space="preserve"> </w:t>
      </w:r>
      <w:proofErr w:type="spellStart"/>
      <w:r w:rsidRPr="00E57005">
        <w:rPr>
          <w:sz w:val="24"/>
        </w:rPr>
        <w:t>maydis</w:t>
      </w:r>
      <w:proofErr w:type="spellEnd"/>
      <w:r w:rsidRPr="00E57005">
        <w:rPr>
          <w:sz w:val="24"/>
        </w:rPr>
        <w:t xml:space="preserve"> virus H1, UmV-H1 (U01059), </w:t>
      </w:r>
      <w:proofErr w:type="spellStart"/>
      <w:r w:rsidRPr="00E57005">
        <w:rPr>
          <w:sz w:val="24"/>
        </w:rPr>
        <w:t>Helminthosporium</w:t>
      </w:r>
      <w:proofErr w:type="spellEnd"/>
      <w:r w:rsidRPr="00E57005">
        <w:rPr>
          <w:sz w:val="24"/>
        </w:rPr>
        <w:t xml:space="preserve"> </w:t>
      </w:r>
      <w:proofErr w:type="spellStart"/>
      <w:r w:rsidRPr="00E57005">
        <w:rPr>
          <w:sz w:val="24"/>
        </w:rPr>
        <w:t>victoriae</w:t>
      </w:r>
      <w:proofErr w:type="spellEnd"/>
      <w:r w:rsidRPr="00E57005">
        <w:rPr>
          <w:sz w:val="24"/>
        </w:rPr>
        <w:t xml:space="preserve"> virus 190S, HvV-190S (U41345); </w:t>
      </w:r>
      <w:proofErr w:type="spellStart"/>
      <w:r w:rsidRPr="00E57005">
        <w:rPr>
          <w:sz w:val="24"/>
        </w:rPr>
        <w:t>Leishmania</w:t>
      </w:r>
      <w:proofErr w:type="spellEnd"/>
      <w:r w:rsidRPr="00E57005">
        <w:rPr>
          <w:sz w:val="24"/>
        </w:rPr>
        <w:t xml:space="preserve"> RNA virus 1-1, LRV1-1 (M92355); Trichomonas vaginalis virus-1, TVV-1 (U57898) and Giardia lamblia virus, GLV (L13218).</w:t>
      </w:r>
      <w:bookmarkEnd w:id="0"/>
    </w:p>
    <w:sectPr w:rsidR="00394DE9" w:rsidRPr="00E57005" w:rsidSect="00D66D33">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URWPalladioL-Roma">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29D3"/>
    <w:rsid w:val="00394DE9"/>
    <w:rsid w:val="007B29D3"/>
    <w:rsid w:val="00890A28"/>
    <w:rsid w:val="00993F32"/>
    <w:rsid w:val="00D66D33"/>
    <w:rsid w:val="00E5700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4DD75F-F465-487A-8F8E-57C6D0993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205</Words>
  <Characters>1173</Characters>
  <Application>Microsoft Office Word</Application>
  <DocSecurity>0</DocSecurity>
  <Lines>9</Lines>
  <Paragraphs>2</Paragraphs>
  <ScaleCrop>false</ScaleCrop>
  <Company>Imperial College London</Company>
  <LinksUpToDate>false</LinksUpToDate>
  <CharactersWithSpaces>1376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Ioly</dc:creator>
  <cp:keywords/>
  <dc:description/>
  <cp:lastModifiedBy>Ioly</cp:lastModifiedBy>
  <cp:revision>5</cp:revision>
  <dcterms:created xsi:type="dcterms:W3CDTF">2018-12-02T15:25:00Z</dcterms:created>
  <dcterms:modified xsi:type="dcterms:W3CDTF">2018-12-02T15:40:00Z</dcterms:modified>
</cp:coreProperties>
</file>