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EC1" w:rsidRDefault="00C519E9" w:rsidP="005D4A31">
      <w:pPr>
        <w:spacing w:after="0" w:line="240" w:lineRule="auto"/>
        <w:contextualSpacing/>
        <w:rPr>
          <w:rFonts w:ascii="Palatino Linotype" w:eastAsia="Calibri" w:hAnsi="Palatino Linotype"/>
          <w:sz w:val="20"/>
        </w:rPr>
      </w:pPr>
      <w:r w:rsidRPr="0034516C">
        <w:rPr>
          <w:rFonts w:ascii="Palatino Linotype" w:hAnsi="Palatino Linotype"/>
          <w:b/>
          <w:sz w:val="20"/>
          <w:szCs w:val="20"/>
          <w:lang w:val="en-US"/>
        </w:rPr>
        <w:t>Table S1.</w:t>
      </w:r>
      <w:r w:rsidRPr="0034516C">
        <w:rPr>
          <w:rFonts w:ascii="Palatino Linotype" w:hAnsi="Palatino Linotype"/>
          <w:sz w:val="20"/>
          <w:szCs w:val="20"/>
          <w:lang w:val="en-US"/>
        </w:rPr>
        <w:t xml:space="preserve"> WNV and USUV neutralization assay results from wild bird blood samples between 2017 and 2018. Positive samples are highlighted in red and bold, neutralization </w:t>
      </w:r>
      <w:proofErr w:type="spellStart"/>
      <w:r w:rsidRPr="0034516C">
        <w:rPr>
          <w:rFonts w:ascii="Palatino Linotype" w:hAnsi="Palatino Linotype"/>
          <w:sz w:val="20"/>
          <w:szCs w:val="20"/>
          <w:lang w:val="en-US"/>
        </w:rPr>
        <w:t>titres</w:t>
      </w:r>
      <w:proofErr w:type="spellEnd"/>
      <w:r w:rsidRPr="0034516C">
        <w:rPr>
          <w:rFonts w:ascii="Palatino Linotype" w:hAnsi="Palatino Linotype"/>
          <w:sz w:val="20"/>
          <w:szCs w:val="20"/>
          <w:lang w:val="en-US"/>
        </w:rPr>
        <w:t xml:space="preserve"> in brackets</w:t>
      </w:r>
      <w:r w:rsidR="005D4A31" w:rsidRPr="00151D52">
        <w:rPr>
          <w:rFonts w:ascii="Palatino Linotype" w:eastAsia="Calibri" w:hAnsi="Palatino Linotype"/>
          <w:sz w:val="20"/>
          <w:lang w:val="en-US"/>
        </w:rPr>
        <w:t xml:space="preserve">. </w:t>
      </w:r>
      <w:r w:rsidR="005D4A31" w:rsidRPr="008D1C0D">
        <w:rPr>
          <w:rFonts w:ascii="Palatino Linotype" w:eastAsia="Calibri" w:hAnsi="Palatino Linotype"/>
          <w:sz w:val="20"/>
        </w:rPr>
        <w:t xml:space="preserve">Cross </w:t>
      </w:r>
      <w:proofErr w:type="spellStart"/>
      <w:r w:rsidR="005D4A31" w:rsidRPr="008D1C0D">
        <w:rPr>
          <w:rFonts w:ascii="Palatino Linotype" w:eastAsia="Calibri" w:hAnsi="Palatino Linotype"/>
          <w:sz w:val="20"/>
        </w:rPr>
        <w:t>reacting</w:t>
      </w:r>
      <w:proofErr w:type="spellEnd"/>
      <w:r w:rsidR="005D4A31" w:rsidRPr="008D1C0D">
        <w:rPr>
          <w:rFonts w:ascii="Palatino Linotype" w:eastAsia="Calibri" w:hAnsi="Palatino Linotype"/>
          <w:sz w:val="20"/>
        </w:rPr>
        <w:t xml:space="preserve"> </w:t>
      </w:r>
      <w:proofErr w:type="spellStart"/>
      <w:r w:rsidR="005D4A31" w:rsidRPr="008D1C0D">
        <w:rPr>
          <w:rFonts w:ascii="Palatino Linotype" w:eastAsia="Calibri" w:hAnsi="Palatino Linotype"/>
          <w:sz w:val="20"/>
        </w:rPr>
        <w:t>antibody</w:t>
      </w:r>
      <w:proofErr w:type="spellEnd"/>
      <w:r w:rsidR="005D4A31" w:rsidRPr="008D1C0D">
        <w:rPr>
          <w:rFonts w:ascii="Palatino Linotype" w:eastAsia="Calibri" w:hAnsi="Palatino Linotype"/>
          <w:sz w:val="20"/>
        </w:rPr>
        <w:t xml:space="preserve"> </w:t>
      </w:r>
      <w:proofErr w:type="spellStart"/>
      <w:r w:rsidR="005D4A31" w:rsidRPr="008D1C0D">
        <w:rPr>
          <w:rFonts w:ascii="Palatino Linotype" w:eastAsia="Calibri" w:hAnsi="Palatino Linotype"/>
          <w:sz w:val="20"/>
        </w:rPr>
        <w:t>titers</w:t>
      </w:r>
      <w:proofErr w:type="spellEnd"/>
      <w:r w:rsidR="005D4A31" w:rsidRPr="008D1C0D">
        <w:rPr>
          <w:rFonts w:ascii="Palatino Linotype" w:eastAsia="Calibri" w:hAnsi="Palatino Linotype"/>
          <w:sz w:val="20"/>
        </w:rPr>
        <w:t xml:space="preserve"> </w:t>
      </w:r>
      <w:proofErr w:type="spellStart"/>
      <w:r w:rsidR="005D4A31" w:rsidRPr="008D1C0D">
        <w:rPr>
          <w:rFonts w:ascii="Palatino Linotype" w:eastAsia="Calibri" w:hAnsi="Palatino Linotype"/>
          <w:sz w:val="20"/>
        </w:rPr>
        <w:t>are</w:t>
      </w:r>
      <w:proofErr w:type="spellEnd"/>
      <w:r w:rsidR="005D4A31" w:rsidRPr="008D1C0D">
        <w:rPr>
          <w:rFonts w:ascii="Palatino Linotype" w:eastAsia="Calibri" w:hAnsi="Palatino Linotype"/>
          <w:sz w:val="20"/>
        </w:rPr>
        <w:t xml:space="preserve"> also </w:t>
      </w:r>
      <w:proofErr w:type="spellStart"/>
      <w:r w:rsidR="005D4A31" w:rsidRPr="008D1C0D">
        <w:rPr>
          <w:rFonts w:ascii="Palatino Linotype" w:eastAsia="Calibri" w:hAnsi="Palatino Linotype"/>
          <w:sz w:val="20"/>
        </w:rPr>
        <w:t>displayed</w:t>
      </w:r>
      <w:proofErr w:type="spellEnd"/>
      <w:r w:rsidR="005D4A31" w:rsidRPr="008D1C0D">
        <w:rPr>
          <w:rFonts w:ascii="Palatino Linotype" w:eastAsia="Calibri" w:hAnsi="Palatino Linotype"/>
          <w:sz w:val="20"/>
        </w:rPr>
        <w:t xml:space="preserve"> in </w:t>
      </w:r>
      <w:proofErr w:type="spellStart"/>
      <w:r w:rsidR="005D4A31" w:rsidRPr="008D1C0D">
        <w:rPr>
          <w:rFonts w:ascii="Palatino Linotype" w:eastAsia="Calibri" w:hAnsi="Palatino Linotype"/>
          <w:sz w:val="20"/>
        </w:rPr>
        <w:t>black</w:t>
      </w:r>
      <w:proofErr w:type="spellEnd"/>
      <w:r w:rsidR="005D4A31" w:rsidRPr="008D1C0D">
        <w:rPr>
          <w:rFonts w:ascii="Palatino Linotype" w:eastAsia="Calibri" w:hAnsi="Palatino Linotype"/>
          <w:sz w:val="20"/>
        </w:rPr>
        <w:t>.</w:t>
      </w:r>
    </w:p>
    <w:p w:rsidR="005D4A31" w:rsidRPr="005D4A31" w:rsidRDefault="005D4A31" w:rsidP="005D4A31">
      <w:pPr>
        <w:spacing w:after="0" w:line="240" w:lineRule="auto"/>
        <w:ind w:left="360"/>
        <w:contextualSpacing/>
        <w:rPr>
          <w:rFonts w:ascii="Palatino Linotype" w:eastAsia="Calibri" w:hAnsi="Palatino Linotype"/>
          <w:sz w:val="20"/>
        </w:rPr>
      </w:pPr>
    </w:p>
    <w:tbl>
      <w:tblPr>
        <w:tblW w:w="145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2551"/>
        <w:gridCol w:w="2552"/>
        <w:gridCol w:w="1984"/>
        <w:gridCol w:w="1062"/>
        <w:gridCol w:w="2552"/>
        <w:gridCol w:w="2381"/>
      </w:tblGrid>
      <w:tr w:rsidR="00C519E9" w:rsidRPr="00C519E9" w:rsidTr="0034516C">
        <w:trPr>
          <w:trHeight w:val="513"/>
        </w:trPr>
        <w:tc>
          <w:tcPr>
            <w:tcW w:w="14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Order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Common Name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Scientific Name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Migration Pattern</w:t>
            </w:r>
          </w:p>
        </w:tc>
        <w:tc>
          <w:tcPr>
            <w:tcW w:w="10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No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 xml:space="preserve">. Samples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Tested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WNV Pos. (ND</w:t>
            </w: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vertAlign w:val="subscript"/>
                <w:lang w:eastAsia="de-DE"/>
              </w:rPr>
              <w:t>50</w:t>
            </w: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)</w:t>
            </w:r>
          </w:p>
        </w:tc>
        <w:tc>
          <w:tcPr>
            <w:tcW w:w="238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USUV Pos. (ND</w:t>
            </w: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vertAlign w:val="subscript"/>
                <w:lang w:eastAsia="de-DE"/>
              </w:rPr>
              <w:t>50</w:t>
            </w:r>
            <w:r w:rsidRPr="00C519E9">
              <w:rPr>
                <w:rFonts w:ascii="Palatino Linotype" w:eastAsia="Times New Roman" w:hAnsi="Palatino Linotype" w:cs="Times New Roman"/>
                <w:bCs/>
                <w:sz w:val="16"/>
                <w:szCs w:val="16"/>
                <w:lang w:eastAsia="de-DE"/>
              </w:rPr>
              <w:t>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Accipitriformes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Long-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legged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Buzzard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Buteo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rufinus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Black-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chested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Buzzard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Geranoaetus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melanoleucus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Bearded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Vulture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Gypaetus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barbatus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White-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tailed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Haliaeetus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albicilla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(240)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Osprey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Pandion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haliaetus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Griffon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Vulture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Gyps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fulvus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Northern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Goshawk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Accipiter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gentilis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(320)</w:t>
            </w:r>
            <w:r w:rsidR="00344F85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(15)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(10), 1 (15),</w:t>
            </w:r>
            <w:r w:rsidRPr="00C519E9">
              <w:rPr>
                <w:rFonts w:ascii="Palatino Linotype" w:eastAsia="Times New Roman" w:hAnsi="Palatino Linotype" w:cs="Times New Roman"/>
                <w:color w:val="C00000"/>
                <w:sz w:val="16"/>
                <w:szCs w:val="16"/>
                <w:lang w:eastAsia="de-DE"/>
              </w:rPr>
              <w:t xml:space="preserve"> 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Bonelli's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Hieraaetus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fasciatus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5C4DC7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Eastern </w:t>
            </w:r>
            <w:r w:rsidR="00C519E9"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Imperial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Aquila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heliaca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King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Vulture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Sarcoramphus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papa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Ferruginous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Hawk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Buteo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regalis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Buzzard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Buteo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buteo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126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3 (10), 2 (15), 2 (20)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2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540F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2 (10), 4 (15), 2 (20), 1 (40),  </w:t>
            </w:r>
          </w:p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(60), 2 (320),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Cinereous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Vulture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Aegypius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monachus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Steller's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Sea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Haliaeetus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pelagicus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Western Marsh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Harrier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Circus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aeruginosus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(40), 1 (20)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Kite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Milvus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milvus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(R),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5C4DC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African </w:t>
            </w:r>
            <w:proofErr w:type="spellStart"/>
            <w:r w:rsidR="005C4DC7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Sea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Haliaeetus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vocifer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Black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Kite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Milvus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migrans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Sparrowhawk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Accipiter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nisus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Rüppell's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Vulture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Gyps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rueppelli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(15)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(50)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Golden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Aquila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chrysaetos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(60)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Golden Eagle X Steppe Eagle Hybrid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49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Steppe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Aquila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nipalensis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49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Bald Eagle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Haliaeetus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leucocephalus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White-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backed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Vulture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Gyps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africanus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(20)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European Honey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Buzzard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Pernis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apivorus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595959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595959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Harris-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Hawk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Parabuteo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unicinctus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Anseriformes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Shelduck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Tadorna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tadorna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Graylag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Goose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Anser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anser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Mute Swan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Cygnus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olor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(15), 1 (40)</w:t>
            </w:r>
          </w:p>
        </w:tc>
      </w:tr>
      <w:tr w:rsidR="00C519E9" w:rsidRPr="00C519E9" w:rsidTr="0034516C">
        <w:trPr>
          <w:trHeight w:val="274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Canada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Goose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Branta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canadensis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, R (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neozoa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Indian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Runners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360FB7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FF0000"/>
                <w:sz w:val="16"/>
                <w:szCs w:val="16"/>
                <w:lang w:eastAsia="de-DE"/>
              </w:rPr>
            </w:pPr>
            <w:r w:rsidRPr="00360FB7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Anas </w:t>
            </w:r>
            <w:proofErr w:type="spellStart"/>
            <w:r w:rsidRPr="00360FB7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platyrhynchos</w:t>
            </w:r>
            <w:proofErr w:type="spellEnd"/>
            <w:r w:rsidRPr="00360FB7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r w:rsidR="0063136A" w:rsidRPr="00360FB7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f.</w:t>
            </w:r>
            <w:r w:rsidR="0063136A" w:rsidRPr="00360FB7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="0063136A" w:rsidRPr="00360FB7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domestica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74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Egyptian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Goose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Alopochen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aegyptiacus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 (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neozoa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74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 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Barnacle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Goose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Branta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leucopsis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5C4DC7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Northern 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Mallard</w:t>
            </w:r>
            <w:proofErr w:type="spellEnd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Duck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Anas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platyrhynchos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(20), 1*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(10), 1 (480)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Apodiformes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Common Swift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Apus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apus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  <w:r w:rsidRPr="00C519E9">
              <w:rPr>
                <w:rFonts w:ascii="Palatino Linotype" w:eastAsia="Times New Roman" w:hAnsi="Palatino Linotype" w:cs="Times New Roman"/>
                <w:color w:val="C00000"/>
                <w:sz w:val="16"/>
                <w:szCs w:val="16"/>
                <w:lang w:eastAsia="de-DE"/>
              </w:rPr>
              <w:t xml:space="preserve">, 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(10), 5*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(10), 1 (15), 1 (30)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Charadriiformes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 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Oystercatcher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Haematopus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ostralegus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Curlew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Numenius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arquata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Lesser Black-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backed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Gull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Larus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fuscus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P, 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Northern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Lapwing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Vanellus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vanellus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Knot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Calidris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canutus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Black-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headed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Gull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Larus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ridibundus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Gull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Laridae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(Fam.)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European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Herring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Gull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Larus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argentatus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Gull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Larus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Guillemot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Uria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aalge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1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Woodcock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Scolopax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rusticola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 (10), 1 (20)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540F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2 (10), 1 (20), 1 (25), 1 (30), </w:t>
            </w:r>
          </w:p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(40)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Ciconi</w:t>
            </w:r>
            <w:r w:rsidR="005C4DC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i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formes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/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Pelicaniformes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Grey Heron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Ardea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cinerea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(15)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(10), 2 (40)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Stork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557478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Ci</w:t>
            </w:r>
            <w:r w:rsidR="00C519E9"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conia</w:t>
            </w:r>
            <w:proofErr w:type="spellEnd"/>
            <w:r w:rsidR="00C519E9"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="00C519E9" w:rsidRPr="0063136A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sp</w:t>
            </w:r>
            <w:proofErr w:type="spellEnd"/>
            <w:r w:rsidR="00C519E9" w:rsidRPr="0063136A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1 (10), 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White Stork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Ciconia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ciconia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(20)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(40)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Northern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Gannet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Morus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bassanus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336826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S, L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74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Columbiformes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Wood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Pigeon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Columba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palumbus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152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2 (10), 1 (15), 1 (80), 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6 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(10), 1 (15), 1 (20), 1  (30), 2 (40), 2  (60),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540F" w:rsidRDefault="0091777E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3 (10), 2 (20), 2</w:t>
            </w:r>
            <w:r w:rsidR="00C519E9"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 (30), 1 (40), </w:t>
            </w:r>
          </w:p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(60), 6 (80), 2 (320), 1 (480)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 (10), 2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9B3C0C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Feral</w:t>
            </w:r>
            <w:proofErr w:type="spellEnd"/>
            <w:r w:rsidR="00C519E9"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="00C519E9"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Pigeon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Columba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livia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r w:rsidRPr="0063136A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f.</w:t>
            </w: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domestica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(P)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(10), 1 #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(10), 1 (15), 1 (20), 1 (30)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 *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Pigeon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Columba </w:t>
            </w:r>
            <w:proofErr w:type="spellStart"/>
            <w:r w:rsidRPr="0063136A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sp</w:t>
            </w:r>
            <w:proofErr w:type="spellEnd"/>
            <w:r w:rsidRPr="0063136A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(P)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Collared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Dove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Streptopelia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decaocto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(P)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Coraciiformes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Kingfisher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Alcedo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atthis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Cuculiformes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Cuckoo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Cuculus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canorus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(20)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Falconiformes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Hobby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subbuteo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Striated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Caracara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Phalcoboenus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australis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Gyrfalcon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rusticolus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499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DE"/>
              </w:rPr>
              <w:t>Gyrfalcon X Lanner Falcon Hybrid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D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Lanner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Falcon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biarmicus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Laggar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Falcon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jugger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Merlin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columbarius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Saker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Falcon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cherrug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5C4DC7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Southern 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Crested</w:t>
            </w:r>
            <w:proofErr w:type="spellEnd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</w:t>
            </w:r>
            <w:r w:rsidR="00C519E9"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aracara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Caracara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plancus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499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European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Kestrel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tinnunculus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(15), 2 (20), 1 (30), 1 (80), 1 (160)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 (15)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, 1 (15), 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(40)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Peregrine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Falcon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Falco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peregrinus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Galliformes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Pheasant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Phasianus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colchicus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Gruiformes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Coot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Fulica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atra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 (15)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(30)</w:t>
            </w:r>
          </w:p>
        </w:tc>
      </w:tr>
      <w:tr w:rsidR="00C519E9" w:rsidRPr="00C519E9" w:rsidTr="0034516C">
        <w:trPr>
          <w:trHeight w:val="274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Common Crane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Grus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grus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Moorhen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Gallinula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chloropus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1248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Passeriformes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Blackbird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merula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118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3 (15)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, 4 (10), 2 (15), 3 (20), 2 (30), 2 (60), 1 (75), 1 (120), 1 (160), 1 (190), 1 (240), 4*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71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3 (10), 1 (15), 2</w:t>
            </w:r>
            <w:r w:rsidR="00E3771D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 (20), 1 (30), </w:t>
            </w:r>
          </w:p>
          <w:p w:rsidR="00E3771D" w:rsidRDefault="00E3771D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2 (40), 1 (50), </w:t>
            </w:r>
            <w:r w:rsidR="00C519E9"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2 (60), 1 (80), </w:t>
            </w:r>
          </w:p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1 (160), </w:t>
            </w:r>
            <w:r w:rsidR="0020788A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</w:t>
            </w:r>
            <w:r w:rsidR="00E3771D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 (240), 2 (320), 1 (1280), 1 (</w:t>
            </w: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 xml:space="preserve">3840),  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1 (10), 1, </w:t>
            </w:r>
            <w:r w:rsidR="0020788A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(15), 1 (20), 1 (30), 1 (40),  1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(240), 3*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985C74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>
              <w:rPr>
                <w:rFonts w:ascii="Palatino Linotype" w:eastAsia="Calibri" w:hAnsi="Palatino Linotype"/>
                <w:sz w:val="16"/>
                <w:szCs w:val="16"/>
              </w:rPr>
              <w:t>Eurasian</w:t>
            </w:r>
            <w:proofErr w:type="spellEnd"/>
            <w:r>
              <w:rPr>
                <w:rFonts w:ascii="Palatino Linotype" w:eastAsia="Calibri" w:hAnsi="Palatino Linotype"/>
                <w:sz w:val="16"/>
                <w:szCs w:val="16"/>
              </w:rPr>
              <w:t xml:space="preserve"> Blue Tit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Cyanistes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caeruleus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Linnet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Linaria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cannabina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Chaffinch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Fringilla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coelebs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Western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Jackdaw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Coloeus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monedula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 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Bullfinch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Pyrrhula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pyrrhula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1*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Thrush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EA4418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sp</w:t>
            </w:r>
            <w:proofErr w:type="spellEnd"/>
            <w:r w:rsidRPr="00EA4418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Jay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Garrulus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glandarius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(15)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, 1 (40)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(1280)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AF7A27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Common</w:t>
            </w:r>
            <w:r w:rsidR="00C519E9"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="00C519E9"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Magpie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Pica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pica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2 (15)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1#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Siskin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Carduelis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spinus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Garden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Warbler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Sylvia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borin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Redstart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Phoenicurus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phoenicurus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Yellowhammer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Emberiza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citrinella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49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Typical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Warbler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Sylvia </w:t>
            </w:r>
            <w:proofErr w:type="spellStart"/>
            <w:r w:rsidRPr="00EA4418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sp</w:t>
            </w:r>
            <w:proofErr w:type="spellEnd"/>
            <w:r w:rsidRPr="00EA4418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de-DE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Spotted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Flycatcher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Muscicapa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striata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European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Greenfinch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Carduelis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chloris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Black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Redstart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Phoenicurus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ochruros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House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Sparrow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Passer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domesticus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(60), 3 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(80)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Grosbeak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Coccothraustes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coccothraustes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Nuthatch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Sitta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europaea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Great Tit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major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(P)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Common House Martin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Delichon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urbicum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Blackcap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Sylvia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atricapilla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Carrion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Crow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Corvus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corone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88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(10), 1 (40), 1 (240)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1*, 1#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(40)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Barn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Swallow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Hirundo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rustica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European Robin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Erithacus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rubecula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Rook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Corvus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frugilegus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Long-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tailed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Tit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Aegithalos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caudatus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Song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Thrush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philomelos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Tree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Sparrow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Passer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montanus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Starling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Sturnus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vulgaris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, 1 (40)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(240)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Northern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Wheatear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Oenanthe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oenanthe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European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Goldfinch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Carduelis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carduelis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Fieldfare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Turdus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pilaris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Goldcrest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Regulus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regulus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Piciformes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Great Spottet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Woodpecker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Dendrocopos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major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(S)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, 1*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Green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Woodpecker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Picus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viridis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(P)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 Lesser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Spotted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Woodpecker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Dryobates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minor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360FB7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Middle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Spotted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Woodpecker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Dendrocopos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medius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Black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Woodpecker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Dryocopus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martius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Podicipediformes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Great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Crested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Grebe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Podiceps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cristatus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Procellariiformes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Northern Fulmar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Fulmarus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glacialis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Psittaciformes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Turquoise-fronted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Amazon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Amazona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aestiva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Palm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Cockatoo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Probosciger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aterrimus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Strigiformes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Great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Horned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Bubo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virginianus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Great Grey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nebulosa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 (30)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 (20)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Strigidae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(Fam.)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S, 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Spotted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Eagle-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Bubo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africanus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Ural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uralensis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(30)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(320)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Boreal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Aegolius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funereus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Common Barn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Tyto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alba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Snowy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Bubo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scandiacus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(640)</w:t>
            </w:r>
            <w:r w:rsidRPr="00C519E9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, 1 (10)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Northern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Hawk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Surnia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ulula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zoo</w:t>
            </w:r>
            <w:proofErr w:type="spellEnd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bird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Little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Athene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noctua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Short-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eared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Asio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flammeus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L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Eagle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Bubo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bubo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(30), 1 (20), 1 (15)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Tawny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Strix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aluco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(10), 1 (60)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(80), 1 (160), 1 (2560)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Northern Long-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eared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Asio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otus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P, 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1 (10), 1 (20)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(30), 1 (60), 1 (80)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Eurasian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Scops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Owl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Otus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scops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S, L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0, 1*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  <w:tr w:rsidR="00C519E9" w:rsidRPr="00C519E9" w:rsidTr="0034516C">
        <w:trPr>
          <w:trHeight w:val="262"/>
        </w:trPr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Suliformes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Great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Cormorant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19E9" w:rsidRPr="008906FD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</w:pP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Phalacrocorax</w:t>
            </w:r>
            <w:proofErr w:type="spellEnd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8906FD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de-DE"/>
              </w:rPr>
              <w:t>carbo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R, 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b/>
                <w:bCs/>
                <w:color w:val="C00000"/>
                <w:sz w:val="16"/>
                <w:szCs w:val="16"/>
                <w:lang w:eastAsia="de-DE"/>
              </w:rPr>
              <w:t>1 (10)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19E9" w:rsidRPr="00C519E9" w:rsidRDefault="00C519E9" w:rsidP="00C519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C519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</w:t>
            </w:r>
          </w:p>
        </w:tc>
      </w:tr>
    </w:tbl>
    <w:p w:rsidR="0034516C" w:rsidRDefault="0034516C" w:rsidP="00C519E9">
      <w:pPr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E200AE" w:rsidRPr="009B5CD3" w:rsidRDefault="00C519E9" w:rsidP="00E200AE">
      <w:pPr>
        <w:rPr>
          <w:rFonts w:ascii="Palatino Linotype" w:hAnsi="Palatino Linotype"/>
          <w:sz w:val="20"/>
          <w:szCs w:val="20"/>
          <w:lang w:val="en-US"/>
        </w:rPr>
      </w:pPr>
      <w:r w:rsidRPr="0034516C">
        <w:rPr>
          <w:rFonts w:ascii="Palatino Linotype" w:hAnsi="Palatino Linotype"/>
          <w:sz w:val="20"/>
          <w:szCs w:val="20"/>
          <w:lang w:val="en-US"/>
        </w:rPr>
        <w:t xml:space="preserve">* Not done because insufficient serum volume for both tests # Not analyzable because sample is cytotoxic or coverings on the cells. </w:t>
      </w:r>
      <w:r w:rsidR="00E200AE" w:rsidRPr="009B5CD3">
        <w:rPr>
          <w:rFonts w:ascii="Palatino Linotype" w:hAnsi="Palatino Linotype"/>
          <w:sz w:val="20"/>
          <w:szCs w:val="20"/>
          <w:lang w:val="en-US"/>
        </w:rPr>
        <w:t>R = resident species, P = partial migrant, S = short distance migrant, L = long distance migrant, (For details regarding the sample collectors see section 2.1 and for ND50 section 2.4.)</w:t>
      </w:r>
    </w:p>
    <w:p w:rsidR="00C519E9" w:rsidRPr="0034516C" w:rsidRDefault="00C519E9" w:rsidP="00C519E9">
      <w:pPr>
        <w:jc w:val="both"/>
        <w:rPr>
          <w:rFonts w:ascii="Palatino Linotype" w:hAnsi="Palatino Linotype"/>
          <w:sz w:val="20"/>
          <w:szCs w:val="20"/>
          <w:lang w:val="en-US"/>
        </w:rPr>
      </w:pPr>
      <w:bookmarkStart w:id="0" w:name="_GoBack"/>
      <w:bookmarkEnd w:id="0"/>
    </w:p>
    <w:sectPr w:rsidR="00C519E9" w:rsidRPr="0034516C" w:rsidSect="00C519E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5D2"/>
    <w:multiLevelType w:val="hybridMultilevel"/>
    <w:tmpl w:val="2050F0B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9E9"/>
    <w:rsid w:val="002060CD"/>
    <w:rsid w:val="0020788A"/>
    <w:rsid w:val="00336826"/>
    <w:rsid w:val="00344F85"/>
    <w:rsid w:val="0034516C"/>
    <w:rsid w:val="00360FB7"/>
    <w:rsid w:val="00546EC1"/>
    <w:rsid w:val="00557478"/>
    <w:rsid w:val="005A5D14"/>
    <w:rsid w:val="005C4DC7"/>
    <w:rsid w:val="005D4A31"/>
    <w:rsid w:val="0063136A"/>
    <w:rsid w:val="0085540F"/>
    <w:rsid w:val="008906FD"/>
    <w:rsid w:val="0091777E"/>
    <w:rsid w:val="00985C74"/>
    <w:rsid w:val="009B3C0C"/>
    <w:rsid w:val="00AF6E06"/>
    <w:rsid w:val="00AF7A27"/>
    <w:rsid w:val="00B032C9"/>
    <w:rsid w:val="00C519E9"/>
    <w:rsid w:val="00DD3054"/>
    <w:rsid w:val="00E200AE"/>
    <w:rsid w:val="00E3771D"/>
    <w:rsid w:val="00EA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6616"/>
  <w15:chartTrackingRefBased/>
  <w15:docId w15:val="{C9D34A5A-06F5-405A-9627-556043505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C519E9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519E9"/>
    <w:rPr>
      <w:color w:val="954F72"/>
      <w:u w:val="single"/>
    </w:rPr>
  </w:style>
  <w:style w:type="paragraph" w:customStyle="1" w:styleId="msonormal0">
    <w:name w:val="msonormal"/>
    <w:basedOn w:val="Standard"/>
    <w:rsid w:val="00C51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font6">
    <w:name w:val="font6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font7">
    <w:name w:val="font7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font8">
    <w:name w:val="font8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C00000"/>
      <w:sz w:val="20"/>
      <w:szCs w:val="20"/>
      <w:lang w:eastAsia="de-DE"/>
    </w:rPr>
  </w:style>
  <w:style w:type="paragraph" w:customStyle="1" w:styleId="font9">
    <w:name w:val="font9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lang w:eastAsia="de-DE"/>
    </w:rPr>
  </w:style>
  <w:style w:type="paragraph" w:customStyle="1" w:styleId="font10">
    <w:name w:val="font10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lang w:eastAsia="de-DE"/>
    </w:rPr>
  </w:style>
  <w:style w:type="paragraph" w:customStyle="1" w:styleId="xl65">
    <w:name w:val="xl65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66">
    <w:name w:val="xl66"/>
    <w:basedOn w:val="Standard"/>
    <w:rsid w:val="00C519E9"/>
    <w:pP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67">
    <w:name w:val="xl67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595959"/>
      <w:sz w:val="20"/>
      <w:szCs w:val="20"/>
      <w:lang w:eastAsia="de-DE"/>
    </w:rPr>
  </w:style>
  <w:style w:type="paragraph" w:customStyle="1" w:styleId="xl68">
    <w:name w:val="xl68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i/>
      <w:iCs/>
      <w:color w:val="595959"/>
      <w:sz w:val="20"/>
      <w:szCs w:val="20"/>
      <w:lang w:eastAsia="de-DE"/>
    </w:rPr>
  </w:style>
  <w:style w:type="paragraph" w:customStyle="1" w:styleId="xl69">
    <w:name w:val="xl69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70">
    <w:name w:val="xl70"/>
    <w:basedOn w:val="Standard"/>
    <w:rsid w:val="00C519E9"/>
    <w:pP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71">
    <w:name w:val="xl71"/>
    <w:basedOn w:val="Standard"/>
    <w:rsid w:val="00C519E9"/>
    <w:pP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72">
    <w:name w:val="xl72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73">
    <w:name w:val="xl73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74">
    <w:name w:val="xl74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595959"/>
      <w:sz w:val="20"/>
      <w:szCs w:val="20"/>
      <w:lang w:eastAsia="de-DE"/>
    </w:rPr>
  </w:style>
  <w:style w:type="paragraph" w:customStyle="1" w:styleId="xl75">
    <w:name w:val="xl75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76">
    <w:name w:val="xl76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i/>
      <w:iCs/>
      <w:color w:val="595959"/>
      <w:sz w:val="20"/>
      <w:szCs w:val="20"/>
      <w:lang w:eastAsia="de-DE"/>
    </w:rPr>
  </w:style>
  <w:style w:type="paragraph" w:customStyle="1" w:styleId="xl77">
    <w:name w:val="xl77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78">
    <w:name w:val="xl78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79">
    <w:name w:val="xl79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80">
    <w:name w:val="xl80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81">
    <w:name w:val="xl81"/>
    <w:basedOn w:val="Standard"/>
    <w:rsid w:val="00C519E9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82">
    <w:name w:val="xl82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83">
    <w:name w:val="xl83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84">
    <w:name w:val="xl84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85">
    <w:name w:val="xl85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86">
    <w:name w:val="xl86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595959"/>
      <w:sz w:val="20"/>
      <w:szCs w:val="20"/>
      <w:lang w:eastAsia="de-DE"/>
    </w:rPr>
  </w:style>
  <w:style w:type="paragraph" w:customStyle="1" w:styleId="xl87">
    <w:name w:val="xl87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i/>
      <w:iCs/>
      <w:color w:val="595959"/>
      <w:sz w:val="20"/>
      <w:szCs w:val="20"/>
      <w:lang w:eastAsia="de-DE"/>
    </w:rPr>
  </w:style>
  <w:style w:type="paragraph" w:customStyle="1" w:styleId="xl88">
    <w:name w:val="xl88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89">
    <w:name w:val="xl89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i/>
      <w:iCs/>
      <w:color w:val="404040"/>
      <w:sz w:val="20"/>
      <w:szCs w:val="20"/>
      <w:lang w:eastAsia="de-DE"/>
    </w:rPr>
  </w:style>
  <w:style w:type="paragraph" w:customStyle="1" w:styleId="xl90">
    <w:name w:val="xl90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91">
    <w:name w:val="xl91"/>
    <w:basedOn w:val="Standard"/>
    <w:rsid w:val="00C519E9"/>
    <w:pP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92">
    <w:name w:val="xl92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93">
    <w:name w:val="xl93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94">
    <w:name w:val="xl94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95">
    <w:name w:val="xl95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595959"/>
      <w:sz w:val="20"/>
      <w:szCs w:val="20"/>
      <w:lang w:eastAsia="de-DE"/>
    </w:rPr>
  </w:style>
  <w:style w:type="paragraph" w:customStyle="1" w:styleId="xl96">
    <w:name w:val="xl96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i/>
      <w:iCs/>
      <w:color w:val="595959"/>
      <w:sz w:val="20"/>
      <w:szCs w:val="20"/>
      <w:lang w:eastAsia="de-DE"/>
    </w:rPr>
  </w:style>
  <w:style w:type="paragraph" w:customStyle="1" w:styleId="xl97">
    <w:name w:val="xl97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98">
    <w:name w:val="xl98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99">
    <w:name w:val="xl99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100">
    <w:name w:val="xl100"/>
    <w:basedOn w:val="Standard"/>
    <w:rsid w:val="00C519E9"/>
    <w:pP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101">
    <w:name w:val="xl101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20"/>
      <w:szCs w:val="20"/>
      <w:lang w:eastAsia="de-DE"/>
    </w:rPr>
  </w:style>
  <w:style w:type="paragraph" w:customStyle="1" w:styleId="xl102">
    <w:name w:val="xl102"/>
    <w:basedOn w:val="Standard"/>
    <w:rsid w:val="00C519E9"/>
    <w:pP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103">
    <w:name w:val="xl103"/>
    <w:basedOn w:val="Standard"/>
    <w:rsid w:val="00C519E9"/>
    <w:pP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sz w:val="20"/>
      <w:szCs w:val="20"/>
      <w:lang w:eastAsia="de-DE"/>
    </w:rPr>
  </w:style>
  <w:style w:type="paragraph" w:customStyle="1" w:styleId="xl104">
    <w:name w:val="xl104"/>
    <w:basedOn w:val="Standard"/>
    <w:rsid w:val="00C519E9"/>
    <w:pP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xl105">
    <w:name w:val="xl105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106">
    <w:name w:val="xl106"/>
    <w:basedOn w:val="Standard"/>
    <w:rsid w:val="00C519E9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107">
    <w:name w:val="xl107"/>
    <w:basedOn w:val="Standard"/>
    <w:rsid w:val="00C519E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i/>
      <w:iCs/>
      <w:color w:val="404040"/>
      <w:sz w:val="20"/>
      <w:szCs w:val="20"/>
      <w:lang w:eastAsia="de-DE"/>
    </w:rPr>
  </w:style>
  <w:style w:type="paragraph" w:customStyle="1" w:styleId="xl108">
    <w:name w:val="xl108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i/>
      <w:iCs/>
      <w:color w:val="404040"/>
      <w:sz w:val="20"/>
      <w:szCs w:val="20"/>
      <w:lang w:eastAsia="de-DE"/>
    </w:rPr>
  </w:style>
  <w:style w:type="paragraph" w:customStyle="1" w:styleId="xl109">
    <w:name w:val="xl109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xl110">
    <w:name w:val="xl110"/>
    <w:basedOn w:val="Standard"/>
    <w:rsid w:val="00C519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111">
    <w:name w:val="xl111"/>
    <w:basedOn w:val="Standard"/>
    <w:rsid w:val="00C519E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24"/>
      <w:szCs w:val="24"/>
      <w:lang w:eastAsia="de-DE"/>
    </w:rPr>
  </w:style>
  <w:style w:type="paragraph" w:customStyle="1" w:styleId="xl112">
    <w:name w:val="xl112"/>
    <w:basedOn w:val="Standard"/>
    <w:rsid w:val="00C519E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24"/>
      <w:szCs w:val="24"/>
      <w:lang w:eastAsia="de-DE"/>
    </w:rPr>
  </w:style>
  <w:style w:type="paragraph" w:customStyle="1" w:styleId="xl113">
    <w:name w:val="xl113"/>
    <w:basedOn w:val="Standard"/>
    <w:rsid w:val="00C519E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i/>
      <w:iCs/>
      <w:color w:val="595959"/>
      <w:sz w:val="20"/>
      <w:szCs w:val="20"/>
      <w:lang w:eastAsia="de-DE"/>
    </w:rPr>
  </w:style>
  <w:style w:type="paragraph" w:customStyle="1" w:styleId="xl114">
    <w:name w:val="xl114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C00000"/>
      <w:sz w:val="20"/>
      <w:szCs w:val="20"/>
      <w:lang w:eastAsia="de-DE"/>
    </w:rPr>
  </w:style>
  <w:style w:type="paragraph" w:customStyle="1" w:styleId="xl115">
    <w:name w:val="xl115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4"/>
      <w:szCs w:val="24"/>
      <w:lang w:eastAsia="de-DE"/>
    </w:rPr>
  </w:style>
  <w:style w:type="paragraph" w:customStyle="1" w:styleId="xl116">
    <w:name w:val="xl116"/>
    <w:basedOn w:val="Standard"/>
    <w:rsid w:val="00C519E9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4"/>
      <w:szCs w:val="24"/>
      <w:lang w:eastAsia="de-DE"/>
    </w:rPr>
  </w:style>
  <w:style w:type="paragraph" w:customStyle="1" w:styleId="xl117">
    <w:name w:val="xl117"/>
    <w:basedOn w:val="Standard"/>
    <w:rsid w:val="00C519E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1146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Friedrich-Loeffler-Institut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Michel, Friederike</dc:creator>
  <cp:keywords/>
  <dc:description/>
  <cp:lastModifiedBy>friederike.michel</cp:lastModifiedBy>
  <cp:revision>20</cp:revision>
  <dcterms:created xsi:type="dcterms:W3CDTF">2019-06-13T12:56:00Z</dcterms:created>
  <dcterms:modified xsi:type="dcterms:W3CDTF">2019-07-17T19:55:00Z</dcterms:modified>
</cp:coreProperties>
</file>