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92E66" w14:textId="147271BE" w:rsidR="0084644E" w:rsidRDefault="0084644E" w:rsidP="00A048D2">
      <w:pPr>
        <w:spacing w:line="360" w:lineRule="auto"/>
        <w:jc w:val="center"/>
        <w:rPr>
          <w:rFonts w:ascii="Times New Roman" w:eastAsia="宋体" w:hAnsi="Times New Roman"/>
          <w:szCs w:val="21"/>
        </w:rPr>
      </w:pPr>
      <w:r w:rsidRPr="00AC0017">
        <w:rPr>
          <w:rFonts w:ascii="Times New Roman" w:eastAsia="宋体" w:hAnsi="Times New Roman"/>
          <w:szCs w:val="21"/>
        </w:rPr>
        <w:t>Table 1</w:t>
      </w:r>
      <w:r w:rsidR="00B37BE0">
        <w:rPr>
          <w:rFonts w:ascii="Times New Roman" w:eastAsia="宋体" w:hAnsi="Times New Roman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 xml:space="preserve">Sensitivity of CRF01_AE subtype </w:t>
      </w:r>
      <w:r>
        <w:rPr>
          <w:rFonts w:ascii="Times New Roman" w:eastAsia="宋体" w:hAnsi="Times New Roman" w:hint="eastAsia"/>
          <w:szCs w:val="21"/>
        </w:rPr>
        <w:t>HIV</w:t>
      </w:r>
      <w:r w:rsidRPr="004C1A19">
        <w:rPr>
          <w:rFonts w:ascii="Times New Roman" w:eastAsia="宋体" w:hAnsi="Times New Roman"/>
          <w:szCs w:val="21"/>
        </w:rPr>
        <w:t>-1</w:t>
      </w:r>
      <w:r>
        <w:rPr>
          <w:rFonts w:ascii="Times New Roman" w:eastAsia="宋体" w:hAnsi="Times New Roman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 xml:space="preserve">isolates to </w:t>
      </w:r>
      <w:r>
        <w:rPr>
          <w:rFonts w:ascii="Times New Roman" w:eastAsia="宋体" w:hAnsi="Times New Roman"/>
          <w:szCs w:val="21"/>
        </w:rPr>
        <w:t>HIV</w:t>
      </w:r>
      <w:r w:rsidRPr="004C1A19">
        <w:rPr>
          <w:rFonts w:ascii="Times New Roman" w:eastAsia="宋体" w:hAnsi="Times New Roman"/>
          <w:szCs w:val="21"/>
        </w:rPr>
        <w:t>-1 fusion inhibitors</w:t>
      </w:r>
      <w:r>
        <w:rPr>
          <w:rFonts w:ascii="Times New Roman" w:eastAsia="宋体" w:hAnsi="Times New Roman"/>
          <w:szCs w:val="21"/>
        </w:rPr>
        <w:t xml:space="preserve"> </w:t>
      </w:r>
      <w:r w:rsidRPr="00AC0017">
        <w:rPr>
          <w:rFonts w:ascii="Times New Roman" w:eastAsia="宋体" w:hAnsi="Times New Roman"/>
          <w:szCs w:val="21"/>
        </w:rPr>
        <w:t>(15 strains)</w:t>
      </w:r>
    </w:p>
    <w:tbl>
      <w:tblPr>
        <w:tblW w:w="8246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985"/>
        <w:gridCol w:w="1518"/>
        <w:gridCol w:w="1464"/>
        <w:gridCol w:w="1639"/>
        <w:gridCol w:w="1640"/>
      </w:tblGrid>
      <w:tr w:rsidR="0084644E" w:rsidRPr="00155DD1" w14:paraId="7AA9C231" w14:textId="77777777" w:rsidTr="00A048D2">
        <w:trPr>
          <w:trHeight w:hRule="exact" w:val="352"/>
          <w:jc w:val="center"/>
        </w:trPr>
        <w:tc>
          <w:tcPr>
            <w:tcW w:w="1985" w:type="dxa"/>
            <w:tcBorders>
              <w:bottom w:val="nil"/>
            </w:tcBorders>
            <w:shd w:val="clear" w:color="auto" w:fill="auto"/>
          </w:tcPr>
          <w:p w14:paraId="5A25BFDE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</w:p>
        </w:tc>
        <w:tc>
          <w:tcPr>
            <w:tcW w:w="6261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753E860E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EC</w:t>
            </w:r>
            <w:r w:rsidRPr="00155DD1">
              <w:rPr>
                <w:rFonts w:ascii="Times New Roman" w:eastAsia="宋体" w:hAnsi="Times New Roman"/>
                <w:kern w:val="24"/>
                <w:szCs w:val="21"/>
                <w:vertAlign w:val="subscript"/>
              </w:rPr>
              <w:t>50</w:t>
            </w: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(nM)</w:t>
            </w:r>
          </w:p>
        </w:tc>
      </w:tr>
      <w:tr w:rsidR="0084644E" w:rsidRPr="00155DD1" w14:paraId="3749AE3F" w14:textId="77777777" w:rsidTr="00A048D2">
        <w:trPr>
          <w:trHeight w:hRule="exact" w:val="352"/>
          <w:jc w:val="center"/>
        </w:trPr>
        <w:tc>
          <w:tcPr>
            <w:tcW w:w="1985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5D8BBC6C" w14:textId="6E2BF945" w:rsidR="0084644E" w:rsidRPr="00155DD1" w:rsidRDefault="00B37BE0" w:rsidP="00A048D2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>
              <w:rPr>
                <w:rFonts w:ascii="Times New Roman" w:eastAsia="宋体" w:hAnsi="Times New Roman" w:hint="eastAsia"/>
                <w:kern w:val="24"/>
                <w:szCs w:val="21"/>
              </w:rPr>
              <w:t>H</w:t>
            </w:r>
            <w:r>
              <w:rPr>
                <w:rFonts w:ascii="Times New Roman" w:eastAsia="宋体" w:hAnsi="Times New Roman"/>
                <w:kern w:val="24"/>
                <w:szCs w:val="21"/>
              </w:rPr>
              <w:t xml:space="preserve">IV-1 </w:t>
            </w:r>
            <w:r>
              <w:rPr>
                <w:rFonts w:ascii="Times New Roman" w:eastAsia="宋体" w:hAnsi="Times New Roman" w:hint="eastAsia"/>
                <w:kern w:val="24"/>
                <w:szCs w:val="21"/>
              </w:rPr>
              <w:t>isolates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54C8675B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T20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731EC05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C34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41384D1D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PEG2kC34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7F32E73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PEG5kC34</w:t>
            </w:r>
          </w:p>
        </w:tc>
      </w:tr>
      <w:tr w:rsidR="0084644E" w:rsidRPr="00155DD1" w14:paraId="40C80E21" w14:textId="77777777" w:rsidTr="00A048D2">
        <w:trPr>
          <w:trHeight w:hRule="exact" w:val="352"/>
          <w:jc w:val="center"/>
        </w:trPr>
        <w:tc>
          <w:tcPr>
            <w:tcW w:w="1985" w:type="dxa"/>
            <w:tcBorders>
              <w:top w:val="single" w:sz="8" w:space="0" w:color="auto"/>
            </w:tcBorders>
            <w:shd w:val="clear" w:color="auto" w:fill="auto"/>
          </w:tcPr>
          <w:p w14:paraId="20AE70C5" w14:textId="3167185E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GX2016EU03</w:t>
            </w:r>
          </w:p>
        </w:tc>
        <w:tc>
          <w:tcPr>
            <w:tcW w:w="1518" w:type="dxa"/>
            <w:tcBorders>
              <w:top w:val="single" w:sz="8" w:space="0" w:color="auto"/>
            </w:tcBorders>
            <w:shd w:val="clear" w:color="auto" w:fill="auto"/>
          </w:tcPr>
          <w:p w14:paraId="5F28ECC9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17.66 ± 11.75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</w:tcPr>
          <w:p w14:paraId="4010D634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10.25 ± 5.50</w:t>
            </w:r>
          </w:p>
        </w:tc>
        <w:tc>
          <w:tcPr>
            <w:tcW w:w="1639" w:type="dxa"/>
            <w:tcBorders>
              <w:top w:val="single" w:sz="8" w:space="0" w:color="auto"/>
            </w:tcBorders>
            <w:shd w:val="clear" w:color="auto" w:fill="auto"/>
          </w:tcPr>
          <w:p w14:paraId="60F6540B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31.63 ± 17.67</w:t>
            </w:r>
          </w:p>
        </w:tc>
        <w:tc>
          <w:tcPr>
            <w:tcW w:w="1640" w:type="dxa"/>
            <w:tcBorders>
              <w:top w:val="single" w:sz="8" w:space="0" w:color="auto"/>
            </w:tcBorders>
            <w:shd w:val="clear" w:color="auto" w:fill="auto"/>
          </w:tcPr>
          <w:p w14:paraId="65030AF4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30.28 ± 15.65</w:t>
            </w:r>
          </w:p>
        </w:tc>
      </w:tr>
      <w:tr w:rsidR="0084644E" w:rsidRPr="00155DD1" w14:paraId="1D2FB3A8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55D2D982" w14:textId="5B1E9973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GX2016EU04</w:t>
            </w:r>
          </w:p>
        </w:tc>
        <w:tc>
          <w:tcPr>
            <w:tcW w:w="1518" w:type="dxa"/>
            <w:shd w:val="clear" w:color="auto" w:fill="auto"/>
          </w:tcPr>
          <w:p w14:paraId="14EF420C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27.37 ± 10.35</w:t>
            </w:r>
          </w:p>
        </w:tc>
        <w:tc>
          <w:tcPr>
            <w:tcW w:w="1464" w:type="dxa"/>
            <w:shd w:val="clear" w:color="auto" w:fill="auto"/>
          </w:tcPr>
          <w:p w14:paraId="39C57677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6.89 ± 3.85</w:t>
            </w:r>
          </w:p>
        </w:tc>
        <w:tc>
          <w:tcPr>
            <w:tcW w:w="1639" w:type="dxa"/>
            <w:shd w:val="clear" w:color="auto" w:fill="auto"/>
          </w:tcPr>
          <w:p w14:paraId="675E7E3B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27.87 ± 12.23</w:t>
            </w:r>
          </w:p>
        </w:tc>
        <w:tc>
          <w:tcPr>
            <w:tcW w:w="1640" w:type="dxa"/>
            <w:shd w:val="clear" w:color="auto" w:fill="auto"/>
          </w:tcPr>
          <w:p w14:paraId="2F1D96D2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21.33 ± 8.93</w:t>
            </w:r>
          </w:p>
        </w:tc>
      </w:tr>
      <w:tr w:rsidR="0084644E" w:rsidRPr="00155DD1" w14:paraId="18F3D0A6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4A0C04CE" w14:textId="3FF1BFAC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GX2016EU07</w:t>
            </w:r>
          </w:p>
        </w:tc>
        <w:tc>
          <w:tcPr>
            <w:tcW w:w="1518" w:type="dxa"/>
            <w:shd w:val="clear" w:color="auto" w:fill="auto"/>
          </w:tcPr>
          <w:p w14:paraId="4A212555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11.57 ± 8.13</w:t>
            </w:r>
          </w:p>
        </w:tc>
        <w:tc>
          <w:tcPr>
            <w:tcW w:w="1464" w:type="dxa"/>
            <w:shd w:val="clear" w:color="auto" w:fill="auto"/>
          </w:tcPr>
          <w:p w14:paraId="74A20731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2.30 ± 1.73</w:t>
            </w:r>
          </w:p>
        </w:tc>
        <w:tc>
          <w:tcPr>
            <w:tcW w:w="1639" w:type="dxa"/>
            <w:shd w:val="clear" w:color="auto" w:fill="auto"/>
          </w:tcPr>
          <w:p w14:paraId="06FAD06D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23.39 ± 10.77</w:t>
            </w:r>
          </w:p>
        </w:tc>
        <w:tc>
          <w:tcPr>
            <w:tcW w:w="1640" w:type="dxa"/>
            <w:shd w:val="clear" w:color="auto" w:fill="auto"/>
          </w:tcPr>
          <w:p w14:paraId="5F1A8F2E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13.15 ± 10.36</w:t>
            </w:r>
          </w:p>
        </w:tc>
      </w:tr>
      <w:tr w:rsidR="0084644E" w:rsidRPr="00155DD1" w14:paraId="3CC67ABB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5C982A39" w14:textId="3852FCBB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GX2016EU11</w:t>
            </w:r>
          </w:p>
        </w:tc>
        <w:tc>
          <w:tcPr>
            <w:tcW w:w="1518" w:type="dxa"/>
            <w:shd w:val="clear" w:color="auto" w:fill="auto"/>
          </w:tcPr>
          <w:p w14:paraId="5498B635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19.46 ± 5.98</w:t>
            </w:r>
          </w:p>
        </w:tc>
        <w:tc>
          <w:tcPr>
            <w:tcW w:w="1464" w:type="dxa"/>
            <w:shd w:val="clear" w:color="auto" w:fill="auto"/>
          </w:tcPr>
          <w:p w14:paraId="0192DF82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5.81 ± 2.37</w:t>
            </w:r>
          </w:p>
        </w:tc>
        <w:tc>
          <w:tcPr>
            <w:tcW w:w="1639" w:type="dxa"/>
            <w:shd w:val="clear" w:color="auto" w:fill="auto"/>
          </w:tcPr>
          <w:p w14:paraId="7A951FF1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24.16 ± 11.02</w:t>
            </w:r>
          </w:p>
        </w:tc>
        <w:tc>
          <w:tcPr>
            <w:tcW w:w="1640" w:type="dxa"/>
            <w:shd w:val="clear" w:color="auto" w:fill="auto"/>
          </w:tcPr>
          <w:p w14:paraId="45F756B7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24.73 ± 10.03</w:t>
            </w:r>
          </w:p>
        </w:tc>
      </w:tr>
      <w:tr w:rsidR="0084644E" w:rsidRPr="00155DD1" w14:paraId="72F2807B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255F2004" w14:textId="62B66434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GX2016EU14</w:t>
            </w:r>
          </w:p>
        </w:tc>
        <w:tc>
          <w:tcPr>
            <w:tcW w:w="1518" w:type="dxa"/>
            <w:shd w:val="clear" w:color="auto" w:fill="auto"/>
          </w:tcPr>
          <w:p w14:paraId="4D5C0940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8.97 ± 6.45</w:t>
            </w:r>
          </w:p>
        </w:tc>
        <w:tc>
          <w:tcPr>
            <w:tcW w:w="1464" w:type="dxa"/>
            <w:shd w:val="clear" w:color="auto" w:fill="auto"/>
          </w:tcPr>
          <w:p w14:paraId="5EDBC73F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10.79 ± 4.33</w:t>
            </w:r>
          </w:p>
        </w:tc>
        <w:tc>
          <w:tcPr>
            <w:tcW w:w="1639" w:type="dxa"/>
            <w:shd w:val="clear" w:color="auto" w:fill="auto"/>
          </w:tcPr>
          <w:p w14:paraId="3077A46A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24.42 ± 13.53</w:t>
            </w:r>
          </w:p>
        </w:tc>
        <w:tc>
          <w:tcPr>
            <w:tcW w:w="1640" w:type="dxa"/>
            <w:shd w:val="clear" w:color="auto" w:fill="auto"/>
          </w:tcPr>
          <w:p w14:paraId="78EB38E4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26.27 ± 17.55</w:t>
            </w:r>
          </w:p>
        </w:tc>
      </w:tr>
      <w:tr w:rsidR="0084644E" w:rsidRPr="00155DD1" w14:paraId="5965E90D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5C37E00C" w14:textId="0A2F09AB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GX2016EU17</w:t>
            </w:r>
          </w:p>
        </w:tc>
        <w:tc>
          <w:tcPr>
            <w:tcW w:w="1518" w:type="dxa"/>
            <w:shd w:val="clear" w:color="auto" w:fill="auto"/>
          </w:tcPr>
          <w:p w14:paraId="669B25D1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9.36 ± 7.89</w:t>
            </w:r>
          </w:p>
        </w:tc>
        <w:tc>
          <w:tcPr>
            <w:tcW w:w="1464" w:type="dxa"/>
            <w:shd w:val="clear" w:color="auto" w:fill="auto"/>
          </w:tcPr>
          <w:p w14:paraId="6906AD9F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6.49 ± 4.61</w:t>
            </w:r>
          </w:p>
        </w:tc>
        <w:tc>
          <w:tcPr>
            <w:tcW w:w="1639" w:type="dxa"/>
            <w:shd w:val="clear" w:color="auto" w:fill="auto"/>
          </w:tcPr>
          <w:p w14:paraId="403F9FC7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12.76 ± 9.74</w:t>
            </w:r>
          </w:p>
        </w:tc>
        <w:tc>
          <w:tcPr>
            <w:tcW w:w="1640" w:type="dxa"/>
            <w:shd w:val="clear" w:color="auto" w:fill="auto"/>
          </w:tcPr>
          <w:p w14:paraId="63E16829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16.53 ± 11.76</w:t>
            </w:r>
          </w:p>
        </w:tc>
      </w:tr>
      <w:tr w:rsidR="0084644E" w:rsidRPr="00155DD1" w14:paraId="5B07F758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35AA70BD" w14:textId="49929261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XC2014EU18</w:t>
            </w:r>
          </w:p>
        </w:tc>
        <w:tc>
          <w:tcPr>
            <w:tcW w:w="1518" w:type="dxa"/>
            <w:shd w:val="clear" w:color="auto" w:fill="auto"/>
          </w:tcPr>
          <w:p w14:paraId="66B3D468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10.00 ± 7.75</w:t>
            </w:r>
          </w:p>
        </w:tc>
        <w:tc>
          <w:tcPr>
            <w:tcW w:w="1464" w:type="dxa"/>
            <w:shd w:val="clear" w:color="auto" w:fill="auto"/>
          </w:tcPr>
          <w:p w14:paraId="1BE87A24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4.62 ± 3.64</w:t>
            </w:r>
          </w:p>
        </w:tc>
        <w:tc>
          <w:tcPr>
            <w:tcW w:w="1639" w:type="dxa"/>
            <w:shd w:val="clear" w:color="auto" w:fill="auto"/>
          </w:tcPr>
          <w:p w14:paraId="40A2812F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9.65 ± 6.72</w:t>
            </w:r>
          </w:p>
        </w:tc>
        <w:tc>
          <w:tcPr>
            <w:tcW w:w="1640" w:type="dxa"/>
            <w:shd w:val="clear" w:color="auto" w:fill="auto"/>
          </w:tcPr>
          <w:p w14:paraId="3542B434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14.64 ± 9.47</w:t>
            </w:r>
          </w:p>
        </w:tc>
      </w:tr>
      <w:tr w:rsidR="0084644E" w:rsidRPr="00155DD1" w14:paraId="190CAEAD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5BA8DD9C" w14:textId="170661FE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BJ2015EU01</w:t>
            </w:r>
          </w:p>
        </w:tc>
        <w:tc>
          <w:tcPr>
            <w:tcW w:w="1518" w:type="dxa"/>
            <w:shd w:val="clear" w:color="auto" w:fill="auto"/>
          </w:tcPr>
          <w:p w14:paraId="784A8010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1.00 ± 0.49</w:t>
            </w:r>
          </w:p>
        </w:tc>
        <w:tc>
          <w:tcPr>
            <w:tcW w:w="1464" w:type="dxa"/>
            <w:shd w:val="clear" w:color="auto" w:fill="auto"/>
          </w:tcPr>
          <w:p w14:paraId="5D1FD036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6.81 ± 2.59</w:t>
            </w:r>
          </w:p>
        </w:tc>
        <w:tc>
          <w:tcPr>
            <w:tcW w:w="1639" w:type="dxa"/>
            <w:shd w:val="clear" w:color="auto" w:fill="auto"/>
          </w:tcPr>
          <w:p w14:paraId="28837EC3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29.42 ± 15.12</w:t>
            </w:r>
          </w:p>
        </w:tc>
        <w:tc>
          <w:tcPr>
            <w:tcW w:w="1640" w:type="dxa"/>
            <w:shd w:val="clear" w:color="auto" w:fill="auto"/>
          </w:tcPr>
          <w:p w14:paraId="57A2BBD5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40.05 ± 13.36</w:t>
            </w:r>
          </w:p>
        </w:tc>
      </w:tr>
      <w:tr w:rsidR="0084644E" w:rsidRPr="00155DD1" w14:paraId="1D997628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1695E397" w14:textId="6AE9FD13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BJ2015EU03</w:t>
            </w:r>
          </w:p>
        </w:tc>
        <w:tc>
          <w:tcPr>
            <w:tcW w:w="1518" w:type="dxa"/>
            <w:shd w:val="clear" w:color="auto" w:fill="auto"/>
          </w:tcPr>
          <w:p w14:paraId="0F48C8F0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35.64 ± 24.71</w:t>
            </w:r>
          </w:p>
        </w:tc>
        <w:tc>
          <w:tcPr>
            <w:tcW w:w="1464" w:type="dxa"/>
            <w:shd w:val="clear" w:color="auto" w:fill="auto"/>
          </w:tcPr>
          <w:p w14:paraId="765151B0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6.23 ± 3.52</w:t>
            </w:r>
          </w:p>
        </w:tc>
        <w:tc>
          <w:tcPr>
            <w:tcW w:w="1639" w:type="dxa"/>
            <w:shd w:val="clear" w:color="auto" w:fill="auto"/>
          </w:tcPr>
          <w:p w14:paraId="28B7B71D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13.25 ± 9.65</w:t>
            </w:r>
          </w:p>
        </w:tc>
        <w:tc>
          <w:tcPr>
            <w:tcW w:w="1640" w:type="dxa"/>
            <w:shd w:val="clear" w:color="auto" w:fill="auto"/>
          </w:tcPr>
          <w:p w14:paraId="2AF895D9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10.92 ± 7.25</w:t>
            </w:r>
          </w:p>
        </w:tc>
      </w:tr>
      <w:tr w:rsidR="0084644E" w:rsidRPr="00155DD1" w14:paraId="1C9CEC6E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2356AB95" w14:textId="2D9EBDC3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BJ2015EU06</w:t>
            </w:r>
          </w:p>
        </w:tc>
        <w:tc>
          <w:tcPr>
            <w:tcW w:w="1518" w:type="dxa"/>
            <w:shd w:val="clear" w:color="auto" w:fill="auto"/>
          </w:tcPr>
          <w:p w14:paraId="4F013ECE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9.32 ± 7.14</w:t>
            </w:r>
          </w:p>
        </w:tc>
        <w:tc>
          <w:tcPr>
            <w:tcW w:w="1464" w:type="dxa"/>
            <w:shd w:val="clear" w:color="auto" w:fill="auto"/>
          </w:tcPr>
          <w:p w14:paraId="7DD35034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3.73 ± 3.20</w:t>
            </w:r>
          </w:p>
        </w:tc>
        <w:tc>
          <w:tcPr>
            <w:tcW w:w="1639" w:type="dxa"/>
            <w:shd w:val="clear" w:color="auto" w:fill="auto"/>
          </w:tcPr>
          <w:p w14:paraId="2EB8E642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18.47 ± 12.91</w:t>
            </w:r>
          </w:p>
        </w:tc>
        <w:tc>
          <w:tcPr>
            <w:tcW w:w="1640" w:type="dxa"/>
            <w:shd w:val="clear" w:color="auto" w:fill="auto"/>
          </w:tcPr>
          <w:p w14:paraId="06664620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14.85 ± 11.59</w:t>
            </w:r>
          </w:p>
        </w:tc>
      </w:tr>
      <w:tr w:rsidR="0084644E" w:rsidRPr="00155DD1" w14:paraId="0A928E66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4B26F148" w14:textId="3DE29F0F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BJ2015EU09</w:t>
            </w:r>
          </w:p>
        </w:tc>
        <w:tc>
          <w:tcPr>
            <w:tcW w:w="1518" w:type="dxa"/>
            <w:shd w:val="clear" w:color="auto" w:fill="auto"/>
          </w:tcPr>
          <w:p w14:paraId="30032F46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9.99 ± 8.11</w:t>
            </w:r>
          </w:p>
        </w:tc>
        <w:tc>
          <w:tcPr>
            <w:tcW w:w="1464" w:type="dxa"/>
            <w:shd w:val="clear" w:color="auto" w:fill="auto"/>
          </w:tcPr>
          <w:p w14:paraId="05395B49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10.84 ± 4.54</w:t>
            </w:r>
          </w:p>
        </w:tc>
        <w:tc>
          <w:tcPr>
            <w:tcW w:w="1639" w:type="dxa"/>
            <w:shd w:val="clear" w:color="auto" w:fill="auto"/>
          </w:tcPr>
          <w:p w14:paraId="046FC49B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22.72 ± 11.54</w:t>
            </w:r>
          </w:p>
        </w:tc>
        <w:tc>
          <w:tcPr>
            <w:tcW w:w="1640" w:type="dxa"/>
            <w:shd w:val="clear" w:color="auto" w:fill="auto"/>
          </w:tcPr>
          <w:p w14:paraId="4ED633EB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22.35 ± 12.59</w:t>
            </w:r>
          </w:p>
        </w:tc>
      </w:tr>
      <w:tr w:rsidR="0084644E" w:rsidRPr="00155DD1" w14:paraId="703F7148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336D923B" w14:textId="39FCC549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BJ2015EU11</w:t>
            </w:r>
          </w:p>
        </w:tc>
        <w:tc>
          <w:tcPr>
            <w:tcW w:w="1518" w:type="dxa"/>
            <w:shd w:val="clear" w:color="auto" w:fill="auto"/>
          </w:tcPr>
          <w:p w14:paraId="0D8FBD99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0.90 ± 0.35</w:t>
            </w:r>
          </w:p>
        </w:tc>
        <w:tc>
          <w:tcPr>
            <w:tcW w:w="1464" w:type="dxa"/>
            <w:shd w:val="clear" w:color="auto" w:fill="auto"/>
          </w:tcPr>
          <w:p w14:paraId="5E695A17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1.52 ± 0.60</w:t>
            </w:r>
          </w:p>
        </w:tc>
        <w:tc>
          <w:tcPr>
            <w:tcW w:w="1639" w:type="dxa"/>
            <w:shd w:val="clear" w:color="auto" w:fill="auto"/>
          </w:tcPr>
          <w:p w14:paraId="0AB21773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7.46 ± 4.56</w:t>
            </w:r>
          </w:p>
        </w:tc>
        <w:tc>
          <w:tcPr>
            <w:tcW w:w="1640" w:type="dxa"/>
            <w:shd w:val="clear" w:color="auto" w:fill="auto"/>
          </w:tcPr>
          <w:p w14:paraId="6D3A4A40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11.30 ± 2.13</w:t>
            </w:r>
          </w:p>
        </w:tc>
      </w:tr>
      <w:tr w:rsidR="0084644E" w:rsidRPr="00155DD1" w14:paraId="6D8FB0EB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4CE9D70F" w14:textId="31295C42" w:rsidR="0084644E" w:rsidRPr="00155DD1" w:rsidRDefault="0084644E" w:rsidP="00A048D2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sz w:val="21"/>
                <w:szCs w:val="21"/>
              </w:rPr>
              <w:t>BJ2015EU12</w:t>
            </w:r>
          </w:p>
        </w:tc>
        <w:tc>
          <w:tcPr>
            <w:tcW w:w="1518" w:type="dxa"/>
            <w:shd w:val="clear" w:color="auto" w:fill="auto"/>
          </w:tcPr>
          <w:p w14:paraId="41EC36B0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58.80 ± 47.59</w:t>
            </w:r>
          </w:p>
        </w:tc>
        <w:tc>
          <w:tcPr>
            <w:tcW w:w="1464" w:type="dxa"/>
            <w:shd w:val="clear" w:color="auto" w:fill="auto"/>
          </w:tcPr>
          <w:p w14:paraId="1DFAC86B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6.79 ± 3.44</w:t>
            </w:r>
          </w:p>
        </w:tc>
        <w:tc>
          <w:tcPr>
            <w:tcW w:w="1639" w:type="dxa"/>
            <w:shd w:val="clear" w:color="auto" w:fill="auto"/>
          </w:tcPr>
          <w:p w14:paraId="38E7797A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12.13 ± 7.53</w:t>
            </w:r>
          </w:p>
        </w:tc>
        <w:tc>
          <w:tcPr>
            <w:tcW w:w="1640" w:type="dxa"/>
            <w:shd w:val="clear" w:color="auto" w:fill="auto"/>
          </w:tcPr>
          <w:p w14:paraId="232C1789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12.58 ± 7.78</w:t>
            </w:r>
          </w:p>
        </w:tc>
      </w:tr>
      <w:tr w:rsidR="0084644E" w:rsidRPr="00155DD1" w14:paraId="01C3CA20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3C831285" w14:textId="1AC5288B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BJ2015EU14</w:t>
            </w:r>
          </w:p>
        </w:tc>
        <w:tc>
          <w:tcPr>
            <w:tcW w:w="1518" w:type="dxa"/>
            <w:shd w:val="clear" w:color="auto" w:fill="auto"/>
          </w:tcPr>
          <w:p w14:paraId="0B6A4891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11.05 ± 9.49</w:t>
            </w:r>
          </w:p>
        </w:tc>
        <w:tc>
          <w:tcPr>
            <w:tcW w:w="1464" w:type="dxa"/>
            <w:shd w:val="clear" w:color="auto" w:fill="auto"/>
          </w:tcPr>
          <w:p w14:paraId="076EAAC3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0.87 ± 0.73</w:t>
            </w:r>
          </w:p>
        </w:tc>
        <w:tc>
          <w:tcPr>
            <w:tcW w:w="1639" w:type="dxa"/>
            <w:shd w:val="clear" w:color="auto" w:fill="auto"/>
          </w:tcPr>
          <w:p w14:paraId="3B99A447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7.14 ± 5.15</w:t>
            </w:r>
          </w:p>
        </w:tc>
        <w:tc>
          <w:tcPr>
            <w:tcW w:w="1640" w:type="dxa"/>
            <w:shd w:val="clear" w:color="auto" w:fill="auto"/>
          </w:tcPr>
          <w:p w14:paraId="103FFC6E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6.60 ± 4.98</w:t>
            </w:r>
          </w:p>
        </w:tc>
      </w:tr>
      <w:tr w:rsidR="0084644E" w:rsidRPr="00155DD1" w14:paraId="31D2A2B5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4F2DF003" w14:textId="18B12ACD" w:rsidR="0084644E" w:rsidRPr="00155DD1" w:rsidRDefault="0084644E" w:rsidP="00A048D2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BJ2015EU17</w:t>
            </w:r>
          </w:p>
        </w:tc>
        <w:tc>
          <w:tcPr>
            <w:tcW w:w="1518" w:type="dxa"/>
            <w:shd w:val="clear" w:color="auto" w:fill="auto"/>
          </w:tcPr>
          <w:p w14:paraId="305D7A63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1.33 ± 1.35</w:t>
            </w:r>
          </w:p>
        </w:tc>
        <w:tc>
          <w:tcPr>
            <w:tcW w:w="1464" w:type="dxa"/>
            <w:shd w:val="clear" w:color="auto" w:fill="auto"/>
          </w:tcPr>
          <w:p w14:paraId="0D2CE389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5.28 ± 3.84</w:t>
            </w:r>
          </w:p>
        </w:tc>
        <w:tc>
          <w:tcPr>
            <w:tcW w:w="1639" w:type="dxa"/>
            <w:shd w:val="clear" w:color="auto" w:fill="auto"/>
          </w:tcPr>
          <w:p w14:paraId="0E21C1C2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25.58 ± 17.06</w:t>
            </w:r>
          </w:p>
        </w:tc>
        <w:tc>
          <w:tcPr>
            <w:tcW w:w="1640" w:type="dxa"/>
            <w:shd w:val="clear" w:color="auto" w:fill="auto"/>
          </w:tcPr>
          <w:p w14:paraId="4012F1CA" w14:textId="77777777" w:rsidR="0084644E" w:rsidRPr="00155DD1" w:rsidRDefault="0084644E" w:rsidP="00A048D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0"/>
                <w:szCs w:val="21"/>
              </w:rPr>
              <w:t>29.08 ± 16.60</w:t>
            </w:r>
          </w:p>
        </w:tc>
      </w:tr>
      <w:tr w:rsidR="0084644E" w:rsidRPr="00155DD1" w14:paraId="123E769B" w14:textId="77777777" w:rsidTr="00A048D2">
        <w:trPr>
          <w:trHeight w:hRule="exact" w:val="352"/>
          <w:jc w:val="center"/>
        </w:trPr>
        <w:tc>
          <w:tcPr>
            <w:tcW w:w="1985" w:type="dxa"/>
            <w:shd w:val="clear" w:color="auto" w:fill="auto"/>
          </w:tcPr>
          <w:p w14:paraId="78B8C8CD" w14:textId="5FC3A6D4" w:rsidR="0084644E" w:rsidRPr="00155DD1" w:rsidRDefault="006E612E" w:rsidP="00A048D2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>
              <w:rPr>
                <w:rFonts w:ascii="Times New Roman" w:eastAsia="宋体" w:hAnsi="Times New Roman" w:hint="eastAsia"/>
                <w:kern w:val="0"/>
                <w:szCs w:val="21"/>
              </w:rPr>
              <w:t>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ean</w:t>
            </w:r>
            <w:r w:rsidR="0084644E" w:rsidRPr="00155DD1">
              <w:rPr>
                <w:rFonts w:ascii="Times New Roman" w:eastAsia="宋体" w:hAnsi="Times New Roman"/>
                <w:kern w:val="0"/>
                <w:szCs w:val="21"/>
              </w:rPr>
              <w:t xml:space="preserve"> EC</w:t>
            </w:r>
            <w:r w:rsidR="0084644E" w:rsidRPr="00155DD1">
              <w:rPr>
                <w:rFonts w:ascii="Times New Roman" w:eastAsia="宋体" w:hAnsi="Times New Roman"/>
                <w:kern w:val="0"/>
                <w:szCs w:val="21"/>
                <w:vertAlign w:val="subscript"/>
              </w:rPr>
              <w:t>50</w:t>
            </w:r>
          </w:p>
        </w:tc>
        <w:tc>
          <w:tcPr>
            <w:tcW w:w="1518" w:type="dxa"/>
            <w:shd w:val="clear" w:color="auto" w:fill="auto"/>
          </w:tcPr>
          <w:p w14:paraId="63FC5283" w14:textId="6551B089" w:rsidR="0084644E" w:rsidRPr="00155DD1" w:rsidRDefault="00A275CC" w:rsidP="00A048D2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A275CC">
              <w:rPr>
                <w:rFonts w:ascii="Times New Roman" w:eastAsia="宋体" w:hAnsi="Times New Roman"/>
                <w:kern w:val="24"/>
                <w:szCs w:val="21"/>
              </w:rPr>
              <w:t>15.49 ± 14.79</w:t>
            </w:r>
          </w:p>
        </w:tc>
        <w:tc>
          <w:tcPr>
            <w:tcW w:w="1464" w:type="dxa"/>
            <w:shd w:val="clear" w:color="auto" w:fill="auto"/>
          </w:tcPr>
          <w:p w14:paraId="61F6571C" w14:textId="0FD6E89C" w:rsidR="0084644E" w:rsidRPr="00155DD1" w:rsidRDefault="00A275CC" w:rsidP="00A048D2">
            <w:pPr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A275CC">
              <w:rPr>
                <w:rFonts w:ascii="Times New Roman" w:eastAsia="宋体" w:hAnsi="Times New Roman"/>
                <w:kern w:val="0"/>
                <w:szCs w:val="21"/>
              </w:rPr>
              <w:t>5.95 ± 2.99</w:t>
            </w:r>
          </w:p>
        </w:tc>
        <w:tc>
          <w:tcPr>
            <w:tcW w:w="1639" w:type="dxa"/>
            <w:shd w:val="clear" w:color="auto" w:fill="auto"/>
          </w:tcPr>
          <w:p w14:paraId="4278C01D" w14:textId="42706699" w:rsidR="0084644E" w:rsidRPr="00155DD1" w:rsidRDefault="00A275CC" w:rsidP="00A048D2">
            <w:pPr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A275CC">
              <w:rPr>
                <w:rFonts w:ascii="Times New Roman" w:eastAsia="宋体" w:hAnsi="Times New Roman"/>
                <w:kern w:val="0"/>
                <w:szCs w:val="21"/>
              </w:rPr>
              <w:t>19.34 ± 7.99</w:t>
            </w:r>
          </w:p>
        </w:tc>
        <w:tc>
          <w:tcPr>
            <w:tcW w:w="1640" w:type="dxa"/>
            <w:shd w:val="clear" w:color="auto" w:fill="auto"/>
          </w:tcPr>
          <w:p w14:paraId="2D6EE470" w14:textId="631E9529" w:rsidR="0084644E" w:rsidRPr="00155DD1" w:rsidRDefault="00975DFE" w:rsidP="00A048D2">
            <w:pPr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975DFE">
              <w:rPr>
                <w:rFonts w:ascii="Times New Roman" w:eastAsia="宋体" w:hAnsi="Times New Roman"/>
                <w:kern w:val="0"/>
                <w:szCs w:val="21"/>
              </w:rPr>
              <w:t>19.64 ± 8.81</w:t>
            </w:r>
          </w:p>
        </w:tc>
      </w:tr>
    </w:tbl>
    <w:p w14:paraId="4521E465" w14:textId="77777777" w:rsidR="0084644E" w:rsidRDefault="0084644E" w:rsidP="0084644E">
      <w:pPr>
        <w:pStyle w:val="a6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4"/>
          <w:sz w:val="21"/>
          <w:szCs w:val="21"/>
        </w:rPr>
      </w:pPr>
    </w:p>
    <w:p w14:paraId="0250BDDA" w14:textId="75160EE7" w:rsidR="0084644E" w:rsidRPr="00D971BA" w:rsidRDefault="0084644E" w:rsidP="0084644E">
      <w:pPr>
        <w:spacing w:line="360" w:lineRule="auto"/>
        <w:jc w:val="center"/>
        <w:rPr>
          <w:rFonts w:ascii="Times New Roman" w:eastAsia="宋体" w:hAnsi="Times New Roman"/>
          <w:bCs/>
          <w:kern w:val="24"/>
          <w:szCs w:val="21"/>
        </w:rPr>
      </w:pPr>
      <w:r w:rsidRPr="0059483D">
        <w:rPr>
          <w:rFonts w:ascii="Times New Roman" w:eastAsia="宋体" w:hAnsi="Times New Roman"/>
          <w:bCs/>
          <w:kern w:val="24"/>
          <w:szCs w:val="21"/>
        </w:rPr>
        <w:t xml:space="preserve">Table </w:t>
      </w:r>
      <w:r w:rsidR="00B37BE0">
        <w:rPr>
          <w:rFonts w:ascii="Times New Roman" w:eastAsia="宋体" w:hAnsi="Times New Roman"/>
          <w:bCs/>
          <w:kern w:val="24"/>
          <w:szCs w:val="21"/>
        </w:rPr>
        <w:t>2</w:t>
      </w:r>
      <w:r w:rsidRPr="0059483D">
        <w:rPr>
          <w:rFonts w:ascii="Times New Roman" w:eastAsia="宋体" w:hAnsi="Times New Roman"/>
          <w:bCs/>
          <w:kern w:val="24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 xml:space="preserve">Sensitivity of </w:t>
      </w:r>
      <w:r w:rsidRPr="0059483D">
        <w:rPr>
          <w:rFonts w:ascii="Times New Roman" w:hAnsi="Times New Roman"/>
          <w:bCs/>
          <w:kern w:val="24"/>
          <w:szCs w:val="21"/>
        </w:rPr>
        <w:t>CRF07_BC</w:t>
      </w:r>
      <w:r w:rsidRPr="004C1A19">
        <w:rPr>
          <w:rFonts w:ascii="Times New Roman" w:eastAsia="宋体" w:hAnsi="Times New Roman"/>
          <w:szCs w:val="21"/>
        </w:rPr>
        <w:t xml:space="preserve"> subtype </w:t>
      </w:r>
      <w:r>
        <w:rPr>
          <w:rFonts w:ascii="Times New Roman" w:eastAsia="宋体" w:hAnsi="Times New Roman" w:hint="eastAsia"/>
          <w:szCs w:val="21"/>
        </w:rPr>
        <w:t>HIV</w:t>
      </w:r>
      <w:r w:rsidRPr="004C1A19">
        <w:rPr>
          <w:rFonts w:ascii="Times New Roman" w:eastAsia="宋体" w:hAnsi="Times New Roman"/>
          <w:szCs w:val="21"/>
        </w:rPr>
        <w:t>-1</w:t>
      </w:r>
      <w:r w:rsidRPr="001A67BA">
        <w:rPr>
          <w:rFonts w:ascii="Times New Roman" w:eastAsia="宋体" w:hAnsi="Times New Roman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 xml:space="preserve">isolates </w:t>
      </w:r>
      <w:r w:rsidRPr="0059483D">
        <w:rPr>
          <w:rFonts w:ascii="Times New Roman" w:eastAsia="宋体" w:hAnsi="Times New Roman"/>
          <w:bCs/>
          <w:kern w:val="24"/>
          <w:szCs w:val="21"/>
        </w:rPr>
        <w:t>to HIV-1 fusion inhibitors (14 strains</w:t>
      </w:r>
      <w:r w:rsidRPr="0059483D">
        <w:rPr>
          <w:rFonts w:ascii="Times New Roman" w:eastAsia="宋体" w:hAnsi="Times New Roman"/>
          <w:bCs/>
          <w:kern w:val="24"/>
          <w:szCs w:val="21"/>
        </w:rPr>
        <w:t>）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631"/>
        <w:gridCol w:w="1643"/>
        <w:gridCol w:w="1545"/>
        <w:gridCol w:w="1535"/>
        <w:gridCol w:w="1668"/>
      </w:tblGrid>
      <w:tr w:rsidR="0084644E" w:rsidRPr="00155DD1" w14:paraId="667A4193" w14:textId="77777777" w:rsidTr="00A048D2">
        <w:trPr>
          <w:jc w:val="center"/>
        </w:trPr>
        <w:tc>
          <w:tcPr>
            <w:tcW w:w="1631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6E901049" w14:textId="77777777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</w:p>
          <w:p w14:paraId="27CDB44A" w14:textId="3536BDE9" w:rsidR="0084644E" w:rsidRPr="00155DD1" w:rsidRDefault="00B37BE0" w:rsidP="00637000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>
              <w:rPr>
                <w:rFonts w:ascii="Times New Roman" w:eastAsia="宋体" w:hAnsi="Times New Roman" w:hint="eastAsia"/>
                <w:kern w:val="24"/>
                <w:szCs w:val="21"/>
              </w:rPr>
              <w:t>H</w:t>
            </w:r>
            <w:r>
              <w:rPr>
                <w:rFonts w:ascii="Times New Roman" w:eastAsia="宋体" w:hAnsi="Times New Roman"/>
                <w:kern w:val="24"/>
                <w:szCs w:val="21"/>
              </w:rPr>
              <w:t xml:space="preserve">IV-1 </w:t>
            </w:r>
            <w:r>
              <w:rPr>
                <w:rFonts w:ascii="Times New Roman" w:eastAsia="宋体" w:hAnsi="Times New Roman" w:hint="eastAsia"/>
                <w:kern w:val="24"/>
                <w:szCs w:val="21"/>
              </w:rPr>
              <w:t>isolates</w:t>
            </w:r>
          </w:p>
        </w:tc>
        <w:tc>
          <w:tcPr>
            <w:tcW w:w="6391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98A375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EC</w:t>
            </w:r>
            <w:r w:rsidRPr="00155DD1">
              <w:rPr>
                <w:rFonts w:ascii="Times New Roman" w:eastAsia="宋体" w:hAnsi="Times New Roman"/>
                <w:kern w:val="24"/>
                <w:szCs w:val="21"/>
                <w:vertAlign w:val="subscript"/>
              </w:rPr>
              <w:t>50</w:t>
            </w: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(nM)</w:t>
            </w:r>
          </w:p>
        </w:tc>
      </w:tr>
      <w:tr w:rsidR="0084644E" w:rsidRPr="00155DD1" w14:paraId="2FED6DBA" w14:textId="77777777" w:rsidTr="00A048D2">
        <w:trPr>
          <w:jc w:val="center"/>
        </w:trPr>
        <w:tc>
          <w:tcPr>
            <w:tcW w:w="1631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7B3281FC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5BB19BB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T20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47B02016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C34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4ACBCCF3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PEG2kC34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078261C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PEG5kC34</w:t>
            </w:r>
          </w:p>
        </w:tc>
      </w:tr>
      <w:tr w:rsidR="0084644E" w:rsidRPr="00155DD1" w14:paraId="03A42E2E" w14:textId="77777777" w:rsidTr="00A048D2">
        <w:trPr>
          <w:jc w:val="center"/>
        </w:trPr>
        <w:tc>
          <w:tcPr>
            <w:tcW w:w="1631" w:type="dxa"/>
            <w:tcBorders>
              <w:top w:val="single" w:sz="8" w:space="0" w:color="auto"/>
            </w:tcBorders>
            <w:shd w:val="clear" w:color="auto" w:fill="auto"/>
          </w:tcPr>
          <w:p w14:paraId="42974406" w14:textId="49EDA88B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GX2016EU01 </w:t>
            </w:r>
          </w:p>
        </w:tc>
        <w:tc>
          <w:tcPr>
            <w:tcW w:w="1643" w:type="dxa"/>
            <w:tcBorders>
              <w:top w:val="single" w:sz="8" w:space="0" w:color="auto"/>
            </w:tcBorders>
            <w:shd w:val="clear" w:color="auto" w:fill="auto"/>
          </w:tcPr>
          <w:p w14:paraId="401970A6" w14:textId="77777777" w:rsidR="0084644E" w:rsidRPr="00852777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852777">
              <w:rPr>
                <w:rFonts w:ascii="Times New Roman" w:eastAsia="宋体" w:hAnsi="Times New Roman"/>
                <w:kern w:val="24"/>
                <w:szCs w:val="21"/>
              </w:rPr>
              <w:t>26.20 ± 114.07</w:t>
            </w:r>
          </w:p>
        </w:tc>
        <w:tc>
          <w:tcPr>
            <w:tcW w:w="1545" w:type="dxa"/>
            <w:tcBorders>
              <w:top w:val="single" w:sz="8" w:space="0" w:color="auto"/>
            </w:tcBorders>
            <w:shd w:val="clear" w:color="auto" w:fill="auto"/>
          </w:tcPr>
          <w:p w14:paraId="2B035B4F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13.07 ± 3.45</w:t>
            </w:r>
          </w:p>
        </w:tc>
        <w:tc>
          <w:tcPr>
            <w:tcW w:w="1535" w:type="dxa"/>
            <w:tcBorders>
              <w:top w:val="single" w:sz="8" w:space="0" w:color="auto"/>
            </w:tcBorders>
            <w:shd w:val="clear" w:color="auto" w:fill="auto"/>
          </w:tcPr>
          <w:p w14:paraId="3AD2B8B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52.94 ± 10.18</w:t>
            </w:r>
          </w:p>
        </w:tc>
        <w:tc>
          <w:tcPr>
            <w:tcW w:w="1668" w:type="dxa"/>
            <w:tcBorders>
              <w:top w:val="single" w:sz="8" w:space="0" w:color="auto"/>
            </w:tcBorders>
            <w:shd w:val="clear" w:color="auto" w:fill="auto"/>
          </w:tcPr>
          <w:p w14:paraId="41054E93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48.62 ± 8.77</w:t>
            </w:r>
          </w:p>
        </w:tc>
      </w:tr>
      <w:tr w:rsidR="0084644E" w:rsidRPr="00155DD1" w14:paraId="6225FA9C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4C8C46D8" w14:textId="1D270EBF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GX2016EU05 </w:t>
            </w:r>
          </w:p>
        </w:tc>
        <w:tc>
          <w:tcPr>
            <w:tcW w:w="1643" w:type="dxa"/>
            <w:shd w:val="clear" w:color="auto" w:fill="auto"/>
          </w:tcPr>
          <w:p w14:paraId="3C86A5C9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311.59 ± 81.91</w:t>
            </w:r>
          </w:p>
        </w:tc>
        <w:tc>
          <w:tcPr>
            <w:tcW w:w="1545" w:type="dxa"/>
            <w:shd w:val="clear" w:color="auto" w:fill="auto"/>
          </w:tcPr>
          <w:p w14:paraId="1492D74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15.94 ± 3.98</w:t>
            </w:r>
          </w:p>
        </w:tc>
        <w:tc>
          <w:tcPr>
            <w:tcW w:w="1535" w:type="dxa"/>
            <w:shd w:val="clear" w:color="auto" w:fill="auto"/>
          </w:tcPr>
          <w:p w14:paraId="60598EA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18.93 ± 5.76</w:t>
            </w:r>
          </w:p>
        </w:tc>
        <w:tc>
          <w:tcPr>
            <w:tcW w:w="1668" w:type="dxa"/>
            <w:shd w:val="clear" w:color="auto" w:fill="auto"/>
          </w:tcPr>
          <w:p w14:paraId="66C301B9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32.85 ± 7.87</w:t>
            </w:r>
          </w:p>
        </w:tc>
      </w:tr>
      <w:tr w:rsidR="0084644E" w:rsidRPr="00155DD1" w14:paraId="13817917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660C1BCB" w14:textId="1447EAC6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GX2016EU08 </w:t>
            </w:r>
          </w:p>
        </w:tc>
        <w:tc>
          <w:tcPr>
            <w:tcW w:w="1643" w:type="dxa"/>
            <w:shd w:val="clear" w:color="auto" w:fill="auto"/>
          </w:tcPr>
          <w:p w14:paraId="799334E0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36.63 ± 26.65</w:t>
            </w:r>
          </w:p>
        </w:tc>
        <w:tc>
          <w:tcPr>
            <w:tcW w:w="1545" w:type="dxa"/>
            <w:shd w:val="clear" w:color="auto" w:fill="auto"/>
          </w:tcPr>
          <w:p w14:paraId="1F60786D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0.22 ± 0.21</w:t>
            </w:r>
          </w:p>
        </w:tc>
        <w:tc>
          <w:tcPr>
            <w:tcW w:w="1535" w:type="dxa"/>
            <w:shd w:val="clear" w:color="auto" w:fill="auto"/>
          </w:tcPr>
          <w:p w14:paraId="52F8BB99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10.15 ± 6.25</w:t>
            </w:r>
          </w:p>
        </w:tc>
        <w:tc>
          <w:tcPr>
            <w:tcW w:w="1668" w:type="dxa"/>
            <w:shd w:val="clear" w:color="auto" w:fill="auto"/>
          </w:tcPr>
          <w:p w14:paraId="2B41B9CB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30.97 ± 11.53</w:t>
            </w:r>
          </w:p>
        </w:tc>
      </w:tr>
      <w:tr w:rsidR="0084644E" w:rsidRPr="00155DD1" w14:paraId="6160DDCE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690F20C0" w14:textId="2FAE7145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GX2016EU12 </w:t>
            </w:r>
          </w:p>
        </w:tc>
        <w:tc>
          <w:tcPr>
            <w:tcW w:w="1643" w:type="dxa"/>
            <w:shd w:val="clear" w:color="auto" w:fill="auto"/>
          </w:tcPr>
          <w:p w14:paraId="046844D7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56.32 ± 38.85</w:t>
            </w:r>
          </w:p>
        </w:tc>
        <w:tc>
          <w:tcPr>
            <w:tcW w:w="1545" w:type="dxa"/>
            <w:shd w:val="clear" w:color="auto" w:fill="auto"/>
          </w:tcPr>
          <w:p w14:paraId="2F258C7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4.60 ± 2.43</w:t>
            </w:r>
          </w:p>
        </w:tc>
        <w:tc>
          <w:tcPr>
            <w:tcW w:w="1535" w:type="dxa"/>
            <w:shd w:val="clear" w:color="auto" w:fill="auto"/>
          </w:tcPr>
          <w:p w14:paraId="4E8AE9C7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10.25 ± 6.96</w:t>
            </w:r>
          </w:p>
        </w:tc>
        <w:tc>
          <w:tcPr>
            <w:tcW w:w="1668" w:type="dxa"/>
            <w:shd w:val="clear" w:color="auto" w:fill="auto"/>
          </w:tcPr>
          <w:p w14:paraId="42375FBE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35.99 ± 14.87</w:t>
            </w:r>
          </w:p>
        </w:tc>
      </w:tr>
      <w:tr w:rsidR="0084644E" w:rsidRPr="00155DD1" w14:paraId="0A740B34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5C2A033F" w14:textId="3C9A9F40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XC2014EU05 </w:t>
            </w:r>
          </w:p>
        </w:tc>
        <w:tc>
          <w:tcPr>
            <w:tcW w:w="1643" w:type="dxa"/>
            <w:shd w:val="clear" w:color="auto" w:fill="auto"/>
          </w:tcPr>
          <w:p w14:paraId="52CB78CE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72.07 ± 6.81</w:t>
            </w:r>
          </w:p>
        </w:tc>
        <w:tc>
          <w:tcPr>
            <w:tcW w:w="1545" w:type="dxa"/>
            <w:shd w:val="clear" w:color="auto" w:fill="auto"/>
          </w:tcPr>
          <w:p w14:paraId="62E6466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14.46 ± 1.02</w:t>
            </w:r>
          </w:p>
        </w:tc>
        <w:tc>
          <w:tcPr>
            <w:tcW w:w="1535" w:type="dxa"/>
            <w:shd w:val="clear" w:color="auto" w:fill="auto"/>
          </w:tcPr>
          <w:p w14:paraId="3728003D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31.51 ± 5.75</w:t>
            </w:r>
          </w:p>
        </w:tc>
        <w:tc>
          <w:tcPr>
            <w:tcW w:w="1668" w:type="dxa"/>
            <w:shd w:val="clear" w:color="auto" w:fill="auto"/>
          </w:tcPr>
          <w:p w14:paraId="149DF2B0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37.63 ± 1.00</w:t>
            </w:r>
          </w:p>
        </w:tc>
      </w:tr>
      <w:tr w:rsidR="0084644E" w:rsidRPr="00155DD1" w14:paraId="06090405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20DE8563" w14:textId="2AEBAE5B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XC2014EU06 </w:t>
            </w:r>
          </w:p>
        </w:tc>
        <w:tc>
          <w:tcPr>
            <w:tcW w:w="1643" w:type="dxa"/>
            <w:shd w:val="clear" w:color="auto" w:fill="auto"/>
          </w:tcPr>
          <w:p w14:paraId="13AFE2FC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33.29 ± 20.94</w:t>
            </w:r>
          </w:p>
        </w:tc>
        <w:tc>
          <w:tcPr>
            <w:tcW w:w="1545" w:type="dxa"/>
            <w:shd w:val="clear" w:color="auto" w:fill="auto"/>
          </w:tcPr>
          <w:p w14:paraId="5DA3A3F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10.25 ± 3.78</w:t>
            </w:r>
          </w:p>
        </w:tc>
        <w:tc>
          <w:tcPr>
            <w:tcW w:w="1535" w:type="dxa"/>
            <w:shd w:val="clear" w:color="auto" w:fill="auto"/>
          </w:tcPr>
          <w:p w14:paraId="69D6A421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46.72 ± 8.66</w:t>
            </w:r>
          </w:p>
        </w:tc>
        <w:tc>
          <w:tcPr>
            <w:tcW w:w="1668" w:type="dxa"/>
            <w:shd w:val="clear" w:color="auto" w:fill="auto"/>
          </w:tcPr>
          <w:p w14:paraId="6A637EEC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45.93 ± 19.63</w:t>
            </w:r>
          </w:p>
        </w:tc>
      </w:tr>
      <w:tr w:rsidR="0084644E" w:rsidRPr="00155DD1" w14:paraId="4B15A8C1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22EBF6F4" w14:textId="554FD9D5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XC2014EU08 </w:t>
            </w:r>
          </w:p>
        </w:tc>
        <w:tc>
          <w:tcPr>
            <w:tcW w:w="1643" w:type="dxa"/>
            <w:shd w:val="clear" w:color="auto" w:fill="auto"/>
          </w:tcPr>
          <w:p w14:paraId="516DBEE3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37.98 ± 15.88</w:t>
            </w:r>
          </w:p>
        </w:tc>
        <w:tc>
          <w:tcPr>
            <w:tcW w:w="1545" w:type="dxa"/>
            <w:shd w:val="clear" w:color="auto" w:fill="auto"/>
          </w:tcPr>
          <w:p w14:paraId="7A40F8E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19.97 ± 9.34</w:t>
            </w:r>
          </w:p>
        </w:tc>
        <w:tc>
          <w:tcPr>
            <w:tcW w:w="1535" w:type="dxa"/>
            <w:shd w:val="clear" w:color="auto" w:fill="auto"/>
          </w:tcPr>
          <w:p w14:paraId="2999D272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34.47 ± 12.50</w:t>
            </w:r>
          </w:p>
        </w:tc>
        <w:tc>
          <w:tcPr>
            <w:tcW w:w="1668" w:type="dxa"/>
            <w:shd w:val="clear" w:color="auto" w:fill="auto"/>
          </w:tcPr>
          <w:p w14:paraId="0D2B2420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25.97 ± 18.16</w:t>
            </w:r>
          </w:p>
        </w:tc>
      </w:tr>
      <w:tr w:rsidR="0084644E" w:rsidRPr="00155DD1" w14:paraId="0DA8DC51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18F7D8BF" w14:textId="171D10A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XC2014EU10 </w:t>
            </w:r>
          </w:p>
        </w:tc>
        <w:tc>
          <w:tcPr>
            <w:tcW w:w="1643" w:type="dxa"/>
            <w:shd w:val="clear" w:color="auto" w:fill="auto"/>
          </w:tcPr>
          <w:p w14:paraId="7742C8B0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30.19 ± 23.17</w:t>
            </w:r>
          </w:p>
        </w:tc>
        <w:tc>
          <w:tcPr>
            <w:tcW w:w="1545" w:type="dxa"/>
            <w:shd w:val="clear" w:color="auto" w:fill="auto"/>
          </w:tcPr>
          <w:p w14:paraId="5819F5B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3.16 ± 1.93</w:t>
            </w:r>
          </w:p>
        </w:tc>
        <w:tc>
          <w:tcPr>
            <w:tcW w:w="1535" w:type="dxa"/>
            <w:shd w:val="clear" w:color="auto" w:fill="auto"/>
          </w:tcPr>
          <w:p w14:paraId="76F3FEA3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4.56 ± 0.74</w:t>
            </w:r>
          </w:p>
        </w:tc>
        <w:tc>
          <w:tcPr>
            <w:tcW w:w="1668" w:type="dxa"/>
            <w:shd w:val="clear" w:color="auto" w:fill="auto"/>
          </w:tcPr>
          <w:p w14:paraId="097CA3E9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8.70 ± 6.65</w:t>
            </w:r>
          </w:p>
        </w:tc>
      </w:tr>
      <w:tr w:rsidR="0084644E" w:rsidRPr="00155DD1" w14:paraId="435C171A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2218CB85" w14:textId="18791E74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XC2014EU13 </w:t>
            </w:r>
          </w:p>
        </w:tc>
        <w:tc>
          <w:tcPr>
            <w:tcW w:w="1643" w:type="dxa"/>
            <w:shd w:val="clear" w:color="auto" w:fill="auto"/>
          </w:tcPr>
          <w:p w14:paraId="2C447AB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44.34 ± 27.23</w:t>
            </w:r>
          </w:p>
        </w:tc>
        <w:tc>
          <w:tcPr>
            <w:tcW w:w="1545" w:type="dxa"/>
            <w:shd w:val="clear" w:color="auto" w:fill="auto"/>
          </w:tcPr>
          <w:p w14:paraId="5A24B0AB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0.58 ± 0.32</w:t>
            </w:r>
          </w:p>
        </w:tc>
        <w:tc>
          <w:tcPr>
            <w:tcW w:w="1535" w:type="dxa"/>
            <w:shd w:val="clear" w:color="auto" w:fill="auto"/>
          </w:tcPr>
          <w:p w14:paraId="4C9A896E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9.53 ± 6.93</w:t>
            </w:r>
          </w:p>
        </w:tc>
        <w:tc>
          <w:tcPr>
            <w:tcW w:w="1668" w:type="dxa"/>
            <w:shd w:val="clear" w:color="auto" w:fill="auto"/>
          </w:tcPr>
          <w:p w14:paraId="5F971DB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46.73 ± 11.61</w:t>
            </w:r>
          </w:p>
        </w:tc>
      </w:tr>
      <w:tr w:rsidR="0084644E" w:rsidRPr="00155DD1" w14:paraId="5A0DAEE0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3EEF1291" w14:textId="3B0D2F3D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XC2014EU19 </w:t>
            </w:r>
          </w:p>
        </w:tc>
        <w:tc>
          <w:tcPr>
            <w:tcW w:w="1643" w:type="dxa"/>
            <w:shd w:val="clear" w:color="auto" w:fill="auto"/>
          </w:tcPr>
          <w:p w14:paraId="74A82182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15.49 ± 8.21</w:t>
            </w:r>
          </w:p>
        </w:tc>
        <w:tc>
          <w:tcPr>
            <w:tcW w:w="1545" w:type="dxa"/>
            <w:shd w:val="clear" w:color="auto" w:fill="auto"/>
          </w:tcPr>
          <w:p w14:paraId="711A7A73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0.29 ± 0.22</w:t>
            </w:r>
          </w:p>
        </w:tc>
        <w:tc>
          <w:tcPr>
            <w:tcW w:w="1535" w:type="dxa"/>
            <w:shd w:val="clear" w:color="auto" w:fill="auto"/>
          </w:tcPr>
          <w:p w14:paraId="1FD8824B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0.83 ± 0.63</w:t>
            </w:r>
          </w:p>
        </w:tc>
        <w:tc>
          <w:tcPr>
            <w:tcW w:w="1668" w:type="dxa"/>
            <w:shd w:val="clear" w:color="auto" w:fill="auto"/>
          </w:tcPr>
          <w:p w14:paraId="500B3C1B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4.45 ± 1.46</w:t>
            </w:r>
          </w:p>
        </w:tc>
      </w:tr>
      <w:tr w:rsidR="0084644E" w:rsidRPr="00155DD1" w14:paraId="4F04E5A2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59FAA3C3" w14:textId="3AD0E0BB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BJ2015EU02 </w:t>
            </w:r>
          </w:p>
        </w:tc>
        <w:tc>
          <w:tcPr>
            <w:tcW w:w="1643" w:type="dxa"/>
            <w:shd w:val="clear" w:color="auto" w:fill="auto"/>
          </w:tcPr>
          <w:p w14:paraId="7F694840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384.79 ± 92.14</w:t>
            </w:r>
          </w:p>
        </w:tc>
        <w:tc>
          <w:tcPr>
            <w:tcW w:w="1545" w:type="dxa"/>
            <w:shd w:val="clear" w:color="auto" w:fill="auto"/>
          </w:tcPr>
          <w:p w14:paraId="0505CC5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4.86 ± 3.77</w:t>
            </w:r>
          </w:p>
        </w:tc>
        <w:tc>
          <w:tcPr>
            <w:tcW w:w="1535" w:type="dxa"/>
            <w:shd w:val="clear" w:color="auto" w:fill="auto"/>
          </w:tcPr>
          <w:p w14:paraId="4A7D00A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13.43 ± 8.29</w:t>
            </w:r>
          </w:p>
        </w:tc>
        <w:tc>
          <w:tcPr>
            <w:tcW w:w="1668" w:type="dxa"/>
            <w:shd w:val="clear" w:color="auto" w:fill="auto"/>
          </w:tcPr>
          <w:p w14:paraId="388E8804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15.27 ± 9.75</w:t>
            </w:r>
          </w:p>
        </w:tc>
      </w:tr>
      <w:tr w:rsidR="0084644E" w:rsidRPr="00155DD1" w14:paraId="3D2CCBAB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09EA4C13" w14:textId="19CBAB80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BJ2015EU04 </w:t>
            </w:r>
          </w:p>
        </w:tc>
        <w:tc>
          <w:tcPr>
            <w:tcW w:w="1643" w:type="dxa"/>
            <w:shd w:val="clear" w:color="auto" w:fill="auto"/>
          </w:tcPr>
          <w:p w14:paraId="7C752EAB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74.53 ± 28.92</w:t>
            </w:r>
          </w:p>
        </w:tc>
        <w:tc>
          <w:tcPr>
            <w:tcW w:w="1545" w:type="dxa"/>
            <w:shd w:val="clear" w:color="auto" w:fill="auto"/>
          </w:tcPr>
          <w:p w14:paraId="368C580C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11.50 ± 3.17</w:t>
            </w:r>
          </w:p>
        </w:tc>
        <w:tc>
          <w:tcPr>
            <w:tcW w:w="1535" w:type="dxa"/>
            <w:shd w:val="clear" w:color="auto" w:fill="auto"/>
          </w:tcPr>
          <w:p w14:paraId="411A9D00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28.58 ± 10.99</w:t>
            </w:r>
          </w:p>
        </w:tc>
        <w:tc>
          <w:tcPr>
            <w:tcW w:w="1668" w:type="dxa"/>
            <w:shd w:val="clear" w:color="auto" w:fill="auto"/>
          </w:tcPr>
          <w:p w14:paraId="3505DE4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32.04 ± 13.05</w:t>
            </w:r>
          </w:p>
        </w:tc>
      </w:tr>
      <w:tr w:rsidR="0084644E" w:rsidRPr="00155DD1" w14:paraId="7F7C3DEF" w14:textId="77777777" w:rsidTr="00A048D2">
        <w:trPr>
          <w:jc w:val="center"/>
        </w:trPr>
        <w:tc>
          <w:tcPr>
            <w:tcW w:w="1631" w:type="dxa"/>
            <w:shd w:val="clear" w:color="auto" w:fill="auto"/>
          </w:tcPr>
          <w:p w14:paraId="7A8E2759" w14:textId="71F6BC51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BJ2015EU08 </w:t>
            </w:r>
          </w:p>
        </w:tc>
        <w:tc>
          <w:tcPr>
            <w:tcW w:w="1643" w:type="dxa"/>
            <w:shd w:val="clear" w:color="auto" w:fill="auto"/>
          </w:tcPr>
          <w:p w14:paraId="3A88856E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42.11 ± 34.92</w:t>
            </w:r>
          </w:p>
        </w:tc>
        <w:tc>
          <w:tcPr>
            <w:tcW w:w="1545" w:type="dxa"/>
            <w:shd w:val="clear" w:color="auto" w:fill="auto"/>
          </w:tcPr>
          <w:p w14:paraId="2273AFCB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2.12 ± 1.42</w:t>
            </w:r>
          </w:p>
        </w:tc>
        <w:tc>
          <w:tcPr>
            <w:tcW w:w="1535" w:type="dxa"/>
            <w:shd w:val="clear" w:color="auto" w:fill="auto"/>
          </w:tcPr>
          <w:p w14:paraId="4B2BC8A0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10.21 ± 8.18</w:t>
            </w:r>
          </w:p>
        </w:tc>
        <w:tc>
          <w:tcPr>
            <w:tcW w:w="1668" w:type="dxa"/>
            <w:shd w:val="clear" w:color="auto" w:fill="auto"/>
          </w:tcPr>
          <w:p w14:paraId="69BC7FB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13.82 ± 2.12</w:t>
            </w:r>
          </w:p>
        </w:tc>
      </w:tr>
      <w:tr w:rsidR="0084644E" w:rsidRPr="00155DD1" w14:paraId="6AD82F30" w14:textId="77777777" w:rsidTr="00A048D2">
        <w:trPr>
          <w:jc w:val="center"/>
        </w:trPr>
        <w:tc>
          <w:tcPr>
            <w:tcW w:w="1631" w:type="dxa"/>
            <w:tcBorders>
              <w:bottom w:val="nil"/>
            </w:tcBorders>
            <w:shd w:val="clear" w:color="auto" w:fill="auto"/>
          </w:tcPr>
          <w:p w14:paraId="5C60EB57" w14:textId="0CD5730C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BJ2015EU13 </w:t>
            </w:r>
          </w:p>
        </w:tc>
        <w:tc>
          <w:tcPr>
            <w:tcW w:w="1643" w:type="dxa"/>
            <w:tcBorders>
              <w:bottom w:val="nil"/>
            </w:tcBorders>
            <w:shd w:val="clear" w:color="auto" w:fill="auto"/>
          </w:tcPr>
          <w:p w14:paraId="0D3149A4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43.66 ± 21.43</w:t>
            </w:r>
          </w:p>
        </w:tc>
        <w:tc>
          <w:tcPr>
            <w:tcW w:w="1545" w:type="dxa"/>
            <w:tcBorders>
              <w:bottom w:val="nil"/>
            </w:tcBorders>
            <w:shd w:val="clear" w:color="auto" w:fill="auto"/>
          </w:tcPr>
          <w:p w14:paraId="36E2D4AC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7.39 ± 6.65</w:t>
            </w:r>
          </w:p>
        </w:tc>
        <w:tc>
          <w:tcPr>
            <w:tcW w:w="1535" w:type="dxa"/>
            <w:tcBorders>
              <w:bottom w:val="nil"/>
            </w:tcBorders>
            <w:shd w:val="clear" w:color="auto" w:fill="auto"/>
          </w:tcPr>
          <w:p w14:paraId="370597E3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33.61 ± 12.72</w:t>
            </w:r>
          </w:p>
        </w:tc>
        <w:tc>
          <w:tcPr>
            <w:tcW w:w="1668" w:type="dxa"/>
            <w:tcBorders>
              <w:bottom w:val="nil"/>
            </w:tcBorders>
            <w:shd w:val="clear" w:color="auto" w:fill="auto"/>
          </w:tcPr>
          <w:p w14:paraId="6CA0AB4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155DD1">
              <w:rPr>
                <w:rFonts w:ascii="Times New Roman" w:hAnsi="Times New Roman"/>
                <w:szCs w:val="21"/>
              </w:rPr>
              <w:t>65.59 ± 5.87</w:t>
            </w:r>
          </w:p>
        </w:tc>
      </w:tr>
      <w:tr w:rsidR="0084644E" w:rsidRPr="00155DD1" w14:paraId="31B50C1D" w14:textId="77777777" w:rsidTr="00A048D2">
        <w:trPr>
          <w:jc w:val="center"/>
        </w:trPr>
        <w:tc>
          <w:tcPr>
            <w:tcW w:w="1631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029747A4" w14:textId="153EFE1D" w:rsidR="0084644E" w:rsidRPr="00155DD1" w:rsidRDefault="006E612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>
              <w:rPr>
                <w:rFonts w:ascii="Times New Roman" w:eastAsia="宋体" w:hAnsi="Times New Roman" w:hint="eastAsia"/>
                <w:kern w:val="24"/>
                <w:szCs w:val="21"/>
              </w:rPr>
              <w:t>M</w:t>
            </w:r>
            <w:r>
              <w:rPr>
                <w:rFonts w:ascii="Times New Roman" w:eastAsia="宋体" w:hAnsi="Times New Roman"/>
                <w:kern w:val="24"/>
                <w:szCs w:val="21"/>
              </w:rPr>
              <w:t>ean</w:t>
            </w:r>
            <w:r w:rsidR="0084644E"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 EC</w:t>
            </w:r>
            <w:r w:rsidR="0084644E" w:rsidRPr="00155DD1">
              <w:rPr>
                <w:rFonts w:ascii="Times New Roman" w:eastAsia="宋体" w:hAnsi="Times New Roman"/>
                <w:kern w:val="24"/>
                <w:szCs w:val="21"/>
                <w:vertAlign w:val="subscript"/>
              </w:rPr>
              <w:t xml:space="preserve">50 </w:t>
            </w:r>
          </w:p>
        </w:tc>
        <w:tc>
          <w:tcPr>
            <w:tcW w:w="1643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00A41428" w14:textId="12B5A7B6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975DFE">
              <w:rPr>
                <w:rFonts w:ascii="Times New Roman" w:hAnsi="Times New Roman"/>
                <w:kern w:val="24"/>
                <w:szCs w:val="21"/>
              </w:rPr>
              <w:t>86.37 ± 105.20</w:t>
            </w:r>
          </w:p>
        </w:tc>
        <w:tc>
          <w:tcPr>
            <w:tcW w:w="1545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31A5F124" w14:textId="52E89B78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975DFE">
              <w:rPr>
                <w:rFonts w:ascii="Times New Roman" w:hAnsi="Times New Roman"/>
                <w:szCs w:val="21"/>
              </w:rPr>
              <w:t>7.74 ± 6.03</w:t>
            </w:r>
          </w:p>
        </w:tc>
        <w:tc>
          <w:tcPr>
            <w:tcW w:w="1535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4620BBCD" w14:textId="323A1468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975DFE">
              <w:rPr>
                <w:rFonts w:ascii="Times New Roman" w:hAnsi="Times New Roman"/>
                <w:szCs w:val="21"/>
              </w:rPr>
              <w:t>21.84 ± 15.06</w:t>
            </w:r>
          </w:p>
        </w:tc>
        <w:tc>
          <w:tcPr>
            <w:tcW w:w="1668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70D18A56" w14:textId="051A0429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bCs/>
                <w:kern w:val="24"/>
                <w:szCs w:val="21"/>
              </w:rPr>
            </w:pPr>
            <w:r w:rsidRPr="00975DFE">
              <w:rPr>
                <w:rFonts w:ascii="Times New Roman" w:hAnsi="Times New Roman"/>
                <w:szCs w:val="21"/>
              </w:rPr>
              <w:t>31.75 ± 15.94</w:t>
            </w:r>
          </w:p>
        </w:tc>
      </w:tr>
    </w:tbl>
    <w:p w14:paraId="4FA182EF" w14:textId="77777777" w:rsidR="006E612E" w:rsidRDefault="006E612E" w:rsidP="0084644E">
      <w:pPr>
        <w:spacing w:line="360" w:lineRule="auto"/>
        <w:jc w:val="center"/>
        <w:rPr>
          <w:rFonts w:ascii="Times New Roman" w:eastAsia="宋体" w:hAnsi="Times New Roman"/>
          <w:szCs w:val="21"/>
        </w:rPr>
      </w:pPr>
      <w:bookmarkStart w:id="0" w:name="_Hlk5692600"/>
    </w:p>
    <w:p w14:paraId="02CB7A78" w14:textId="77777777" w:rsidR="006E612E" w:rsidRDefault="006E612E" w:rsidP="006E612E">
      <w:pPr>
        <w:spacing w:line="360" w:lineRule="auto"/>
        <w:rPr>
          <w:rFonts w:ascii="Times New Roman" w:eastAsia="宋体" w:hAnsi="Times New Roman"/>
          <w:szCs w:val="21"/>
        </w:rPr>
      </w:pPr>
    </w:p>
    <w:p w14:paraId="1CDA13DB" w14:textId="43788D24" w:rsidR="0084644E" w:rsidRDefault="0084644E" w:rsidP="0084644E">
      <w:pPr>
        <w:spacing w:line="360" w:lineRule="auto"/>
        <w:jc w:val="center"/>
        <w:rPr>
          <w:rFonts w:ascii="Times New Roman" w:eastAsia="宋体" w:hAnsi="Times New Roman"/>
          <w:szCs w:val="21"/>
        </w:rPr>
      </w:pPr>
      <w:r w:rsidRPr="0059483D">
        <w:rPr>
          <w:rFonts w:ascii="Times New Roman" w:eastAsia="宋体" w:hAnsi="Times New Roman"/>
          <w:szCs w:val="21"/>
        </w:rPr>
        <w:lastRenderedPageBreak/>
        <w:t>Table</w:t>
      </w:r>
      <w:r w:rsidR="00B37BE0">
        <w:rPr>
          <w:rFonts w:ascii="Times New Roman" w:eastAsia="宋体" w:hAnsi="Times New Roman"/>
          <w:szCs w:val="21"/>
        </w:rPr>
        <w:t xml:space="preserve"> 3</w:t>
      </w:r>
      <w:r w:rsidRPr="004D4FA8">
        <w:rPr>
          <w:rFonts w:ascii="Times New Roman" w:eastAsia="宋体" w:hAnsi="Times New Roman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 xml:space="preserve">Sensitivity of </w:t>
      </w:r>
      <w:r w:rsidRPr="0059483D">
        <w:rPr>
          <w:rFonts w:ascii="Times New Roman" w:hAnsi="Times New Roman"/>
          <w:bCs/>
          <w:kern w:val="24"/>
          <w:szCs w:val="21"/>
        </w:rPr>
        <w:t>CRF0</w:t>
      </w:r>
      <w:r>
        <w:rPr>
          <w:rFonts w:ascii="Times New Roman" w:hAnsi="Times New Roman"/>
          <w:bCs/>
          <w:kern w:val="24"/>
          <w:szCs w:val="21"/>
        </w:rPr>
        <w:t>8</w:t>
      </w:r>
      <w:r w:rsidRPr="0059483D">
        <w:rPr>
          <w:rFonts w:ascii="Times New Roman" w:hAnsi="Times New Roman"/>
          <w:bCs/>
          <w:kern w:val="24"/>
          <w:szCs w:val="21"/>
        </w:rPr>
        <w:t>_BC</w:t>
      </w:r>
      <w:r>
        <w:rPr>
          <w:rFonts w:ascii="Times New Roman" w:hAnsi="Times New Roman"/>
          <w:bCs/>
          <w:kern w:val="24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>subtype</w:t>
      </w:r>
      <w:r w:rsidRPr="00AD0334"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HIV</w:t>
      </w:r>
      <w:r w:rsidRPr="004C1A19">
        <w:rPr>
          <w:rFonts w:ascii="Times New Roman" w:eastAsia="宋体" w:hAnsi="Times New Roman"/>
          <w:szCs w:val="21"/>
        </w:rPr>
        <w:t>-1</w:t>
      </w:r>
      <w:r>
        <w:rPr>
          <w:rFonts w:ascii="Times New Roman" w:eastAsia="宋体" w:hAnsi="Times New Roman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 xml:space="preserve">isolates </w:t>
      </w:r>
      <w:r w:rsidRPr="0059483D">
        <w:rPr>
          <w:rFonts w:ascii="Times New Roman" w:eastAsia="宋体" w:hAnsi="Times New Roman"/>
          <w:bCs/>
          <w:kern w:val="24"/>
          <w:szCs w:val="21"/>
        </w:rPr>
        <w:t>to HIV-1 fusion inhibitors</w:t>
      </w:r>
      <w:r>
        <w:rPr>
          <w:rFonts w:ascii="Times New Roman" w:eastAsia="宋体" w:hAnsi="Times New Roman"/>
          <w:bCs/>
          <w:kern w:val="24"/>
          <w:szCs w:val="21"/>
        </w:rPr>
        <w:t xml:space="preserve"> </w:t>
      </w:r>
      <w:r w:rsidRPr="0059483D">
        <w:rPr>
          <w:rFonts w:ascii="Times New Roman" w:eastAsia="宋体" w:hAnsi="Times New Roman"/>
          <w:bCs/>
          <w:kern w:val="24"/>
          <w:szCs w:val="21"/>
        </w:rPr>
        <w:t>(</w:t>
      </w:r>
      <w:r>
        <w:rPr>
          <w:rFonts w:ascii="Times New Roman" w:eastAsia="宋体" w:hAnsi="Times New Roman"/>
          <w:bCs/>
          <w:kern w:val="24"/>
          <w:szCs w:val="21"/>
        </w:rPr>
        <w:t>2</w:t>
      </w:r>
      <w:r w:rsidRPr="0059483D">
        <w:rPr>
          <w:rFonts w:ascii="Times New Roman" w:eastAsia="宋体" w:hAnsi="Times New Roman"/>
          <w:bCs/>
          <w:kern w:val="24"/>
          <w:szCs w:val="21"/>
        </w:rPr>
        <w:t xml:space="preserve"> strains</w:t>
      </w:r>
      <w:r w:rsidRPr="0059483D">
        <w:rPr>
          <w:rFonts w:ascii="Times New Roman" w:eastAsia="宋体" w:hAnsi="Times New Roman"/>
          <w:bCs/>
          <w:kern w:val="24"/>
          <w:szCs w:val="21"/>
        </w:rPr>
        <w:t>）</w:t>
      </w:r>
      <w:bookmarkEnd w:id="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1627"/>
        <w:gridCol w:w="1424"/>
        <w:gridCol w:w="1669"/>
        <w:gridCol w:w="1669"/>
      </w:tblGrid>
      <w:tr w:rsidR="0084644E" w:rsidRPr="00155DD1" w14:paraId="0D79A476" w14:textId="77777777" w:rsidTr="00A048D2">
        <w:trPr>
          <w:jc w:val="center"/>
        </w:trPr>
        <w:tc>
          <w:tcPr>
            <w:tcW w:w="1491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5388582" w14:textId="77777777" w:rsidR="0084644E" w:rsidRPr="00155DD1" w:rsidRDefault="0084644E" w:rsidP="00637000">
            <w:pPr>
              <w:adjustRightInd w:val="0"/>
              <w:snapToGrid w:val="0"/>
              <w:jc w:val="center"/>
              <w:textAlignment w:val="bottom"/>
              <w:rPr>
                <w:rFonts w:ascii="Times New Roman" w:eastAsia="宋体" w:hAnsi="Times New Roman"/>
                <w:kern w:val="24"/>
                <w:szCs w:val="21"/>
              </w:rPr>
            </w:pPr>
          </w:p>
          <w:p w14:paraId="1466BAF9" w14:textId="38518BB9" w:rsidR="0084644E" w:rsidRPr="00155DD1" w:rsidRDefault="00B37BE0" w:rsidP="00637000">
            <w:pPr>
              <w:adjustRightInd w:val="0"/>
              <w:snapToGrid w:val="0"/>
              <w:jc w:val="center"/>
              <w:textAlignment w:val="bottom"/>
              <w:rPr>
                <w:rFonts w:ascii="Times New Roman" w:eastAsia="宋体" w:hAnsi="Times New Roman"/>
                <w:kern w:val="24"/>
                <w:szCs w:val="21"/>
              </w:rPr>
            </w:pPr>
            <w:r>
              <w:rPr>
                <w:rFonts w:ascii="Times New Roman" w:eastAsia="宋体" w:hAnsi="Times New Roman" w:hint="eastAsia"/>
                <w:kern w:val="24"/>
                <w:szCs w:val="21"/>
              </w:rPr>
              <w:t>H</w:t>
            </w:r>
            <w:r>
              <w:rPr>
                <w:rFonts w:ascii="Times New Roman" w:eastAsia="宋体" w:hAnsi="Times New Roman"/>
                <w:kern w:val="24"/>
                <w:szCs w:val="21"/>
              </w:rPr>
              <w:t xml:space="preserve">IV-1 </w:t>
            </w:r>
            <w:r>
              <w:rPr>
                <w:rFonts w:ascii="Times New Roman" w:eastAsia="宋体" w:hAnsi="Times New Roman" w:hint="eastAsia"/>
                <w:kern w:val="24"/>
                <w:szCs w:val="21"/>
              </w:rPr>
              <w:t>isolates</w:t>
            </w:r>
          </w:p>
        </w:tc>
        <w:tc>
          <w:tcPr>
            <w:tcW w:w="6389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441FA7E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EC</w:t>
            </w:r>
            <w:r w:rsidRPr="00155DD1">
              <w:rPr>
                <w:rFonts w:ascii="Times New Roman" w:eastAsia="宋体" w:hAnsi="Times New Roman"/>
                <w:kern w:val="24"/>
                <w:szCs w:val="21"/>
                <w:vertAlign w:val="subscript"/>
              </w:rPr>
              <w:t>50</w:t>
            </w: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(nM)</w:t>
            </w:r>
          </w:p>
        </w:tc>
      </w:tr>
      <w:tr w:rsidR="0084644E" w:rsidRPr="00155DD1" w14:paraId="4CFE588E" w14:textId="77777777" w:rsidTr="00A048D2">
        <w:trPr>
          <w:jc w:val="center"/>
        </w:trPr>
        <w:tc>
          <w:tcPr>
            <w:tcW w:w="1491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EA6FE4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377611EF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T20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479AC861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C34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180600D1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PEG2kC34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395A01A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PEG5kC34</w:t>
            </w:r>
          </w:p>
        </w:tc>
      </w:tr>
      <w:tr w:rsidR="0084644E" w:rsidRPr="00155DD1" w14:paraId="4DB40B97" w14:textId="77777777" w:rsidTr="00A048D2">
        <w:trPr>
          <w:jc w:val="center"/>
        </w:trPr>
        <w:tc>
          <w:tcPr>
            <w:tcW w:w="1491" w:type="dxa"/>
            <w:tcBorders>
              <w:top w:val="single" w:sz="8" w:space="0" w:color="auto"/>
            </w:tcBorders>
            <w:shd w:val="clear" w:color="auto" w:fill="auto"/>
          </w:tcPr>
          <w:p w14:paraId="54982736" w14:textId="202C82BA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GX2016EU02 </w:t>
            </w:r>
          </w:p>
        </w:tc>
        <w:tc>
          <w:tcPr>
            <w:tcW w:w="1627" w:type="dxa"/>
            <w:tcBorders>
              <w:top w:val="single" w:sz="8" w:space="0" w:color="auto"/>
            </w:tcBorders>
            <w:shd w:val="clear" w:color="auto" w:fill="auto"/>
          </w:tcPr>
          <w:p w14:paraId="6C252479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26.39 ± 18.67</w:t>
            </w:r>
          </w:p>
        </w:tc>
        <w:tc>
          <w:tcPr>
            <w:tcW w:w="1424" w:type="dxa"/>
            <w:tcBorders>
              <w:top w:val="single" w:sz="8" w:space="0" w:color="auto"/>
            </w:tcBorders>
            <w:shd w:val="clear" w:color="auto" w:fill="auto"/>
          </w:tcPr>
          <w:p w14:paraId="67F51856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8.41 ± 3.94</w:t>
            </w:r>
          </w:p>
        </w:tc>
        <w:tc>
          <w:tcPr>
            <w:tcW w:w="1669" w:type="dxa"/>
            <w:tcBorders>
              <w:top w:val="single" w:sz="8" w:space="0" w:color="auto"/>
            </w:tcBorders>
            <w:shd w:val="clear" w:color="auto" w:fill="auto"/>
          </w:tcPr>
          <w:p w14:paraId="40B3881D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16.28 ± 8.30</w:t>
            </w:r>
          </w:p>
        </w:tc>
        <w:tc>
          <w:tcPr>
            <w:tcW w:w="1669" w:type="dxa"/>
            <w:tcBorders>
              <w:top w:val="single" w:sz="8" w:space="0" w:color="auto"/>
            </w:tcBorders>
            <w:shd w:val="clear" w:color="auto" w:fill="auto"/>
          </w:tcPr>
          <w:p w14:paraId="42799774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23.82 ± 13.93</w:t>
            </w:r>
          </w:p>
        </w:tc>
      </w:tr>
      <w:tr w:rsidR="0084644E" w:rsidRPr="00155DD1" w14:paraId="752A1F6D" w14:textId="77777777" w:rsidTr="00A048D2">
        <w:trPr>
          <w:jc w:val="center"/>
        </w:trPr>
        <w:tc>
          <w:tcPr>
            <w:tcW w:w="1491" w:type="dxa"/>
            <w:shd w:val="clear" w:color="auto" w:fill="auto"/>
          </w:tcPr>
          <w:p w14:paraId="0F2D8084" w14:textId="7526A013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szCs w:val="21"/>
              </w:rPr>
              <w:t>GX2016EU22</w:t>
            </w: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 </w:t>
            </w:r>
          </w:p>
        </w:tc>
        <w:tc>
          <w:tcPr>
            <w:tcW w:w="1627" w:type="dxa"/>
            <w:shd w:val="clear" w:color="auto" w:fill="auto"/>
          </w:tcPr>
          <w:p w14:paraId="5FA80791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32.08 ± 25.53</w:t>
            </w:r>
          </w:p>
        </w:tc>
        <w:tc>
          <w:tcPr>
            <w:tcW w:w="1424" w:type="dxa"/>
            <w:shd w:val="clear" w:color="auto" w:fill="auto"/>
          </w:tcPr>
          <w:p w14:paraId="4C3727AE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17.70 ± 8.76</w:t>
            </w:r>
          </w:p>
        </w:tc>
        <w:tc>
          <w:tcPr>
            <w:tcW w:w="1669" w:type="dxa"/>
            <w:shd w:val="clear" w:color="auto" w:fill="auto"/>
          </w:tcPr>
          <w:p w14:paraId="7AFA2E86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33.71 ± 17.04</w:t>
            </w:r>
          </w:p>
        </w:tc>
        <w:tc>
          <w:tcPr>
            <w:tcW w:w="1669" w:type="dxa"/>
            <w:shd w:val="clear" w:color="auto" w:fill="auto"/>
          </w:tcPr>
          <w:p w14:paraId="6AD7D59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99.05 ± 39.04</w:t>
            </w:r>
          </w:p>
        </w:tc>
      </w:tr>
      <w:tr w:rsidR="0084644E" w:rsidRPr="00155DD1" w14:paraId="0E7E12D0" w14:textId="77777777" w:rsidTr="00A048D2">
        <w:trPr>
          <w:jc w:val="center"/>
        </w:trPr>
        <w:tc>
          <w:tcPr>
            <w:tcW w:w="1491" w:type="dxa"/>
            <w:tcBorders>
              <w:bottom w:val="single" w:sz="8" w:space="0" w:color="auto"/>
            </w:tcBorders>
            <w:shd w:val="clear" w:color="auto" w:fill="auto"/>
          </w:tcPr>
          <w:p w14:paraId="6C04987F" w14:textId="2784B66F" w:rsidR="0084644E" w:rsidRPr="00155DD1" w:rsidRDefault="006E612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/>
                <w:kern w:val="24"/>
                <w:szCs w:val="21"/>
              </w:rPr>
              <w:t>Mean</w:t>
            </w:r>
            <w:r w:rsidR="0084644E"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 EC</w:t>
            </w:r>
            <w:r w:rsidR="0084644E" w:rsidRPr="00155DD1">
              <w:rPr>
                <w:rFonts w:ascii="Times New Roman" w:eastAsia="宋体" w:hAnsi="Times New Roman"/>
                <w:kern w:val="24"/>
                <w:szCs w:val="21"/>
                <w:vertAlign w:val="subscript"/>
              </w:rPr>
              <w:t>50</w:t>
            </w:r>
            <w:r w:rsidR="0084644E"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 </w:t>
            </w:r>
          </w:p>
        </w:tc>
        <w:tc>
          <w:tcPr>
            <w:tcW w:w="1627" w:type="dxa"/>
            <w:tcBorders>
              <w:bottom w:val="single" w:sz="8" w:space="0" w:color="auto"/>
            </w:tcBorders>
            <w:shd w:val="clear" w:color="auto" w:fill="auto"/>
          </w:tcPr>
          <w:p w14:paraId="075B42BE" w14:textId="41AE71F2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975DFE">
              <w:rPr>
                <w:rFonts w:ascii="Times New Roman" w:hAnsi="Times New Roman"/>
                <w:kern w:val="24"/>
                <w:szCs w:val="21"/>
              </w:rPr>
              <w:t>29.24 ± 2.85</w:t>
            </w:r>
          </w:p>
        </w:tc>
        <w:tc>
          <w:tcPr>
            <w:tcW w:w="1424" w:type="dxa"/>
            <w:tcBorders>
              <w:bottom w:val="single" w:sz="8" w:space="0" w:color="auto"/>
            </w:tcBorders>
            <w:shd w:val="clear" w:color="auto" w:fill="auto"/>
          </w:tcPr>
          <w:p w14:paraId="531C1737" w14:textId="6F56F1D1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975DFE">
              <w:rPr>
                <w:rFonts w:ascii="Times New Roman" w:eastAsia="宋体" w:hAnsi="Times New Roman"/>
                <w:kern w:val="24"/>
                <w:szCs w:val="21"/>
              </w:rPr>
              <w:t>13.06 ± 4.64</w:t>
            </w:r>
          </w:p>
        </w:tc>
        <w:tc>
          <w:tcPr>
            <w:tcW w:w="1669" w:type="dxa"/>
            <w:tcBorders>
              <w:bottom w:val="single" w:sz="8" w:space="0" w:color="auto"/>
            </w:tcBorders>
            <w:shd w:val="clear" w:color="auto" w:fill="auto"/>
          </w:tcPr>
          <w:p w14:paraId="77B3688D" w14:textId="2895A60F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975DFE">
              <w:rPr>
                <w:rFonts w:ascii="Times New Roman" w:eastAsia="宋体" w:hAnsi="Times New Roman"/>
                <w:kern w:val="24"/>
                <w:szCs w:val="21"/>
              </w:rPr>
              <w:t>25.00 ± 8.71</w:t>
            </w:r>
          </w:p>
        </w:tc>
        <w:tc>
          <w:tcPr>
            <w:tcW w:w="1669" w:type="dxa"/>
            <w:tcBorders>
              <w:bottom w:val="single" w:sz="8" w:space="0" w:color="auto"/>
            </w:tcBorders>
            <w:shd w:val="clear" w:color="auto" w:fill="auto"/>
          </w:tcPr>
          <w:p w14:paraId="38BEE5AE" w14:textId="476E2C3B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975DFE">
              <w:rPr>
                <w:rFonts w:ascii="Times New Roman" w:eastAsia="宋体" w:hAnsi="Times New Roman"/>
                <w:kern w:val="24"/>
                <w:szCs w:val="21"/>
              </w:rPr>
              <w:t>61.44 ± 37.62</w:t>
            </w:r>
          </w:p>
        </w:tc>
      </w:tr>
    </w:tbl>
    <w:p w14:paraId="308F5588" w14:textId="77777777" w:rsidR="0084644E" w:rsidRDefault="0084644E" w:rsidP="0084644E">
      <w:pPr>
        <w:spacing w:before="50" w:after="50" w:line="360" w:lineRule="auto"/>
        <w:rPr>
          <w:rFonts w:ascii="Times New Roman" w:eastAsia="宋体" w:hAnsi="Times New Roman"/>
          <w:szCs w:val="21"/>
        </w:rPr>
      </w:pPr>
    </w:p>
    <w:p w14:paraId="3DE5A038" w14:textId="65FC2F8C" w:rsidR="0084644E" w:rsidRPr="00613E46" w:rsidRDefault="0084644E" w:rsidP="0084644E">
      <w:pPr>
        <w:spacing w:line="360" w:lineRule="auto"/>
        <w:jc w:val="center"/>
        <w:rPr>
          <w:rFonts w:ascii="Times New Roman" w:eastAsia="宋体" w:hAnsi="Times New Roman"/>
          <w:szCs w:val="21"/>
        </w:rPr>
      </w:pPr>
      <w:r w:rsidRPr="0059483D">
        <w:rPr>
          <w:rFonts w:ascii="Times New Roman" w:eastAsia="宋体" w:hAnsi="Times New Roman"/>
          <w:szCs w:val="21"/>
        </w:rPr>
        <w:t xml:space="preserve">Table </w:t>
      </w:r>
      <w:r w:rsidR="00B37BE0">
        <w:rPr>
          <w:rFonts w:ascii="Times New Roman" w:eastAsia="宋体" w:hAnsi="Times New Roman"/>
          <w:szCs w:val="21"/>
        </w:rPr>
        <w:t>4</w:t>
      </w:r>
      <w:r w:rsidRPr="0059483D">
        <w:rPr>
          <w:rFonts w:ascii="Times New Roman" w:eastAsia="宋体" w:hAnsi="Times New Roman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 xml:space="preserve">Sensitivity of </w:t>
      </w:r>
      <w:r>
        <w:rPr>
          <w:rFonts w:ascii="Times New Roman" w:eastAsia="宋体" w:hAnsi="Times New Roman"/>
          <w:szCs w:val="21"/>
        </w:rPr>
        <w:t xml:space="preserve">B </w:t>
      </w:r>
      <w:r w:rsidRPr="004C1A19">
        <w:rPr>
          <w:rFonts w:ascii="Times New Roman" w:eastAsia="宋体" w:hAnsi="Times New Roman"/>
          <w:szCs w:val="21"/>
        </w:rPr>
        <w:t>subtype</w:t>
      </w:r>
      <w:r w:rsidRPr="00AD0334"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HIV</w:t>
      </w:r>
      <w:r w:rsidRPr="004C1A19">
        <w:rPr>
          <w:rFonts w:ascii="Times New Roman" w:eastAsia="宋体" w:hAnsi="Times New Roman"/>
          <w:szCs w:val="21"/>
        </w:rPr>
        <w:t>-1</w:t>
      </w:r>
      <w:r w:rsidRPr="0059483D">
        <w:rPr>
          <w:rFonts w:ascii="Times New Roman" w:eastAsia="宋体" w:hAnsi="Times New Roman"/>
          <w:bCs/>
          <w:kern w:val="24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 xml:space="preserve">isolates </w:t>
      </w:r>
      <w:r w:rsidRPr="0059483D">
        <w:rPr>
          <w:rFonts w:ascii="Times New Roman" w:eastAsia="宋体" w:hAnsi="Times New Roman"/>
          <w:bCs/>
          <w:kern w:val="24"/>
          <w:szCs w:val="21"/>
        </w:rPr>
        <w:t>to HIV-1 fusion inhibitors</w:t>
      </w:r>
      <w:r w:rsidRPr="0059483D">
        <w:rPr>
          <w:rFonts w:ascii="Times New Roman" w:eastAsia="宋体" w:hAnsi="Times New Roman"/>
          <w:szCs w:val="21"/>
        </w:rPr>
        <w:t xml:space="preserve"> (6 strains)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1410"/>
        <w:gridCol w:w="1641"/>
        <w:gridCol w:w="1669"/>
        <w:gridCol w:w="1669"/>
      </w:tblGrid>
      <w:tr w:rsidR="0084644E" w:rsidRPr="00155DD1" w14:paraId="691F0341" w14:textId="77777777" w:rsidTr="00A048D2">
        <w:trPr>
          <w:jc w:val="center"/>
        </w:trPr>
        <w:tc>
          <w:tcPr>
            <w:tcW w:w="1491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D406753" w14:textId="77777777" w:rsidR="0084644E" w:rsidRPr="00155DD1" w:rsidRDefault="0084644E" w:rsidP="00637000">
            <w:pPr>
              <w:adjustRightInd w:val="0"/>
              <w:snapToGrid w:val="0"/>
              <w:jc w:val="center"/>
              <w:textAlignment w:val="bottom"/>
              <w:rPr>
                <w:rFonts w:ascii="Times New Roman" w:eastAsia="宋体" w:hAnsi="Times New Roman"/>
                <w:kern w:val="24"/>
                <w:szCs w:val="21"/>
              </w:rPr>
            </w:pPr>
          </w:p>
          <w:p w14:paraId="1AC8B2F9" w14:textId="3B3E2C1A" w:rsidR="0084644E" w:rsidRPr="00155DD1" w:rsidRDefault="00B37BE0" w:rsidP="00637000">
            <w:pPr>
              <w:adjustRightInd w:val="0"/>
              <w:snapToGrid w:val="0"/>
              <w:jc w:val="center"/>
              <w:textAlignment w:val="bottom"/>
              <w:rPr>
                <w:rFonts w:ascii="Times New Roman" w:eastAsia="宋体" w:hAnsi="Times New Roman"/>
                <w:kern w:val="24"/>
                <w:szCs w:val="21"/>
              </w:rPr>
            </w:pPr>
            <w:r>
              <w:rPr>
                <w:rFonts w:ascii="Times New Roman" w:eastAsia="宋体" w:hAnsi="Times New Roman" w:hint="eastAsia"/>
                <w:kern w:val="24"/>
                <w:szCs w:val="21"/>
              </w:rPr>
              <w:t>H</w:t>
            </w:r>
            <w:r>
              <w:rPr>
                <w:rFonts w:ascii="Times New Roman" w:eastAsia="宋体" w:hAnsi="Times New Roman"/>
                <w:kern w:val="24"/>
                <w:szCs w:val="21"/>
              </w:rPr>
              <w:t xml:space="preserve">IV-1 </w:t>
            </w:r>
            <w:r>
              <w:rPr>
                <w:rFonts w:ascii="Times New Roman" w:eastAsia="宋体" w:hAnsi="Times New Roman" w:hint="eastAsia"/>
                <w:kern w:val="24"/>
                <w:szCs w:val="21"/>
              </w:rPr>
              <w:t>isolates</w:t>
            </w:r>
          </w:p>
        </w:tc>
        <w:tc>
          <w:tcPr>
            <w:tcW w:w="6389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086A970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EC</w:t>
            </w: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  <w:vertAlign w:val="subscript"/>
              </w:rPr>
              <w:t>50</w:t>
            </w: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(nM)</w:t>
            </w:r>
          </w:p>
        </w:tc>
      </w:tr>
      <w:tr w:rsidR="0084644E" w:rsidRPr="00155DD1" w14:paraId="29C5F563" w14:textId="77777777" w:rsidTr="00A048D2">
        <w:trPr>
          <w:jc w:val="center"/>
        </w:trPr>
        <w:tc>
          <w:tcPr>
            <w:tcW w:w="1491" w:type="dxa"/>
            <w:vMerge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65CCBF16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7ACB8D19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T20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6DF0FDAD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C34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5140D0F4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PEG2kC34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3E9D0B44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PEG5kC34</w:t>
            </w:r>
          </w:p>
        </w:tc>
      </w:tr>
      <w:tr w:rsidR="0084644E" w:rsidRPr="00155DD1" w14:paraId="0C53FD59" w14:textId="77777777" w:rsidTr="00A048D2">
        <w:trPr>
          <w:jc w:val="center"/>
        </w:trPr>
        <w:tc>
          <w:tcPr>
            <w:tcW w:w="1491" w:type="dxa"/>
            <w:tcBorders>
              <w:top w:val="single" w:sz="8" w:space="0" w:color="auto"/>
            </w:tcBorders>
            <w:shd w:val="clear" w:color="auto" w:fill="auto"/>
          </w:tcPr>
          <w:p w14:paraId="2A63ADF5" w14:textId="7F5F87C0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 xml:space="preserve">GX2016EU18 </w:t>
            </w:r>
          </w:p>
        </w:tc>
        <w:tc>
          <w:tcPr>
            <w:tcW w:w="1410" w:type="dxa"/>
            <w:tcBorders>
              <w:top w:val="single" w:sz="8" w:space="0" w:color="auto"/>
            </w:tcBorders>
            <w:shd w:val="clear" w:color="auto" w:fill="auto"/>
          </w:tcPr>
          <w:p w14:paraId="4D15656C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sz w:val="21"/>
                <w:szCs w:val="21"/>
              </w:rPr>
              <w:t>8.51 ± 7.39</w:t>
            </w:r>
          </w:p>
        </w:tc>
        <w:tc>
          <w:tcPr>
            <w:tcW w:w="1641" w:type="dxa"/>
            <w:tcBorders>
              <w:top w:val="single" w:sz="8" w:space="0" w:color="auto"/>
            </w:tcBorders>
            <w:shd w:val="clear" w:color="auto" w:fill="auto"/>
          </w:tcPr>
          <w:p w14:paraId="48E0BCC5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8.50 ± 4.49</w:t>
            </w:r>
          </w:p>
        </w:tc>
        <w:tc>
          <w:tcPr>
            <w:tcW w:w="1669" w:type="dxa"/>
            <w:tcBorders>
              <w:top w:val="single" w:sz="8" w:space="0" w:color="auto"/>
            </w:tcBorders>
            <w:shd w:val="clear" w:color="auto" w:fill="auto"/>
          </w:tcPr>
          <w:p w14:paraId="70B6B7EA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24.50 ± 17.00</w:t>
            </w:r>
          </w:p>
        </w:tc>
        <w:tc>
          <w:tcPr>
            <w:tcW w:w="1669" w:type="dxa"/>
            <w:tcBorders>
              <w:top w:val="single" w:sz="8" w:space="0" w:color="auto"/>
            </w:tcBorders>
            <w:shd w:val="clear" w:color="auto" w:fill="auto"/>
          </w:tcPr>
          <w:p w14:paraId="2CBA90DB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22.27 ± 10.97</w:t>
            </w:r>
          </w:p>
        </w:tc>
      </w:tr>
      <w:tr w:rsidR="0084644E" w:rsidRPr="00155DD1" w14:paraId="0063103B" w14:textId="77777777" w:rsidTr="00A048D2">
        <w:trPr>
          <w:jc w:val="center"/>
        </w:trPr>
        <w:tc>
          <w:tcPr>
            <w:tcW w:w="1491" w:type="dxa"/>
            <w:shd w:val="clear" w:color="auto" w:fill="auto"/>
          </w:tcPr>
          <w:p w14:paraId="0D2B065E" w14:textId="7590EC3F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  <w:t>02010096</w:t>
            </w: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 xml:space="preserve"> </w:t>
            </w:r>
          </w:p>
        </w:tc>
        <w:tc>
          <w:tcPr>
            <w:tcW w:w="1410" w:type="dxa"/>
            <w:shd w:val="clear" w:color="auto" w:fill="auto"/>
          </w:tcPr>
          <w:p w14:paraId="469FFF1E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  <w:t>16.53 ± 4.25</w:t>
            </w:r>
          </w:p>
        </w:tc>
        <w:tc>
          <w:tcPr>
            <w:tcW w:w="1641" w:type="dxa"/>
            <w:shd w:val="clear" w:color="auto" w:fill="auto"/>
          </w:tcPr>
          <w:p w14:paraId="030AF9DE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7. 18 ± 2.93</w:t>
            </w:r>
          </w:p>
        </w:tc>
        <w:tc>
          <w:tcPr>
            <w:tcW w:w="1669" w:type="dxa"/>
            <w:shd w:val="clear" w:color="auto" w:fill="auto"/>
          </w:tcPr>
          <w:p w14:paraId="57207690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  <w:t>22.95 ± 15.34</w:t>
            </w:r>
          </w:p>
        </w:tc>
        <w:tc>
          <w:tcPr>
            <w:tcW w:w="1669" w:type="dxa"/>
            <w:shd w:val="clear" w:color="auto" w:fill="auto"/>
          </w:tcPr>
          <w:p w14:paraId="13716602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  <w:t>23.79 ± 13.46</w:t>
            </w:r>
          </w:p>
        </w:tc>
      </w:tr>
      <w:tr w:rsidR="0084644E" w:rsidRPr="00155DD1" w14:paraId="79EC8EB8" w14:textId="77777777" w:rsidTr="00A048D2">
        <w:trPr>
          <w:jc w:val="center"/>
        </w:trPr>
        <w:tc>
          <w:tcPr>
            <w:tcW w:w="1491" w:type="dxa"/>
            <w:shd w:val="clear" w:color="auto" w:fill="auto"/>
          </w:tcPr>
          <w:p w14:paraId="73724F11" w14:textId="5CB65154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 xml:space="preserve">02010104 </w:t>
            </w:r>
          </w:p>
        </w:tc>
        <w:tc>
          <w:tcPr>
            <w:tcW w:w="1410" w:type="dxa"/>
            <w:shd w:val="clear" w:color="auto" w:fill="auto"/>
          </w:tcPr>
          <w:p w14:paraId="035042C1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50.69 ± 27.68</w:t>
            </w:r>
          </w:p>
        </w:tc>
        <w:tc>
          <w:tcPr>
            <w:tcW w:w="1641" w:type="dxa"/>
            <w:shd w:val="clear" w:color="auto" w:fill="auto"/>
          </w:tcPr>
          <w:p w14:paraId="391DA67A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10.00 ± 3.43</w:t>
            </w:r>
          </w:p>
        </w:tc>
        <w:tc>
          <w:tcPr>
            <w:tcW w:w="1669" w:type="dxa"/>
            <w:shd w:val="clear" w:color="auto" w:fill="auto"/>
          </w:tcPr>
          <w:p w14:paraId="41887149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57.91 ± 16.23</w:t>
            </w:r>
          </w:p>
        </w:tc>
        <w:tc>
          <w:tcPr>
            <w:tcW w:w="1669" w:type="dxa"/>
            <w:shd w:val="clear" w:color="auto" w:fill="auto"/>
          </w:tcPr>
          <w:p w14:paraId="2A6EDBA2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76.06 ± 4.53</w:t>
            </w:r>
          </w:p>
        </w:tc>
      </w:tr>
      <w:tr w:rsidR="0084644E" w:rsidRPr="00155DD1" w14:paraId="75AD67BD" w14:textId="77777777" w:rsidTr="00A048D2">
        <w:trPr>
          <w:jc w:val="center"/>
        </w:trPr>
        <w:tc>
          <w:tcPr>
            <w:tcW w:w="1491" w:type="dxa"/>
            <w:shd w:val="clear" w:color="auto" w:fill="auto"/>
          </w:tcPr>
          <w:p w14:paraId="032C23E1" w14:textId="1A577B73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  <w:t>020100259</w:t>
            </w: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 xml:space="preserve"> </w:t>
            </w:r>
          </w:p>
        </w:tc>
        <w:tc>
          <w:tcPr>
            <w:tcW w:w="1410" w:type="dxa"/>
            <w:shd w:val="clear" w:color="auto" w:fill="auto"/>
          </w:tcPr>
          <w:p w14:paraId="4F692C1B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  <w:t>29.60 ± 19.65</w:t>
            </w:r>
          </w:p>
        </w:tc>
        <w:tc>
          <w:tcPr>
            <w:tcW w:w="1641" w:type="dxa"/>
            <w:shd w:val="clear" w:color="auto" w:fill="auto"/>
          </w:tcPr>
          <w:p w14:paraId="10CDD896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22.46 ± 11.11</w:t>
            </w:r>
          </w:p>
        </w:tc>
        <w:tc>
          <w:tcPr>
            <w:tcW w:w="1669" w:type="dxa"/>
            <w:shd w:val="clear" w:color="auto" w:fill="auto"/>
          </w:tcPr>
          <w:p w14:paraId="43FAB5A1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93.04 ± 42.36</w:t>
            </w:r>
          </w:p>
        </w:tc>
        <w:tc>
          <w:tcPr>
            <w:tcW w:w="1669" w:type="dxa"/>
            <w:shd w:val="clear" w:color="auto" w:fill="auto"/>
          </w:tcPr>
          <w:p w14:paraId="0416B1BE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92.07 ± 38.89</w:t>
            </w:r>
          </w:p>
        </w:tc>
      </w:tr>
      <w:tr w:rsidR="0084644E" w:rsidRPr="00155DD1" w14:paraId="5066D882" w14:textId="77777777" w:rsidTr="00A048D2">
        <w:trPr>
          <w:jc w:val="center"/>
        </w:trPr>
        <w:tc>
          <w:tcPr>
            <w:tcW w:w="1491" w:type="dxa"/>
            <w:shd w:val="clear" w:color="auto" w:fill="auto"/>
          </w:tcPr>
          <w:p w14:paraId="1871B3D3" w14:textId="4DBB4E19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 xml:space="preserve">020100968 </w:t>
            </w:r>
          </w:p>
        </w:tc>
        <w:tc>
          <w:tcPr>
            <w:tcW w:w="1410" w:type="dxa"/>
            <w:shd w:val="clear" w:color="auto" w:fill="auto"/>
          </w:tcPr>
          <w:p w14:paraId="5D0C6A5C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17.27 ± 14.80</w:t>
            </w:r>
          </w:p>
        </w:tc>
        <w:tc>
          <w:tcPr>
            <w:tcW w:w="1641" w:type="dxa"/>
            <w:shd w:val="clear" w:color="auto" w:fill="auto"/>
          </w:tcPr>
          <w:p w14:paraId="40593AEA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4.21 ± 2.41</w:t>
            </w:r>
          </w:p>
        </w:tc>
        <w:tc>
          <w:tcPr>
            <w:tcW w:w="1669" w:type="dxa"/>
            <w:shd w:val="clear" w:color="auto" w:fill="auto"/>
          </w:tcPr>
          <w:p w14:paraId="3A3607A3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21.64 ± 9.04</w:t>
            </w:r>
          </w:p>
        </w:tc>
        <w:tc>
          <w:tcPr>
            <w:tcW w:w="1669" w:type="dxa"/>
            <w:shd w:val="clear" w:color="auto" w:fill="auto"/>
          </w:tcPr>
          <w:p w14:paraId="45CFCFE2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22.88 ± 11.92</w:t>
            </w:r>
          </w:p>
        </w:tc>
      </w:tr>
      <w:tr w:rsidR="0084644E" w:rsidRPr="00155DD1" w14:paraId="5694F791" w14:textId="77777777" w:rsidTr="00A048D2">
        <w:trPr>
          <w:jc w:val="center"/>
        </w:trPr>
        <w:tc>
          <w:tcPr>
            <w:tcW w:w="1491" w:type="dxa"/>
            <w:shd w:val="clear" w:color="auto" w:fill="auto"/>
          </w:tcPr>
          <w:p w14:paraId="148CD10A" w14:textId="445FC22C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  <w:t>BJ2015EU15</w:t>
            </w: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 xml:space="preserve"> </w:t>
            </w:r>
          </w:p>
        </w:tc>
        <w:tc>
          <w:tcPr>
            <w:tcW w:w="1410" w:type="dxa"/>
            <w:shd w:val="clear" w:color="auto" w:fill="auto"/>
          </w:tcPr>
          <w:p w14:paraId="793C2FFD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40.36 ± 15.00</w:t>
            </w:r>
          </w:p>
        </w:tc>
        <w:tc>
          <w:tcPr>
            <w:tcW w:w="1641" w:type="dxa"/>
            <w:shd w:val="clear" w:color="auto" w:fill="auto"/>
          </w:tcPr>
          <w:p w14:paraId="150A086E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24.14 ± 3.82</w:t>
            </w:r>
          </w:p>
        </w:tc>
        <w:tc>
          <w:tcPr>
            <w:tcW w:w="1669" w:type="dxa"/>
            <w:shd w:val="clear" w:color="auto" w:fill="auto"/>
          </w:tcPr>
          <w:p w14:paraId="3CF21FD4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105.19 ± 8.40</w:t>
            </w:r>
          </w:p>
        </w:tc>
        <w:tc>
          <w:tcPr>
            <w:tcW w:w="1669" w:type="dxa"/>
            <w:shd w:val="clear" w:color="auto" w:fill="auto"/>
          </w:tcPr>
          <w:p w14:paraId="2FBBE6E0" w14:textId="77777777" w:rsidR="0084644E" w:rsidRPr="00155DD1" w:rsidRDefault="0084644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 w:rsidRPr="00155DD1">
              <w:rPr>
                <w:rFonts w:ascii="Times New Roman" w:hAnsi="Times New Roman" w:cs="Times New Roman"/>
                <w:kern w:val="24"/>
                <w:sz w:val="21"/>
                <w:szCs w:val="21"/>
              </w:rPr>
              <w:t>111.79 ± 23.75</w:t>
            </w:r>
          </w:p>
        </w:tc>
      </w:tr>
      <w:tr w:rsidR="0084644E" w:rsidRPr="00155DD1" w14:paraId="64A68B37" w14:textId="77777777" w:rsidTr="00A048D2">
        <w:trPr>
          <w:jc w:val="center"/>
        </w:trPr>
        <w:tc>
          <w:tcPr>
            <w:tcW w:w="1491" w:type="dxa"/>
            <w:tcBorders>
              <w:bottom w:val="single" w:sz="8" w:space="0" w:color="auto"/>
            </w:tcBorders>
            <w:shd w:val="clear" w:color="auto" w:fill="auto"/>
          </w:tcPr>
          <w:p w14:paraId="2BEA4780" w14:textId="114CBA75" w:rsidR="0084644E" w:rsidRPr="00155DD1" w:rsidRDefault="006E612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kern w:val="24"/>
                <w:sz w:val="21"/>
                <w:szCs w:val="21"/>
              </w:rPr>
              <w:t>M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  <w:t>ean</w:t>
            </w:r>
            <w:r w:rsidR="0084644E" w:rsidRPr="00155DD1"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</w:rPr>
              <w:t xml:space="preserve"> EC</w:t>
            </w:r>
            <w:r w:rsidR="0084644E" w:rsidRPr="00155DD1">
              <w:rPr>
                <w:rFonts w:ascii="Times New Roman" w:hAnsi="Times New Roman" w:cs="Times New Roman"/>
                <w:bCs/>
                <w:color w:val="000000"/>
                <w:kern w:val="24"/>
                <w:sz w:val="21"/>
                <w:szCs w:val="21"/>
                <w:vertAlign w:val="subscript"/>
              </w:rPr>
              <w:t xml:space="preserve">50 </w:t>
            </w:r>
          </w:p>
        </w:tc>
        <w:tc>
          <w:tcPr>
            <w:tcW w:w="1410" w:type="dxa"/>
            <w:tcBorders>
              <w:bottom w:val="single" w:sz="8" w:space="0" w:color="auto"/>
            </w:tcBorders>
            <w:shd w:val="clear" w:color="auto" w:fill="auto"/>
          </w:tcPr>
          <w:p w14:paraId="55C5BA76" w14:textId="67318254" w:rsidR="0084644E" w:rsidRPr="00155DD1" w:rsidRDefault="00975DF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kern w:val="24"/>
                <w:sz w:val="21"/>
                <w:szCs w:val="21"/>
              </w:rPr>
            </w:pPr>
            <w:r w:rsidRPr="00975DFE">
              <w:rPr>
                <w:rFonts w:ascii="Times New Roman" w:hAnsi="Times New Roman" w:cs="Times New Roman"/>
                <w:kern w:val="24"/>
                <w:sz w:val="21"/>
                <w:szCs w:val="21"/>
              </w:rPr>
              <w:t>27.16 ± 14.68</w:t>
            </w:r>
          </w:p>
        </w:tc>
        <w:tc>
          <w:tcPr>
            <w:tcW w:w="1641" w:type="dxa"/>
            <w:tcBorders>
              <w:bottom w:val="single" w:sz="8" w:space="0" w:color="auto"/>
            </w:tcBorders>
            <w:shd w:val="clear" w:color="auto" w:fill="auto"/>
          </w:tcPr>
          <w:p w14:paraId="1D8F2D37" w14:textId="0891FD1F" w:rsidR="0084644E" w:rsidRPr="00155DD1" w:rsidRDefault="00975DF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kern w:val="24"/>
                <w:sz w:val="21"/>
                <w:szCs w:val="21"/>
              </w:rPr>
            </w:pPr>
            <w:r w:rsidRPr="00975DFE">
              <w:rPr>
                <w:rFonts w:ascii="Times New Roman" w:hAnsi="Times New Roman" w:cs="Times New Roman"/>
                <w:kern w:val="24"/>
                <w:sz w:val="21"/>
                <w:szCs w:val="21"/>
              </w:rPr>
              <w:t>12.75 ± 7.95</w:t>
            </w:r>
          </w:p>
        </w:tc>
        <w:tc>
          <w:tcPr>
            <w:tcW w:w="1669" w:type="dxa"/>
            <w:tcBorders>
              <w:bottom w:val="single" w:sz="8" w:space="0" w:color="auto"/>
            </w:tcBorders>
            <w:shd w:val="clear" w:color="auto" w:fill="auto"/>
          </w:tcPr>
          <w:p w14:paraId="18C6637C" w14:textId="07C7C37E" w:rsidR="0084644E" w:rsidRPr="00155DD1" w:rsidRDefault="00975DF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kern w:val="24"/>
                <w:sz w:val="21"/>
                <w:szCs w:val="21"/>
              </w:rPr>
            </w:pPr>
            <w:r w:rsidRPr="00975DFE">
              <w:rPr>
                <w:rFonts w:ascii="Times New Roman" w:hAnsi="Times New Roman" w:cs="Times New Roman"/>
                <w:kern w:val="24"/>
                <w:sz w:val="21"/>
                <w:szCs w:val="21"/>
              </w:rPr>
              <w:t>54.21 ± 34.25</w:t>
            </w:r>
          </w:p>
        </w:tc>
        <w:tc>
          <w:tcPr>
            <w:tcW w:w="1669" w:type="dxa"/>
            <w:tcBorders>
              <w:bottom w:val="single" w:sz="8" w:space="0" w:color="auto"/>
            </w:tcBorders>
            <w:shd w:val="clear" w:color="auto" w:fill="auto"/>
          </w:tcPr>
          <w:p w14:paraId="0DE350FC" w14:textId="187337A8" w:rsidR="0084644E" w:rsidRPr="00155DD1" w:rsidRDefault="00975DFE" w:rsidP="00637000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kern w:val="24"/>
                <w:sz w:val="21"/>
                <w:szCs w:val="21"/>
              </w:rPr>
            </w:pPr>
            <w:r w:rsidRPr="00975DFE">
              <w:rPr>
                <w:rFonts w:ascii="Times New Roman" w:hAnsi="Times New Roman" w:cs="Times New Roman"/>
                <w:kern w:val="24"/>
                <w:sz w:val="21"/>
                <w:szCs w:val="21"/>
              </w:rPr>
              <w:t>58.14 ± 36.65</w:t>
            </w:r>
          </w:p>
        </w:tc>
      </w:tr>
    </w:tbl>
    <w:p w14:paraId="255FD579" w14:textId="77777777" w:rsidR="006E612E" w:rsidRDefault="006E612E" w:rsidP="0084644E">
      <w:pPr>
        <w:spacing w:line="360" w:lineRule="auto"/>
        <w:jc w:val="center"/>
        <w:rPr>
          <w:rFonts w:ascii="Times New Roman" w:eastAsia="宋体" w:hAnsi="Times New Roman"/>
          <w:bCs/>
          <w:color w:val="000000"/>
          <w:kern w:val="24"/>
          <w:szCs w:val="21"/>
        </w:rPr>
      </w:pPr>
    </w:p>
    <w:p w14:paraId="61B6F71E" w14:textId="24A9E917" w:rsidR="0084644E" w:rsidRPr="0081499A" w:rsidRDefault="0084644E" w:rsidP="0084644E">
      <w:pPr>
        <w:spacing w:line="360" w:lineRule="auto"/>
        <w:jc w:val="center"/>
        <w:rPr>
          <w:rFonts w:ascii="Times New Roman" w:eastAsia="宋体" w:hAnsi="Times New Roman"/>
          <w:szCs w:val="21"/>
        </w:rPr>
      </w:pPr>
      <w:r w:rsidRPr="0059483D">
        <w:rPr>
          <w:rFonts w:ascii="Times New Roman" w:eastAsia="宋体" w:hAnsi="Times New Roman"/>
          <w:bCs/>
          <w:color w:val="000000"/>
          <w:kern w:val="24"/>
          <w:szCs w:val="21"/>
        </w:rPr>
        <w:t>Table</w:t>
      </w:r>
      <w:r w:rsidR="00B37BE0">
        <w:rPr>
          <w:rFonts w:ascii="Times New Roman" w:eastAsia="宋体" w:hAnsi="Times New Roman"/>
          <w:bCs/>
          <w:color w:val="000000"/>
          <w:kern w:val="24"/>
          <w:szCs w:val="21"/>
        </w:rPr>
        <w:t xml:space="preserve"> 5</w:t>
      </w:r>
      <w:r w:rsidRPr="0059483D">
        <w:rPr>
          <w:rFonts w:ascii="Times New Roman" w:eastAsia="宋体" w:hAnsi="Times New Roman"/>
          <w:bCs/>
          <w:color w:val="000000"/>
          <w:kern w:val="24"/>
          <w:szCs w:val="21"/>
        </w:rPr>
        <w:t xml:space="preserve"> </w:t>
      </w:r>
      <w:r w:rsidRPr="004C1A19">
        <w:rPr>
          <w:rFonts w:ascii="Times New Roman" w:eastAsia="宋体" w:hAnsi="Times New Roman"/>
          <w:szCs w:val="21"/>
        </w:rPr>
        <w:t xml:space="preserve">Sensitivity of </w:t>
      </w:r>
      <w:r>
        <w:rPr>
          <w:rFonts w:ascii="Times New Roman" w:eastAsia="宋体" w:hAnsi="Times New Roman" w:hint="eastAsia"/>
          <w:szCs w:val="21"/>
        </w:rPr>
        <w:t>HIV</w:t>
      </w:r>
      <w:r w:rsidRPr="004C1A19">
        <w:rPr>
          <w:rFonts w:ascii="Times New Roman" w:eastAsia="宋体" w:hAnsi="Times New Roman"/>
          <w:szCs w:val="21"/>
        </w:rPr>
        <w:t xml:space="preserve">-1 </w:t>
      </w:r>
      <w:r w:rsidRPr="0059483D">
        <w:rPr>
          <w:rFonts w:ascii="Times New Roman" w:eastAsia="宋体" w:hAnsi="Times New Roman"/>
          <w:bCs/>
          <w:color w:val="000000"/>
          <w:kern w:val="24"/>
          <w:szCs w:val="21"/>
        </w:rPr>
        <w:t>recombinant</w:t>
      </w:r>
      <w:r w:rsidRPr="004C1A19">
        <w:rPr>
          <w:rFonts w:ascii="Times New Roman" w:eastAsia="宋体" w:hAnsi="Times New Roman"/>
          <w:szCs w:val="21"/>
        </w:rPr>
        <w:t xml:space="preserve"> isolates </w:t>
      </w:r>
      <w:r w:rsidRPr="0059483D">
        <w:rPr>
          <w:rFonts w:ascii="Times New Roman" w:eastAsia="宋体" w:hAnsi="Times New Roman"/>
          <w:bCs/>
          <w:color w:val="000000"/>
          <w:kern w:val="24"/>
          <w:szCs w:val="21"/>
        </w:rPr>
        <w:t>to HIV-1 fusion inhibitors (10 strains)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89"/>
        <w:gridCol w:w="1629"/>
        <w:gridCol w:w="1426"/>
        <w:gridCol w:w="1668"/>
        <w:gridCol w:w="1668"/>
      </w:tblGrid>
      <w:tr w:rsidR="0084644E" w:rsidRPr="00155DD1" w14:paraId="776329FE" w14:textId="77777777" w:rsidTr="00A048D2">
        <w:tc>
          <w:tcPr>
            <w:tcW w:w="1489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433326D8" w14:textId="77777777" w:rsidR="0084644E" w:rsidRPr="00155DD1" w:rsidRDefault="0084644E" w:rsidP="00637000">
            <w:pPr>
              <w:adjustRightInd w:val="0"/>
              <w:snapToGrid w:val="0"/>
              <w:jc w:val="center"/>
              <w:textAlignment w:val="bottom"/>
              <w:rPr>
                <w:rFonts w:ascii="Times New Roman" w:eastAsia="宋体" w:hAnsi="Times New Roman"/>
                <w:kern w:val="24"/>
                <w:szCs w:val="21"/>
              </w:rPr>
            </w:pPr>
          </w:p>
          <w:p w14:paraId="1C660A5B" w14:textId="58DB7BDC" w:rsidR="0084644E" w:rsidRPr="00155DD1" w:rsidRDefault="00B37BE0" w:rsidP="00637000">
            <w:pPr>
              <w:adjustRightInd w:val="0"/>
              <w:snapToGrid w:val="0"/>
              <w:jc w:val="center"/>
              <w:textAlignment w:val="bottom"/>
              <w:rPr>
                <w:rFonts w:ascii="Times New Roman" w:eastAsia="宋体" w:hAnsi="Times New Roman"/>
                <w:kern w:val="24"/>
                <w:szCs w:val="21"/>
              </w:rPr>
            </w:pPr>
            <w:r>
              <w:rPr>
                <w:rFonts w:ascii="Times New Roman" w:eastAsia="宋体" w:hAnsi="Times New Roman" w:hint="eastAsia"/>
                <w:kern w:val="24"/>
                <w:szCs w:val="21"/>
              </w:rPr>
              <w:t>H</w:t>
            </w:r>
            <w:r>
              <w:rPr>
                <w:rFonts w:ascii="Times New Roman" w:eastAsia="宋体" w:hAnsi="Times New Roman"/>
                <w:kern w:val="24"/>
                <w:szCs w:val="21"/>
              </w:rPr>
              <w:t xml:space="preserve">IV-1 </w:t>
            </w:r>
            <w:r>
              <w:rPr>
                <w:rFonts w:ascii="Times New Roman" w:eastAsia="宋体" w:hAnsi="Times New Roman" w:hint="eastAsia"/>
                <w:kern w:val="24"/>
                <w:szCs w:val="21"/>
              </w:rPr>
              <w:t>isolates</w:t>
            </w:r>
          </w:p>
        </w:tc>
        <w:tc>
          <w:tcPr>
            <w:tcW w:w="6391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1A80F64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EC</w:t>
            </w:r>
            <w:r w:rsidRPr="00155DD1">
              <w:rPr>
                <w:rFonts w:ascii="Times New Roman" w:eastAsia="宋体" w:hAnsi="Times New Roman"/>
                <w:kern w:val="24"/>
                <w:szCs w:val="21"/>
                <w:vertAlign w:val="subscript"/>
              </w:rPr>
              <w:t>50</w:t>
            </w: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(nM)</w:t>
            </w:r>
          </w:p>
        </w:tc>
      </w:tr>
      <w:tr w:rsidR="0084644E" w:rsidRPr="00155DD1" w14:paraId="52D88BEE" w14:textId="77777777" w:rsidTr="00A048D2">
        <w:tc>
          <w:tcPr>
            <w:tcW w:w="1489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324EFE1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1B76AC46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 w:hint="eastAsia"/>
                <w:kern w:val="24"/>
                <w:szCs w:val="21"/>
              </w:rPr>
              <w:t>T</w:t>
            </w: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20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32BBACD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C34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64E2321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PEG2kC34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54A82D23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PEG5kC34</w:t>
            </w:r>
          </w:p>
        </w:tc>
      </w:tr>
      <w:tr w:rsidR="0084644E" w:rsidRPr="00155DD1" w14:paraId="0287B57C" w14:textId="77777777" w:rsidTr="00A048D2">
        <w:tc>
          <w:tcPr>
            <w:tcW w:w="1489" w:type="dxa"/>
            <w:tcBorders>
              <w:top w:val="single" w:sz="8" w:space="0" w:color="auto"/>
            </w:tcBorders>
            <w:shd w:val="clear" w:color="auto" w:fill="auto"/>
          </w:tcPr>
          <w:p w14:paraId="587CF8BC" w14:textId="6946220B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GX2016EU09 </w:t>
            </w:r>
          </w:p>
        </w:tc>
        <w:tc>
          <w:tcPr>
            <w:tcW w:w="1629" w:type="dxa"/>
            <w:tcBorders>
              <w:top w:val="single" w:sz="8" w:space="0" w:color="auto"/>
            </w:tcBorders>
            <w:shd w:val="clear" w:color="auto" w:fill="auto"/>
          </w:tcPr>
          <w:p w14:paraId="4D5F24E1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49.54 ± 24.54</w:t>
            </w: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5616AABF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1.28 ± 1.09</w:t>
            </w:r>
          </w:p>
        </w:tc>
        <w:tc>
          <w:tcPr>
            <w:tcW w:w="1668" w:type="dxa"/>
            <w:tcBorders>
              <w:top w:val="single" w:sz="8" w:space="0" w:color="auto"/>
            </w:tcBorders>
            <w:shd w:val="clear" w:color="auto" w:fill="auto"/>
          </w:tcPr>
          <w:p w14:paraId="3EA14784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26.97 ± 12.46</w:t>
            </w:r>
          </w:p>
        </w:tc>
        <w:tc>
          <w:tcPr>
            <w:tcW w:w="1668" w:type="dxa"/>
            <w:tcBorders>
              <w:top w:val="single" w:sz="8" w:space="0" w:color="auto"/>
            </w:tcBorders>
            <w:shd w:val="clear" w:color="auto" w:fill="auto"/>
          </w:tcPr>
          <w:p w14:paraId="4C415C8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32.92 ± 10.65</w:t>
            </w:r>
          </w:p>
        </w:tc>
      </w:tr>
      <w:tr w:rsidR="0084644E" w:rsidRPr="00155DD1" w14:paraId="089B58FF" w14:textId="77777777" w:rsidTr="00A048D2">
        <w:tc>
          <w:tcPr>
            <w:tcW w:w="1489" w:type="dxa"/>
            <w:shd w:val="clear" w:color="auto" w:fill="auto"/>
          </w:tcPr>
          <w:p w14:paraId="2B4A14FD" w14:textId="2AFC00B1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GX2016EU10 </w:t>
            </w:r>
          </w:p>
        </w:tc>
        <w:tc>
          <w:tcPr>
            <w:tcW w:w="1629" w:type="dxa"/>
            <w:shd w:val="clear" w:color="auto" w:fill="auto"/>
          </w:tcPr>
          <w:p w14:paraId="5413F791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27.50 ± 16.22</w:t>
            </w:r>
          </w:p>
        </w:tc>
        <w:tc>
          <w:tcPr>
            <w:tcW w:w="1426" w:type="dxa"/>
            <w:shd w:val="clear" w:color="auto" w:fill="auto"/>
          </w:tcPr>
          <w:p w14:paraId="1D0D555D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0.39 ± 0.34</w:t>
            </w:r>
          </w:p>
        </w:tc>
        <w:tc>
          <w:tcPr>
            <w:tcW w:w="1668" w:type="dxa"/>
            <w:shd w:val="clear" w:color="auto" w:fill="auto"/>
          </w:tcPr>
          <w:p w14:paraId="2390828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15.38 ± 5.73</w:t>
            </w:r>
          </w:p>
        </w:tc>
        <w:tc>
          <w:tcPr>
            <w:tcW w:w="1668" w:type="dxa"/>
            <w:shd w:val="clear" w:color="auto" w:fill="auto"/>
          </w:tcPr>
          <w:p w14:paraId="79ECB2FC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20.35 ± 10.90</w:t>
            </w:r>
          </w:p>
        </w:tc>
      </w:tr>
      <w:tr w:rsidR="0084644E" w:rsidRPr="00155DD1" w14:paraId="34455B06" w14:textId="77777777" w:rsidTr="00A048D2">
        <w:tc>
          <w:tcPr>
            <w:tcW w:w="1489" w:type="dxa"/>
            <w:shd w:val="clear" w:color="auto" w:fill="auto"/>
          </w:tcPr>
          <w:p w14:paraId="4AB1F465" w14:textId="1024DE39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GX2016EU13 </w:t>
            </w:r>
          </w:p>
        </w:tc>
        <w:tc>
          <w:tcPr>
            <w:tcW w:w="1629" w:type="dxa"/>
            <w:shd w:val="clear" w:color="auto" w:fill="auto"/>
          </w:tcPr>
          <w:p w14:paraId="27F9A4A7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8.78 ± 7.44</w:t>
            </w:r>
          </w:p>
        </w:tc>
        <w:tc>
          <w:tcPr>
            <w:tcW w:w="1426" w:type="dxa"/>
            <w:shd w:val="clear" w:color="auto" w:fill="auto"/>
          </w:tcPr>
          <w:p w14:paraId="2F2E6BF7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9.69 ± 7.31</w:t>
            </w:r>
          </w:p>
        </w:tc>
        <w:tc>
          <w:tcPr>
            <w:tcW w:w="1668" w:type="dxa"/>
            <w:shd w:val="clear" w:color="auto" w:fill="auto"/>
          </w:tcPr>
          <w:p w14:paraId="22F0BFA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30.41 ± 20.08</w:t>
            </w:r>
          </w:p>
        </w:tc>
        <w:tc>
          <w:tcPr>
            <w:tcW w:w="1668" w:type="dxa"/>
            <w:shd w:val="clear" w:color="auto" w:fill="auto"/>
          </w:tcPr>
          <w:p w14:paraId="08F4D96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27.03 ± 11.01</w:t>
            </w:r>
          </w:p>
        </w:tc>
      </w:tr>
      <w:tr w:rsidR="0084644E" w:rsidRPr="00155DD1" w14:paraId="2A2F59F5" w14:textId="77777777" w:rsidTr="00A048D2">
        <w:tc>
          <w:tcPr>
            <w:tcW w:w="1489" w:type="dxa"/>
            <w:shd w:val="clear" w:color="auto" w:fill="auto"/>
          </w:tcPr>
          <w:p w14:paraId="63C1D2C3" w14:textId="2CEE7FC8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GX2016EU15 </w:t>
            </w:r>
          </w:p>
        </w:tc>
        <w:tc>
          <w:tcPr>
            <w:tcW w:w="1629" w:type="dxa"/>
            <w:shd w:val="clear" w:color="auto" w:fill="auto"/>
          </w:tcPr>
          <w:p w14:paraId="1DBF7E06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32.40 ± 15.07</w:t>
            </w:r>
          </w:p>
        </w:tc>
        <w:tc>
          <w:tcPr>
            <w:tcW w:w="1426" w:type="dxa"/>
            <w:shd w:val="clear" w:color="auto" w:fill="auto"/>
          </w:tcPr>
          <w:p w14:paraId="5652775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13.90 ± 5.60</w:t>
            </w:r>
          </w:p>
        </w:tc>
        <w:tc>
          <w:tcPr>
            <w:tcW w:w="1668" w:type="dxa"/>
            <w:shd w:val="clear" w:color="auto" w:fill="auto"/>
          </w:tcPr>
          <w:p w14:paraId="34B8D8D6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22.71 ± 10.88</w:t>
            </w:r>
          </w:p>
        </w:tc>
        <w:tc>
          <w:tcPr>
            <w:tcW w:w="1668" w:type="dxa"/>
            <w:shd w:val="clear" w:color="auto" w:fill="auto"/>
          </w:tcPr>
          <w:p w14:paraId="3263653B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36.95 ± 14.89</w:t>
            </w:r>
          </w:p>
        </w:tc>
      </w:tr>
      <w:tr w:rsidR="0084644E" w:rsidRPr="00155DD1" w14:paraId="4943D058" w14:textId="77777777" w:rsidTr="00A048D2">
        <w:tc>
          <w:tcPr>
            <w:tcW w:w="1489" w:type="dxa"/>
            <w:shd w:val="clear" w:color="auto" w:fill="auto"/>
          </w:tcPr>
          <w:p w14:paraId="759AD774" w14:textId="43C5473B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GX2016EU23 </w:t>
            </w:r>
          </w:p>
        </w:tc>
        <w:tc>
          <w:tcPr>
            <w:tcW w:w="1629" w:type="dxa"/>
            <w:shd w:val="clear" w:color="auto" w:fill="auto"/>
          </w:tcPr>
          <w:p w14:paraId="504879F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4.78 ± 4.08</w:t>
            </w:r>
          </w:p>
        </w:tc>
        <w:tc>
          <w:tcPr>
            <w:tcW w:w="1426" w:type="dxa"/>
            <w:shd w:val="clear" w:color="auto" w:fill="auto"/>
          </w:tcPr>
          <w:p w14:paraId="077C109D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0.11 ± 0.092</w:t>
            </w:r>
          </w:p>
        </w:tc>
        <w:tc>
          <w:tcPr>
            <w:tcW w:w="1668" w:type="dxa"/>
            <w:shd w:val="clear" w:color="auto" w:fill="auto"/>
          </w:tcPr>
          <w:p w14:paraId="3D9611A1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0.93 ± 0.82</w:t>
            </w:r>
          </w:p>
        </w:tc>
        <w:tc>
          <w:tcPr>
            <w:tcW w:w="1668" w:type="dxa"/>
            <w:shd w:val="clear" w:color="auto" w:fill="auto"/>
          </w:tcPr>
          <w:p w14:paraId="412F28FA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2.26 ± 1.49</w:t>
            </w:r>
          </w:p>
        </w:tc>
      </w:tr>
      <w:tr w:rsidR="0084644E" w:rsidRPr="00155DD1" w14:paraId="514A2F9B" w14:textId="77777777" w:rsidTr="00A048D2">
        <w:tc>
          <w:tcPr>
            <w:tcW w:w="1489" w:type="dxa"/>
            <w:shd w:val="clear" w:color="auto" w:fill="auto"/>
          </w:tcPr>
          <w:p w14:paraId="499C8B6C" w14:textId="7375BB57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XC2014EU01 </w:t>
            </w:r>
          </w:p>
        </w:tc>
        <w:tc>
          <w:tcPr>
            <w:tcW w:w="1629" w:type="dxa"/>
            <w:shd w:val="clear" w:color="auto" w:fill="auto"/>
          </w:tcPr>
          <w:p w14:paraId="159D84B4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39.19 ± 26.54</w:t>
            </w:r>
          </w:p>
        </w:tc>
        <w:tc>
          <w:tcPr>
            <w:tcW w:w="1426" w:type="dxa"/>
            <w:shd w:val="clear" w:color="auto" w:fill="auto"/>
          </w:tcPr>
          <w:p w14:paraId="56F8B86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4.95 ± 3.68</w:t>
            </w:r>
          </w:p>
        </w:tc>
        <w:tc>
          <w:tcPr>
            <w:tcW w:w="1668" w:type="dxa"/>
            <w:shd w:val="clear" w:color="auto" w:fill="auto"/>
          </w:tcPr>
          <w:p w14:paraId="1EC6CDB7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23.71 ± 15.48</w:t>
            </w:r>
          </w:p>
        </w:tc>
        <w:tc>
          <w:tcPr>
            <w:tcW w:w="1668" w:type="dxa"/>
            <w:shd w:val="clear" w:color="auto" w:fill="auto"/>
          </w:tcPr>
          <w:p w14:paraId="4BCEA2D9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27.32 ± 15.84</w:t>
            </w:r>
          </w:p>
        </w:tc>
      </w:tr>
      <w:tr w:rsidR="0084644E" w:rsidRPr="00155DD1" w14:paraId="2CF1E83F" w14:textId="77777777" w:rsidTr="00A048D2">
        <w:tc>
          <w:tcPr>
            <w:tcW w:w="1489" w:type="dxa"/>
            <w:shd w:val="clear" w:color="auto" w:fill="auto"/>
          </w:tcPr>
          <w:p w14:paraId="26111FCE" w14:textId="2360A780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XC2014EU09 </w:t>
            </w:r>
          </w:p>
        </w:tc>
        <w:tc>
          <w:tcPr>
            <w:tcW w:w="1629" w:type="dxa"/>
            <w:shd w:val="clear" w:color="auto" w:fill="auto"/>
          </w:tcPr>
          <w:p w14:paraId="79FDFB26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110.33 ± 21.89</w:t>
            </w:r>
          </w:p>
        </w:tc>
        <w:tc>
          <w:tcPr>
            <w:tcW w:w="1426" w:type="dxa"/>
            <w:shd w:val="clear" w:color="auto" w:fill="auto"/>
          </w:tcPr>
          <w:p w14:paraId="1F98CE6D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45.85 ± 5.94</w:t>
            </w:r>
          </w:p>
        </w:tc>
        <w:tc>
          <w:tcPr>
            <w:tcW w:w="1668" w:type="dxa"/>
            <w:shd w:val="clear" w:color="auto" w:fill="auto"/>
          </w:tcPr>
          <w:p w14:paraId="4433FB8C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84.22 ± 10.63</w:t>
            </w:r>
          </w:p>
        </w:tc>
        <w:tc>
          <w:tcPr>
            <w:tcW w:w="1668" w:type="dxa"/>
            <w:shd w:val="clear" w:color="auto" w:fill="auto"/>
          </w:tcPr>
          <w:p w14:paraId="1945FC6F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78.39 ± 5.43</w:t>
            </w:r>
          </w:p>
        </w:tc>
      </w:tr>
      <w:tr w:rsidR="0084644E" w:rsidRPr="00155DD1" w14:paraId="1B62498E" w14:textId="77777777" w:rsidTr="00A048D2">
        <w:tc>
          <w:tcPr>
            <w:tcW w:w="1489" w:type="dxa"/>
            <w:shd w:val="clear" w:color="auto" w:fill="auto"/>
          </w:tcPr>
          <w:p w14:paraId="57677C05" w14:textId="1DA5D73C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XC2014EU20 </w:t>
            </w:r>
          </w:p>
        </w:tc>
        <w:tc>
          <w:tcPr>
            <w:tcW w:w="1629" w:type="dxa"/>
            <w:shd w:val="clear" w:color="auto" w:fill="auto"/>
          </w:tcPr>
          <w:p w14:paraId="380DC26E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25.48 ± 17.22</w:t>
            </w:r>
          </w:p>
        </w:tc>
        <w:tc>
          <w:tcPr>
            <w:tcW w:w="1426" w:type="dxa"/>
            <w:shd w:val="clear" w:color="auto" w:fill="auto"/>
          </w:tcPr>
          <w:p w14:paraId="02E8BE0C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2.76 ± 1.35</w:t>
            </w:r>
          </w:p>
        </w:tc>
        <w:tc>
          <w:tcPr>
            <w:tcW w:w="1668" w:type="dxa"/>
            <w:shd w:val="clear" w:color="auto" w:fill="auto"/>
          </w:tcPr>
          <w:p w14:paraId="35CF7BCC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10.25 ± 5.00</w:t>
            </w:r>
          </w:p>
        </w:tc>
        <w:tc>
          <w:tcPr>
            <w:tcW w:w="1668" w:type="dxa"/>
            <w:shd w:val="clear" w:color="auto" w:fill="auto"/>
          </w:tcPr>
          <w:p w14:paraId="73CD05BE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11.59 ± 3.24</w:t>
            </w:r>
          </w:p>
        </w:tc>
      </w:tr>
      <w:tr w:rsidR="0084644E" w:rsidRPr="00155DD1" w14:paraId="39EF2C55" w14:textId="77777777" w:rsidTr="00A048D2">
        <w:tc>
          <w:tcPr>
            <w:tcW w:w="1489" w:type="dxa"/>
            <w:shd w:val="clear" w:color="auto" w:fill="auto"/>
          </w:tcPr>
          <w:p w14:paraId="24AC860F" w14:textId="1A40D960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BJ2015EU16 </w:t>
            </w:r>
          </w:p>
        </w:tc>
        <w:tc>
          <w:tcPr>
            <w:tcW w:w="1629" w:type="dxa"/>
            <w:shd w:val="clear" w:color="auto" w:fill="auto"/>
          </w:tcPr>
          <w:p w14:paraId="099FAD24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39.50 ± 31.47</w:t>
            </w:r>
          </w:p>
        </w:tc>
        <w:tc>
          <w:tcPr>
            <w:tcW w:w="1426" w:type="dxa"/>
            <w:shd w:val="clear" w:color="auto" w:fill="auto"/>
          </w:tcPr>
          <w:p w14:paraId="4DC200B0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7.55 ± 4.93</w:t>
            </w:r>
          </w:p>
        </w:tc>
        <w:tc>
          <w:tcPr>
            <w:tcW w:w="1668" w:type="dxa"/>
            <w:shd w:val="clear" w:color="auto" w:fill="auto"/>
          </w:tcPr>
          <w:p w14:paraId="26A14C23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20.32 ± 9.34</w:t>
            </w:r>
          </w:p>
        </w:tc>
        <w:tc>
          <w:tcPr>
            <w:tcW w:w="1668" w:type="dxa"/>
            <w:shd w:val="clear" w:color="auto" w:fill="auto"/>
          </w:tcPr>
          <w:p w14:paraId="14F29948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22.16 ± 15.20</w:t>
            </w:r>
          </w:p>
        </w:tc>
      </w:tr>
      <w:tr w:rsidR="0084644E" w:rsidRPr="00155DD1" w14:paraId="4246EF0B" w14:textId="77777777" w:rsidTr="00A048D2">
        <w:tc>
          <w:tcPr>
            <w:tcW w:w="1489" w:type="dxa"/>
            <w:shd w:val="clear" w:color="auto" w:fill="auto"/>
          </w:tcPr>
          <w:p w14:paraId="2784962B" w14:textId="6537CCE9" w:rsidR="0084644E" w:rsidRPr="00155DD1" w:rsidRDefault="0084644E" w:rsidP="00637000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BJ2015EU19 </w:t>
            </w:r>
          </w:p>
        </w:tc>
        <w:tc>
          <w:tcPr>
            <w:tcW w:w="1629" w:type="dxa"/>
            <w:shd w:val="clear" w:color="auto" w:fill="auto"/>
          </w:tcPr>
          <w:p w14:paraId="2481A892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20.25 ± 12.43</w:t>
            </w:r>
          </w:p>
        </w:tc>
        <w:tc>
          <w:tcPr>
            <w:tcW w:w="1426" w:type="dxa"/>
            <w:shd w:val="clear" w:color="auto" w:fill="auto"/>
          </w:tcPr>
          <w:p w14:paraId="1D2C9E51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5.58 ± 2.67</w:t>
            </w:r>
          </w:p>
        </w:tc>
        <w:tc>
          <w:tcPr>
            <w:tcW w:w="1668" w:type="dxa"/>
            <w:shd w:val="clear" w:color="auto" w:fill="auto"/>
          </w:tcPr>
          <w:p w14:paraId="53C24285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15.14 ± 6.92</w:t>
            </w:r>
          </w:p>
        </w:tc>
        <w:tc>
          <w:tcPr>
            <w:tcW w:w="1668" w:type="dxa"/>
            <w:shd w:val="clear" w:color="auto" w:fill="auto"/>
          </w:tcPr>
          <w:p w14:paraId="5E7ED1E4" w14:textId="77777777" w:rsidR="0084644E" w:rsidRPr="00155DD1" w:rsidRDefault="0084644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155DD1">
              <w:rPr>
                <w:rFonts w:ascii="Times New Roman" w:eastAsia="宋体" w:hAnsi="Times New Roman"/>
                <w:kern w:val="24"/>
                <w:szCs w:val="21"/>
              </w:rPr>
              <w:t>32.63 ± 3.98</w:t>
            </w:r>
          </w:p>
        </w:tc>
      </w:tr>
      <w:tr w:rsidR="0084644E" w:rsidRPr="00155DD1" w14:paraId="471C4C9D" w14:textId="77777777" w:rsidTr="00A048D2">
        <w:tc>
          <w:tcPr>
            <w:tcW w:w="1489" w:type="dxa"/>
            <w:tcBorders>
              <w:bottom w:val="single" w:sz="8" w:space="0" w:color="auto"/>
            </w:tcBorders>
            <w:shd w:val="clear" w:color="auto" w:fill="auto"/>
          </w:tcPr>
          <w:p w14:paraId="364D6352" w14:textId="0F3561BF" w:rsidR="0084644E" w:rsidRPr="00155DD1" w:rsidRDefault="006E612E" w:rsidP="00637000">
            <w:pPr>
              <w:widowControl/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>
              <w:rPr>
                <w:rFonts w:ascii="Times New Roman" w:eastAsia="宋体" w:hAnsi="Times New Roman" w:hint="eastAsia"/>
                <w:kern w:val="24"/>
                <w:szCs w:val="21"/>
              </w:rPr>
              <w:t>M</w:t>
            </w:r>
            <w:r>
              <w:rPr>
                <w:rFonts w:ascii="Times New Roman" w:eastAsia="宋体" w:hAnsi="Times New Roman"/>
                <w:kern w:val="24"/>
                <w:szCs w:val="21"/>
              </w:rPr>
              <w:t>ean</w:t>
            </w:r>
            <w:r w:rsidR="0084644E"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 EC</w:t>
            </w:r>
            <w:r w:rsidR="0084644E" w:rsidRPr="00155DD1">
              <w:rPr>
                <w:rFonts w:ascii="Times New Roman" w:eastAsia="宋体" w:hAnsi="Times New Roman"/>
                <w:kern w:val="24"/>
                <w:szCs w:val="21"/>
                <w:vertAlign w:val="subscript"/>
              </w:rPr>
              <w:t>50</w:t>
            </w:r>
            <w:r w:rsidR="0084644E" w:rsidRPr="00155DD1">
              <w:rPr>
                <w:rFonts w:ascii="Times New Roman" w:eastAsia="宋体" w:hAnsi="Times New Roman"/>
                <w:kern w:val="24"/>
                <w:szCs w:val="21"/>
              </w:rPr>
              <w:t xml:space="preserve"> </w:t>
            </w:r>
          </w:p>
        </w:tc>
        <w:tc>
          <w:tcPr>
            <w:tcW w:w="1629" w:type="dxa"/>
            <w:tcBorders>
              <w:bottom w:val="single" w:sz="8" w:space="0" w:color="auto"/>
            </w:tcBorders>
            <w:shd w:val="clear" w:color="auto" w:fill="auto"/>
          </w:tcPr>
          <w:p w14:paraId="51E810F6" w14:textId="19F1E6F3" w:rsidR="0084644E" w:rsidRPr="00975DFE" w:rsidRDefault="00975DF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975DFE">
              <w:rPr>
                <w:rFonts w:ascii="Times New Roman" w:eastAsia="宋体" w:hAnsi="Times New Roman"/>
                <w:kern w:val="24"/>
                <w:szCs w:val="21"/>
              </w:rPr>
              <w:t>35.78 ± 28.08</w:t>
            </w:r>
          </w:p>
        </w:tc>
        <w:tc>
          <w:tcPr>
            <w:tcW w:w="1426" w:type="dxa"/>
            <w:tcBorders>
              <w:bottom w:val="single" w:sz="8" w:space="0" w:color="auto"/>
            </w:tcBorders>
            <w:shd w:val="clear" w:color="auto" w:fill="auto"/>
          </w:tcPr>
          <w:p w14:paraId="4EDF94D8" w14:textId="3AD842FA" w:rsidR="0084644E" w:rsidRPr="00975DFE" w:rsidRDefault="00975DFE" w:rsidP="00637000">
            <w:pPr>
              <w:jc w:val="center"/>
              <w:rPr>
                <w:rFonts w:ascii="Times New Roman" w:eastAsia="宋体" w:hAnsi="Times New Roman"/>
                <w:kern w:val="24"/>
                <w:szCs w:val="21"/>
              </w:rPr>
            </w:pPr>
            <w:r w:rsidRPr="00975DFE">
              <w:rPr>
                <w:rFonts w:ascii="Times New Roman" w:eastAsia="宋体" w:hAnsi="Times New Roman"/>
                <w:kern w:val="24"/>
                <w:szCs w:val="21"/>
              </w:rPr>
              <w:t>9.21 ± 12.90</w:t>
            </w:r>
          </w:p>
        </w:tc>
        <w:tc>
          <w:tcPr>
            <w:tcW w:w="1668" w:type="dxa"/>
            <w:tcBorders>
              <w:bottom w:val="single" w:sz="8" w:space="0" w:color="auto"/>
            </w:tcBorders>
            <w:shd w:val="clear" w:color="auto" w:fill="auto"/>
          </w:tcPr>
          <w:p w14:paraId="725DF663" w14:textId="32D7324E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975DFE">
              <w:rPr>
                <w:rFonts w:ascii="Times New Roman" w:eastAsia="宋体" w:hAnsi="Times New Roman"/>
                <w:kern w:val="24"/>
                <w:szCs w:val="21"/>
              </w:rPr>
              <w:t>25.00 ± 21.34</w:t>
            </w:r>
          </w:p>
        </w:tc>
        <w:tc>
          <w:tcPr>
            <w:tcW w:w="1668" w:type="dxa"/>
            <w:tcBorders>
              <w:bottom w:val="single" w:sz="8" w:space="0" w:color="auto"/>
            </w:tcBorders>
            <w:shd w:val="clear" w:color="auto" w:fill="auto"/>
          </w:tcPr>
          <w:p w14:paraId="19C21E97" w14:textId="469C4A88" w:rsidR="0084644E" w:rsidRPr="00155DD1" w:rsidRDefault="00975DFE" w:rsidP="00637000">
            <w:pPr>
              <w:jc w:val="center"/>
              <w:rPr>
                <w:rFonts w:ascii="Times New Roman" w:eastAsia="宋体" w:hAnsi="Times New Roman"/>
                <w:bCs/>
                <w:color w:val="FF0000"/>
                <w:kern w:val="24"/>
                <w:szCs w:val="21"/>
              </w:rPr>
            </w:pPr>
            <w:r w:rsidRPr="00975DFE">
              <w:rPr>
                <w:rFonts w:ascii="Times New Roman" w:eastAsia="宋体" w:hAnsi="Times New Roman"/>
                <w:kern w:val="24"/>
                <w:szCs w:val="21"/>
              </w:rPr>
              <w:t>29.16±19.17</w:t>
            </w:r>
            <w:bookmarkStart w:id="1" w:name="_GoBack"/>
            <w:bookmarkEnd w:id="1"/>
          </w:p>
        </w:tc>
      </w:tr>
    </w:tbl>
    <w:p w14:paraId="6A69F4A5" w14:textId="77777777" w:rsidR="00B37BE0" w:rsidRDefault="00B37BE0" w:rsidP="006E612E">
      <w:pPr>
        <w:spacing w:line="360" w:lineRule="auto"/>
        <w:rPr>
          <w:rFonts w:ascii="Times New Roman" w:eastAsia="宋体" w:hAnsi="Times New Roman"/>
          <w:bCs/>
          <w:kern w:val="24"/>
          <w:szCs w:val="21"/>
        </w:rPr>
      </w:pPr>
    </w:p>
    <w:sectPr w:rsidR="00B37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291C"/>
    <w:multiLevelType w:val="hybridMultilevel"/>
    <w:tmpl w:val="FD207262"/>
    <w:lvl w:ilvl="0" w:tplc="2C181D3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963618"/>
    <w:multiLevelType w:val="hybridMultilevel"/>
    <w:tmpl w:val="55B0D59C"/>
    <w:lvl w:ilvl="0" w:tplc="733A0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5D1242A"/>
    <w:multiLevelType w:val="hybridMultilevel"/>
    <w:tmpl w:val="CADE3FF0"/>
    <w:lvl w:ilvl="0" w:tplc="DFE4D88A">
      <w:start w:val="6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D7F39"/>
    <w:multiLevelType w:val="hybridMultilevel"/>
    <w:tmpl w:val="0C4071FE"/>
    <w:lvl w:ilvl="0" w:tplc="A544A1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462D4F"/>
    <w:multiLevelType w:val="hybridMultilevel"/>
    <w:tmpl w:val="0FB4D54C"/>
    <w:lvl w:ilvl="0" w:tplc="E5AA5C4A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5B17DD0"/>
    <w:multiLevelType w:val="hybridMultilevel"/>
    <w:tmpl w:val="F4D4F362"/>
    <w:lvl w:ilvl="0" w:tplc="2BCEC92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D43750C"/>
    <w:multiLevelType w:val="hybridMultilevel"/>
    <w:tmpl w:val="F594D3A0"/>
    <w:lvl w:ilvl="0" w:tplc="EE5868E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FB83356"/>
    <w:multiLevelType w:val="hybridMultilevel"/>
    <w:tmpl w:val="8AAC8336"/>
    <w:lvl w:ilvl="0" w:tplc="0D0E129A">
      <w:start w:val="1"/>
      <w:numFmt w:val="decimal"/>
      <w:lvlText w:val="%1."/>
      <w:lvlJc w:val="left"/>
      <w:pPr>
        <w:ind w:left="0" w:firstLine="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032772C"/>
    <w:multiLevelType w:val="hybridMultilevel"/>
    <w:tmpl w:val="F96C6154"/>
    <w:lvl w:ilvl="0" w:tplc="913C1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7B10213"/>
    <w:multiLevelType w:val="multilevel"/>
    <w:tmpl w:val="9BF23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D62ED4"/>
    <w:multiLevelType w:val="hybridMultilevel"/>
    <w:tmpl w:val="11A4FF58"/>
    <w:lvl w:ilvl="0" w:tplc="D3A290A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1AF4A4C"/>
    <w:multiLevelType w:val="hybridMultilevel"/>
    <w:tmpl w:val="C8AE3AC6"/>
    <w:lvl w:ilvl="0" w:tplc="5BA4298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B80696"/>
    <w:multiLevelType w:val="hybridMultilevel"/>
    <w:tmpl w:val="409CFC70"/>
    <w:lvl w:ilvl="0" w:tplc="DDA464C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96462B4"/>
    <w:multiLevelType w:val="hybridMultilevel"/>
    <w:tmpl w:val="2E445528"/>
    <w:lvl w:ilvl="0" w:tplc="3A5642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F4502A2"/>
    <w:multiLevelType w:val="hybridMultilevel"/>
    <w:tmpl w:val="C8560B5A"/>
    <w:lvl w:ilvl="0" w:tplc="618EE03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E9D1B85"/>
    <w:multiLevelType w:val="multilevel"/>
    <w:tmpl w:val="70C82E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8"/>
  </w:num>
  <w:num w:numId="5">
    <w:abstractNumId w:val="3"/>
  </w:num>
  <w:num w:numId="6">
    <w:abstractNumId w:val="10"/>
  </w:num>
  <w:num w:numId="7">
    <w:abstractNumId w:val="14"/>
  </w:num>
  <w:num w:numId="8">
    <w:abstractNumId w:val="4"/>
  </w:num>
  <w:num w:numId="9">
    <w:abstractNumId w:val="11"/>
  </w:num>
  <w:num w:numId="10">
    <w:abstractNumId w:val="2"/>
  </w:num>
  <w:num w:numId="11">
    <w:abstractNumId w:val="9"/>
  </w:num>
  <w:num w:numId="12">
    <w:abstractNumId w:val="0"/>
  </w:num>
  <w:num w:numId="13">
    <w:abstractNumId w:val="5"/>
  </w:num>
  <w:num w:numId="14">
    <w:abstractNumId w:val="1"/>
  </w:num>
  <w:num w:numId="15">
    <w:abstractNumId w:val="6"/>
  </w:num>
  <w:num w:numId="16">
    <w:abstractNumId w:val="12"/>
  </w:num>
  <w:num w:numId="17">
    <w:abstractNumId w:val="11"/>
    <w:lvlOverride w:ilvl="0">
      <w:lvl w:ilvl="0" w:tplc="5BA42982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)"/>
        <w:lvlJc w:val="left"/>
        <w:pPr>
          <w:ind w:left="840" w:hanging="42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E81"/>
    <w:rsid w:val="00636283"/>
    <w:rsid w:val="00657E81"/>
    <w:rsid w:val="006E612E"/>
    <w:rsid w:val="0084644E"/>
    <w:rsid w:val="00975DFE"/>
    <w:rsid w:val="00A048D2"/>
    <w:rsid w:val="00A275CC"/>
    <w:rsid w:val="00B3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B58FC"/>
  <w15:chartTrackingRefBased/>
  <w15:docId w15:val="{64709554-2B4C-44DA-B9CC-82A85335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44E"/>
    <w:pPr>
      <w:widowControl w:val="0"/>
      <w:jc w:val="both"/>
    </w:pPr>
    <w:rPr>
      <w:rFonts w:ascii="等线" w:eastAsia="等线" w:hAnsi="等线" w:cs="Times New Roman"/>
    </w:rPr>
  </w:style>
  <w:style w:type="paragraph" w:styleId="1">
    <w:name w:val="heading 1"/>
    <w:basedOn w:val="a"/>
    <w:next w:val="a"/>
    <w:link w:val="10"/>
    <w:uiPriority w:val="9"/>
    <w:qFormat/>
    <w:rsid w:val="008464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464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4644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4644E"/>
    <w:rPr>
      <w:rFonts w:ascii="等线" w:eastAsia="等线" w:hAnsi="等线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84644E"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84644E"/>
    <w:rPr>
      <w:rFonts w:ascii="等线" w:eastAsia="等线" w:hAnsi="等线" w:cs="Times New Roman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84644E"/>
    <w:pPr>
      <w:ind w:firstLineChars="200" w:firstLine="420"/>
    </w:pPr>
  </w:style>
  <w:style w:type="character" w:styleId="a4">
    <w:name w:val="Hyperlink"/>
    <w:uiPriority w:val="99"/>
    <w:unhideWhenUsed/>
    <w:rsid w:val="0084644E"/>
    <w:rPr>
      <w:color w:val="0563C1"/>
      <w:u w:val="single"/>
    </w:rPr>
  </w:style>
  <w:style w:type="character" w:customStyle="1" w:styleId="11">
    <w:name w:val="未处理的提及1"/>
    <w:uiPriority w:val="99"/>
    <w:semiHidden/>
    <w:unhideWhenUsed/>
    <w:rsid w:val="0084644E"/>
    <w:rPr>
      <w:color w:val="605E5C"/>
      <w:shd w:val="clear" w:color="auto" w:fill="E1DFDD"/>
    </w:rPr>
  </w:style>
  <w:style w:type="character" w:styleId="a5">
    <w:name w:val="Placeholder Text"/>
    <w:uiPriority w:val="99"/>
    <w:semiHidden/>
    <w:rsid w:val="0084644E"/>
    <w:rPr>
      <w:color w:val="808080"/>
    </w:rPr>
  </w:style>
  <w:style w:type="paragraph" w:styleId="a6">
    <w:name w:val="Normal (Web)"/>
    <w:basedOn w:val="a"/>
    <w:uiPriority w:val="99"/>
    <w:unhideWhenUsed/>
    <w:rsid w:val="008464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uiPriority w:val="22"/>
    <w:qFormat/>
    <w:rsid w:val="0084644E"/>
    <w:rPr>
      <w:b/>
      <w:bCs/>
    </w:rPr>
  </w:style>
  <w:style w:type="character" w:customStyle="1" w:styleId="tgt">
    <w:name w:val="tgt"/>
    <w:basedOn w:val="a0"/>
    <w:rsid w:val="0084644E"/>
  </w:style>
  <w:style w:type="paragraph" w:styleId="a8">
    <w:name w:val="Balloon Text"/>
    <w:basedOn w:val="a"/>
    <w:link w:val="a9"/>
    <w:uiPriority w:val="99"/>
    <w:semiHidden/>
    <w:unhideWhenUsed/>
    <w:rsid w:val="0084644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4644E"/>
    <w:rPr>
      <w:rFonts w:ascii="等线" w:eastAsia="等线" w:hAnsi="等线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46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84644E"/>
    <w:rPr>
      <w:rFonts w:ascii="等线" w:eastAsia="等线" w:hAnsi="等线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846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84644E"/>
    <w:rPr>
      <w:rFonts w:ascii="等线" w:eastAsia="等线" w:hAnsi="等线" w:cs="Times New Roman"/>
      <w:sz w:val="18"/>
      <w:szCs w:val="18"/>
    </w:rPr>
  </w:style>
  <w:style w:type="table" w:styleId="ae">
    <w:name w:val="Table Grid"/>
    <w:basedOn w:val="a1"/>
    <w:uiPriority w:val="39"/>
    <w:rsid w:val="0084644E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Light Shading"/>
    <w:basedOn w:val="a1"/>
    <w:uiPriority w:val="60"/>
    <w:rsid w:val="0084644E"/>
    <w:rPr>
      <w:rFonts w:ascii="等线" w:eastAsia="等线" w:hAnsi="等线" w:cs="Times New Roman"/>
      <w:color w:val="000000"/>
      <w:kern w:val="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0">
    <w:name w:val="Emphasis"/>
    <w:uiPriority w:val="20"/>
    <w:qFormat/>
    <w:rsid w:val="0084644E"/>
    <w:rPr>
      <w:i/>
      <w:iCs/>
    </w:rPr>
  </w:style>
  <w:style w:type="character" w:customStyle="1" w:styleId="apple-converted-space">
    <w:name w:val="apple-converted-space"/>
    <w:basedOn w:val="a0"/>
    <w:rsid w:val="0084644E"/>
  </w:style>
  <w:style w:type="paragraph" w:customStyle="1" w:styleId="af1">
    <w:name w:val="正文标题"/>
    <w:basedOn w:val="a"/>
    <w:rsid w:val="0084644E"/>
    <w:pPr>
      <w:spacing w:before="120" w:after="120" w:line="400" w:lineRule="exact"/>
    </w:pPr>
    <w:rPr>
      <w:rFonts w:ascii="Times New Roman" w:eastAsia="宋体" w:hAnsi="Times New Roman"/>
      <w:b/>
      <w:sz w:val="24"/>
    </w:rPr>
  </w:style>
  <w:style w:type="character" w:styleId="af2">
    <w:name w:val="Unresolved Mention"/>
    <w:uiPriority w:val="99"/>
    <w:semiHidden/>
    <w:unhideWhenUsed/>
    <w:rsid w:val="0084644E"/>
    <w:rPr>
      <w:color w:val="605E5C"/>
      <w:shd w:val="clear" w:color="auto" w:fill="E1DFDD"/>
    </w:rPr>
  </w:style>
  <w:style w:type="paragraph" w:styleId="af3">
    <w:name w:val="Body Text"/>
    <w:basedOn w:val="a"/>
    <w:link w:val="12"/>
    <w:uiPriority w:val="99"/>
    <w:rsid w:val="0084644E"/>
    <w:pPr>
      <w:ind w:left="120"/>
      <w:jc w:val="left"/>
    </w:pPr>
    <w:rPr>
      <w:rFonts w:ascii="Calibri" w:eastAsia="宋体" w:hAnsi="Calibri"/>
      <w:kern w:val="0"/>
      <w:sz w:val="22"/>
      <w:szCs w:val="20"/>
      <w:lang w:eastAsia="en-US"/>
    </w:rPr>
  </w:style>
  <w:style w:type="character" w:customStyle="1" w:styleId="af4">
    <w:name w:val="正文文本 字符"/>
    <w:basedOn w:val="a0"/>
    <w:uiPriority w:val="99"/>
    <w:semiHidden/>
    <w:rsid w:val="0084644E"/>
    <w:rPr>
      <w:rFonts w:ascii="等线" w:eastAsia="等线" w:hAnsi="等线" w:cs="Times New Roman"/>
    </w:rPr>
  </w:style>
  <w:style w:type="character" w:customStyle="1" w:styleId="12">
    <w:name w:val="正文文本 字符1"/>
    <w:link w:val="af3"/>
    <w:uiPriority w:val="99"/>
    <w:rsid w:val="0084644E"/>
    <w:rPr>
      <w:rFonts w:ascii="Calibri" w:eastAsia="宋体" w:hAnsi="Calibri" w:cs="Times New Roman"/>
      <w:kern w:val="0"/>
      <w:sz w:val="22"/>
      <w:szCs w:val="20"/>
      <w:lang w:eastAsia="en-US"/>
    </w:rPr>
  </w:style>
  <w:style w:type="table" w:customStyle="1" w:styleId="13">
    <w:name w:val="网格型1"/>
    <w:basedOn w:val="a1"/>
    <w:next w:val="ae"/>
    <w:uiPriority w:val="59"/>
    <w:rsid w:val="0084644E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next w:val="ae"/>
    <w:uiPriority w:val="39"/>
    <w:rsid w:val="0084644E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84644E"/>
    <w:rPr>
      <w:sz w:val="21"/>
      <w:szCs w:val="21"/>
    </w:rPr>
  </w:style>
  <w:style w:type="paragraph" w:styleId="af6">
    <w:name w:val="annotation text"/>
    <w:basedOn w:val="a"/>
    <w:link w:val="af7"/>
    <w:uiPriority w:val="99"/>
    <w:semiHidden/>
    <w:unhideWhenUsed/>
    <w:rsid w:val="0084644E"/>
    <w:pPr>
      <w:jc w:val="left"/>
    </w:pPr>
  </w:style>
  <w:style w:type="character" w:customStyle="1" w:styleId="af7">
    <w:name w:val="批注文字 字符"/>
    <w:basedOn w:val="a0"/>
    <w:link w:val="af6"/>
    <w:uiPriority w:val="99"/>
    <w:semiHidden/>
    <w:rsid w:val="0084644E"/>
    <w:rPr>
      <w:rFonts w:ascii="等线" w:eastAsia="等线" w:hAnsi="等线" w:cs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4644E"/>
    <w:rPr>
      <w:b/>
      <w:bCs/>
    </w:rPr>
  </w:style>
  <w:style w:type="character" w:customStyle="1" w:styleId="af9">
    <w:name w:val="批注主题 字符"/>
    <w:basedOn w:val="af7"/>
    <w:link w:val="af8"/>
    <w:uiPriority w:val="99"/>
    <w:semiHidden/>
    <w:rsid w:val="0084644E"/>
    <w:rPr>
      <w:rFonts w:ascii="等线" w:eastAsia="等线" w:hAnsi="等线" w:cs="Times New Roman"/>
      <w:b/>
      <w:bCs/>
    </w:rPr>
  </w:style>
  <w:style w:type="paragraph" w:styleId="afa">
    <w:name w:val="Date"/>
    <w:basedOn w:val="a"/>
    <w:next w:val="a"/>
    <w:link w:val="afb"/>
    <w:uiPriority w:val="99"/>
    <w:semiHidden/>
    <w:unhideWhenUsed/>
    <w:rsid w:val="0084644E"/>
    <w:pPr>
      <w:ind w:leftChars="2500" w:left="100"/>
    </w:pPr>
  </w:style>
  <w:style w:type="character" w:customStyle="1" w:styleId="afb">
    <w:name w:val="日期 字符"/>
    <w:basedOn w:val="a0"/>
    <w:link w:val="afa"/>
    <w:uiPriority w:val="99"/>
    <w:semiHidden/>
    <w:rsid w:val="0084644E"/>
    <w:rPr>
      <w:rFonts w:ascii="等线" w:eastAsia="等线" w:hAnsi="等线" w:cs="Times New Roman"/>
    </w:rPr>
  </w:style>
  <w:style w:type="numbering" w:customStyle="1" w:styleId="14">
    <w:name w:val="无列表1"/>
    <w:next w:val="a2"/>
    <w:uiPriority w:val="99"/>
    <w:semiHidden/>
    <w:unhideWhenUsed/>
    <w:rsid w:val="0084644E"/>
  </w:style>
  <w:style w:type="paragraph" w:customStyle="1" w:styleId="Default">
    <w:name w:val="Default"/>
    <w:rsid w:val="0084644E"/>
    <w:pPr>
      <w:widowControl w:val="0"/>
      <w:autoSpaceDE w:val="0"/>
      <w:autoSpaceDN w:val="0"/>
      <w:adjustRightInd w:val="0"/>
    </w:pPr>
    <w:rPr>
      <w:rFonts w:ascii="Times New Roman" w:eastAsia="等线" w:hAnsi="Times New Roman" w:cs="Times New Roman"/>
      <w:color w:val="000000"/>
      <w:kern w:val="0"/>
      <w:sz w:val="24"/>
      <w:szCs w:val="24"/>
    </w:rPr>
  </w:style>
  <w:style w:type="character" w:customStyle="1" w:styleId="transsent">
    <w:name w:val="transsent"/>
    <w:basedOn w:val="a0"/>
    <w:rsid w:val="0084644E"/>
  </w:style>
  <w:style w:type="paragraph" w:customStyle="1" w:styleId="tgt0">
    <w:name w:val="_tgt"/>
    <w:basedOn w:val="a"/>
    <w:rsid w:val="008464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c">
    <w:name w:val="No Spacing"/>
    <w:uiPriority w:val="1"/>
    <w:qFormat/>
    <w:rsid w:val="0084644E"/>
    <w:pPr>
      <w:widowControl w:val="0"/>
      <w:jc w:val="both"/>
    </w:pPr>
    <w:rPr>
      <w:rFonts w:ascii="等线" w:eastAsia="等线" w:hAnsi="等线" w:cs="Times New Roman"/>
    </w:rPr>
  </w:style>
  <w:style w:type="character" w:styleId="afd">
    <w:name w:val="line number"/>
    <w:basedOn w:val="a0"/>
    <w:uiPriority w:val="99"/>
    <w:semiHidden/>
    <w:unhideWhenUsed/>
    <w:rsid w:val="0084644E"/>
  </w:style>
  <w:style w:type="paragraph" w:styleId="TOC">
    <w:name w:val="TOC Heading"/>
    <w:basedOn w:val="1"/>
    <w:next w:val="a"/>
    <w:uiPriority w:val="39"/>
    <w:unhideWhenUsed/>
    <w:qFormat/>
    <w:rsid w:val="0084644E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/>
      <w:b w:val="0"/>
      <w:bCs w:val="0"/>
      <w:color w:val="2F5496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84644E"/>
    <w:pPr>
      <w:tabs>
        <w:tab w:val="right" w:leader="dot" w:pos="8296"/>
      </w:tabs>
      <w:spacing w:beforeLines="50" w:before="156" w:afterLines="50" w:after="156" w:line="360" w:lineRule="auto"/>
    </w:pPr>
  </w:style>
  <w:style w:type="paragraph" w:styleId="TOC2">
    <w:name w:val="toc 2"/>
    <w:basedOn w:val="a"/>
    <w:next w:val="a"/>
    <w:autoRedefine/>
    <w:uiPriority w:val="39"/>
    <w:unhideWhenUsed/>
    <w:rsid w:val="0084644E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84644E"/>
    <w:pPr>
      <w:tabs>
        <w:tab w:val="right" w:leader="dot" w:pos="8296"/>
      </w:tabs>
      <w:spacing w:beforeLines="50" w:before="156" w:afterLines="50" w:after="156" w:line="360" w:lineRule="auto"/>
      <w:ind w:leftChars="400" w:left="840"/>
    </w:pPr>
  </w:style>
  <w:style w:type="character" w:styleId="afe">
    <w:name w:val="FollowedHyperlink"/>
    <w:uiPriority w:val="99"/>
    <w:semiHidden/>
    <w:unhideWhenUsed/>
    <w:rsid w:val="0084644E"/>
    <w:rPr>
      <w:color w:val="954F72"/>
      <w:u w:val="single"/>
    </w:rPr>
  </w:style>
  <w:style w:type="character" w:customStyle="1" w:styleId="22">
    <w:name w:val="未处理的提及2"/>
    <w:uiPriority w:val="99"/>
    <w:semiHidden/>
    <w:unhideWhenUsed/>
    <w:rsid w:val="00846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琛 王</dc:creator>
  <cp:keywords/>
  <dc:description/>
  <cp:lastModifiedBy>琛 王</cp:lastModifiedBy>
  <cp:revision>8</cp:revision>
  <dcterms:created xsi:type="dcterms:W3CDTF">2019-08-19T01:07:00Z</dcterms:created>
  <dcterms:modified xsi:type="dcterms:W3CDTF">2019-08-21T13:40:00Z</dcterms:modified>
</cp:coreProperties>
</file>