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E1A4B" w14:textId="77777777" w:rsidR="003C07CC" w:rsidRDefault="003C07CC" w:rsidP="003C07CC">
      <w:pPr>
        <w:jc w:val="center"/>
        <w:rPr>
          <w:rFonts w:ascii="Palatino Linotype" w:hAnsi="Palatino Linotype"/>
          <w:color w:val="FF0000"/>
          <w:sz w:val="20"/>
        </w:rPr>
      </w:pPr>
      <w:bookmarkStart w:id="0" w:name="_Hlk53906070"/>
      <w:r>
        <w:rPr>
          <w:rFonts w:ascii="Palatino Linotype" w:hAnsi="Palatino Linotype"/>
          <w:noProof/>
          <w:color w:val="FF0000"/>
          <w:sz w:val="20"/>
        </w:rPr>
        <w:drawing>
          <wp:inline distT="0" distB="0" distL="0" distR="0" wp14:anchorId="2EC5FD67" wp14:editId="7C97363A">
            <wp:extent cx="6408420" cy="4599591"/>
            <wp:effectExtent l="0" t="0" r="0" b="0"/>
            <wp:docPr id="5" name="Picture 5" descr="A picture containing build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090" cy="4602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393E0" w14:textId="77777777" w:rsidR="003C07CC" w:rsidRDefault="003C07CC" w:rsidP="003C07CC">
      <w:pPr>
        <w:rPr>
          <w:rFonts w:ascii="Palatino Linotype" w:hAnsi="Palatino Linotype"/>
          <w:color w:val="FF0000"/>
          <w:sz w:val="20"/>
        </w:rPr>
      </w:pPr>
    </w:p>
    <w:p w14:paraId="6387CC3E" w14:textId="500838CB" w:rsidR="00937F77" w:rsidRPr="003C07CC" w:rsidRDefault="003C07CC" w:rsidP="003C07CC">
      <w:pPr>
        <w:rPr>
          <w:ins w:id="1" w:author="Laura Brettell" w:date="2020-10-17T12:27:00Z"/>
          <w:rFonts w:ascii="Palatino Linotype" w:hAnsi="Palatino Linotype"/>
          <w:sz w:val="20"/>
        </w:rPr>
      </w:pPr>
      <w:r>
        <w:rPr>
          <w:rFonts w:ascii="Palatino Linotype" w:hAnsi="Palatino Linotype"/>
          <w:b/>
          <w:bCs/>
          <w:sz w:val="20"/>
        </w:rPr>
        <w:t xml:space="preserve">Supplementary </w:t>
      </w:r>
      <w:r w:rsidRPr="004B35A6">
        <w:rPr>
          <w:rFonts w:ascii="Palatino Linotype" w:hAnsi="Palatino Linotype"/>
          <w:b/>
          <w:bCs/>
          <w:sz w:val="20"/>
        </w:rPr>
        <w:t xml:space="preserve">Figure </w:t>
      </w:r>
      <w:r>
        <w:rPr>
          <w:rFonts w:ascii="Palatino Linotype" w:hAnsi="Palatino Linotype"/>
          <w:b/>
          <w:bCs/>
          <w:sz w:val="20"/>
        </w:rPr>
        <w:t>S3</w:t>
      </w:r>
      <w:r w:rsidRPr="00F357A9">
        <w:rPr>
          <w:rFonts w:ascii="Palatino Linotype" w:hAnsi="Palatino Linotype"/>
          <w:sz w:val="20"/>
        </w:rPr>
        <w:t>. DWV coverage plots for all non-honey bee samples, pooled according to whether they were collected from with-</w:t>
      </w:r>
      <w:r w:rsidRPr="00F84F8C">
        <w:rPr>
          <w:rFonts w:ascii="Palatino Linotype" w:hAnsi="Palatino Linotype"/>
          <w:i/>
          <w:iCs/>
          <w:sz w:val="20"/>
        </w:rPr>
        <w:t>Varroa</w:t>
      </w:r>
      <w:r w:rsidRPr="00F357A9">
        <w:rPr>
          <w:rFonts w:ascii="Palatino Linotype" w:hAnsi="Palatino Linotype"/>
          <w:sz w:val="20"/>
        </w:rPr>
        <w:t xml:space="preserve"> (yellow background) or </w:t>
      </w:r>
      <w:r w:rsidRPr="00F84F8C">
        <w:rPr>
          <w:rFonts w:ascii="Palatino Linotype" w:hAnsi="Palatino Linotype"/>
          <w:i/>
          <w:iCs/>
          <w:sz w:val="20"/>
        </w:rPr>
        <w:t>Varroa</w:t>
      </w:r>
      <w:r w:rsidRPr="00F357A9">
        <w:rPr>
          <w:rFonts w:ascii="Palatino Linotype" w:hAnsi="Palatino Linotype"/>
          <w:sz w:val="20"/>
        </w:rPr>
        <w:t>-free (white background) islands. DWV-A coverage is shown in red, DWV-B in blue and DWV-C in green. Each plot shows the total mapped DWV reads from the four individual samples per group</w:t>
      </w:r>
      <w:r>
        <w:rPr>
          <w:rFonts w:ascii="Palatino Linotype" w:hAnsi="Palatino Linotype"/>
          <w:sz w:val="20"/>
        </w:rPr>
        <w:t>. Y axis limits differ between plots according to coverage depths.</w:t>
      </w:r>
      <w:bookmarkStart w:id="2" w:name="_GoBack"/>
      <w:bookmarkEnd w:id="0"/>
      <w:bookmarkEnd w:id="2"/>
    </w:p>
    <w:sectPr w:rsidR="00937F77" w:rsidRPr="003C07CC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ura Brettell">
    <w15:presenceInfo w15:providerId="None" w15:userId="Laura Brett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3C07CC"/>
    <w:rsid w:val="006279E8"/>
    <w:rsid w:val="0068008C"/>
    <w:rsid w:val="0093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2020-10-21T05:23:00Z</dcterms:created>
  <dcterms:modified xsi:type="dcterms:W3CDTF">2020-10-21T05:23:00Z</dcterms:modified>
</cp:coreProperties>
</file>