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35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 w:rsidRPr="00547D51">
        <w:rPr>
          <w:rFonts w:ascii="Times New Roman" w:hAnsi="Times New Roman" w:cs="Times New Roman"/>
          <w:b/>
          <w:sz w:val="24"/>
          <w:szCs w:val="24"/>
        </w:rPr>
        <w:t>Supplementary Table S2.</w:t>
      </w:r>
      <w:proofErr w:type="gramEnd"/>
      <w:r w:rsidRPr="00547D51">
        <w:rPr>
          <w:rFonts w:ascii="Times New Roman" w:hAnsi="Times New Roman" w:cs="Times New Roman"/>
          <w:b/>
          <w:sz w:val="24"/>
          <w:szCs w:val="24"/>
        </w:rPr>
        <w:t xml:space="preserve"> 663 Bulgarian HIV-1 polymerase (pol) sequence GenBank</w:t>
      </w:r>
      <w:r w:rsidR="003A11A4" w:rsidRPr="00547D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7D51">
        <w:rPr>
          <w:rFonts w:ascii="Times New Roman" w:hAnsi="Times New Roman" w:cs="Times New Roman"/>
          <w:b/>
          <w:sz w:val="24"/>
          <w:szCs w:val="24"/>
        </w:rPr>
        <w:t>a</w:t>
      </w:r>
      <w:r w:rsidR="003A11A4" w:rsidRPr="00547D51">
        <w:rPr>
          <w:rFonts w:ascii="Times New Roman" w:hAnsi="Times New Roman" w:cs="Times New Roman"/>
          <w:b/>
          <w:sz w:val="24"/>
          <w:szCs w:val="24"/>
        </w:rPr>
        <w:t xml:space="preserve">ccession </w:t>
      </w:r>
      <w:r w:rsidRPr="00547D51">
        <w:rPr>
          <w:rFonts w:ascii="Times New Roman" w:hAnsi="Times New Roman" w:cs="Times New Roman"/>
          <w:b/>
          <w:sz w:val="24"/>
          <w:szCs w:val="24"/>
        </w:rPr>
        <w:t>numbers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000000" w:rsidRDefault="00A250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25098">
        <w:rPr>
          <w:rFonts w:ascii="Times New Roman" w:hAnsi="Times New Roman" w:cs="Times New Roman"/>
          <w:b/>
          <w:sz w:val="24"/>
          <w:szCs w:val="24"/>
        </w:rPr>
        <w:t>196</w:t>
      </w:r>
      <w:proofErr w:type="gramEnd"/>
      <w:r w:rsidRPr="00A25098">
        <w:rPr>
          <w:rFonts w:ascii="Times New Roman" w:hAnsi="Times New Roman" w:cs="Times New Roman"/>
          <w:b/>
          <w:sz w:val="24"/>
          <w:szCs w:val="24"/>
        </w:rPr>
        <w:t xml:space="preserve"> accession numbers for </w:t>
      </w:r>
      <w:r w:rsidRPr="00A25098">
        <w:rPr>
          <w:rFonts w:ascii="Times New Roman" w:hAnsi="Times New Roman" w:cs="Times New Roman"/>
          <w:b/>
          <w:i/>
          <w:sz w:val="24"/>
          <w:szCs w:val="24"/>
        </w:rPr>
        <w:t>pol</w:t>
      </w:r>
      <w:r w:rsidRPr="00A25098">
        <w:rPr>
          <w:rFonts w:ascii="Times New Roman" w:hAnsi="Times New Roman" w:cs="Times New Roman"/>
          <w:b/>
          <w:sz w:val="24"/>
          <w:szCs w:val="24"/>
        </w:rPr>
        <w:t xml:space="preserve"> sequences from previous studies</w:t>
      </w:r>
      <w:r w:rsidR="0080598B">
        <w:rPr>
          <w:rFonts w:ascii="Times New Roman" w:hAnsi="Times New Roman" w:cs="Times New Roman"/>
          <w:b/>
          <w:sz w:val="24"/>
          <w:szCs w:val="24"/>
        </w:rPr>
        <w:t>: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EF517412,  EF517414,  EF517417- EF517420,  EF517422,  EF517424,  EF517426,  EF517427,  EF517432- EF517434,  EF517436,  EF517437,  EF517446,  EF517451- EF517453,  EF517456,  EF517459,  EF517460,  EF517462,  EF517467,  EF517472- EF517474,  EF517478,  EF517481,  EF517482,  EF517484,  EF517485,  EF517488,  EF517489,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JQ259068,  JQ259073,  JQ259074,  JQ259076,  JQ259078,  JQ259082,  JQ259086,  JQ259088,  JQ259090,  JQ259095,  JQ259096,  JQ259100,  JQ259102,  JQ259112- JQ259114,  JQ259118- JQ259120,  JQ259123,  JQ259125,  JQ259127,  JQ259129- JQ259133,  JQ259135,  JQ259137,  JQ259152- JQ259155,  JQ259160- JQ259162,  JQ259164,  JQ259165,  JQ259169,  JQ259170,  JQ259174,  JQ259175,  JQ259178- JQ259181,  JQ259183,  JQ259184,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KJ765396,  KJ765397,  KJ765406,  KJ765408,  KJ765413,  KJ765417,  KJ765419- KJ765421,  KJ765424,  KJ765428,  KJ765436,  KJ765441,  KJ765442,  KJ765446,  KJ765449,  KJ765451,  KJ765452,  KJ765456- KJ765459,  KJ765464,  KJ765466,  KJ765467,  KJ765475,  KJ765477,  KJ765478,  KJ765479,  KJ765485,  KJ765491,  KJ765494,  KJ765496,  KJ765499,  KJ765503,  KJ765504,  KJ765507,  KJ765509,  KJ765511,  KJ765521- KJ765524,  KJ765529,  KJ765531- KJ765537,  KJ765539- KJ765542,  KJ765544,  KJ765548,  KJ765553,  KJ765555,  KJ765558,  KJ765559,  KJ765562,  KJ765566,  KJ765567,  KJ765571,  KJ765575,  KJ765577,  KJ765584,  KJ765595,  KJ765599,  KJ765604,  KJ765605,  KJ765607,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KT805908, 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000000" w:rsidRDefault="00A25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KY658483- KY658493</w:t>
      </w:r>
      <w:proofErr w:type="gramStart"/>
      <w:r>
        <w:rPr>
          <w:rFonts w:ascii="Times New Roman" w:hAnsi="Times New Roman" w:cs="Times New Roman"/>
          <w:sz w:val="24"/>
          <w:szCs w:val="24"/>
        </w:rPr>
        <w:t>,  KY658495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 KY658499,  KY658501,  KY658502,  KY658504- KY658523,  KY658525,  KY658526, 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A250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25098">
        <w:rPr>
          <w:rFonts w:ascii="Times New Roman" w:hAnsi="Times New Roman" w:cs="Times New Roman"/>
          <w:b/>
          <w:sz w:val="24"/>
          <w:szCs w:val="24"/>
        </w:rPr>
        <w:t>467</w:t>
      </w:r>
      <w:proofErr w:type="gramEnd"/>
      <w:r w:rsidRPr="00A25098">
        <w:rPr>
          <w:rFonts w:ascii="Times New Roman" w:hAnsi="Times New Roman" w:cs="Times New Roman"/>
          <w:b/>
          <w:sz w:val="24"/>
          <w:szCs w:val="24"/>
        </w:rPr>
        <w:t xml:space="preserve"> accession numbers for new </w:t>
      </w:r>
      <w:r w:rsidRPr="00A25098">
        <w:rPr>
          <w:rFonts w:ascii="Times New Roman" w:hAnsi="Times New Roman" w:cs="Times New Roman"/>
          <w:b/>
          <w:i/>
          <w:sz w:val="24"/>
          <w:szCs w:val="24"/>
        </w:rPr>
        <w:t>pol</w:t>
      </w:r>
      <w:r w:rsidRPr="00A25098">
        <w:rPr>
          <w:rFonts w:ascii="Times New Roman" w:hAnsi="Times New Roman" w:cs="Times New Roman"/>
          <w:b/>
          <w:sz w:val="24"/>
          <w:szCs w:val="24"/>
        </w:rPr>
        <w:t xml:space="preserve"> sequences generated in the current study: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686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47D51">
        <w:rPr>
          <w:rFonts w:ascii="Times New Roman" w:hAnsi="Times New Roman" w:cs="Times New Roman"/>
          <w:sz w:val="24"/>
          <w:szCs w:val="24"/>
        </w:rPr>
        <w:t>MN977940, MN977944, MN977945, MN977952, MN977964, MN977966, MN977970, MN977973, MN977982, MN977988, MN977989, MN977991, MN977996, MN978006, MN978007, MN978032, MN978034, MN978039, MN978040, MN978043, MN</w:t>
      </w:r>
      <w:r w:rsidR="00A25098">
        <w:rPr>
          <w:rFonts w:ascii="Times New Roman" w:hAnsi="Times New Roman" w:cs="Times New Roman"/>
          <w:sz w:val="24"/>
          <w:szCs w:val="24"/>
        </w:rPr>
        <w:t>978044, MN978046-MN978051, MN978053- MN978057, MN978060, MN978061, MN978063- MN978065, MN978068- MN978070, MN978073- MN978076, MN978078-MN978082, MN978084- MN978088, MN978090, MN978092-MN978104, MN978107- MN978114, MN978116- MN978185, MN978187-MN978204, MN978206-MN978237, MN978239- MN978281, MN978283, MN978284, MN978286- MN978293, MN978295-MN978298, MN978300- MN978371, MN978373-MN978376, MN978378-MN978449, MN978451-</w:t>
      </w:r>
      <w:r w:rsidR="00A25098">
        <w:rPr>
          <w:rFonts w:ascii="Times New Roman" w:hAnsi="Times New Roman" w:cs="Times New Roman"/>
          <w:sz w:val="24"/>
          <w:szCs w:val="24"/>
        </w:rPr>
        <w:lastRenderedPageBreak/>
        <w:t>MN978506, MN978513, MN978521, MN978523, MN978526, MN978531, MN978567, MN978574, MN978582, MN978584, MN978594</w:t>
      </w:r>
      <w:proofErr w:type="gramEnd"/>
    </w:p>
    <w:p w:rsidR="00000000" w:rsidRDefault="00F22C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B63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7D51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000000" w:rsidRDefault="00A250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98">
        <w:rPr>
          <w:rFonts w:ascii="Times New Roman" w:hAnsi="Times New Roman" w:cs="Times New Roman"/>
          <w:sz w:val="24"/>
          <w:szCs w:val="24"/>
        </w:rPr>
        <w:t xml:space="preserve">Salemi, M.; Goodenow, M.M.; Montieri, S.; de Oliveira, T.; Santoro, M.M.; Beshkov, D.; Alexiev, I.; Elenkov, I.; Elenkov, I.; Yakimova, T., Varleva, T.; Rezza, G.; Ciccozzi, M. The HIV type 1 epidemic in Bulgaria involves multiple subtypes and </w:t>
      </w:r>
      <w:proofErr w:type="gramStart"/>
      <w:r w:rsidRPr="00A25098">
        <w:rPr>
          <w:rFonts w:ascii="Times New Roman" w:hAnsi="Times New Roman" w:cs="Times New Roman"/>
          <w:sz w:val="24"/>
          <w:szCs w:val="24"/>
        </w:rPr>
        <w:t>is sustained</w:t>
      </w:r>
      <w:proofErr w:type="gramEnd"/>
      <w:r w:rsidRPr="00A25098">
        <w:rPr>
          <w:rFonts w:ascii="Times New Roman" w:hAnsi="Times New Roman" w:cs="Times New Roman"/>
          <w:sz w:val="24"/>
          <w:szCs w:val="24"/>
        </w:rPr>
        <w:t xml:space="preserve"> by continuous viral inflow from West and East European countries. </w:t>
      </w:r>
      <w:proofErr w:type="gramStart"/>
      <w:r w:rsidRPr="00A25098">
        <w:rPr>
          <w:rFonts w:ascii="Times New Roman" w:hAnsi="Times New Roman" w:cs="Times New Roman"/>
          <w:i/>
          <w:sz w:val="24"/>
          <w:szCs w:val="24"/>
        </w:rPr>
        <w:t>Aids Res. Hum.</w:t>
      </w:r>
      <w:proofErr w:type="gramEnd"/>
      <w:r w:rsidRPr="00A25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A25098">
        <w:rPr>
          <w:rFonts w:ascii="Times New Roman" w:hAnsi="Times New Roman" w:cs="Times New Roman"/>
          <w:i/>
          <w:sz w:val="24"/>
          <w:szCs w:val="24"/>
        </w:rPr>
        <w:t>Retrovir</w:t>
      </w:r>
      <w:proofErr w:type="spellEnd"/>
      <w:r w:rsidRPr="00A2509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A25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A25098">
        <w:rPr>
          <w:rFonts w:ascii="Times New Roman" w:hAnsi="Times New Roman" w:cs="Times New Roman"/>
          <w:b/>
          <w:sz w:val="24"/>
          <w:szCs w:val="24"/>
        </w:rPr>
        <w:t>2008</w:t>
      </w:r>
      <w:proofErr w:type="gramEnd"/>
      <w:r w:rsidRPr="00A25098">
        <w:rPr>
          <w:rFonts w:ascii="Times New Roman" w:hAnsi="Times New Roman" w:cs="Times New Roman"/>
          <w:sz w:val="24"/>
          <w:szCs w:val="24"/>
        </w:rPr>
        <w:t>, 24:771-779.</w:t>
      </w:r>
    </w:p>
    <w:p w:rsidR="00000000" w:rsidRDefault="00F22CA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A25098">
      <w:pPr>
        <w:pStyle w:val="ListParagraph"/>
        <w:numPr>
          <w:ilvl w:val="0"/>
          <w:numId w:val="1"/>
        </w:numPr>
        <w:spacing w:after="0" w:line="240" w:lineRule="auto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A25098">
        <w:rPr>
          <w:rFonts w:ascii="Times New Roman" w:hAnsi="Times New Roman" w:cs="Times New Roman"/>
          <w:sz w:val="24"/>
          <w:szCs w:val="24"/>
        </w:rPr>
        <w:t>Alexiev, I.; Beshkov, D.;</w:t>
      </w:r>
      <w:r w:rsidRPr="00A250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Shankar, A.; Hanson, D.L.;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Paraskevis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D.; Georgieva, V.; Karamacheva, L.; Taskov, H.; Varleva, T.; Elenkov, I.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Stoicheva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Nikolova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D.; Switzer W.M. Detailed Molecular Epidemiologic Characterization of HIV-1 Infection in Bulgaria Reveals Broad Diversity and Evolving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Phylodynamics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2509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25098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PLoS</w:t>
      </w:r>
      <w:proofErr w:type="spellEnd"/>
      <w:r w:rsidRPr="00A25098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ONE</w:t>
      </w:r>
      <w:r w:rsidRPr="00A2509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25098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2013</w:t>
      </w:r>
      <w:r w:rsidRPr="00A2509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, 8.3: e59666.</w:t>
      </w:r>
    </w:p>
    <w:p w:rsidR="00000000" w:rsidRDefault="00F22CA8">
      <w:pPr>
        <w:pStyle w:val="ListParagraph"/>
        <w:spacing w:after="0" w:line="240" w:lineRule="auto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</w:p>
    <w:p w:rsidR="00000000" w:rsidRDefault="00A250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Alexiev, I.; Shankar, A.;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Wensing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A.M.J.; Beshkov, D.; Elenkov, I.;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Stoycheva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Nikolova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Nikolova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, M.; Switzer W.M. Low HIV-1 transmitted drug resistance in Bulgaria against a background of high clade diversity.</w:t>
      </w:r>
      <w:r w:rsidRPr="00A2509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J. </w:t>
      </w:r>
      <w:proofErr w:type="spellStart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Antimicrob</w:t>
      </w:r>
      <w:proofErr w:type="spellEnd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Chemoth</w:t>
      </w:r>
      <w:proofErr w:type="spellEnd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</w:t>
      </w:r>
      <w:proofErr w:type="gramEnd"/>
      <w:r w:rsidRPr="00A2509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A2509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2015</w:t>
      </w:r>
      <w:proofErr w:type="gram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2509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70.6: 1874-1880.</w:t>
      </w:r>
    </w:p>
    <w:p w:rsidR="00000000" w:rsidRDefault="00F22CA8">
      <w:pPr>
        <w:pStyle w:val="ListParagraph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000000" w:rsidRDefault="00A250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Alexiev, I.; Shankar, A.;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Dimitrova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Gancheva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Kostadinova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Teoharov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Golkocheva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Nikolova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Muhtarova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M.; Elenkov, I.;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Stoycheva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M.; </w:t>
      </w:r>
      <w:proofErr w:type="spellStart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Nikolova</w:t>
      </w:r>
      <w:proofErr w:type="spell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>, D. Varleva, T.; Switzer W.M. Origin and spread of HIV-1 in persons who inject drugs in Bulgaria.</w:t>
      </w:r>
      <w:r w:rsidRPr="00A2509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Infect. </w:t>
      </w:r>
      <w:proofErr w:type="gramStart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Genet.</w:t>
      </w:r>
      <w:proofErr w:type="gramEnd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Evol</w:t>
      </w:r>
      <w:proofErr w:type="spellEnd"/>
      <w:r w:rsidRPr="00A2509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</w:t>
      </w:r>
      <w:proofErr w:type="gramEnd"/>
      <w:r w:rsidRPr="00A2509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A2509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2016</w:t>
      </w:r>
      <w:proofErr w:type="gramEnd"/>
      <w:r w:rsidRPr="00A250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46:269-278. </w:t>
      </w:r>
    </w:p>
    <w:p w:rsidR="00000000" w:rsidRDefault="00F22CA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00000" w:rsidRDefault="00A25098">
      <w:pPr>
        <w:pStyle w:val="MDPI61Supplementary"/>
        <w:numPr>
          <w:ilvl w:val="0"/>
          <w:numId w:val="1"/>
        </w:numPr>
        <w:spacing w:before="0" w:line="240" w:lineRule="auto"/>
        <w:jc w:val="left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Alexiev, I.;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Presti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A.L.;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Dimitrova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R.; Foley, B.T.;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Gancheva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A.;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Kostadinova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A.;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Nikolova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L.;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Angeletti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S.;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Cella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E.; Elenkov, I.;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Stoycheva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M.;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Nikolova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D.;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Doychinova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T.; </w:t>
      </w:r>
      <w:proofErr w:type="spell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Pekova</w:t>
      </w:r>
      <w:proofErr w:type="spell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L.; Ciccozzi. M.; Origin and Spread of HIV-1 Subtype B </w:t>
      </w:r>
      <w:proofErr w:type="gramStart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Among</w:t>
      </w:r>
      <w:proofErr w:type="gram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Heterosexual Individuals in Bulgaria. </w:t>
      </w:r>
      <w:proofErr w:type="gramStart"/>
      <w:r w:rsidRPr="00A25098">
        <w:rPr>
          <w:rFonts w:ascii="Times New Roman" w:hAnsi="Times New Roman"/>
          <w:i/>
          <w:color w:val="auto"/>
          <w:sz w:val="24"/>
          <w:szCs w:val="24"/>
        </w:rPr>
        <w:t>Aids Res. Hum.</w:t>
      </w:r>
      <w:proofErr w:type="gramEnd"/>
      <w:r w:rsidRPr="00A25098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proofErr w:type="spellStart"/>
      <w:proofErr w:type="gramStart"/>
      <w:r w:rsidRPr="00A25098">
        <w:rPr>
          <w:rFonts w:ascii="Times New Roman" w:hAnsi="Times New Roman"/>
          <w:i/>
          <w:color w:val="auto"/>
          <w:sz w:val="24"/>
          <w:szCs w:val="24"/>
        </w:rPr>
        <w:t>Retrovir</w:t>
      </w:r>
      <w:proofErr w:type="spellEnd"/>
      <w:r w:rsidRPr="00A25098">
        <w:rPr>
          <w:rFonts w:ascii="Times New Roman" w:hAnsi="Times New Roman"/>
          <w:i/>
          <w:color w:val="auto"/>
          <w:sz w:val="24"/>
          <w:szCs w:val="24"/>
        </w:rPr>
        <w:t>.</w:t>
      </w:r>
      <w:proofErr w:type="gramEnd"/>
      <w:r w:rsidRPr="00A25098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proofErr w:type="gramStart"/>
      <w:r w:rsidRPr="00A25098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2018</w:t>
      </w:r>
      <w:proofErr w:type="gramEnd"/>
      <w:r w:rsidRPr="00A2509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, 34.3: 244-253.</w:t>
      </w:r>
    </w:p>
    <w:p w:rsidR="00000000" w:rsidRDefault="00F2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22C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00000" w:rsidSect="00301CA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782EC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82EC7D" w16cid:durableId="21EE981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367"/>
    <w:multiLevelType w:val="hybridMultilevel"/>
    <w:tmpl w:val="27B017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witzer, Bill (CDC/DDID/NCHHSTP/DHPSE)">
    <w15:presenceInfo w15:providerId="AD" w15:userId="S::bis3@cdc.gov::a5431e8e-d9f5-4217-8e24-a485679badf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jU1Njc1MjI3N7E0MjNW0lEKTi0uzszPAykwrgUAaGuYmSwAAAA="/>
  </w:docVars>
  <w:rsids>
    <w:rsidRoot w:val="00C53083"/>
    <w:rsid w:val="000A7A30"/>
    <w:rsid w:val="00141297"/>
    <w:rsid w:val="001956F4"/>
    <w:rsid w:val="00301CA8"/>
    <w:rsid w:val="003A11A4"/>
    <w:rsid w:val="00547D51"/>
    <w:rsid w:val="00667A56"/>
    <w:rsid w:val="006765EB"/>
    <w:rsid w:val="0068623C"/>
    <w:rsid w:val="00787F08"/>
    <w:rsid w:val="007C3BB4"/>
    <w:rsid w:val="0080598B"/>
    <w:rsid w:val="00843790"/>
    <w:rsid w:val="008E28C5"/>
    <w:rsid w:val="0096055A"/>
    <w:rsid w:val="00A25098"/>
    <w:rsid w:val="00A8034C"/>
    <w:rsid w:val="00B6356D"/>
    <w:rsid w:val="00C53083"/>
    <w:rsid w:val="00C61E4B"/>
    <w:rsid w:val="00D306EC"/>
    <w:rsid w:val="00E25872"/>
    <w:rsid w:val="00F22CA8"/>
    <w:rsid w:val="00F6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63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3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5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5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56D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6765EB"/>
    <w:rPr>
      <w:rFonts w:cs="Times New Roman"/>
    </w:rPr>
  </w:style>
  <w:style w:type="paragraph" w:customStyle="1" w:styleId="MDPI61Supplementary">
    <w:name w:val="MDPI_6.1_Supplementary"/>
    <w:basedOn w:val="Normal"/>
    <w:qFormat/>
    <w:rsid w:val="00547D51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805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Ivo</cp:lastModifiedBy>
  <cp:revision>5</cp:revision>
  <dcterms:created xsi:type="dcterms:W3CDTF">2020-02-14T13:01:00Z</dcterms:created>
  <dcterms:modified xsi:type="dcterms:W3CDTF">2020-03-09T15:32:00Z</dcterms:modified>
</cp:coreProperties>
</file>