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11AF4D" w14:textId="58A91DD2" w:rsidR="00C84353" w:rsidRPr="00224442" w:rsidRDefault="00224442" w:rsidP="00224442">
      <w:pPr>
        <w:pStyle w:val="a3"/>
        <w:rPr>
          <w:bCs/>
          <w:color w:val="000000" w:themeColor="text1"/>
          <w:lang w:val="en-GB"/>
        </w:rPr>
      </w:pPr>
      <w:bookmarkStart w:id="0" w:name="OLE_LINK175"/>
      <w:bookmarkStart w:id="1" w:name="OLE_LINK35"/>
      <w:bookmarkStart w:id="2" w:name="OLE_LINK38"/>
      <w:bookmarkStart w:id="3" w:name="OLE_LINK222"/>
      <w:bookmarkStart w:id="4" w:name="OLE_LINK173"/>
      <w:bookmarkStart w:id="5" w:name="OLE_LINK174"/>
      <w:r>
        <w:rPr>
          <w:bCs/>
          <w:color w:val="000000" w:themeColor="text1"/>
          <w:lang w:val="en-GB"/>
        </w:rPr>
        <w:t xml:space="preserve">A </w:t>
      </w:r>
      <w:r w:rsidRPr="00EA6DFE">
        <w:rPr>
          <w:bCs/>
          <w:color w:val="000000" w:themeColor="text1"/>
          <w:lang w:val="en-GB"/>
        </w:rPr>
        <w:t xml:space="preserve">T-Cell-Derived </w:t>
      </w:r>
      <w:r>
        <w:rPr>
          <w:bCs/>
          <w:color w:val="000000" w:themeColor="text1"/>
          <w:lang w:val="en-GB"/>
        </w:rPr>
        <w:t>3-</w:t>
      </w:r>
      <w:r w:rsidRPr="00EA6DFE">
        <w:rPr>
          <w:bCs/>
          <w:color w:val="000000" w:themeColor="text1"/>
          <w:lang w:val="en-GB"/>
        </w:rPr>
        <w:t>Gene Signature Distinguishes SARS-CoV-2 from Common Respiratory Viruses</w:t>
      </w:r>
      <w:bookmarkEnd w:id="0"/>
      <w:bookmarkEnd w:id="1"/>
      <w:bookmarkEnd w:id="2"/>
      <w:bookmarkEnd w:id="3"/>
    </w:p>
    <w:bookmarkEnd w:id="4"/>
    <w:bookmarkEnd w:id="5"/>
    <w:p w14:paraId="64EED3A4" w14:textId="26CC5B2E" w:rsidR="00DA3CDE" w:rsidRDefault="00DA3CDE" w:rsidP="00CA7C13">
      <w:pPr>
        <w:jc w:val="center"/>
        <w:rPr>
          <w:rFonts w:ascii="Times New Roman" w:hAnsi="Times New Roman" w:cs="Times New Roman"/>
          <w:sz w:val="28"/>
          <w:szCs w:val="32"/>
          <w:lang w:val="en-GB"/>
        </w:rPr>
      </w:pPr>
      <w:r w:rsidRPr="009274B3">
        <w:rPr>
          <w:rFonts w:ascii="Times New Roman" w:hAnsi="Times New Roman" w:cs="Times New Roman"/>
          <w:sz w:val="28"/>
          <w:szCs w:val="32"/>
          <w:lang w:val="en-GB"/>
        </w:rPr>
        <w:t>L</w:t>
      </w:r>
      <w:r w:rsidR="009A3D3E" w:rsidRPr="009274B3">
        <w:rPr>
          <w:rFonts w:ascii="Times New Roman" w:hAnsi="Times New Roman" w:cs="Times New Roman"/>
          <w:sz w:val="28"/>
          <w:szCs w:val="32"/>
          <w:lang w:val="en-GB"/>
        </w:rPr>
        <w:t>I</w:t>
      </w:r>
      <w:r w:rsidRPr="009274B3">
        <w:rPr>
          <w:rFonts w:ascii="Times New Roman" w:hAnsi="Times New Roman" w:cs="Times New Roman"/>
          <w:sz w:val="28"/>
          <w:szCs w:val="32"/>
          <w:lang w:val="en-GB"/>
        </w:rPr>
        <w:t xml:space="preserve"> et al.,</w:t>
      </w:r>
    </w:p>
    <w:p w14:paraId="42F6976E" w14:textId="77777777" w:rsidR="000154BC" w:rsidRPr="005815E6" w:rsidRDefault="000154BC" w:rsidP="000154BC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5815E6">
        <w:rPr>
          <w:rFonts w:ascii="Times New Roman" w:hAnsi="Times New Roman" w:cs="Times New Roman" w:hint="eastAsia"/>
          <w:b/>
          <w:bCs/>
          <w:sz w:val="28"/>
          <w:szCs w:val="28"/>
        </w:rPr>
        <w:t>S</w:t>
      </w:r>
      <w:r w:rsidRPr="005815E6">
        <w:rPr>
          <w:rFonts w:ascii="Times New Roman" w:hAnsi="Times New Roman" w:cs="Times New Roman"/>
          <w:b/>
          <w:bCs/>
          <w:sz w:val="28"/>
          <w:szCs w:val="28"/>
        </w:rPr>
        <w:t>upplementary m</w:t>
      </w:r>
      <w:r>
        <w:rPr>
          <w:rFonts w:ascii="Times New Roman" w:hAnsi="Times New Roman" w:cs="Times New Roman"/>
          <w:b/>
          <w:bCs/>
          <w:sz w:val="28"/>
          <w:szCs w:val="28"/>
        </w:rPr>
        <w:t>ethod</w:t>
      </w:r>
    </w:p>
    <w:p w14:paraId="26A4436A" w14:textId="16417E28" w:rsidR="005C1A23" w:rsidRPr="007C3273" w:rsidRDefault="005C1A23" w:rsidP="005C1A23">
      <w:pPr>
        <w:pStyle w:val="2"/>
        <w:numPr>
          <w:ilvl w:val="0"/>
          <w:numId w:val="0"/>
        </w:numPr>
        <w:rPr>
          <w:color w:val="000000" w:themeColor="text1"/>
        </w:rPr>
      </w:pPr>
      <w:bookmarkStart w:id="6" w:name="OLE_LINK90"/>
      <w:bookmarkStart w:id="7" w:name="OLE_LINK91"/>
      <w:bookmarkStart w:id="8" w:name="OLE_LINK92"/>
      <w:r w:rsidRPr="00E13AFD">
        <w:rPr>
          <w:color w:val="000000" w:themeColor="text1"/>
        </w:rPr>
        <w:t xml:space="preserve">Identification of </w:t>
      </w:r>
      <w:r>
        <w:rPr>
          <w:color w:val="000000" w:themeColor="text1"/>
        </w:rPr>
        <w:t xml:space="preserve">SARS-CoV-2 specific </w:t>
      </w:r>
      <w:r w:rsidRPr="00E13AFD">
        <w:rPr>
          <w:color w:val="000000" w:themeColor="text1"/>
        </w:rPr>
        <w:t xml:space="preserve">3-gene signature via </w:t>
      </w:r>
      <w:r>
        <w:rPr>
          <w:color w:val="000000" w:themeColor="text1"/>
        </w:rPr>
        <w:t>i</w:t>
      </w:r>
      <w:r w:rsidRPr="00E13AFD">
        <w:rPr>
          <w:color w:val="000000" w:themeColor="text1"/>
        </w:rPr>
        <w:t>ntegrative</w:t>
      </w:r>
      <w:r>
        <w:rPr>
          <w:color w:val="000000" w:themeColor="text1"/>
        </w:rPr>
        <w:t xml:space="preserve"> </w:t>
      </w:r>
      <w:r w:rsidRPr="00E13AFD">
        <w:rPr>
          <w:color w:val="000000" w:themeColor="text1"/>
        </w:rPr>
        <w:t xml:space="preserve">bioinformatics and machine learning </w:t>
      </w:r>
      <w:r>
        <w:rPr>
          <w:color w:val="000000" w:themeColor="text1"/>
        </w:rPr>
        <w:t>approaches</w:t>
      </w:r>
    </w:p>
    <w:p w14:paraId="560289CB" w14:textId="77777777" w:rsidR="001242BE" w:rsidRDefault="000154BC" w:rsidP="000154BC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sz w:val="24"/>
        </w:rPr>
      </w:pPr>
      <w:r w:rsidRPr="00CA7919">
        <w:rPr>
          <w:rFonts w:ascii="Times New Roman" w:hAnsi="Times New Roman" w:cs="Times New Roman"/>
          <w:sz w:val="24"/>
        </w:rPr>
        <w:t xml:space="preserve">To develop </w:t>
      </w:r>
      <w:r w:rsidR="005C1A23">
        <w:rPr>
          <w:rFonts w:ascii="Times New Roman" w:hAnsi="Times New Roman" w:cs="Times New Roman"/>
          <w:sz w:val="24"/>
        </w:rPr>
        <w:t>SARS-CoV-2 specific signature</w:t>
      </w:r>
      <w:r>
        <w:rPr>
          <w:rFonts w:ascii="Times New Roman" w:hAnsi="Times New Roman" w:cs="Times New Roman"/>
          <w:sz w:val="24"/>
        </w:rPr>
        <w:t xml:space="preserve"> </w:t>
      </w:r>
      <w:r w:rsidRPr="00CA7919">
        <w:rPr>
          <w:rFonts w:ascii="Times New Roman" w:hAnsi="Times New Roman" w:cs="Times New Roman"/>
          <w:sz w:val="24"/>
        </w:rPr>
        <w:t>with high accuracy and stability performance</w:t>
      </w:r>
      <w:bookmarkEnd w:id="6"/>
      <w:bookmarkEnd w:id="7"/>
      <w:bookmarkEnd w:id="8"/>
      <w:r w:rsidRPr="00CA7919">
        <w:rPr>
          <w:rFonts w:ascii="Times New Roman" w:hAnsi="Times New Roman" w:cs="Times New Roman"/>
          <w:sz w:val="24"/>
        </w:rPr>
        <w:t xml:space="preserve">, we integrated </w:t>
      </w:r>
      <w:r w:rsidR="005C1A23">
        <w:rPr>
          <w:rFonts w:ascii="Times New Roman" w:hAnsi="Times New Roman" w:cs="Times New Roman"/>
          <w:sz w:val="24"/>
        </w:rPr>
        <w:t>five</w:t>
      </w:r>
      <w:r w:rsidRPr="00CA7919">
        <w:rPr>
          <w:rFonts w:ascii="Times New Roman" w:hAnsi="Times New Roman" w:cs="Times New Roman"/>
          <w:sz w:val="24"/>
        </w:rPr>
        <w:t xml:space="preserve"> machine learning algorithms </w:t>
      </w:r>
      <w:r w:rsidR="005C1A23">
        <w:rPr>
          <w:rFonts w:ascii="Times New Roman" w:hAnsi="Times New Roman" w:cs="Times New Roman"/>
          <w:sz w:val="24"/>
        </w:rPr>
        <w:t xml:space="preserve">with the ability of feature selection, </w:t>
      </w:r>
      <w:r w:rsidRPr="00CA7919">
        <w:rPr>
          <w:rFonts w:ascii="Times New Roman" w:hAnsi="Times New Roman" w:cs="Times New Roman"/>
          <w:sz w:val="24"/>
        </w:rPr>
        <w:t>includ</w:t>
      </w:r>
      <w:r>
        <w:rPr>
          <w:rFonts w:ascii="Times New Roman" w:hAnsi="Times New Roman" w:cs="Times New Roman"/>
          <w:sz w:val="24"/>
        </w:rPr>
        <w:t>ing</w:t>
      </w:r>
      <w:r w:rsidR="005C1A23">
        <w:rPr>
          <w:rFonts w:ascii="Times New Roman" w:hAnsi="Times New Roman" w:cs="Times New Roman"/>
          <w:sz w:val="24"/>
        </w:rPr>
        <w:t xml:space="preserve"> </w:t>
      </w:r>
      <w:bookmarkStart w:id="9" w:name="_Hlk153633731"/>
      <w:r w:rsidR="005C1A23" w:rsidRPr="005C1A23">
        <w:rPr>
          <w:rFonts w:ascii="Times New Roman" w:hAnsi="Times New Roman" w:cs="Times New Roman"/>
          <w:sz w:val="24"/>
        </w:rPr>
        <w:t xml:space="preserve">random forest, </w:t>
      </w:r>
      <w:proofErr w:type="spellStart"/>
      <w:r w:rsidR="005C1A23" w:rsidRPr="005C1A23">
        <w:rPr>
          <w:rFonts w:ascii="Times New Roman" w:hAnsi="Times New Roman" w:cs="Times New Roman"/>
          <w:sz w:val="24"/>
        </w:rPr>
        <w:t>XGBoost</w:t>
      </w:r>
      <w:proofErr w:type="spellEnd"/>
      <w:r w:rsidR="005C1A23" w:rsidRPr="005C1A23">
        <w:rPr>
          <w:rFonts w:ascii="Times New Roman" w:hAnsi="Times New Roman" w:cs="Times New Roman"/>
          <w:sz w:val="24"/>
        </w:rPr>
        <w:t>, generalized boosted regression modeling (GBM)</w:t>
      </w:r>
      <w:bookmarkEnd w:id="9"/>
      <w:r w:rsidR="005C1A23" w:rsidRPr="005C1A23">
        <w:rPr>
          <w:rFonts w:ascii="Times New Roman" w:hAnsi="Times New Roman" w:cs="Times New Roman"/>
          <w:sz w:val="24"/>
        </w:rPr>
        <w:t xml:space="preserve">, least absolute shrinkage and selection operator (LASSO) and </w:t>
      </w:r>
      <w:bookmarkStart w:id="10" w:name="_Hlk153633810"/>
      <w:r w:rsidR="005C1A23" w:rsidRPr="005C1A23">
        <w:rPr>
          <w:rFonts w:ascii="Times New Roman" w:hAnsi="Times New Roman" w:cs="Times New Roman"/>
          <w:sz w:val="24"/>
        </w:rPr>
        <w:t>elastic network</w:t>
      </w:r>
      <w:bookmarkEnd w:id="10"/>
      <w:r w:rsidR="005C1A23">
        <w:rPr>
          <w:rFonts w:ascii="Times New Roman" w:hAnsi="Times New Roman" w:cs="Times New Roman"/>
          <w:sz w:val="24"/>
        </w:rPr>
        <w:t xml:space="preserve">. The </w:t>
      </w:r>
      <w:r w:rsidR="005C1A23" w:rsidRPr="005C1A23">
        <w:rPr>
          <w:rFonts w:ascii="Times New Roman" w:hAnsi="Times New Roman" w:cs="Times New Roman"/>
          <w:sz w:val="24"/>
        </w:rPr>
        <w:t xml:space="preserve">random forest, </w:t>
      </w:r>
      <w:proofErr w:type="spellStart"/>
      <w:r w:rsidR="005C1A23" w:rsidRPr="005C1A23">
        <w:rPr>
          <w:rFonts w:ascii="Times New Roman" w:hAnsi="Times New Roman" w:cs="Times New Roman"/>
          <w:sz w:val="24"/>
        </w:rPr>
        <w:t>XGBoost</w:t>
      </w:r>
      <w:proofErr w:type="spellEnd"/>
      <w:r w:rsidR="005C1A23">
        <w:rPr>
          <w:rFonts w:ascii="Times New Roman" w:hAnsi="Times New Roman" w:cs="Times New Roman"/>
          <w:sz w:val="24"/>
        </w:rPr>
        <w:t xml:space="preserve"> and GBM were applied in python library </w:t>
      </w:r>
      <w:proofErr w:type="spellStart"/>
      <w:r w:rsidR="005C1A23">
        <w:rPr>
          <w:rFonts w:ascii="Times New Roman" w:hAnsi="Times New Roman" w:cs="Times New Roman"/>
          <w:sz w:val="24"/>
        </w:rPr>
        <w:t>sciki</w:t>
      </w:r>
      <w:proofErr w:type="spellEnd"/>
      <w:r w:rsidR="005C1A23">
        <w:rPr>
          <w:rFonts w:ascii="Times New Roman" w:hAnsi="Times New Roman" w:cs="Times New Roman"/>
          <w:sz w:val="24"/>
        </w:rPr>
        <w:t>-learn (</w:t>
      </w:r>
      <w:r w:rsidR="005613A5">
        <w:rPr>
          <w:rFonts w:ascii="Times New Roman" w:hAnsi="Times New Roman" w:cs="Times New Roman"/>
          <w:sz w:val="24"/>
        </w:rPr>
        <w:t>v1.2.1</w:t>
      </w:r>
      <w:r w:rsidR="005C1A23">
        <w:rPr>
          <w:rFonts w:ascii="Times New Roman" w:hAnsi="Times New Roman" w:cs="Times New Roman"/>
          <w:sz w:val="24"/>
        </w:rPr>
        <w:t>)</w:t>
      </w:r>
      <w:r w:rsidR="005613A5">
        <w:rPr>
          <w:rFonts w:ascii="Times New Roman" w:hAnsi="Times New Roman" w:cs="Times New Roman"/>
          <w:sz w:val="24"/>
        </w:rPr>
        <w:t xml:space="preserve">, </w:t>
      </w:r>
      <w:proofErr w:type="spellStart"/>
      <w:r w:rsidR="005613A5">
        <w:rPr>
          <w:rFonts w:ascii="Times New Roman" w:hAnsi="Times New Roman" w:cs="Times New Roman"/>
          <w:sz w:val="24"/>
        </w:rPr>
        <w:t>xgboost</w:t>
      </w:r>
      <w:proofErr w:type="spellEnd"/>
      <w:r w:rsidR="005613A5">
        <w:rPr>
          <w:rFonts w:ascii="Times New Roman" w:hAnsi="Times New Roman" w:cs="Times New Roman"/>
          <w:sz w:val="24"/>
        </w:rPr>
        <w:t xml:space="preserve"> (v1.7.3)</w:t>
      </w:r>
      <w:r w:rsidR="005C1A23">
        <w:rPr>
          <w:rFonts w:ascii="Times New Roman" w:hAnsi="Times New Roman" w:cs="Times New Roman"/>
          <w:sz w:val="24"/>
        </w:rPr>
        <w:t xml:space="preserve"> and </w:t>
      </w:r>
      <w:proofErr w:type="spellStart"/>
      <w:r w:rsidR="005613A5">
        <w:rPr>
          <w:rFonts w:ascii="Times New Roman" w:hAnsi="Times New Roman" w:cs="Times New Roman"/>
          <w:sz w:val="24"/>
        </w:rPr>
        <w:t>lightgbm</w:t>
      </w:r>
      <w:proofErr w:type="spellEnd"/>
      <w:r w:rsidR="005613A5">
        <w:rPr>
          <w:rFonts w:ascii="Times New Roman" w:hAnsi="Times New Roman" w:cs="Times New Roman"/>
          <w:sz w:val="24"/>
        </w:rPr>
        <w:t xml:space="preserve"> (v3.3.5). T</w:t>
      </w:r>
      <w:r w:rsidR="005C1A23">
        <w:rPr>
          <w:rFonts w:ascii="Times New Roman" w:hAnsi="Times New Roman" w:cs="Times New Roman"/>
          <w:sz w:val="24"/>
        </w:rPr>
        <w:t xml:space="preserve">he </w:t>
      </w:r>
      <w:bookmarkStart w:id="11" w:name="_Hlk153635928"/>
      <w:r w:rsidR="005C1A23">
        <w:rPr>
          <w:rFonts w:ascii="Times New Roman" w:hAnsi="Times New Roman" w:cs="Times New Roman"/>
          <w:sz w:val="24"/>
        </w:rPr>
        <w:t xml:space="preserve">LASSO and </w:t>
      </w:r>
      <w:r w:rsidR="005C1A23" w:rsidRPr="005C1A23">
        <w:rPr>
          <w:rFonts w:ascii="Times New Roman" w:hAnsi="Times New Roman" w:cs="Times New Roman"/>
          <w:sz w:val="24"/>
        </w:rPr>
        <w:t>elastic network</w:t>
      </w:r>
      <w:bookmarkEnd w:id="11"/>
      <w:r w:rsidR="005C1A23">
        <w:rPr>
          <w:rFonts w:ascii="Times New Roman" w:hAnsi="Times New Roman" w:cs="Times New Roman"/>
          <w:sz w:val="24"/>
        </w:rPr>
        <w:t xml:space="preserve"> were performed in R package “</w:t>
      </w:r>
      <w:proofErr w:type="spellStart"/>
      <w:r w:rsidR="005C1A23">
        <w:rPr>
          <w:rFonts w:ascii="Times New Roman" w:hAnsi="Times New Roman" w:cs="Times New Roman"/>
          <w:sz w:val="24"/>
        </w:rPr>
        <w:t>glmnet</w:t>
      </w:r>
      <w:proofErr w:type="spellEnd"/>
      <w:r w:rsidR="005C1A23">
        <w:rPr>
          <w:rFonts w:ascii="Times New Roman" w:hAnsi="Times New Roman" w:cs="Times New Roman"/>
          <w:sz w:val="24"/>
        </w:rPr>
        <w:t>” (</w:t>
      </w:r>
      <w:r w:rsidR="005613A5">
        <w:rPr>
          <w:rFonts w:ascii="Times New Roman" w:hAnsi="Times New Roman" w:cs="Times New Roman" w:hint="eastAsia"/>
          <w:sz w:val="24"/>
        </w:rPr>
        <w:t>v</w:t>
      </w:r>
      <w:r w:rsidR="005C1A23">
        <w:rPr>
          <w:rFonts w:ascii="Times New Roman" w:hAnsi="Times New Roman" w:cs="Times New Roman"/>
          <w:sz w:val="24"/>
        </w:rPr>
        <w:t>4.</w:t>
      </w:r>
      <w:r w:rsidR="00F92D83">
        <w:rPr>
          <w:rFonts w:ascii="Times New Roman" w:hAnsi="Times New Roman" w:cs="Times New Roman"/>
          <w:sz w:val="24"/>
        </w:rPr>
        <w:t>1-4</w:t>
      </w:r>
      <w:r w:rsidR="005C1A23">
        <w:rPr>
          <w:rFonts w:ascii="Times New Roman" w:hAnsi="Times New Roman" w:cs="Times New Roman"/>
          <w:sz w:val="24"/>
        </w:rPr>
        <w:t xml:space="preserve">). </w:t>
      </w:r>
      <w:bookmarkStart w:id="12" w:name="_Hlk153635003"/>
    </w:p>
    <w:p w14:paraId="2F889DC5" w14:textId="77777777" w:rsidR="00D210E0" w:rsidRDefault="00D210E0" w:rsidP="000154BC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kern w:val="0"/>
          <w:sz w:val="24"/>
        </w:rPr>
      </w:pPr>
    </w:p>
    <w:p w14:paraId="5EF7669C" w14:textId="54DE1EC0" w:rsidR="000154BC" w:rsidRPr="00156296" w:rsidRDefault="001242BE" w:rsidP="00156296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i/>
          <w:iCs/>
          <w:kern w:val="0"/>
          <w:sz w:val="24"/>
        </w:rPr>
      </w:pPr>
      <w:r w:rsidRPr="00CA7919">
        <w:rPr>
          <w:rFonts w:ascii="Times New Roman" w:hAnsi="Times New Roman" w:cs="Times New Roman"/>
          <w:kern w:val="0"/>
          <w:sz w:val="24"/>
        </w:rPr>
        <w:t xml:space="preserve">The </w:t>
      </w:r>
      <w:r>
        <w:rPr>
          <w:rFonts w:ascii="Times New Roman" w:hAnsi="Times New Roman" w:cs="Times New Roman"/>
          <w:kern w:val="0"/>
          <w:sz w:val="24"/>
        </w:rPr>
        <w:t>random forest</w:t>
      </w:r>
      <w:r w:rsidRPr="00CA7919">
        <w:rPr>
          <w:rFonts w:ascii="Times New Roman" w:hAnsi="Times New Roman" w:cs="Times New Roman"/>
          <w:kern w:val="0"/>
          <w:sz w:val="24"/>
        </w:rPr>
        <w:t xml:space="preserve"> model</w:t>
      </w:r>
      <w:r>
        <w:rPr>
          <w:rFonts w:ascii="Times New Roman" w:hAnsi="Times New Roman" w:cs="Times New Roman"/>
          <w:kern w:val="0"/>
          <w:sz w:val="24"/>
        </w:rPr>
        <w:t xml:space="preserve"> </w:t>
      </w:r>
      <w:bookmarkStart w:id="13" w:name="_Hlk153635673"/>
      <w:r>
        <w:rPr>
          <w:rFonts w:ascii="Times New Roman" w:hAnsi="Times New Roman" w:cs="Times New Roman" w:hint="eastAsia"/>
          <w:kern w:val="0"/>
          <w:sz w:val="24"/>
        </w:rPr>
        <w:t>ha</w:t>
      </w:r>
      <w:r>
        <w:rPr>
          <w:rFonts w:ascii="Times New Roman" w:hAnsi="Times New Roman" w:cs="Times New Roman"/>
          <w:kern w:val="0"/>
          <w:sz w:val="24"/>
        </w:rPr>
        <w:t xml:space="preserve">d </w:t>
      </w:r>
      <w:r w:rsidRPr="00CA7919">
        <w:rPr>
          <w:rFonts w:ascii="Times New Roman" w:hAnsi="Times New Roman" w:cs="Times New Roman"/>
          <w:kern w:val="0"/>
          <w:sz w:val="24"/>
        </w:rPr>
        <w:t xml:space="preserve">two parameters </w:t>
      </w:r>
      <w:bookmarkStart w:id="14" w:name="_Hlk153635543"/>
      <w:proofErr w:type="spellStart"/>
      <w:r w:rsidRPr="001242BE">
        <w:rPr>
          <w:rFonts w:ascii="Times New Roman" w:hAnsi="Times New Roman" w:cs="Times New Roman"/>
          <w:i/>
          <w:iCs/>
          <w:kern w:val="0"/>
          <w:sz w:val="24"/>
        </w:rPr>
        <w:t>n_estimators</w:t>
      </w:r>
      <w:bookmarkEnd w:id="14"/>
      <w:proofErr w:type="spellEnd"/>
      <w:r w:rsidRPr="001242BE">
        <w:rPr>
          <w:rFonts w:ascii="Times New Roman" w:hAnsi="Times New Roman" w:cs="Times New Roman"/>
          <w:i/>
          <w:iCs/>
          <w:kern w:val="0"/>
          <w:sz w:val="24"/>
        </w:rPr>
        <w:t xml:space="preserve"> </w:t>
      </w:r>
      <w:r w:rsidRPr="00CA7919">
        <w:rPr>
          <w:rFonts w:ascii="Times New Roman" w:hAnsi="Times New Roman" w:cs="Times New Roman"/>
          <w:kern w:val="0"/>
          <w:sz w:val="24"/>
        </w:rPr>
        <w:t>and</w:t>
      </w:r>
      <w:r w:rsidRPr="00CA7919">
        <w:rPr>
          <w:rFonts w:ascii="Times New Roman" w:hAnsi="Times New Roman" w:cs="Times New Roman"/>
          <w:i/>
          <w:iCs/>
          <w:kern w:val="0"/>
          <w:sz w:val="24"/>
        </w:rPr>
        <w:t xml:space="preserve"> </w:t>
      </w:r>
      <w:bookmarkStart w:id="15" w:name="_Hlk153635582"/>
      <w:proofErr w:type="spellStart"/>
      <w:r w:rsidR="00D210E0" w:rsidRPr="00D210E0">
        <w:rPr>
          <w:rFonts w:ascii="Times New Roman" w:hAnsi="Times New Roman" w:cs="Times New Roman"/>
          <w:i/>
          <w:iCs/>
          <w:kern w:val="0"/>
          <w:sz w:val="24"/>
        </w:rPr>
        <w:t>max_features</w:t>
      </w:r>
      <w:bookmarkEnd w:id="15"/>
      <w:proofErr w:type="spellEnd"/>
      <w:r w:rsidR="00D210E0">
        <w:rPr>
          <w:rFonts w:ascii="Times New Roman" w:hAnsi="Times New Roman" w:cs="Times New Roman"/>
          <w:i/>
          <w:iCs/>
          <w:kern w:val="0"/>
          <w:sz w:val="24"/>
        </w:rPr>
        <w:t xml:space="preserve"> </w:t>
      </w:r>
      <w:r w:rsidR="00D210E0">
        <w:rPr>
          <w:rFonts w:ascii="Times New Roman" w:hAnsi="Times New Roman" w:cs="Times New Roman"/>
          <w:kern w:val="0"/>
          <w:sz w:val="24"/>
        </w:rPr>
        <w:t xml:space="preserve">where </w:t>
      </w:r>
      <w:proofErr w:type="spellStart"/>
      <w:r w:rsidR="00D210E0" w:rsidRPr="001242BE">
        <w:rPr>
          <w:rFonts w:ascii="Times New Roman" w:hAnsi="Times New Roman" w:cs="Times New Roman"/>
          <w:i/>
          <w:iCs/>
          <w:kern w:val="0"/>
          <w:sz w:val="24"/>
        </w:rPr>
        <w:t>n_estimators</w:t>
      </w:r>
      <w:proofErr w:type="spellEnd"/>
      <w:r w:rsidR="00D210E0">
        <w:rPr>
          <w:rFonts w:ascii="Times New Roman" w:hAnsi="Times New Roman" w:cs="Times New Roman"/>
          <w:i/>
          <w:iCs/>
          <w:kern w:val="0"/>
          <w:sz w:val="24"/>
        </w:rPr>
        <w:t xml:space="preserve"> </w:t>
      </w:r>
      <w:r w:rsidR="00D210E0" w:rsidRPr="00CA7919">
        <w:rPr>
          <w:rFonts w:ascii="Times New Roman" w:hAnsi="Times New Roman" w:cs="Times New Roman"/>
          <w:kern w:val="0"/>
          <w:sz w:val="24"/>
        </w:rPr>
        <w:t xml:space="preserve">represented the number of trees in the forest and </w:t>
      </w:r>
      <w:proofErr w:type="spellStart"/>
      <w:r w:rsidR="00D210E0" w:rsidRPr="00D210E0">
        <w:rPr>
          <w:rFonts w:ascii="Times New Roman" w:hAnsi="Times New Roman" w:cs="Times New Roman"/>
          <w:i/>
          <w:iCs/>
          <w:kern w:val="0"/>
          <w:sz w:val="24"/>
        </w:rPr>
        <w:t>max_features</w:t>
      </w:r>
      <w:proofErr w:type="spellEnd"/>
      <w:r w:rsidR="00D210E0" w:rsidRPr="00CA7919">
        <w:rPr>
          <w:rFonts w:ascii="Times New Roman" w:hAnsi="Times New Roman" w:cs="Times New Roman"/>
          <w:kern w:val="0"/>
          <w:sz w:val="24"/>
        </w:rPr>
        <w:t xml:space="preserve"> was</w:t>
      </w:r>
      <w:r w:rsidR="00D210E0">
        <w:rPr>
          <w:rFonts w:ascii="Times New Roman" w:hAnsi="Times New Roman" w:cs="Times New Roman"/>
          <w:kern w:val="0"/>
          <w:sz w:val="24"/>
        </w:rPr>
        <w:t xml:space="preserve"> </w:t>
      </w:r>
      <w:r w:rsidR="00D210E0">
        <w:rPr>
          <w:rFonts w:ascii="Times New Roman" w:hAnsi="Times New Roman" w:cs="Times New Roman" w:hint="eastAsia"/>
          <w:kern w:val="0"/>
          <w:sz w:val="24"/>
        </w:rPr>
        <w:t>t</w:t>
      </w:r>
      <w:r w:rsidR="00D210E0" w:rsidRPr="00D210E0">
        <w:rPr>
          <w:rFonts w:ascii="Times New Roman" w:hAnsi="Times New Roman" w:cs="Times New Roman"/>
          <w:kern w:val="0"/>
          <w:sz w:val="24"/>
        </w:rPr>
        <w:t>he number of features to consider when looking for the best split</w:t>
      </w:r>
      <w:r w:rsidR="00D210E0">
        <w:rPr>
          <w:rFonts w:ascii="Times New Roman" w:hAnsi="Times New Roman" w:cs="Times New Roman"/>
          <w:kern w:val="0"/>
          <w:sz w:val="24"/>
        </w:rPr>
        <w:t>.</w:t>
      </w:r>
      <w:bookmarkEnd w:id="13"/>
      <w:r w:rsidR="00D210E0">
        <w:rPr>
          <w:rFonts w:ascii="Times New Roman" w:hAnsi="Times New Roman" w:cs="Times New Roman"/>
          <w:kern w:val="0"/>
          <w:sz w:val="24"/>
        </w:rPr>
        <w:t xml:space="preserve"> The </w:t>
      </w:r>
      <w:proofErr w:type="spellStart"/>
      <w:r w:rsidR="00D210E0">
        <w:rPr>
          <w:rFonts w:ascii="Times New Roman" w:hAnsi="Times New Roman" w:cs="Times New Roman"/>
          <w:kern w:val="0"/>
          <w:sz w:val="24"/>
        </w:rPr>
        <w:t>XGBoost</w:t>
      </w:r>
      <w:proofErr w:type="spellEnd"/>
      <w:r w:rsidR="00D210E0">
        <w:rPr>
          <w:rFonts w:ascii="Times New Roman" w:hAnsi="Times New Roman" w:cs="Times New Roman"/>
          <w:kern w:val="0"/>
          <w:sz w:val="24"/>
        </w:rPr>
        <w:t xml:space="preserve"> model </w:t>
      </w:r>
      <w:r w:rsidR="00D210E0">
        <w:rPr>
          <w:rFonts w:ascii="Times New Roman" w:hAnsi="Times New Roman" w:cs="Times New Roman" w:hint="eastAsia"/>
          <w:kern w:val="0"/>
          <w:sz w:val="24"/>
        </w:rPr>
        <w:t>ha</w:t>
      </w:r>
      <w:r w:rsidR="00D210E0">
        <w:rPr>
          <w:rFonts w:ascii="Times New Roman" w:hAnsi="Times New Roman" w:cs="Times New Roman"/>
          <w:kern w:val="0"/>
          <w:sz w:val="24"/>
        </w:rPr>
        <w:t>d two</w:t>
      </w:r>
      <w:r w:rsidR="00D210E0" w:rsidRPr="00CA7919">
        <w:rPr>
          <w:rFonts w:ascii="Times New Roman" w:hAnsi="Times New Roman" w:cs="Times New Roman"/>
          <w:kern w:val="0"/>
          <w:sz w:val="24"/>
        </w:rPr>
        <w:t xml:space="preserve"> parameters </w:t>
      </w:r>
      <w:bookmarkStart w:id="16" w:name="_Hlk153635803"/>
      <w:proofErr w:type="spellStart"/>
      <w:r w:rsidR="00D210E0" w:rsidRPr="00D210E0">
        <w:rPr>
          <w:rFonts w:ascii="Times New Roman" w:hAnsi="Times New Roman" w:cs="Times New Roman"/>
          <w:i/>
          <w:iCs/>
          <w:kern w:val="0"/>
          <w:sz w:val="24"/>
        </w:rPr>
        <w:t>learning_rate</w:t>
      </w:r>
      <w:proofErr w:type="spellEnd"/>
      <w:r w:rsidR="00D210E0">
        <w:rPr>
          <w:rFonts w:ascii="Times New Roman" w:hAnsi="Times New Roman" w:cs="Times New Roman"/>
          <w:kern w:val="0"/>
          <w:sz w:val="24"/>
        </w:rPr>
        <w:t xml:space="preserve"> and </w:t>
      </w:r>
      <w:proofErr w:type="spellStart"/>
      <w:r w:rsidR="00D210E0" w:rsidRPr="001242BE">
        <w:rPr>
          <w:rFonts w:ascii="Times New Roman" w:hAnsi="Times New Roman" w:cs="Times New Roman"/>
          <w:i/>
          <w:iCs/>
          <w:kern w:val="0"/>
          <w:sz w:val="24"/>
        </w:rPr>
        <w:t>n_estimators</w:t>
      </w:r>
      <w:bookmarkEnd w:id="16"/>
      <w:proofErr w:type="spellEnd"/>
      <w:r w:rsidR="00D210E0" w:rsidRPr="001242BE">
        <w:rPr>
          <w:rFonts w:ascii="Times New Roman" w:hAnsi="Times New Roman" w:cs="Times New Roman"/>
          <w:i/>
          <w:iCs/>
          <w:kern w:val="0"/>
          <w:sz w:val="24"/>
        </w:rPr>
        <w:t xml:space="preserve"> </w:t>
      </w:r>
      <w:r w:rsidR="00D210E0">
        <w:rPr>
          <w:rFonts w:ascii="Times New Roman" w:hAnsi="Times New Roman" w:cs="Times New Roman"/>
          <w:kern w:val="0"/>
          <w:sz w:val="24"/>
        </w:rPr>
        <w:t xml:space="preserve">where </w:t>
      </w:r>
      <w:proofErr w:type="spellStart"/>
      <w:r w:rsidR="00D210E0" w:rsidRPr="00D210E0">
        <w:rPr>
          <w:rFonts w:ascii="Times New Roman" w:hAnsi="Times New Roman" w:cs="Times New Roman"/>
          <w:i/>
          <w:iCs/>
          <w:kern w:val="0"/>
          <w:sz w:val="24"/>
        </w:rPr>
        <w:t>learning_rate</w:t>
      </w:r>
      <w:proofErr w:type="spellEnd"/>
      <w:r w:rsidR="00D210E0" w:rsidRPr="00D210E0">
        <w:rPr>
          <w:rFonts w:ascii="Times New Roman" w:hAnsi="Times New Roman" w:cs="Times New Roman"/>
          <w:i/>
          <w:iCs/>
          <w:kern w:val="0"/>
          <w:sz w:val="24"/>
        </w:rPr>
        <w:t xml:space="preserve"> </w:t>
      </w:r>
      <w:r w:rsidR="00D210E0">
        <w:rPr>
          <w:rFonts w:ascii="Times New Roman" w:hAnsi="Times New Roman" w:cs="Times New Roman"/>
          <w:kern w:val="0"/>
          <w:sz w:val="24"/>
        </w:rPr>
        <w:t xml:space="preserve">was the </w:t>
      </w:r>
      <w:proofErr w:type="spellStart"/>
      <w:r w:rsidR="00D210E0">
        <w:rPr>
          <w:rFonts w:ascii="Times New Roman" w:hAnsi="Times New Roman" w:cs="Times New Roman"/>
          <w:kern w:val="0"/>
          <w:sz w:val="24"/>
        </w:rPr>
        <w:t>t</w:t>
      </w:r>
      <w:r w:rsidR="00D210E0" w:rsidRPr="00D210E0">
        <w:rPr>
          <w:rFonts w:ascii="Times New Roman" w:hAnsi="Times New Roman" w:cs="Times New Roman"/>
          <w:kern w:val="0"/>
          <w:sz w:val="24"/>
        </w:rPr>
        <w:t>he</w:t>
      </w:r>
      <w:proofErr w:type="spellEnd"/>
      <w:r w:rsidR="00D210E0" w:rsidRPr="00D210E0">
        <w:rPr>
          <w:rFonts w:ascii="Times New Roman" w:hAnsi="Times New Roman" w:cs="Times New Roman"/>
          <w:kern w:val="0"/>
          <w:sz w:val="24"/>
        </w:rPr>
        <w:t xml:space="preserve"> step size shrinkage used to prevent overfitting</w:t>
      </w:r>
      <w:r w:rsidR="00D210E0">
        <w:rPr>
          <w:rFonts w:ascii="Times New Roman" w:hAnsi="Times New Roman" w:cs="Times New Roman"/>
          <w:kern w:val="0"/>
          <w:sz w:val="24"/>
        </w:rPr>
        <w:t xml:space="preserve"> and </w:t>
      </w:r>
      <w:proofErr w:type="spellStart"/>
      <w:r w:rsidR="00D210E0" w:rsidRPr="001242BE">
        <w:rPr>
          <w:rFonts w:ascii="Times New Roman" w:hAnsi="Times New Roman" w:cs="Times New Roman"/>
          <w:i/>
          <w:iCs/>
          <w:kern w:val="0"/>
          <w:sz w:val="24"/>
        </w:rPr>
        <w:t>n_estimators</w:t>
      </w:r>
      <w:proofErr w:type="spellEnd"/>
      <w:r w:rsidR="00D210E0">
        <w:rPr>
          <w:rFonts w:ascii="Times New Roman" w:hAnsi="Times New Roman" w:cs="Times New Roman"/>
          <w:i/>
          <w:iCs/>
          <w:kern w:val="0"/>
          <w:sz w:val="24"/>
        </w:rPr>
        <w:t xml:space="preserve"> </w:t>
      </w:r>
      <w:r w:rsidR="00D210E0" w:rsidRPr="00D210E0">
        <w:rPr>
          <w:rFonts w:ascii="Times New Roman" w:hAnsi="Times New Roman" w:cs="Times New Roman"/>
          <w:kern w:val="0"/>
          <w:sz w:val="24"/>
        </w:rPr>
        <w:t xml:space="preserve">shared similar functions in random forest. The GBM model had two similar parameters in </w:t>
      </w:r>
      <w:proofErr w:type="spellStart"/>
      <w:r w:rsidR="00D210E0" w:rsidRPr="00D210E0">
        <w:rPr>
          <w:rFonts w:ascii="Times New Roman" w:hAnsi="Times New Roman" w:cs="Times New Roman"/>
          <w:kern w:val="0"/>
          <w:sz w:val="24"/>
        </w:rPr>
        <w:t>XGBoost</w:t>
      </w:r>
      <w:proofErr w:type="spellEnd"/>
      <w:r w:rsidR="00D210E0" w:rsidRPr="00D210E0">
        <w:rPr>
          <w:rFonts w:ascii="Times New Roman" w:hAnsi="Times New Roman" w:cs="Times New Roman"/>
          <w:kern w:val="0"/>
          <w:sz w:val="24"/>
        </w:rPr>
        <w:t xml:space="preserve">, </w:t>
      </w:r>
      <w:proofErr w:type="spellStart"/>
      <w:r w:rsidR="00D210E0" w:rsidRPr="00D210E0">
        <w:rPr>
          <w:rFonts w:ascii="Times New Roman" w:hAnsi="Times New Roman" w:cs="Times New Roman"/>
          <w:i/>
          <w:iCs/>
          <w:kern w:val="0"/>
          <w:sz w:val="24"/>
        </w:rPr>
        <w:t>learning_rate</w:t>
      </w:r>
      <w:proofErr w:type="spellEnd"/>
      <w:r w:rsidR="00D210E0" w:rsidRPr="00D210E0">
        <w:rPr>
          <w:rFonts w:ascii="Times New Roman" w:hAnsi="Times New Roman" w:cs="Times New Roman"/>
          <w:kern w:val="0"/>
          <w:sz w:val="24"/>
        </w:rPr>
        <w:t xml:space="preserve"> and </w:t>
      </w:r>
      <w:proofErr w:type="spellStart"/>
      <w:r w:rsidR="00D210E0" w:rsidRPr="00D210E0">
        <w:rPr>
          <w:rFonts w:ascii="Times New Roman" w:hAnsi="Times New Roman" w:cs="Times New Roman"/>
          <w:i/>
          <w:iCs/>
          <w:kern w:val="0"/>
          <w:sz w:val="24"/>
        </w:rPr>
        <w:t>n_estimators</w:t>
      </w:r>
      <w:proofErr w:type="spellEnd"/>
      <w:r w:rsidR="00D210E0" w:rsidRPr="00D210E0">
        <w:rPr>
          <w:rFonts w:ascii="Times New Roman" w:hAnsi="Times New Roman" w:cs="Times New Roman"/>
          <w:kern w:val="0"/>
          <w:sz w:val="24"/>
        </w:rPr>
        <w:t>.</w:t>
      </w:r>
      <w:r w:rsidR="00D210E0">
        <w:rPr>
          <w:rFonts w:ascii="Times New Roman" w:hAnsi="Times New Roman" w:cs="Times New Roman"/>
          <w:kern w:val="0"/>
          <w:sz w:val="24"/>
        </w:rPr>
        <w:t xml:space="preserve"> </w:t>
      </w:r>
      <w:r w:rsidR="00D210E0" w:rsidRPr="00CA7919">
        <w:rPr>
          <w:rFonts w:ascii="Times New Roman" w:hAnsi="Times New Roman" w:cs="Times New Roman"/>
          <w:kern w:val="0"/>
          <w:sz w:val="24"/>
        </w:rPr>
        <w:t xml:space="preserve">We used a grid-search on </w:t>
      </w:r>
      <w:r w:rsidR="00D210E0">
        <w:rPr>
          <w:rFonts w:ascii="Times New Roman" w:hAnsi="Times New Roman" w:cs="Times New Roman"/>
          <w:kern w:val="0"/>
          <w:sz w:val="24"/>
        </w:rPr>
        <w:t>these parameters</w:t>
      </w:r>
      <w:r w:rsidR="00D210E0" w:rsidRPr="00CA7919">
        <w:rPr>
          <w:rFonts w:ascii="Times New Roman" w:hAnsi="Times New Roman" w:cs="Times New Roman"/>
          <w:kern w:val="0"/>
          <w:sz w:val="24"/>
        </w:rPr>
        <w:t xml:space="preserve"> using </w:t>
      </w:r>
      <w:r w:rsidR="00D210E0">
        <w:rPr>
          <w:rFonts w:ascii="Times New Roman" w:hAnsi="Times New Roman" w:cs="Times New Roman"/>
          <w:kern w:val="0"/>
          <w:sz w:val="24"/>
        </w:rPr>
        <w:t>10-fold cross-validation</w:t>
      </w:r>
      <w:r w:rsidR="00D210E0" w:rsidRPr="00CA7919">
        <w:rPr>
          <w:rFonts w:ascii="Times New Roman" w:hAnsi="Times New Roman" w:cs="Times New Roman"/>
          <w:kern w:val="0"/>
          <w:sz w:val="24"/>
        </w:rPr>
        <w:t>.</w:t>
      </w:r>
      <w:r w:rsidR="00D210E0">
        <w:rPr>
          <w:rFonts w:ascii="Times New Roman" w:hAnsi="Times New Roman" w:cs="Times New Roman"/>
          <w:kern w:val="0"/>
          <w:sz w:val="24"/>
        </w:rPr>
        <w:t xml:space="preserve"> </w:t>
      </w:r>
      <w:r w:rsidR="00D210E0">
        <w:rPr>
          <w:rFonts w:ascii="Times New Roman" w:hAnsi="Times New Roman" w:cs="Times New Roman"/>
          <w:sz w:val="24"/>
        </w:rPr>
        <w:t>For</w:t>
      </w:r>
      <w:r w:rsidR="00D210E0" w:rsidRPr="00CA7919">
        <w:rPr>
          <w:rFonts w:ascii="Times New Roman" w:hAnsi="Times New Roman" w:cs="Times New Roman"/>
          <w:sz w:val="24"/>
        </w:rPr>
        <w:t xml:space="preserve"> </w:t>
      </w:r>
      <w:r w:rsidR="00D210E0">
        <w:rPr>
          <w:rFonts w:ascii="Times New Roman" w:hAnsi="Times New Roman" w:cs="Times New Roman"/>
          <w:sz w:val="24"/>
        </w:rPr>
        <w:t xml:space="preserve">LASSO and </w:t>
      </w:r>
      <w:r w:rsidR="00D210E0" w:rsidRPr="005C1A23">
        <w:rPr>
          <w:rFonts w:ascii="Times New Roman" w:hAnsi="Times New Roman" w:cs="Times New Roman"/>
          <w:sz w:val="24"/>
        </w:rPr>
        <w:t>elastic network</w:t>
      </w:r>
      <w:r w:rsidR="00D210E0">
        <w:rPr>
          <w:rFonts w:ascii="Times New Roman" w:hAnsi="Times New Roman" w:cs="Times New Roman"/>
          <w:sz w:val="24"/>
        </w:rPr>
        <w:t xml:space="preserve"> models, </w:t>
      </w:r>
      <w:bookmarkStart w:id="17" w:name="_Hlk153635953"/>
      <w:r w:rsidR="00D210E0">
        <w:rPr>
          <w:rFonts w:ascii="Times New Roman" w:hAnsi="Times New Roman" w:cs="Times New Roman"/>
          <w:sz w:val="24"/>
        </w:rPr>
        <w:t>t</w:t>
      </w:r>
      <w:r w:rsidR="00D210E0" w:rsidRPr="00CA7919">
        <w:rPr>
          <w:rFonts w:ascii="Times New Roman" w:hAnsi="Times New Roman" w:cs="Times New Roman"/>
          <w:kern w:val="0"/>
          <w:sz w:val="24"/>
        </w:rPr>
        <w:t>he regularization parameter,</w:t>
      </w:r>
      <w:bookmarkEnd w:id="17"/>
      <w:r w:rsidR="00D210E0" w:rsidRPr="00CA7919">
        <w:rPr>
          <w:rFonts w:ascii="Times New Roman" w:hAnsi="Times New Roman" w:cs="Times New Roman"/>
          <w:kern w:val="0"/>
          <w:sz w:val="24"/>
        </w:rPr>
        <w:t xml:space="preserve"> </w:t>
      </w:r>
      <w:r w:rsidR="00D210E0">
        <w:rPr>
          <w:rFonts w:ascii="Times New Roman" w:hAnsi="Times New Roman" w:cs="Times New Roman"/>
          <w:kern w:val="0"/>
          <w:sz w:val="24"/>
        </w:rPr>
        <w:t>lambda</w:t>
      </w:r>
      <w:r w:rsidR="00D210E0" w:rsidRPr="00CA7919">
        <w:rPr>
          <w:rFonts w:ascii="Times New Roman" w:hAnsi="Times New Roman" w:cs="Times New Roman"/>
          <w:kern w:val="0"/>
          <w:sz w:val="24"/>
        </w:rPr>
        <w:t xml:space="preserve">, was determined by </w:t>
      </w:r>
      <w:r w:rsidR="00D210E0">
        <w:rPr>
          <w:rFonts w:ascii="Times New Roman" w:hAnsi="Times New Roman" w:cs="Times New Roman"/>
          <w:kern w:val="0"/>
          <w:sz w:val="24"/>
        </w:rPr>
        <w:t>10-fold cross-validation</w:t>
      </w:r>
      <w:r w:rsidR="00D210E0" w:rsidRPr="00CA7919">
        <w:rPr>
          <w:rFonts w:ascii="Times New Roman" w:hAnsi="Times New Roman" w:cs="Times New Roman"/>
          <w:kern w:val="0"/>
          <w:sz w:val="24"/>
        </w:rPr>
        <w:t>, whereas the L1-L2 trade-off parameter, α, was set to 0-1 (interval =0.1).</w:t>
      </w:r>
      <w:bookmarkEnd w:id="12"/>
    </w:p>
    <w:p w14:paraId="6CF634DD" w14:textId="0EE76661" w:rsidR="002F655D" w:rsidRPr="00DA58FD" w:rsidRDefault="00DA58FD">
      <w:pPr>
        <w:rPr>
          <w:rFonts w:ascii="Times New Roman" w:hAnsi="Times New Roman" w:cs="Times New Roman"/>
          <w:lang w:val="en-GB"/>
        </w:rPr>
      </w:pPr>
      <w:r>
        <w:rPr>
          <w:noProof/>
        </w:rPr>
        <w:lastRenderedPageBreak/>
        <w:drawing>
          <wp:inline distT="0" distB="0" distL="0" distR="0" wp14:anchorId="5E4F4252" wp14:editId="7A21B5C5">
            <wp:extent cx="5274310" cy="251523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943762" w14:textId="61249C65" w:rsidR="006E590D" w:rsidRPr="009274B3" w:rsidRDefault="006E590D">
      <w:pPr>
        <w:rPr>
          <w:rFonts w:ascii="Times New Roman" w:hAnsi="Times New Roman" w:cs="Times New Roman"/>
        </w:rPr>
      </w:pPr>
      <w:r w:rsidRPr="009274B3">
        <w:rPr>
          <w:rFonts w:ascii="Times New Roman" w:hAnsi="Times New Roman" w:cs="Times New Roman"/>
        </w:rPr>
        <w:t>Figure S1</w:t>
      </w:r>
      <w:r w:rsidR="002804FB">
        <w:rPr>
          <w:rFonts w:ascii="Times New Roman" w:hAnsi="Times New Roman" w:cs="Times New Roman"/>
        </w:rPr>
        <w:t xml:space="preserve">. </w:t>
      </w:r>
      <w:r w:rsidR="00D176A3" w:rsidRPr="009274B3">
        <w:rPr>
          <w:rFonts w:ascii="Times New Roman" w:hAnsi="Times New Roman" w:cs="Times New Roman"/>
        </w:rPr>
        <w:t xml:space="preserve">Evaluation of </w:t>
      </w:r>
      <w:r w:rsidR="008B6E03" w:rsidRPr="009274B3">
        <w:rPr>
          <w:rFonts w:ascii="Times New Roman" w:hAnsi="Times New Roman" w:cs="Times New Roman"/>
        </w:rPr>
        <w:t>d</w:t>
      </w:r>
      <w:r w:rsidR="00D176A3" w:rsidRPr="009274B3">
        <w:rPr>
          <w:rFonts w:ascii="Times New Roman" w:hAnsi="Times New Roman" w:cs="Times New Roman"/>
        </w:rPr>
        <w:t xml:space="preserve">ata Integration with </w:t>
      </w:r>
      <w:r w:rsidR="00292C24" w:rsidRPr="009274B3">
        <w:rPr>
          <w:rFonts w:ascii="Times New Roman" w:hAnsi="Times New Roman" w:cs="Times New Roman"/>
        </w:rPr>
        <w:t>HRA000786 and GSE17156</w:t>
      </w:r>
      <w:r w:rsidRPr="009274B3">
        <w:rPr>
          <w:rFonts w:ascii="Times New Roman" w:hAnsi="Times New Roman" w:cs="Times New Roman"/>
        </w:rPr>
        <w:t>. The principal component analysis (PCA) before (A) and after (B) batch effect correction on HRA000786</w:t>
      </w:r>
      <w:r w:rsidR="005E6EEF" w:rsidRPr="009274B3">
        <w:rPr>
          <w:rFonts w:ascii="Times New Roman" w:hAnsi="Times New Roman" w:cs="Times New Roman"/>
        </w:rPr>
        <w:t xml:space="preserve"> (SARS-CoV-2 infections) and GSE17156 (HRV, IFV and RSV </w:t>
      </w:r>
      <w:r w:rsidR="005446F5" w:rsidRPr="009274B3">
        <w:rPr>
          <w:rFonts w:ascii="Times New Roman" w:hAnsi="Times New Roman" w:cs="Times New Roman"/>
        </w:rPr>
        <w:t>independent challenge cohort</w:t>
      </w:r>
      <w:r w:rsidR="005E6EEF" w:rsidRPr="009274B3">
        <w:rPr>
          <w:rFonts w:ascii="Times New Roman" w:hAnsi="Times New Roman" w:cs="Times New Roman"/>
        </w:rPr>
        <w:t>).</w:t>
      </w:r>
    </w:p>
    <w:p w14:paraId="1AC13C70" w14:textId="3F2BE42B" w:rsidR="005920DD" w:rsidRPr="009274B3" w:rsidRDefault="00340186">
      <w:pPr>
        <w:rPr>
          <w:rFonts w:ascii="Times New Roman" w:hAnsi="Times New Roman" w:cs="Times New Roman"/>
        </w:rPr>
      </w:pPr>
      <w:r w:rsidRPr="009274B3">
        <w:rPr>
          <w:rFonts w:ascii="Times New Roman" w:hAnsi="Times New Roman" w:cs="Times New Roman"/>
          <w:noProof/>
        </w:rPr>
        <w:drawing>
          <wp:inline distT="0" distB="0" distL="0" distR="0" wp14:anchorId="11DD21B6" wp14:editId="49466F10">
            <wp:extent cx="5274310" cy="39560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4B54AF" w14:textId="3BEB99A5" w:rsidR="005920DD" w:rsidRPr="009274B3" w:rsidRDefault="005920DD">
      <w:pPr>
        <w:rPr>
          <w:rFonts w:ascii="Times New Roman" w:hAnsi="Times New Roman" w:cs="Times New Roman"/>
        </w:rPr>
      </w:pPr>
      <w:r w:rsidRPr="009274B3">
        <w:rPr>
          <w:rFonts w:ascii="Times New Roman" w:hAnsi="Times New Roman" w:cs="Times New Roman"/>
        </w:rPr>
        <w:t xml:space="preserve">Figure S2. </w:t>
      </w:r>
      <w:r w:rsidR="00ED0C22" w:rsidRPr="009274B3">
        <w:rPr>
          <w:rFonts w:ascii="Times New Roman" w:hAnsi="Times New Roman" w:cs="Times New Roman"/>
        </w:rPr>
        <w:t>Scale-free</w:t>
      </w:r>
      <w:r w:rsidR="00542C34" w:rsidRPr="009274B3">
        <w:rPr>
          <w:rFonts w:ascii="Times New Roman" w:hAnsi="Times New Roman" w:cs="Times New Roman"/>
        </w:rPr>
        <w:t xml:space="preserve"> fit</w:t>
      </w:r>
      <w:r w:rsidR="00ED0C22" w:rsidRPr="009274B3">
        <w:rPr>
          <w:rFonts w:ascii="Times New Roman" w:hAnsi="Times New Roman" w:cs="Times New Roman"/>
        </w:rPr>
        <w:t xml:space="preserve"> index and mean connectivity described for various soft-thresholding powers.</w:t>
      </w:r>
    </w:p>
    <w:p w14:paraId="587212E6" w14:textId="2B4BF818" w:rsidR="00EA685C" w:rsidRPr="009274B3" w:rsidRDefault="00EA685C">
      <w:pPr>
        <w:rPr>
          <w:rFonts w:ascii="Times New Roman" w:hAnsi="Times New Roman" w:cs="Times New Roman"/>
        </w:rPr>
      </w:pPr>
    </w:p>
    <w:p w14:paraId="1E8412AD" w14:textId="77777777" w:rsidR="00DA035A" w:rsidRPr="009274B3" w:rsidRDefault="00DA035A">
      <w:pPr>
        <w:widowControl/>
        <w:jc w:val="left"/>
        <w:rPr>
          <w:rFonts w:ascii="Times New Roman" w:eastAsia="宋体" w:hAnsi="Times New Roman" w:cs="Times New Roman"/>
          <w:kern w:val="0"/>
          <w:sz w:val="24"/>
          <w:szCs w:val="24"/>
        </w:rPr>
      </w:pPr>
      <w:r w:rsidRPr="009274B3">
        <w:rPr>
          <w:rFonts w:ascii="Times New Roman" w:eastAsia="宋体" w:hAnsi="Times New Roman" w:cs="Times New Roman"/>
          <w:kern w:val="0"/>
          <w:sz w:val="24"/>
          <w:szCs w:val="24"/>
        </w:rPr>
        <w:br w:type="page"/>
      </w:r>
    </w:p>
    <w:p w14:paraId="1C7971D5" w14:textId="004A9BF7" w:rsidR="00EA685C" w:rsidRPr="00B55360" w:rsidRDefault="00B55360" w:rsidP="00B55360">
      <w:pPr>
        <w:widowControl/>
        <w:jc w:val="left"/>
        <w:rPr>
          <w:rFonts w:ascii="Times New Roman" w:eastAsia="宋体" w:hAnsi="Times New Roman" w:cs="Times New Roman"/>
          <w:kern w:val="0"/>
          <w:sz w:val="24"/>
          <w:szCs w:val="24"/>
        </w:rPr>
      </w:pPr>
      <w:r w:rsidRPr="00B55360">
        <w:rPr>
          <w:rFonts w:ascii="Times New Roman" w:eastAsia="宋体" w:hAnsi="Times New Roman" w:cs="Times New Roman"/>
          <w:noProof/>
          <w:kern w:val="0"/>
          <w:sz w:val="24"/>
          <w:szCs w:val="24"/>
        </w:rPr>
        <w:lastRenderedPageBreak/>
        <w:drawing>
          <wp:inline distT="0" distB="0" distL="0" distR="0" wp14:anchorId="090BCED2" wp14:editId="55142134">
            <wp:extent cx="5274310" cy="2995930"/>
            <wp:effectExtent l="0" t="0" r="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14341" w:rsidRPr="009274B3">
        <w:rPr>
          <w:rFonts w:ascii="Times New Roman" w:eastAsia="宋体" w:hAnsi="Times New Roman" w:cs="Times New Roman"/>
          <w:kern w:val="0"/>
          <w:sz w:val="24"/>
          <w:szCs w:val="24"/>
        </w:rPr>
        <w:fldChar w:fldCharType="begin"/>
      </w:r>
      <w:r w:rsidR="00814341" w:rsidRPr="009274B3">
        <w:rPr>
          <w:rFonts w:ascii="Times New Roman" w:eastAsia="宋体" w:hAnsi="Times New Roman" w:cs="Times New Roman"/>
          <w:kern w:val="0"/>
          <w:sz w:val="24"/>
          <w:szCs w:val="24"/>
        </w:rPr>
        <w:instrText xml:space="preserve"> INCLUDEPICTURE "http://127.0.0.1:18947/graphics/plot_zoom_png?width=1299&amp;height=929" \* MERGEFORMATINET </w:instrText>
      </w:r>
      <w:r w:rsidR="00000000">
        <w:rPr>
          <w:rFonts w:ascii="Times New Roman" w:eastAsia="宋体" w:hAnsi="Times New Roman" w:cs="Times New Roman"/>
          <w:kern w:val="0"/>
          <w:sz w:val="24"/>
          <w:szCs w:val="24"/>
        </w:rPr>
        <w:fldChar w:fldCharType="separate"/>
      </w:r>
      <w:r w:rsidR="00814341" w:rsidRPr="009274B3">
        <w:rPr>
          <w:rFonts w:ascii="Times New Roman" w:eastAsia="宋体" w:hAnsi="Times New Roman" w:cs="Times New Roman"/>
          <w:kern w:val="0"/>
          <w:sz w:val="24"/>
          <w:szCs w:val="24"/>
        </w:rPr>
        <w:fldChar w:fldCharType="end"/>
      </w:r>
    </w:p>
    <w:p w14:paraId="4D8030DC" w14:textId="66368828" w:rsidR="00BB2342" w:rsidRPr="009274B3" w:rsidRDefault="00EA685C">
      <w:pPr>
        <w:rPr>
          <w:rFonts w:ascii="Times New Roman" w:hAnsi="Times New Roman" w:cs="Times New Roman"/>
        </w:rPr>
      </w:pPr>
      <w:r w:rsidRPr="009274B3">
        <w:rPr>
          <w:rFonts w:ascii="Times New Roman" w:hAnsi="Times New Roman" w:cs="Times New Roman"/>
        </w:rPr>
        <w:t xml:space="preserve">Figure S3. </w:t>
      </w:r>
      <w:r w:rsidR="00D00FAE">
        <w:rPr>
          <w:rFonts w:ascii="Times New Roman" w:hAnsi="Times New Roman" w:cs="Times New Roman"/>
        </w:rPr>
        <w:t>The most enriched KEGG</w:t>
      </w:r>
      <w:r w:rsidRPr="009274B3">
        <w:rPr>
          <w:rFonts w:ascii="Times New Roman" w:hAnsi="Times New Roman" w:cs="Times New Roman"/>
        </w:rPr>
        <w:t xml:space="preserve"> terms in blue module.</w:t>
      </w:r>
      <w:r w:rsidR="00D00FAE">
        <w:rPr>
          <w:rFonts w:ascii="Times New Roman" w:hAnsi="Times New Roman" w:cs="Times New Roman"/>
        </w:rPr>
        <w:t xml:space="preserve"> KEGG: </w:t>
      </w:r>
      <w:r w:rsidR="00D00FAE" w:rsidRPr="00D00FAE">
        <w:rPr>
          <w:rFonts w:ascii="Times New Roman" w:hAnsi="Times New Roman" w:cs="Times New Roman"/>
        </w:rPr>
        <w:t>Kyoto Encyclopedia of Genes and Genomes</w:t>
      </w:r>
      <w:r w:rsidR="00D00FAE">
        <w:rPr>
          <w:rFonts w:ascii="Times New Roman" w:hAnsi="Times New Roman" w:cs="Times New Roman"/>
        </w:rPr>
        <w:t>.</w:t>
      </w:r>
    </w:p>
    <w:p w14:paraId="5E1536D3" w14:textId="6B0F52DF" w:rsidR="00BB2342" w:rsidRPr="009274B3" w:rsidRDefault="00BB2342">
      <w:pPr>
        <w:rPr>
          <w:rFonts w:ascii="Times New Roman" w:hAnsi="Times New Roman" w:cs="Times New Roman"/>
        </w:rPr>
      </w:pPr>
      <w:r w:rsidRPr="009274B3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F26420F" wp14:editId="12CED6E3">
            <wp:extent cx="5274310" cy="599694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9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B3823" w14:textId="25D2E825" w:rsidR="00237D35" w:rsidRDefault="00BB2342">
      <w:pPr>
        <w:rPr>
          <w:rFonts w:ascii="Times New Roman" w:hAnsi="Times New Roman" w:cs="Times New Roman"/>
        </w:rPr>
      </w:pPr>
      <w:r w:rsidRPr="009274B3">
        <w:rPr>
          <w:rFonts w:ascii="Times New Roman" w:hAnsi="Times New Roman" w:cs="Times New Roman"/>
        </w:rPr>
        <w:t>Figure S4. Scatter plot of eigengenes from the candidate genes of SARS-CoV-2 infection and other viral infections.</w:t>
      </w:r>
    </w:p>
    <w:p w14:paraId="4FC7B5EE" w14:textId="2074B866" w:rsidR="0060065E" w:rsidRDefault="0060065E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38D2DB0D" w14:textId="752A91A8" w:rsidR="006A02FB" w:rsidRPr="007A28CB" w:rsidRDefault="0060065E" w:rsidP="00416144">
      <w:pPr>
        <w:widowControl/>
        <w:jc w:val="left"/>
        <w:rPr>
          <w:rFonts w:ascii="Times New Roman" w:hAnsi="Times New Roman" w:cs="Times New Roman"/>
          <w:color w:val="FF0000"/>
        </w:rPr>
      </w:pPr>
      <w:r w:rsidRPr="007A28CB">
        <w:rPr>
          <w:rFonts w:ascii="Times New Roman" w:hAnsi="Times New Roman" w:cs="Times New Roman"/>
          <w:noProof/>
          <w:color w:val="FF0000"/>
        </w:rPr>
        <w:lastRenderedPageBreak/>
        <w:drawing>
          <wp:inline distT="0" distB="0" distL="0" distR="0" wp14:anchorId="7D22BFEE" wp14:editId="2CD5BD0F">
            <wp:extent cx="5274310" cy="2853055"/>
            <wp:effectExtent l="0" t="0" r="0" b="4445"/>
            <wp:docPr id="181295708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295708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3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47943" w14:textId="267707A1" w:rsidR="0060065E" w:rsidRPr="00C46356" w:rsidRDefault="0060065E" w:rsidP="00416144">
      <w:pPr>
        <w:widowControl/>
        <w:jc w:val="left"/>
        <w:rPr>
          <w:rFonts w:ascii="Times New Roman" w:hAnsi="Times New Roman" w:cs="Times New Roman"/>
          <w:color w:val="000000" w:themeColor="text1"/>
        </w:rPr>
      </w:pPr>
      <w:r w:rsidRPr="00C46356">
        <w:rPr>
          <w:rFonts w:ascii="Times New Roman" w:hAnsi="Times New Roman" w:cs="Times New Roman" w:hint="eastAsia"/>
          <w:color w:val="000000" w:themeColor="text1"/>
        </w:rPr>
        <w:t>F</w:t>
      </w:r>
      <w:r w:rsidRPr="00C46356">
        <w:rPr>
          <w:rFonts w:ascii="Times New Roman" w:hAnsi="Times New Roman" w:cs="Times New Roman"/>
          <w:color w:val="000000" w:themeColor="text1"/>
        </w:rPr>
        <w:t xml:space="preserve">igure S5. </w:t>
      </w:r>
      <w:bookmarkStart w:id="18" w:name="_Hlk168345111"/>
      <w:r w:rsidRPr="00C46356">
        <w:rPr>
          <w:rFonts w:ascii="Times New Roman" w:hAnsi="Times New Roman" w:cs="Times New Roman"/>
          <w:color w:val="000000" w:themeColor="text1"/>
        </w:rPr>
        <w:t>Differential expression genes (DEGs) of A549 cells with viral infections</w:t>
      </w:r>
      <w:bookmarkEnd w:id="18"/>
      <w:r w:rsidRPr="00C46356">
        <w:rPr>
          <w:rFonts w:ascii="Times New Roman" w:hAnsi="Times New Roman" w:cs="Times New Roman"/>
          <w:color w:val="000000" w:themeColor="text1"/>
        </w:rPr>
        <w:t xml:space="preserve"> at high MOI. Data were retrieved from GSE147507. MOI, multiplicity of infection; HPIV3, human parainfluenza virus 3.</w:t>
      </w:r>
    </w:p>
    <w:sectPr w:rsidR="0060065E" w:rsidRPr="00C4635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C0601A"/>
    <w:multiLevelType w:val="multilevel"/>
    <w:tmpl w:val="075495A4"/>
    <w:styleLink w:val="Headings"/>
    <w:lvl w:ilvl="0">
      <w:start w:val="1"/>
      <w:numFmt w:val="decimal"/>
      <w:pStyle w:val="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 w16cid:durableId="1438254413">
    <w:abstractNumId w:val="0"/>
    <w:lvlOverride w:ilvl="0">
      <w:lvl w:ilvl="0">
        <w:start w:val="1"/>
        <w:numFmt w:val="decimal"/>
        <w:pStyle w:val="1"/>
        <w:lvlText w:val="%1"/>
        <w:lvlJc w:val="lef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  <w:lvlOverride w:ilvl="1">
      <w:lvl w:ilvl="1">
        <w:start w:val="1"/>
        <w:numFmt w:val="decimal"/>
        <w:pStyle w:val="2"/>
        <w:lvlText w:val="%1.%2"/>
        <w:lvlJc w:val="left"/>
        <w:pPr>
          <w:tabs>
            <w:tab w:val="num" w:pos="567"/>
          </w:tabs>
          <w:ind w:left="567" w:hanging="567"/>
        </w:pPr>
        <w:rPr>
          <w:rFonts w:hint="default"/>
        </w:rPr>
      </w:lvl>
    </w:lvlOverride>
  </w:num>
  <w:num w:numId="2" w16cid:durableId="102728896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6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590D"/>
    <w:rsid w:val="000154BC"/>
    <w:rsid w:val="00041160"/>
    <w:rsid w:val="00094B0D"/>
    <w:rsid w:val="00106B8D"/>
    <w:rsid w:val="001242BE"/>
    <w:rsid w:val="00156296"/>
    <w:rsid w:val="00172D1F"/>
    <w:rsid w:val="001B3739"/>
    <w:rsid w:val="001E1F8D"/>
    <w:rsid w:val="00224442"/>
    <w:rsid w:val="00237D35"/>
    <w:rsid w:val="0026368C"/>
    <w:rsid w:val="002804FB"/>
    <w:rsid w:val="00292C24"/>
    <w:rsid w:val="00297B7C"/>
    <w:rsid w:val="002F655D"/>
    <w:rsid w:val="00340186"/>
    <w:rsid w:val="00396114"/>
    <w:rsid w:val="003D2B8E"/>
    <w:rsid w:val="0040772A"/>
    <w:rsid w:val="00416144"/>
    <w:rsid w:val="00445528"/>
    <w:rsid w:val="004F5AAE"/>
    <w:rsid w:val="005353F6"/>
    <w:rsid w:val="0053642D"/>
    <w:rsid w:val="00542C34"/>
    <w:rsid w:val="005446F5"/>
    <w:rsid w:val="005613A5"/>
    <w:rsid w:val="005920DD"/>
    <w:rsid w:val="005C1A23"/>
    <w:rsid w:val="005D5F20"/>
    <w:rsid w:val="005E6EEF"/>
    <w:rsid w:val="005F0367"/>
    <w:rsid w:val="005F7EF0"/>
    <w:rsid w:val="0060065E"/>
    <w:rsid w:val="0063246D"/>
    <w:rsid w:val="00652625"/>
    <w:rsid w:val="006A02FB"/>
    <w:rsid w:val="006E590D"/>
    <w:rsid w:val="007976DC"/>
    <w:rsid w:val="007A28CB"/>
    <w:rsid w:val="007C193D"/>
    <w:rsid w:val="007F3239"/>
    <w:rsid w:val="00814341"/>
    <w:rsid w:val="008B6E03"/>
    <w:rsid w:val="00917CF7"/>
    <w:rsid w:val="009274B3"/>
    <w:rsid w:val="009A3D3E"/>
    <w:rsid w:val="00A216C1"/>
    <w:rsid w:val="00AE4D06"/>
    <w:rsid w:val="00B40911"/>
    <w:rsid w:val="00B55360"/>
    <w:rsid w:val="00B74F22"/>
    <w:rsid w:val="00B837A4"/>
    <w:rsid w:val="00B85A67"/>
    <w:rsid w:val="00B9661D"/>
    <w:rsid w:val="00BB2342"/>
    <w:rsid w:val="00C04309"/>
    <w:rsid w:val="00C12070"/>
    <w:rsid w:val="00C42580"/>
    <w:rsid w:val="00C46356"/>
    <w:rsid w:val="00C55EA4"/>
    <w:rsid w:val="00C84353"/>
    <w:rsid w:val="00CA7C13"/>
    <w:rsid w:val="00CD2165"/>
    <w:rsid w:val="00CE64BD"/>
    <w:rsid w:val="00CF1C78"/>
    <w:rsid w:val="00D00FAE"/>
    <w:rsid w:val="00D176A3"/>
    <w:rsid w:val="00D210E0"/>
    <w:rsid w:val="00D706A4"/>
    <w:rsid w:val="00DA035A"/>
    <w:rsid w:val="00DA3CDE"/>
    <w:rsid w:val="00DA58FD"/>
    <w:rsid w:val="00DC3DCB"/>
    <w:rsid w:val="00DE628C"/>
    <w:rsid w:val="00E846BE"/>
    <w:rsid w:val="00EA685C"/>
    <w:rsid w:val="00ED0C22"/>
    <w:rsid w:val="00F26EC7"/>
    <w:rsid w:val="00F92D83"/>
    <w:rsid w:val="00F97B3E"/>
    <w:rsid w:val="00FC40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7A6D91"/>
  <w15:chartTrackingRefBased/>
  <w15:docId w15:val="{5A48FB98-3B2F-4695-B0E4-96D9D286B7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55EA4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2"/>
    <w:qFormat/>
    <w:rsid w:val="005C1A23"/>
    <w:pPr>
      <w:widowControl/>
      <w:numPr>
        <w:numId w:val="1"/>
      </w:numPr>
      <w:spacing w:before="240" w:after="240"/>
      <w:jc w:val="left"/>
      <w:outlineLvl w:val="0"/>
    </w:pPr>
    <w:rPr>
      <w:rFonts w:ascii="Times New Roman" w:eastAsia="Cambria" w:hAnsi="Times New Roman" w:cs="Times New Roman"/>
      <w:b/>
      <w:kern w:val="0"/>
      <w:sz w:val="24"/>
      <w:szCs w:val="24"/>
      <w:lang w:eastAsia="en-US"/>
    </w:rPr>
  </w:style>
  <w:style w:type="paragraph" w:styleId="2">
    <w:name w:val="heading 2"/>
    <w:basedOn w:val="a"/>
    <w:next w:val="a"/>
    <w:link w:val="20"/>
    <w:uiPriority w:val="2"/>
    <w:unhideWhenUsed/>
    <w:qFormat/>
    <w:rsid w:val="005C1A23"/>
    <w:pPr>
      <w:widowControl/>
      <w:numPr>
        <w:ilvl w:val="1"/>
        <w:numId w:val="1"/>
      </w:numPr>
      <w:spacing w:before="240" w:after="200"/>
      <w:jc w:val="left"/>
      <w:outlineLvl w:val="1"/>
    </w:pPr>
    <w:rPr>
      <w:rFonts w:ascii="Times New Roman" w:eastAsia="Cambria" w:hAnsi="Times New Roman" w:cs="Times New Roman"/>
      <w:b/>
      <w:kern w:val="0"/>
      <w:sz w:val="24"/>
      <w:szCs w:val="24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qFormat/>
    <w:rsid w:val="00C84353"/>
    <w:pPr>
      <w:widowControl/>
      <w:suppressLineNumbers/>
      <w:spacing w:before="240" w:after="360"/>
      <w:jc w:val="center"/>
    </w:pPr>
    <w:rPr>
      <w:rFonts w:ascii="Times New Roman" w:eastAsiaTheme="minorHAnsi" w:hAnsi="Times New Roman" w:cs="Times New Roman"/>
      <w:b/>
      <w:kern w:val="0"/>
      <w:sz w:val="32"/>
      <w:szCs w:val="32"/>
      <w:lang w:eastAsia="en-US"/>
    </w:rPr>
  </w:style>
  <w:style w:type="character" w:customStyle="1" w:styleId="a4">
    <w:name w:val="标题 字符"/>
    <w:basedOn w:val="a0"/>
    <w:link w:val="a3"/>
    <w:rsid w:val="00C84353"/>
    <w:rPr>
      <w:rFonts w:ascii="Times New Roman" w:eastAsiaTheme="minorHAnsi" w:hAnsi="Times New Roman" w:cs="Times New Roman"/>
      <w:b/>
      <w:kern w:val="0"/>
      <w:sz w:val="32"/>
      <w:szCs w:val="32"/>
      <w:lang w:eastAsia="en-US"/>
    </w:rPr>
  </w:style>
  <w:style w:type="character" w:customStyle="1" w:styleId="10">
    <w:name w:val="标题 1 字符"/>
    <w:basedOn w:val="a0"/>
    <w:link w:val="1"/>
    <w:uiPriority w:val="2"/>
    <w:rsid w:val="005C1A23"/>
    <w:rPr>
      <w:rFonts w:ascii="Times New Roman" w:eastAsia="Cambria" w:hAnsi="Times New Roman" w:cs="Times New Roman"/>
      <w:b/>
      <w:kern w:val="0"/>
      <w:sz w:val="24"/>
      <w:szCs w:val="24"/>
      <w:lang w:eastAsia="en-US"/>
    </w:rPr>
  </w:style>
  <w:style w:type="character" w:customStyle="1" w:styleId="20">
    <w:name w:val="标题 2 字符"/>
    <w:basedOn w:val="a0"/>
    <w:link w:val="2"/>
    <w:uiPriority w:val="2"/>
    <w:rsid w:val="005C1A23"/>
    <w:rPr>
      <w:rFonts w:ascii="Times New Roman" w:eastAsia="Cambria" w:hAnsi="Times New Roman" w:cs="Times New Roman"/>
      <w:b/>
      <w:kern w:val="0"/>
      <w:sz w:val="24"/>
      <w:szCs w:val="24"/>
      <w:lang w:eastAsia="en-US"/>
    </w:rPr>
  </w:style>
  <w:style w:type="numbering" w:customStyle="1" w:styleId="Headings">
    <w:name w:val="Headings"/>
    <w:uiPriority w:val="99"/>
    <w:rsid w:val="005C1A23"/>
    <w:pPr>
      <w:numPr>
        <w:numId w:val="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087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14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25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56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192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473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831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738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19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5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49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52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368</Words>
  <Characters>2101</Characters>
  <Application>Microsoft Office Word</Application>
  <DocSecurity>0</DocSecurity>
  <Lines>17</Lines>
  <Paragraphs>4</Paragraphs>
  <ScaleCrop>false</ScaleCrop>
  <Company/>
  <LinksUpToDate>false</LinksUpToDate>
  <CharactersWithSpaces>2465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Yang</dc:creator>
  <cp:keywords/>
  <dc:description/>
  <cp:lastModifiedBy>李洋</cp:lastModifiedBy>
  <cp:revision>3</cp:revision>
  <dcterms:created xsi:type="dcterms:W3CDTF">2024-06-06T10:37:00Z</dcterms:created>
  <dcterms:modified xsi:type="dcterms:W3CDTF">2024-06-25T03:25:00Z</dcterms:modified>
</cp:coreProperties>
</file>