
<file path=[Content_Types].xml><?xml version="1.0" encoding="utf-8"?>
<Types xmlns="http://schemas.openxmlformats.org/package/2006/content-types">
  <Default Extension="png" ContentType="image/png"/>
  <Default Extension="emf" ContentType="image/x-emf"/>
  <Default Extension="wmf" ContentType="image/x-w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0F991E81" w14:textId="77777777" w:rsidR="00B55A45" w:rsidRPr="00457794" w:rsidRDefault="00B55A45" w:rsidP="00B55A45">
      <w:pPr>
        <w:pStyle w:val="MDPI12title"/>
      </w:pPr>
      <w:r w:rsidRPr="00457794">
        <w:rPr>
          <w:spacing w:val="-4"/>
        </w:rPr>
        <w:t>An Evolutionarily Young Polar Bear (</w:t>
      </w:r>
      <w:r w:rsidRPr="00457794">
        <w:rPr>
          <w:i/>
          <w:spacing w:val="-4"/>
        </w:rPr>
        <w:t>Ursus maritimus</w:t>
      </w:r>
      <w:r w:rsidRPr="00457794">
        <w:rPr>
          <w:spacing w:val="-4"/>
        </w:rPr>
        <w:t>)</w:t>
      </w:r>
      <w:r w:rsidRPr="00457794">
        <w:t xml:space="preserve"> Endogenous Retrovirus Identified from Next Generation Sequence Data</w:t>
      </w:r>
    </w:p>
    <w:p w14:paraId="0033F4C9" w14:textId="77777777" w:rsidR="00B55A45" w:rsidRPr="005B59B8" w:rsidRDefault="00B55A45" w:rsidP="00B55A45">
      <w:pPr>
        <w:pStyle w:val="MDPI13authornames"/>
      </w:pPr>
      <w:r>
        <w:t>Kyriakos Tsangaras, Jens Mayer, David E. Alquezar-Planas</w:t>
      </w:r>
      <w:r w:rsidRPr="00457794">
        <w:rPr>
          <w:szCs w:val="24"/>
        </w:rPr>
        <w:t xml:space="preserve"> </w:t>
      </w:r>
      <w:r w:rsidRPr="00457794">
        <w:t>and Alex D. Greenwood</w:t>
      </w:r>
    </w:p>
    <w:p w14:paraId="64428627" w14:textId="77777777" w:rsidR="00B55A45" w:rsidRDefault="00B55A45" w:rsidP="00B55A45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ind w:left="1080" w:hanging="1080"/>
        <w:jc w:val="center"/>
        <w:rPr>
          <w:rFonts w:ascii="Palatino Linotype" w:hAnsi="Palatino Linotype" w:cs="Times New Roman"/>
          <w:b/>
          <w:bCs/>
          <w:color w:val="000000"/>
          <w:sz w:val="18"/>
          <w:szCs w:val="18"/>
        </w:rPr>
      </w:pPr>
      <w:r>
        <w:rPr>
          <w:rFonts w:ascii="Palatino Linotype" w:hAnsi="Palatino Linotype" w:cs="Times New Roman"/>
          <w:b/>
          <w:bCs/>
          <w:noProof/>
          <w:color w:val="000000"/>
          <w:sz w:val="18"/>
          <w:szCs w:val="18"/>
          <w:lang w:eastAsia="zh-CN"/>
        </w:rPr>
        <w:drawing>
          <wp:inline distT="0" distB="0" distL="0" distR="0" wp14:anchorId="0E75F28B" wp14:editId="5DE66F7F">
            <wp:extent cx="6355800" cy="3386667"/>
            <wp:effectExtent l="0" t="0" r="6985" b="444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64" t="4609" r="55813" b="58676"/>
                    <a:stretch/>
                  </pic:blipFill>
                  <pic:spPr bwMode="auto">
                    <a:xfrm>
                      <a:off x="0" y="0"/>
                      <a:ext cx="6363968" cy="33910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7217CC7" w14:textId="77777777" w:rsidR="00B55A45" w:rsidRDefault="00B55A45" w:rsidP="00B55A45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ind w:left="1080" w:hanging="1080"/>
        <w:jc w:val="center"/>
        <w:rPr>
          <w:rFonts w:ascii="Palatino Linotype" w:hAnsi="Palatino Linotype" w:cs="Times New Roman"/>
          <w:b/>
          <w:bCs/>
          <w:color w:val="000000"/>
          <w:sz w:val="18"/>
          <w:szCs w:val="18"/>
        </w:rPr>
      </w:pPr>
      <w:r>
        <w:rPr>
          <w:rFonts w:ascii="Palatino Linotype" w:hAnsi="Palatino Linotype" w:cs="Times New Roman"/>
          <w:b/>
          <w:bCs/>
          <w:noProof/>
          <w:color w:val="000000"/>
          <w:sz w:val="18"/>
          <w:szCs w:val="18"/>
          <w:lang w:eastAsia="zh-CN"/>
        </w:rPr>
        <w:lastRenderedPageBreak/>
        <w:drawing>
          <wp:inline distT="0" distB="0" distL="0" distR="0" wp14:anchorId="6C505365" wp14:editId="609C37FC">
            <wp:extent cx="5350934" cy="2676436"/>
            <wp:effectExtent l="0" t="0" r="254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4713" t="4609" r="837" b="51975"/>
                    <a:stretch/>
                  </pic:blipFill>
                  <pic:spPr bwMode="auto">
                    <a:xfrm>
                      <a:off x="0" y="0"/>
                      <a:ext cx="5357675" cy="26798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ABCDB21" w14:textId="77777777" w:rsidR="00B55A45" w:rsidRDefault="00B55A45" w:rsidP="00B55A45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ind w:left="1080" w:hanging="1080"/>
        <w:jc w:val="center"/>
        <w:rPr>
          <w:rFonts w:ascii="Palatino Linotype" w:hAnsi="Palatino Linotype" w:cs="Times New Roman"/>
          <w:b/>
          <w:bCs/>
          <w:color w:val="000000"/>
          <w:sz w:val="18"/>
          <w:szCs w:val="18"/>
        </w:rPr>
      </w:pPr>
      <w:r>
        <w:rPr>
          <w:rFonts w:ascii="Palatino Linotype" w:hAnsi="Palatino Linotype" w:cs="Times New Roman"/>
          <w:b/>
          <w:bCs/>
          <w:noProof/>
          <w:color w:val="000000"/>
          <w:sz w:val="18"/>
          <w:szCs w:val="18"/>
          <w:lang w:eastAsia="zh-CN"/>
        </w:rPr>
        <w:drawing>
          <wp:inline distT="0" distB="0" distL="0" distR="0" wp14:anchorId="641CA6C5" wp14:editId="3A36C6CF">
            <wp:extent cx="8685440" cy="2091267"/>
            <wp:effectExtent l="0" t="0" r="1905" b="4445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02" t="55518" r="837" b="6652"/>
                    <a:stretch/>
                  </pic:blipFill>
                  <pic:spPr bwMode="auto">
                    <a:xfrm>
                      <a:off x="0" y="0"/>
                      <a:ext cx="8722000" cy="2100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A2F25A2" w14:textId="77777777" w:rsidR="00B55A45" w:rsidRPr="00B55A45" w:rsidRDefault="00B55A45" w:rsidP="00B55A45">
      <w:pPr>
        <w:pStyle w:val="MDPI51figurecaption"/>
      </w:pPr>
      <w:r w:rsidRPr="00B55A45">
        <w:rPr>
          <w:b/>
          <w:bCs/>
        </w:rPr>
        <w:t>F</w:t>
      </w:r>
      <w:r w:rsidRPr="00593FAD">
        <w:rPr>
          <w:b/>
          <w:bCs/>
        </w:rPr>
        <w:t>igure S1: Recombin</w:t>
      </w:r>
      <w:r>
        <w:rPr>
          <w:b/>
          <w:bCs/>
        </w:rPr>
        <w:t>ation analysis of LTR sequences.(</w:t>
      </w:r>
      <w:r w:rsidRPr="00593FAD">
        <w:rPr>
          <w:b/>
          <w:bCs/>
        </w:rPr>
        <w:t>A)</w:t>
      </w:r>
      <w:r w:rsidRPr="00593FAD">
        <w:t xml:space="preserve"> DataMonkey GARD breakpoint analysis using the LTR alignment as input indicates a breakpoint in the 209 bp of the LTR alignment [1].  </w:t>
      </w:r>
      <w:r>
        <w:t>(</w:t>
      </w:r>
      <w:r w:rsidRPr="00593FAD">
        <w:rPr>
          <w:b/>
          <w:bCs/>
        </w:rPr>
        <w:t>B)</w:t>
      </w:r>
      <w:r w:rsidRPr="00593FAD">
        <w:t xml:space="preserve"> GARD phylogenetic analysis using the first 209 bp of the analysis places the Scaffold 162 LTR A/B sequence the LTR – B subgroup, while phylogenetic analysis of the sequence after the identified breakpoint places Scaffold 162 LTR A/B sequence in the LTR-A subgroup. Indicating that the identified breakpoint is located in Scaffold 162 LTR A/B sequence [1]. </w:t>
      </w:r>
      <w:r w:rsidRPr="00593FAD">
        <w:rPr>
          <w:b/>
          <w:bCs/>
        </w:rPr>
        <w:t>C)</w:t>
      </w:r>
      <w:r w:rsidRPr="00593FAD">
        <w:t xml:space="preserve"> DualBrother recombination analysis identifies a breakpoint in the 209 bp of the alignment. Sequence variation indicates </w:t>
      </w:r>
      <w:r w:rsidRPr="00593FAD">
        <w:lastRenderedPageBreak/>
        <w:t>that the breakpoint is in Scaf</w:t>
      </w:r>
      <w:r>
        <w:t>fold 162 LTR A/B sequence [2].</w:t>
      </w:r>
      <w:r>
        <w:rPr>
          <w:rFonts w:ascii="Times New Roman" w:hAnsi="Times New Roman"/>
          <w:noProof/>
          <w:sz w:val="32"/>
          <w:szCs w:val="32"/>
          <w:lang w:eastAsia="zh-CN" w:bidi="ar-SA"/>
        </w:rPr>
        <w:drawing>
          <wp:inline distT="0" distB="0" distL="0" distR="0" wp14:anchorId="18364EA8" wp14:editId="76744544">
            <wp:extent cx="8498205" cy="1532466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299" t="33235" r="2103" b="44009"/>
                    <a:stretch/>
                  </pic:blipFill>
                  <pic:spPr bwMode="auto">
                    <a:xfrm>
                      <a:off x="0" y="0"/>
                      <a:ext cx="8500471" cy="153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DC36482" w14:textId="77777777" w:rsidR="00B55A45" w:rsidRDefault="00B55A45" w:rsidP="00B55A45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jc w:val="both"/>
        <w:rPr>
          <w:rFonts w:ascii="Palatino Linotype" w:hAnsi="Palatino Linotype" w:cs="Times New Roman"/>
          <w:color w:val="000000"/>
          <w:sz w:val="18"/>
          <w:szCs w:val="18"/>
        </w:rPr>
        <w:sectPr w:rsidR="00B55A45" w:rsidSect="00B55A45">
          <w:headerReference w:type="even" r:id="rId10"/>
          <w:headerReference w:type="default" r:id="rId11"/>
          <w:footerReference w:type="even" r:id="rId12"/>
          <w:footerReference w:type="default" r:id="rId13"/>
          <w:headerReference w:type="first" r:id="rId14"/>
          <w:footerReference w:type="first" r:id="rId15"/>
          <w:type w:val="continuous"/>
          <w:pgSz w:w="16834" w:h="11913" w:orient="landscape" w:code="9"/>
          <w:pgMar w:top="1531" w:right="1077" w:bottom="1531" w:left="1418" w:header="1021" w:footer="851" w:gutter="0"/>
          <w:pgNumType w:start="1"/>
          <w:cols w:space="397"/>
          <w:noEndnote/>
          <w:titlePg/>
          <w:docGrid w:linePitch="326"/>
        </w:sectPr>
      </w:pPr>
      <w:r w:rsidRPr="00593FAD">
        <w:rPr>
          <w:rFonts w:ascii="Palatino Linotype" w:hAnsi="Palatino Linotype" w:cs="Times New Roman"/>
          <w:b/>
          <w:bCs/>
          <w:color w:val="000000"/>
          <w:sz w:val="18"/>
          <w:szCs w:val="18"/>
        </w:rPr>
        <w:t>Figure S2: Amplified Sequences obtained by PCR and Sanger sequenc</w:t>
      </w:r>
      <w:r>
        <w:rPr>
          <w:rFonts w:ascii="Palatino Linotype" w:hAnsi="Palatino Linotype" w:cs="Times New Roman"/>
          <w:b/>
          <w:bCs/>
          <w:color w:val="000000"/>
          <w:sz w:val="18"/>
          <w:szCs w:val="18"/>
        </w:rPr>
        <w:t xml:space="preserve">ing from multiple bear species. </w:t>
      </w:r>
      <w:r w:rsidRPr="00593FAD">
        <w:rPr>
          <w:rFonts w:ascii="Palatino Linotype" w:hAnsi="Palatino Linotype" w:cs="Times New Roman"/>
          <w:color w:val="000000"/>
          <w:sz w:val="18"/>
          <w:szCs w:val="18"/>
        </w:rPr>
        <w:t xml:space="preserve">PCR amplification of GAG gene was performed on DNA extractions from </w:t>
      </w:r>
      <w:r w:rsidRPr="00593FAD">
        <w:rPr>
          <w:rFonts w:ascii="Palatino Linotype" w:hAnsi="Palatino Linotype" w:cs="Times New Roman"/>
          <w:i/>
          <w:iCs/>
          <w:color w:val="000000"/>
          <w:sz w:val="18"/>
          <w:szCs w:val="18"/>
        </w:rPr>
        <w:t>Ailuropoda melanoleuca, Tremactos ornatus, Ursus americanus, Ursus arctos syriacus</w:t>
      </w:r>
      <w:r w:rsidRPr="00593FAD">
        <w:rPr>
          <w:rFonts w:ascii="Palatino Linotype" w:hAnsi="Palatino Linotype" w:cs="Times New Roman"/>
          <w:color w:val="000000"/>
          <w:sz w:val="18"/>
          <w:szCs w:val="18"/>
        </w:rPr>
        <w:t xml:space="preserve">, and </w:t>
      </w:r>
      <w:r w:rsidRPr="00593FAD">
        <w:rPr>
          <w:rFonts w:ascii="Palatino Linotype" w:hAnsi="Palatino Linotype" w:cs="Times New Roman"/>
          <w:i/>
          <w:iCs/>
          <w:color w:val="000000"/>
          <w:sz w:val="18"/>
          <w:szCs w:val="18"/>
        </w:rPr>
        <w:t>Ursus maritimus</w:t>
      </w:r>
      <w:r w:rsidRPr="00593FAD">
        <w:rPr>
          <w:rFonts w:ascii="Palatino Linotype" w:hAnsi="Palatino Linotype" w:cs="Times New Roman"/>
          <w:color w:val="000000"/>
          <w:sz w:val="18"/>
          <w:szCs w:val="18"/>
        </w:rPr>
        <w:t xml:space="preserve">. Amplified product were obtained for all species except the giant panda and the spectacled bear. UrsusERV homologues sequences are demonstrated for </w:t>
      </w:r>
      <w:r w:rsidRPr="00593FAD">
        <w:rPr>
          <w:rFonts w:ascii="Palatino Linotype" w:hAnsi="Palatino Linotype" w:cs="Times New Roman"/>
          <w:i/>
          <w:iCs/>
          <w:color w:val="000000"/>
          <w:sz w:val="18"/>
          <w:szCs w:val="18"/>
        </w:rPr>
        <w:t>Ursus americanus</w:t>
      </w:r>
      <w:r w:rsidRPr="00593FAD">
        <w:rPr>
          <w:rFonts w:ascii="Palatino Linotype" w:hAnsi="Palatino Linotype" w:cs="Times New Roman"/>
          <w:color w:val="000000"/>
          <w:sz w:val="18"/>
          <w:szCs w:val="18"/>
        </w:rPr>
        <w:t xml:space="preserve">, and </w:t>
      </w:r>
      <w:r w:rsidRPr="00593FAD">
        <w:rPr>
          <w:rFonts w:ascii="Palatino Linotype" w:hAnsi="Palatino Linotype" w:cs="Times New Roman"/>
          <w:i/>
          <w:iCs/>
          <w:color w:val="000000"/>
          <w:sz w:val="18"/>
          <w:szCs w:val="18"/>
        </w:rPr>
        <w:t>Ursus arctos syriacus</w:t>
      </w:r>
      <w:r>
        <w:rPr>
          <w:rFonts w:ascii="Palatino Linotype" w:hAnsi="Palatino Linotype" w:cs="Times New Roman"/>
          <w:color w:val="000000"/>
          <w:sz w:val="18"/>
          <w:szCs w:val="18"/>
        </w:rPr>
        <w:t xml:space="preserve"> bear species.</w:t>
      </w:r>
    </w:p>
    <w:p w14:paraId="5BF3B2F4" w14:textId="77777777" w:rsidR="00B55A45" w:rsidRDefault="00B55A45" w:rsidP="00B55A45">
      <w:pPr>
        <w:ind w:firstLine="1800"/>
        <w:jc w:val="center"/>
      </w:pPr>
      <w:r>
        <w:rPr>
          <w:noProof/>
          <w:lang w:eastAsia="zh-CN"/>
        </w:rPr>
        <w:lastRenderedPageBreak/>
        <w:drawing>
          <wp:inline distT="0" distB="0" distL="0" distR="0" wp14:anchorId="2753B034" wp14:editId="509B909C">
            <wp:extent cx="4572000" cy="4572000"/>
            <wp:effectExtent l="0" t="0" r="0" b="0"/>
            <wp:docPr id="1" name="Picture 1" descr="Macintosh HD:Users:KT:Desktop:FigS1_UrsusERV_nucleotide_tre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Macintosh HD:Users:KT:Desktop:FigS1_UrsusERV_nucleotide_tree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457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2531C7" w14:textId="77777777" w:rsidR="00B55A45" w:rsidRPr="00B55A45" w:rsidRDefault="00B55A45" w:rsidP="00B55A45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jc w:val="both"/>
        <w:rPr>
          <w:rFonts w:ascii="Palatino Linotype" w:hAnsi="Palatino Linotype" w:cs="Times New Roman"/>
          <w:b/>
          <w:bCs/>
          <w:color w:val="000000"/>
          <w:sz w:val="20"/>
          <w:szCs w:val="20"/>
        </w:rPr>
      </w:pPr>
      <w:r>
        <w:rPr>
          <w:rFonts w:ascii="Palatino Linotype" w:hAnsi="Palatino Linotype" w:cs="Times New Roman"/>
          <w:b/>
          <w:bCs/>
          <w:color w:val="000000"/>
          <w:sz w:val="20"/>
          <w:szCs w:val="20"/>
        </w:rPr>
        <w:t>Figure S3.</w:t>
      </w:r>
      <w:r w:rsidRPr="00B55A45">
        <w:rPr>
          <w:rFonts w:ascii="Palatino Linotype" w:hAnsi="Palatino Linotype" w:cs="Times New Roman"/>
          <w:bCs/>
          <w:color w:val="000000"/>
          <w:sz w:val="20"/>
          <w:szCs w:val="20"/>
        </w:rPr>
        <w:t xml:space="preserve"> Maximum likelihood analysis of UrsusERV, PERVs, GaLVs, KoRVs and other γ retroviral nucleotide sequence. </w:t>
      </w:r>
      <w:r w:rsidRPr="00B55A45">
        <w:rPr>
          <w:rFonts w:ascii="Palatino Linotype" w:hAnsi="Palatino Linotype" w:cs="Cambria"/>
          <w:color w:val="000000"/>
          <w:sz w:val="20"/>
          <w:szCs w:val="20"/>
        </w:rPr>
        <w:t>Multiple</w:t>
      </w:r>
      <w:r w:rsidRPr="00593FAD">
        <w:rPr>
          <w:rFonts w:ascii="Palatino Linotype" w:hAnsi="Palatino Linotype" w:cs="Cambria"/>
          <w:color w:val="000000"/>
          <w:sz w:val="20"/>
          <w:szCs w:val="20"/>
        </w:rPr>
        <w:t xml:space="preserve"> alignment of nucleotide sequences was performed using MAFFT default parameters [3,4]. The resulting alignment was inspected and curated manually.  A region that corresponded to gag, and pol genes was used for phylogenetic analysis by maximum likelihood as implemented in RAxML [5].  Shown here is a bootstrap consensus tree inferred from 500 replicates with the percentage bootstrap support given next to each branch. UrsusERV sequ</w:t>
      </w:r>
      <w:r>
        <w:rPr>
          <w:rFonts w:ascii="Palatino Linotype" w:hAnsi="Palatino Linotype" w:cs="Cambria"/>
          <w:color w:val="000000"/>
          <w:sz w:val="20"/>
          <w:szCs w:val="20"/>
        </w:rPr>
        <w:t>ences are highlighted in red.</w:t>
      </w:r>
    </w:p>
    <w:p w14:paraId="40F371CA" w14:textId="77777777" w:rsidR="00B55A45" w:rsidRPr="00B55A45" w:rsidRDefault="00B55A45" w:rsidP="00B55A45">
      <w:pPr>
        <w:adjustRightInd w:val="0"/>
        <w:snapToGrid w:val="0"/>
        <w:jc w:val="center"/>
      </w:pPr>
      <w:r w:rsidRPr="00B55A45">
        <w:rPr>
          <w:rFonts w:ascii="Palatino Linotype" w:hAnsi="Palatino Linotype"/>
          <w:noProof/>
          <w:lang w:eastAsia="zh-CN"/>
        </w:rPr>
        <w:lastRenderedPageBreak/>
        <w:drawing>
          <wp:inline distT="0" distB="0" distL="0" distR="0" wp14:anchorId="36FC9DB7" wp14:editId="143B3CF7">
            <wp:extent cx="4707255" cy="4319350"/>
            <wp:effectExtent l="0" t="0" r="0" b="5080"/>
            <wp:docPr id="5" name="Picture 5" descr="Macintosh HD:Users:KT:Desktop:Polar_bear_KoRV:Manuscript:Viruses_submission_version:UrsusERV_consensus_tre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Macintosh HD:Users:KT:Desktop:Polar_bear_KoRV:Manuscript:Viruses_submission_version:UrsusERV_consensus_tree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946" t="1353"/>
                    <a:stretch/>
                  </pic:blipFill>
                  <pic:spPr bwMode="auto">
                    <a:xfrm>
                      <a:off x="0" y="0"/>
                      <a:ext cx="4707255" cy="4319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6612BB2" w14:textId="77777777" w:rsidR="00B55A45" w:rsidRDefault="00B55A45" w:rsidP="00B55A45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240"/>
        <w:jc w:val="both"/>
        <w:rPr>
          <w:rFonts w:ascii="Palatino Linotype" w:hAnsi="Palatino Linotype" w:cs="Times New Roman"/>
          <w:color w:val="000000"/>
          <w:sz w:val="18"/>
          <w:szCs w:val="18"/>
        </w:rPr>
      </w:pPr>
      <w:r w:rsidRPr="00593FAD">
        <w:rPr>
          <w:rFonts w:ascii="Palatino Linotype" w:hAnsi="Palatino Linotype" w:cs="Times New Roman"/>
          <w:b/>
          <w:bCs/>
          <w:color w:val="000000"/>
          <w:sz w:val="18"/>
          <w:szCs w:val="18"/>
        </w:rPr>
        <w:t>Figure S4</w:t>
      </w:r>
      <w:r>
        <w:rPr>
          <w:rFonts w:ascii="Palatino Linotype" w:hAnsi="Palatino Linotype" w:cs="Times New Roman" w:hint="eastAsia"/>
          <w:b/>
          <w:bCs/>
          <w:color w:val="000000"/>
          <w:sz w:val="18"/>
          <w:szCs w:val="18"/>
          <w:lang w:eastAsia="zh-CN"/>
        </w:rPr>
        <w:t>.</w:t>
      </w:r>
      <w:r w:rsidRPr="00593FAD">
        <w:rPr>
          <w:rFonts w:ascii="Palatino Linotype" w:hAnsi="Palatino Linotype" w:cs="Times New Roman"/>
          <w:b/>
          <w:bCs/>
          <w:color w:val="000000"/>
          <w:sz w:val="18"/>
          <w:szCs w:val="18"/>
        </w:rPr>
        <w:t xml:space="preserve"> </w:t>
      </w:r>
      <w:r w:rsidRPr="00B55A45">
        <w:rPr>
          <w:rFonts w:ascii="Palatino Linotype" w:hAnsi="Palatino Linotype" w:cs="Times New Roman"/>
          <w:bCs/>
          <w:color w:val="000000"/>
          <w:sz w:val="18"/>
          <w:szCs w:val="18"/>
        </w:rPr>
        <w:t>Bayesian analysis of UrsusERV nucleotide consensus obtained from polar, brown, and black bears and other gammaretroviral nucleotide sequences.</w:t>
      </w:r>
      <w:r w:rsidRPr="00B55A45">
        <w:rPr>
          <w:rFonts w:ascii="Palatino Linotype" w:hAnsi="Palatino Linotype" w:cs="Times New Roman"/>
          <w:color w:val="000000"/>
          <w:sz w:val="18"/>
          <w:szCs w:val="18"/>
        </w:rPr>
        <w:t xml:space="preserve"> Multiple</w:t>
      </w:r>
      <w:r w:rsidRPr="00593FAD">
        <w:rPr>
          <w:rFonts w:ascii="Palatino Linotype" w:hAnsi="Palatino Linotype" w:cs="Times New Roman"/>
          <w:color w:val="000000"/>
          <w:sz w:val="18"/>
          <w:szCs w:val="18"/>
        </w:rPr>
        <w:t xml:space="preserve"> alignment of nucleotide sequences was performed using MAFFT default parameters [3,4]. The resulting alignment was inspected and curated manually.  A region that corresponded to gag, pol, and env genes was used for Bayesian phylogenetic analysis [6].  Shown here is a MCMC consensus tree inferred from 1000000 replicates with the posterior probability given next to each branch. UrsusERV consensus sequ</w:t>
      </w:r>
      <w:r>
        <w:rPr>
          <w:rFonts w:ascii="Palatino Linotype" w:hAnsi="Palatino Linotype" w:cs="Times New Roman"/>
          <w:color w:val="000000"/>
          <w:sz w:val="18"/>
          <w:szCs w:val="18"/>
        </w:rPr>
        <w:t>ences are highlighted in red.</w:t>
      </w:r>
    </w:p>
    <w:p w14:paraId="68D63948" w14:textId="172AA73D" w:rsidR="00B55A45" w:rsidRPr="00B55A45" w:rsidRDefault="00DD518F" w:rsidP="00B55A45">
      <w:pPr>
        <w:pStyle w:val="MDPI41tablecaption"/>
        <w:rPr>
          <w:color w:val="auto"/>
        </w:rPr>
      </w:pPr>
      <w:r>
        <w:rPr>
          <w:b/>
        </w:rPr>
        <w:br w:type="column"/>
      </w:r>
      <w:r w:rsidR="00B55A45" w:rsidRPr="00B55A45">
        <w:rPr>
          <w:b/>
        </w:rPr>
        <w:lastRenderedPageBreak/>
        <w:t>Table S1</w:t>
      </w:r>
      <w:r w:rsidR="00B55A45" w:rsidRPr="00B55A45">
        <w:rPr>
          <w:rFonts w:eastAsiaTheme="minorEastAsia" w:hint="eastAsia"/>
          <w:b/>
          <w:lang w:eastAsia="zh-CN"/>
        </w:rPr>
        <w:t>.</w:t>
      </w:r>
      <w:r w:rsidR="00B55A45" w:rsidRPr="009B5641">
        <w:t xml:space="preserve"> UrsusERV provirus harboring regions</w:t>
      </w:r>
      <w:r w:rsidR="00B55A45">
        <w:t xml:space="preserve"> </w:t>
      </w:r>
      <w:r w:rsidR="00B55A45" w:rsidRPr="009B5641">
        <w:t xml:space="preserve">identified within </w:t>
      </w:r>
      <w:r w:rsidR="00B55A45" w:rsidRPr="009B5641">
        <w:rPr>
          <w:i/>
        </w:rPr>
        <w:t>Ursus maritimus</w:t>
      </w:r>
      <w:r w:rsidR="00B55A45" w:rsidRPr="009B5641">
        <w:t xml:space="preserve"> draft </w:t>
      </w:r>
      <w:r w:rsidR="00B55A45">
        <w:t xml:space="preserve">genome scaffold sequences using </w:t>
      </w:r>
      <w:r w:rsidR="00B55A45" w:rsidRPr="009B5641">
        <w:rPr>
          <w:rFonts w:cs="Lucida Grande"/>
        </w:rPr>
        <w:t>UrsusERV consensus as query sequence</w:t>
      </w:r>
      <w:r w:rsidR="00B55A45" w:rsidRPr="009B5641">
        <w:rPr>
          <w:rFonts w:ascii="Lucida Grande" w:hAnsi="Lucida Grande" w:cs="Lucida Grande"/>
        </w:rPr>
        <w:t>.</w:t>
      </w:r>
      <w:r w:rsidR="00B55A45" w:rsidRPr="009B5641">
        <w:rPr>
          <w:rFonts w:cs="Times New Roman"/>
          <w:lang w:val="en-GB"/>
        </w:rPr>
        <w:t xml:space="preserve"> </w:t>
      </w:r>
    </w:p>
    <w:tbl>
      <w:tblPr>
        <w:tblStyle w:val="Mdeck5tablebodythreelines"/>
        <w:tblW w:w="8080" w:type="dxa"/>
        <w:tblLook w:val="04A0" w:firstRow="1" w:lastRow="0" w:firstColumn="1" w:lastColumn="0" w:noHBand="0" w:noVBand="1"/>
      </w:tblPr>
      <w:tblGrid>
        <w:gridCol w:w="1213"/>
        <w:gridCol w:w="1016"/>
        <w:gridCol w:w="1016"/>
        <w:gridCol w:w="794"/>
        <w:gridCol w:w="856"/>
        <w:gridCol w:w="1017"/>
        <w:gridCol w:w="1005"/>
        <w:gridCol w:w="1163"/>
      </w:tblGrid>
      <w:tr w:rsidR="00B55A45" w:rsidRPr="00B55A45" w14:paraId="39641D3C" w14:textId="77777777" w:rsidTr="00B55A45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283"/>
        </w:trPr>
        <w:tc>
          <w:tcPr>
            <w:tcW w:w="1213" w:type="dxa"/>
            <w:noWrap/>
            <w:hideMark/>
          </w:tcPr>
          <w:p w14:paraId="7D607564" w14:textId="77777777" w:rsidR="00B55A45" w:rsidRPr="00B55A45" w:rsidRDefault="00B55A45" w:rsidP="00B55A45">
            <w:pPr>
              <w:pStyle w:val="MDPI42tablebody"/>
              <w:spacing w:line="240" w:lineRule="auto"/>
              <w:rPr>
                <w:b/>
                <w:sz w:val="20"/>
              </w:rPr>
            </w:pPr>
            <w:r w:rsidRPr="00B55A45">
              <w:rPr>
                <w:b/>
                <w:sz w:val="20"/>
              </w:rPr>
              <w:t>Hit name</w:t>
            </w:r>
          </w:p>
        </w:tc>
        <w:tc>
          <w:tcPr>
            <w:tcW w:w="1016" w:type="dxa"/>
            <w:noWrap/>
            <w:hideMark/>
          </w:tcPr>
          <w:p w14:paraId="78846F4A" w14:textId="77777777" w:rsidR="00B55A45" w:rsidRPr="00B55A45" w:rsidRDefault="00B55A45" w:rsidP="00B55A45">
            <w:pPr>
              <w:pStyle w:val="MDPI42tablebody"/>
              <w:spacing w:line="240" w:lineRule="auto"/>
              <w:rPr>
                <w:b/>
                <w:sz w:val="20"/>
              </w:rPr>
            </w:pPr>
            <w:r w:rsidRPr="00B55A45">
              <w:rPr>
                <w:b/>
                <w:sz w:val="20"/>
              </w:rPr>
              <w:t>Hit start</w:t>
            </w:r>
          </w:p>
        </w:tc>
        <w:tc>
          <w:tcPr>
            <w:tcW w:w="1016" w:type="dxa"/>
            <w:noWrap/>
            <w:hideMark/>
          </w:tcPr>
          <w:p w14:paraId="0BAE74BA" w14:textId="77777777" w:rsidR="00B55A45" w:rsidRPr="00B55A45" w:rsidRDefault="00B55A45" w:rsidP="00B55A45">
            <w:pPr>
              <w:pStyle w:val="MDPI42tablebody"/>
              <w:spacing w:line="240" w:lineRule="auto"/>
              <w:rPr>
                <w:b/>
                <w:sz w:val="20"/>
              </w:rPr>
            </w:pPr>
            <w:r w:rsidRPr="00B55A45">
              <w:rPr>
                <w:b/>
                <w:sz w:val="20"/>
              </w:rPr>
              <w:t>Hit stop</w:t>
            </w:r>
          </w:p>
        </w:tc>
        <w:tc>
          <w:tcPr>
            <w:tcW w:w="794" w:type="dxa"/>
            <w:noWrap/>
            <w:hideMark/>
          </w:tcPr>
          <w:p w14:paraId="3EC0CD60" w14:textId="77777777" w:rsidR="00B55A45" w:rsidRPr="00B55A45" w:rsidRDefault="00B55A45" w:rsidP="00B55A45">
            <w:pPr>
              <w:pStyle w:val="MDPI42tablebody"/>
              <w:spacing w:line="240" w:lineRule="auto"/>
              <w:rPr>
                <w:b/>
                <w:sz w:val="20"/>
              </w:rPr>
            </w:pPr>
            <w:r w:rsidRPr="00B55A45">
              <w:rPr>
                <w:b/>
                <w:sz w:val="20"/>
              </w:rPr>
              <w:t>Query start</w:t>
            </w:r>
          </w:p>
        </w:tc>
        <w:tc>
          <w:tcPr>
            <w:tcW w:w="856" w:type="dxa"/>
            <w:noWrap/>
            <w:hideMark/>
          </w:tcPr>
          <w:p w14:paraId="0593B27F" w14:textId="77777777" w:rsidR="00B55A45" w:rsidRPr="00B55A45" w:rsidRDefault="00B55A45" w:rsidP="00B55A45">
            <w:pPr>
              <w:pStyle w:val="MDPI42tablebody"/>
              <w:spacing w:line="240" w:lineRule="auto"/>
              <w:rPr>
                <w:b/>
                <w:sz w:val="20"/>
              </w:rPr>
            </w:pPr>
            <w:r w:rsidRPr="00B55A45">
              <w:rPr>
                <w:b/>
                <w:sz w:val="20"/>
              </w:rPr>
              <w:t>Query stop</w:t>
            </w:r>
          </w:p>
        </w:tc>
        <w:tc>
          <w:tcPr>
            <w:tcW w:w="1017" w:type="dxa"/>
            <w:noWrap/>
            <w:hideMark/>
          </w:tcPr>
          <w:p w14:paraId="0E3364B7" w14:textId="77777777" w:rsidR="00B55A45" w:rsidRPr="00B55A45" w:rsidRDefault="00B55A45" w:rsidP="00B55A45">
            <w:pPr>
              <w:pStyle w:val="MDPI42tablebody"/>
              <w:spacing w:line="240" w:lineRule="auto"/>
              <w:rPr>
                <w:b/>
                <w:sz w:val="20"/>
              </w:rPr>
            </w:pPr>
            <w:r w:rsidRPr="00B55A45">
              <w:rPr>
                <w:b/>
                <w:sz w:val="20"/>
              </w:rPr>
              <w:t>Query coverage</w:t>
            </w:r>
          </w:p>
        </w:tc>
        <w:tc>
          <w:tcPr>
            <w:tcW w:w="1005" w:type="dxa"/>
            <w:noWrap/>
            <w:hideMark/>
          </w:tcPr>
          <w:p w14:paraId="64AB8B42" w14:textId="77777777" w:rsidR="00B55A45" w:rsidRPr="00B55A45" w:rsidRDefault="00B55A45" w:rsidP="00B55A45">
            <w:pPr>
              <w:pStyle w:val="MDPI42tablebody"/>
              <w:spacing w:line="240" w:lineRule="auto"/>
              <w:rPr>
                <w:b/>
                <w:sz w:val="20"/>
              </w:rPr>
            </w:pPr>
            <w:r w:rsidRPr="00B55A45">
              <w:rPr>
                <w:b/>
                <w:sz w:val="20"/>
              </w:rPr>
              <w:t>% Pairwise Identity</w:t>
            </w:r>
          </w:p>
        </w:tc>
        <w:tc>
          <w:tcPr>
            <w:tcW w:w="1163" w:type="dxa"/>
            <w:noWrap/>
            <w:hideMark/>
          </w:tcPr>
          <w:p w14:paraId="240A4775" w14:textId="77777777" w:rsidR="00B55A45" w:rsidRPr="00B55A45" w:rsidRDefault="00B55A45" w:rsidP="00B55A45">
            <w:pPr>
              <w:pStyle w:val="MDPI42tablebody"/>
              <w:spacing w:line="240" w:lineRule="auto"/>
              <w:rPr>
                <w:b/>
                <w:sz w:val="20"/>
              </w:rPr>
            </w:pPr>
            <w:r w:rsidRPr="00B55A45">
              <w:rPr>
                <w:b/>
                <w:sz w:val="20"/>
              </w:rPr>
              <w:t>E value</w:t>
            </w:r>
          </w:p>
        </w:tc>
      </w:tr>
      <w:tr w:rsidR="00B55A45" w:rsidRPr="00B55A45" w14:paraId="7AB3B214" w14:textId="77777777" w:rsidTr="00B55A45">
        <w:trPr>
          <w:trHeight w:val="283"/>
        </w:trPr>
        <w:tc>
          <w:tcPr>
            <w:tcW w:w="1213" w:type="dxa"/>
            <w:noWrap/>
            <w:hideMark/>
          </w:tcPr>
          <w:p w14:paraId="50C25672" w14:textId="77777777" w:rsidR="00B55A45" w:rsidRPr="00B55A45" w:rsidRDefault="00B55A45" w:rsidP="00B55A45">
            <w:pPr>
              <w:pStyle w:val="MDPI42tablebody"/>
              <w:spacing w:line="240" w:lineRule="auto"/>
            </w:pPr>
            <w:r w:rsidRPr="00B55A45">
              <w:t>scaffold1</w:t>
            </w:r>
          </w:p>
        </w:tc>
        <w:tc>
          <w:tcPr>
            <w:tcW w:w="1016" w:type="dxa"/>
            <w:noWrap/>
            <w:hideMark/>
          </w:tcPr>
          <w:p w14:paraId="4A7B307A" w14:textId="77777777" w:rsidR="00B55A45" w:rsidRPr="00B55A45" w:rsidRDefault="00B55A45" w:rsidP="00B55A45">
            <w:pPr>
              <w:pStyle w:val="MDPI42tablebody"/>
              <w:spacing w:line="240" w:lineRule="auto"/>
            </w:pPr>
            <w:r w:rsidRPr="00B55A45">
              <w:t>66677104</w:t>
            </w:r>
          </w:p>
        </w:tc>
        <w:tc>
          <w:tcPr>
            <w:tcW w:w="1016" w:type="dxa"/>
            <w:noWrap/>
            <w:hideMark/>
          </w:tcPr>
          <w:p w14:paraId="72FF82B9" w14:textId="77777777" w:rsidR="00B55A45" w:rsidRPr="00B55A45" w:rsidRDefault="00B55A45" w:rsidP="00B55A45">
            <w:pPr>
              <w:pStyle w:val="MDPI42tablebody"/>
              <w:spacing w:line="240" w:lineRule="auto"/>
            </w:pPr>
            <w:r w:rsidRPr="00B55A45">
              <w:t>66680923</w:t>
            </w:r>
          </w:p>
        </w:tc>
        <w:tc>
          <w:tcPr>
            <w:tcW w:w="794" w:type="dxa"/>
            <w:noWrap/>
            <w:hideMark/>
          </w:tcPr>
          <w:p w14:paraId="4F46DB35" w14:textId="77777777" w:rsidR="00B55A45" w:rsidRPr="00B55A45" w:rsidRDefault="00B55A45" w:rsidP="00B55A45">
            <w:pPr>
              <w:pStyle w:val="MDPI42tablebody"/>
              <w:spacing w:line="240" w:lineRule="auto"/>
            </w:pPr>
            <w:r w:rsidRPr="00B55A45">
              <w:t>1</w:t>
            </w:r>
          </w:p>
        </w:tc>
        <w:tc>
          <w:tcPr>
            <w:tcW w:w="856" w:type="dxa"/>
            <w:noWrap/>
            <w:hideMark/>
          </w:tcPr>
          <w:p w14:paraId="6C545E96" w14:textId="77777777" w:rsidR="00B55A45" w:rsidRPr="00B55A45" w:rsidRDefault="00B55A45" w:rsidP="00B55A45">
            <w:pPr>
              <w:pStyle w:val="MDPI42tablebody"/>
              <w:spacing w:line="240" w:lineRule="auto"/>
            </w:pPr>
            <w:r w:rsidRPr="00B55A45">
              <w:t>3811</w:t>
            </w:r>
          </w:p>
        </w:tc>
        <w:tc>
          <w:tcPr>
            <w:tcW w:w="1017" w:type="dxa"/>
            <w:noWrap/>
            <w:hideMark/>
          </w:tcPr>
          <w:p w14:paraId="7BBD94A1" w14:textId="77777777" w:rsidR="00B55A45" w:rsidRPr="00B55A45" w:rsidRDefault="00B55A45" w:rsidP="00B55A45">
            <w:pPr>
              <w:pStyle w:val="MDPI42tablebody"/>
              <w:spacing w:line="240" w:lineRule="auto"/>
            </w:pPr>
            <w:r w:rsidRPr="00B55A45">
              <w:t>61.85%</w:t>
            </w:r>
          </w:p>
        </w:tc>
        <w:tc>
          <w:tcPr>
            <w:tcW w:w="1005" w:type="dxa"/>
            <w:noWrap/>
            <w:hideMark/>
          </w:tcPr>
          <w:p w14:paraId="32FBD34F" w14:textId="77777777" w:rsidR="00B55A45" w:rsidRPr="00B55A45" w:rsidRDefault="00B55A45" w:rsidP="00B55A45">
            <w:pPr>
              <w:pStyle w:val="MDPI42tablebody"/>
              <w:spacing w:line="240" w:lineRule="auto"/>
            </w:pPr>
            <w:r w:rsidRPr="00B55A45">
              <w:t>98.70%</w:t>
            </w:r>
          </w:p>
        </w:tc>
        <w:tc>
          <w:tcPr>
            <w:tcW w:w="1163" w:type="dxa"/>
            <w:noWrap/>
            <w:hideMark/>
          </w:tcPr>
          <w:p w14:paraId="01E64A0E" w14:textId="77777777" w:rsidR="00B55A45" w:rsidRPr="00B55A45" w:rsidRDefault="00B55A45" w:rsidP="00B55A45">
            <w:pPr>
              <w:pStyle w:val="MDPI42tablebody"/>
              <w:spacing w:line="240" w:lineRule="auto"/>
            </w:pPr>
            <w:r w:rsidRPr="00B55A45">
              <w:t>0</w:t>
            </w:r>
          </w:p>
        </w:tc>
      </w:tr>
      <w:tr w:rsidR="00B55A45" w:rsidRPr="00B55A45" w14:paraId="5CD6FAB9" w14:textId="77777777" w:rsidTr="00B55A45">
        <w:trPr>
          <w:trHeight w:val="283"/>
        </w:trPr>
        <w:tc>
          <w:tcPr>
            <w:tcW w:w="1213" w:type="dxa"/>
            <w:noWrap/>
            <w:hideMark/>
          </w:tcPr>
          <w:p w14:paraId="5AC3B5E8" w14:textId="77777777" w:rsidR="00B55A45" w:rsidRPr="00B55A45" w:rsidRDefault="00B55A45" w:rsidP="00B55A45">
            <w:pPr>
              <w:pStyle w:val="MDPI42tablebody"/>
              <w:spacing w:line="240" w:lineRule="auto"/>
            </w:pPr>
            <w:r w:rsidRPr="00B55A45">
              <w:t>scaffold7</w:t>
            </w:r>
          </w:p>
        </w:tc>
        <w:tc>
          <w:tcPr>
            <w:tcW w:w="1016" w:type="dxa"/>
            <w:noWrap/>
            <w:hideMark/>
          </w:tcPr>
          <w:p w14:paraId="212673CD" w14:textId="77777777" w:rsidR="00B55A45" w:rsidRPr="00B55A45" w:rsidRDefault="00B55A45" w:rsidP="00B55A45">
            <w:pPr>
              <w:pStyle w:val="MDPI42tablebody"/>
              <w:spacing w:line="240" w:lineRule="auto"/>
            </w:pPr>
            <w:r w:rsidRPr="00B55A45">
              <w:t>30626432</w:t>
            </w:r>
          </w:p>
        </w:tc>
        <w:tc>
          <w:tcPr>
            <w:tcW w:w="1016" w:type="dxa"/>
            <w:noWrap/>
            <w:hideMark/>
          </w:tcPr>
          <w:p w14:paraId="5B35563D" w14:textId="77777777" w:rsidR="00B55A45" w:rsidRPr="00B55A45" w:rsidRDefault="00B55A45" w:rsidP="00B55A45">
            <w:pPr>
              <w:pStyle w:val="MDPI42tablebody"/>
              <w:spacing w:line="240" w:lineRule="auto"/>
            </w:pPr>
            <w:r w:rsidRPr="00B55A45">
              <w:t>30620270</w:t>
            </w:r>
          </w:p>
        </w:tc>
        <w:tc>
          <w:tcPr>
            <w:tcW w:w="794" w:type="dxa"/>
            <w:noWrap/>
            <w:hideMark/>
          </w:tcPr>
          <w:p w14:paraId="283A490A" w14:textId="77777777" w:rsidR="00B55A45" w:rsidRPr="00B55A45" w:rsidRDefault="00B55A45" w:rsidP="00B55A45">
            <w:pPr>
              <w:pStyle w:val="MDPI42tablebody"/>
              <w:spacing w:line="240" w:lineRule="auto"/>
            </w:pPr>
            <w:r w:rsidRPr="00B55A45">
              <w:t>1</w:t>
            </w:r>
          </w:p>
        </w:tc>
        <w:tc>
          <w:tcPr>
            <w:tcW w:w="856" w:type="dxa"/>
            <w:noWrap/>
            <w:hideMark/>
          </w:tcPr>
          <w:p w14:paraId="5F10C72B" w14:textId="77777777" w:rsidR="00B55A45" w:rsidRPr="00B55A45" w:rsidRDefault="00B55A45" w:rsidP="00B55A45">
            <w:pPr>
              <w:pStyle w:val="MDPI42tablebody"/>
              <w:spacing w:line="240" w:lineRule="auto"/>
            </w:pPr>
            <w:r w:rsidRPr="00B55A45">
              <w:t>6162</w:t>
            </w:r>
          </w:p>
        </w:tc>
        <w:tc>
          <w:tcPr>
            <w:tcW w:w="1017" w:type="dxa"/>
            <w:noWrap/>
            <w:hideMark/>
          </w:tcPr>
          <w:p w14:paraId="21B5A1DA" w14:textId="77777777" w:rsidR="00B55A45" w:rsidRPr="00B55A45" w:rsidRDefault="00B55A45" w:rsidP="00B55A45">
            <w:pPr>
              <w:pStyle w:val="MDPI42tablebody"/>
              <w:spacing w:line="240" w:lineRule="auto"/>
            </w:pPr>
            <w:r w:rsidRPr="00B55A45">
              <w:t>100.00%</w:t>
            </w:r>
          </w:p>
        </w:tc>
        <w:tc>
          <w:tcPr>
            <w:tcW w:w="1005" w:type="dxa"/>
            <w:noWrap/>
            <w:hideMark/>
          </w:tcPr>
          <w:p w14:paraId="500EEAE1" w14:textId="77777777" w:rsidR="00B55A45" w:rsidRPr="00B55A45" w:rsidRDefault="00B55A45" w:rsidP="00B55A45">
            <w:pPr>
              <w:pStyle w:val="MDPI42tablebody"/>
              <w:spacing w:line="240" w:lineRule="auto"/>
            </w:pPr>
            <w:r w:rsidRPr="00B55A45">
              <w:t>95.90%</w:t>
            </w:r>
          </w:p>
        </w:tc>
        <w:tc>
          <w:tcPr>
            <w:tcW w:w="1163" w:type="dxa"/>
            <w:noWrap/>
            <w:hideMark/>
          </w:tcPr>
          <w:p w14:paraId="6755ACE7" w14:textId="77777777" w:rsidR="00B55A45" w:rsidRPr="00B55A45" w:rsidRDefault="00B55A45" w:rsidP="00B55A45">
            <w:pPr>
              <w:pStyle w:val="MDPI42tablebody"/>
              <w:spacing w:line="240" w:lineRule="auto"/>
            </w:pPr>
            <w:r w:rsidRPr="00B55A45">
              <w:t>0</w:t>
            </w:r>
          </w:p>
        </w:tc>
      </w:tr>
      <w:tr w:rsidR="00B55A45" w:rsidRPr="00B55A45" w14:paraId="277DD29E" w14:textId="77777777" w:rsidTr="00B55A45">
        <w:trPr>
          <w:trHeight w:val="283"/>
        </w:trPr>
        <w:tc>
          <w:tcPr>
            <w:tcW w:w="1213" w:type="dxa"/>
            <w:noWrap/>
            <w:hideMark/>
          </w:tcPr>
          <w:p w14:paraId="3E5D7F1F" w14:textId="77777777" w:rsidR="00B55A45" w:rsidRPr="00B55A45" w:rsidRDefault="00B55A45" w:rsidP="00B55A45">
            <w:pPr>
              <w:pStyle w:val="MDPI42tablebody"/>
              <w:spacing w:line="240" w:lineRule="auto"/>
            </w:pPr>
            <w:r w:rsidRPr="00B55A45">
              <w:t>scaffold162</w:t>
            </w:r>
          </w:p>
        </w:tc>
        <w:tc>
          <w:tcPr>
            <w:tcW w:w="1016" w:type="dxa"/>
            <w:noWrap/>
            <w:hideMark/>
          </w:tcPr>
          <w:p w14:paraId="23E2A207" w14:textId="77777777" w:rsidR="00B55A45" w:rsidRPr="00B55A45" w:rsidRDefault="00B55A45" w:rsidP="00B55A45">
            <w:pPr>
              <w:pStyle w:val="MDPI42tablebody"/>
              <w:spacing w:line="240" w:lineRule="auto"/>
            </w:pPr>
            <w:r w:rsidRPr="00B55A45">
              <w:t>4550</w:t>
            </w:r>
          </w:p>
        </w:tc>
        <w:tc>
          <w:tcPr>
            <w:tcW w:w="1016" w:type="dxa"/>
            <w:noWrap/>
            <w:hideMark/>
          </w:tcPr>
          <w:p w14:paraId="486EB13F" w14:textId="77777777" w:rsidR="00B55A45" w:rsidRPr="00B55A45" w:rsidRDefault="00B55A45" w:rsidP="00B55A45">
            <w:pPr>
              <w:pStyle w:val="MDPI42tablebody"/>
              <w:spacing w:line="240" w:lineRule="auto"/>
            </w:pPr>
            <w:r w:rsidRPr="00B55A45">
              <w:t>6899</w:t>
            </w:r>
          </w:p>
        </w:tc>
        <w:tc>
          <w:tcPr>
            <w:tcW w:w="794" w:type="dxa"/>
            <w:noWrap/>
            <w:hideMark/>
          </w:tcPr>
          <w:p w14:paraId="59929B65" w14:textId="77777777" w:rsidR="00B55A45" w:rsidRPr="00B55A45" w:rsidRDefault="00B55A45" w:rsidP="00B55A45">
            <w:pPr>
              <w:pStyle w:val="MDPI42tablebody"/>
              <w:spacing w:line="240" w:lineRule="auto"/>
            </w:pPr>
            <w:r w:rsidRPr="00B55A45">
              <w:t>3813</w:t>
            </w:r>
          </w:p>
        </w:tc>
        <w:tc>
          <w:tcPr>
            <w:tcW w:w="856" w:type="dxa"/>
            <w:noWrap/>
            <w:hideMark/>
          </w:tcPr>
          <w:p w14:paraId="686065E7" w14:textId="77777777" w:rsidR="00B55A45" w:rsidRPr="00B55A45" w:rsidRDefault="00B55A45" w:rsidP="00B55A45">
            <w:pPr>
              <w:pStyle w:val="MDPI42tablebody"/>
              <w:spacing w:line="240" w:lineRule="auto"/>
            </w:pPr>
            <w:r w:rsidRPr="00B55A45">
              <w:t>6162</w:t>
            </w:r>
          </w:p>
        </w:tc>
        <w:tc>
          <w:tcPr>
            <w:tcW w:w="1017" w:type="dxa"/>
            <w:noWrap/>
            <w:hideMark/>
          </w:tcPr>
          <w:p w14:paraId="5532448E" w14:textId="77777777" w:rsidR="00B55A45" w:rsidRPr="00B55A45" w:rsidRDefault="00B55A45" w:rsidP="00B55A45">
            <w:pPr>
              <w:pStyle w:val="MDPI42tablebody"/>
              <w:spacing w:line="240" w:lineRule="auto"/>
            </w:pPr>
            <w:r w:rsidRPr="00B55A45">
              <w:t>38.14%</w:t>
            </w:r>
          </w:p>
        </w:tc>
        <w:tc>
          <w:tcPr>
            <w:tcW w:w="1005" w:type="dxa"/>
            <w:noWrap/>
            <w:hideMark/>
          </w:tcPr>
          <w:p w14:paraId="047CDC2C" w14:textId="77777777" w:rsidR="00B55A45" w:rsidRPr="00B55A45" w:rsidRDefault="00B55A45" w:rsidP="00B55A45">
            <w:pPr>
              <w:pStyle w:val="MDPI42tablebody"/>
              <w:spacing w:line="240" w:lineRule="auto"/>
            </w:pPr>
            <w:r w:rsidRPr="00B55A45">
              <w:t>99.80%</w:t>
            </w:r>
          </w:p>
        </w:tc>
        <w:tc>
          <w:tcPr>
            <w:tcW w:w="1163" w:type="dxa"/>
            <w:noWrap/>
            <w:hideMark/>
          </w:tcPr>
          <w:p w14:paraId="45173CA1" w14:textId="77777777" w:rsidR="00B55A45" w:rsidRPr="00B55A45" w:rsidRDefault="00B55A45" w:rsidP="00B55A45">
            <w:pPr>
              <w:pStyle w:val="MDPI42tablebody"/>
              <w:spacing w:line="240" w:lineRule="auto"/>
            </w:pPr>
            <w:r w:rsidRPr="00B55A45">
              <w:t>0</w:t>
            </w:r>
          </w:p>
        </w:tc>
      </w:tr>
      <w:tr w:rsidR="00B55A45" w:rsidRPr="00B55A45" w14:paraId="15B509A9" w14:textId="77777777" w:rsidTr="00B55A45">
        <w:trPr>
          <w:trHeight w:val="283"/>
        </w:trPr>
        <w:tc>
          <w:tcPr>
            <w:tcW w:w="1213" w:type="dxa"/>
            <w:noWrap/>
            <w:hideMark/>
          </w:tcPr>
          <w:p w14:paraId="2105C0FB" w14:textId="77777777" w:rsidR="00B55A45" w:rsidRPr="00B55A45" w:rsidRDefault="00B55A45" w:rsidP="00B55A45">
            <w:pPr>
              <w:pStyle w:val="MDPI42tablebody"/>
              <w:spacing w:line="240" w:lineRule="auto"/>
            </w:pPr>
            <w:r w:rsidRPr="00B55A45">
              <w:t>scaffold162</w:t>
            </w:r>
          </w:p>
        </w:tc>
        <w:tc>
          <w:tcPr>
            <w:tcW w:w="1016" w:type="dxa"/>
            <w:noWrap/>
            <w:hideMark/>
          </w:tcPr>
          <w:p w14:paraId="74C91EE5" w14:textId="77777777" w:rsidR="00B55A45" w:rsidRPr="00B55A45" w:rsidRDefault="00B55A45" w:rsidP="00B55A45">
            <w:pPr>
              <w:pStyle w:val="MDPI42tablebody"/>
              <w:spacing w:line="240" w:lineRule="auto"/>
            </w:pPr>
            <w:r w:rsidRPr="00B55A45">
              <w:t>8384</w:t>
            </w:r>
          </w:p>
        </w:tc>
        <w:tc>
          <w:tcPr>
            <w:tcW w:w="1016" w:type="dxa"/>
            <w:noWrap/>
            <w:hideMark/>
          </w:tcPr>
          <w:p w14:paraId="62B31C7E" w14:textId="77777777" w:rsidR="00B55A45" w:rsidRPr="00B55A45" w:rsidRDefault="00B55A45" w:rsidP="00B55A45">
            <w:pPr>
              <w:pStyle w:val="MDPI42tablebody"/>
              <w:spacing w:line="240" w:lineRule="auto"/>
            </w:pPr>
            <w:r w:rsidRPr="00B55A45">
              <w:t>10330</w:t>
            </w:r>
          </w:p>
        </w:tc>
        <w:tc>
          <w:tcPr>
            <w:tcW w:w="794" w:type="dxa"/>
            <w:noWrap/>
            <w:hideMark/>
          </w:tcPr>
          <w:p w14:paraId="0C58FDCB" w14:textId="77777777" w:rsidR="00B55A45" w:rsidRPr="00B55A45" w:rsidRDefault="00B55A45" w:rsidP="00B55A45">
            <w:pPr>
              <w:pStyle w:val="MDPI42tablebody"/>
              <w:spacing w:line="240" w:lineRule="auto"/>
            </w:pPr>
            <w:r w:rsidRPr="00B55A45">
              <w:t>1</w:t>
            </w:r>
          </w:p>
        </w:tc>
        <w:tc>
          <w:tcPr>
            <w:tcW w:w="856" w:type="dxa"/>
            <w:noWrap/>
            <w:hideMark/>
          </w:tcPr>
          <w:p w14:paraId="4D0D1D6D" w14:textId="77777777" w:rsidR="00B55A45" w:rsidRPr="00B55A45" w:rsidRDefault="00B55A45" w:rsidP="00B55A45">
            <w:pPr>
              <w:pStyle w:val="MDPI42tablebody"/>
              <w:spacing w:line="240" w:lineRule="auto"/>
            </w:pPr>
            <w:r w:rsidRPr="00B55A45">
              <w:t>1947</w:t>
            </w:r>
          </w:p>
        </w:tc>
        <w:tc>
          <w:tcPr>
            <w:tcW w:w="1017" w:type="dxa"/>
            <w:noWrap/>
            <w:hideMark/>
          </w:tcPr>
          <w:p w14:paraId="0B2EBFC8" w14:textId="77777777" w:rsidR="00B55A45" w:rsidRPr="00B55A45" w:rsidRDefault="00B55A45" w:rsidP="00B55A45">
            <w:pPr>
              <w:pStyle w:val="MDPI42tablebody"/>
              <w:spacing w:line="240" w:lineRule="auto"/>
            </w:pPr>
            <w:r w:rsidRPr="00B55A45">
              <w:t>31.60%</w:t>
            </w:r>
          </w:p>
        </w:tc>
        <w:tc>
          <w:tcPr>
            <w:tcW w:w="1005" w:type="dxa"/>
            <w:noWrap/>
            <w:hideMark/>
          </w:tcPr>
          <w:p w14:paraId="1B8025B0" w14:textId="77777777" w:rsidR="00B55A45" w:rsidRPr="00B55A45" w:rsidRDefault="00B55A45" w:rsidP="00B55A45">
            <w:pPr>
              <w:pStyle w:val="MDPI42tablebody"/>
              <w:spacing w:line="240" w:lineRule="auto"/>
            </w:pPr>
            <w:r w:rsidRPr="00B55A45">
              <w:t>99.30%</w:t>
            </w:r>
          </w:p>
        </w:tc>
        <w:tc>
          <w:tcPr>
            <w:tcW w:w="1163" w:type="dxa"/>
            <w:noWrap/>
            <w:hideMark/>
          </w:tcPr>
          <w:p w14:paraId="1E329619" w14:textId="77777777" w:rsidR="00B55A45" w:rsidRPr="00B55A45" w:rsidRDefault="00B55A45" w:rsidP="00B55A45">
            <w:pPr>
              <w:pStyle w:val="MDPI42tablebody"/>
              <w:spacing w:line="240" w:lineRule="auto"/>
            </w:pPr>
            <w:r w:rsidRPr="00B55A45">
              <w:t>0</w:t>
            </w:r>
          </w:p>
        </w:tc>
      </w:tr>
      <w:tr w:rsidR="00B55A45" w:rsidRPr="00B55A45" w14:paraId="3B5245C3" w14:textId="77777777" w:rsidTr="00B55A45">
        <w:trPr>
          <w:trHeight w:val="283"/>
        </w:trPr>
        <w:tc>
          <w:tcPr>
            <w:tcW w:w="1213" w:type="dxa"/>
            <w:noWrap/>
            <w:hideMark/>
          </w:tcPr>
          <w:p w14:paraId="5D40644C" w14:textId="77777777" w:rsidR="00B55A45" w:rsidRPr="00B55A45" w:rsidRDefault="00B55A45" w:rsidP="00B55A45">
            <w:pPr>
              <w:pStyle w:val="MDPI42tablebody"/>
              <w:spacing w:line="240" w:lineRule="auto"/>
            </w:pPr>
            <w:r w:rsidRPr="00B55A45">
              <w:t>scaffold200</w:t>
            </w:r>
          </w:p>
        </w:tc>
        <w:tc>
          <w:tcPr>
            <w:tcW w:w="1016" w:type="dxa"/>
            <w:noWrap/>
            <w:hideMark/>
          </w:tcPr>
          <w:p w14:paraId="0A549187" w14:textId="77777777" w:rsidR="00B55A45" w:rsidRPr="00B55A45" w:rsidRDefault="00B55A45" w:rsidP="00B55A45">
            <w:pPr>
              <w:pStyle w:val="MDPI42tablebody"/>
              <w:spacing w:line="240" w:lineRule="auto"/>
            </w:pPr>
            <w:r w:rsidRPr="00B55A45">
              <w:t>145718</w:t>
            </w:r>
          </w:p>
        </w:tc>
        <w:tc>
          <w:tcPr>
            <w:tcW w:w="1016" w:type="dxa"/>
            <w:noWrap/>
            <w:hideMark/>
          </w:tcPr>
          <w:p w14:paraId="695F9A51" w14:textId="77777777" w:rsidR="00B55A45" w:rsidRPr="00B55A45" w:rsidRDefault="00B55A45" w:rsidP="00B55A45">
            <w:pPr>
              <w:pStyle w:val="MDPI42tablebody"/>
              <w:spacing w:line="240" w:lineRule="auto"/>
            </w:pPr>
            <w:r w:rsidRPr="00B55A45">
              <w:t>151388</w:t>
            </w:r>
          </w:p>
        </w:tc>
        <w:tc>
          <w:tcPr>
            <w:tcW w:w="794" w:type="dxa"/>
            <w:noWrap/>
            <w:hideMark/>
          </w:tcPr>
          <w:p w14:paraId="13B0110F" w14:textId="77777777" w:rsidR="00B55A45" w:rsidRPr="00B55A45" w:rsidRDefault="00B55A45" w:rsidP="00B55A45">
            <w:pPr>
              <w:pStyle w:val="MDPI42tablebody"/>
              <w:spacing w:line="240" w:lineRule="auto"/>
            </w:pPr>
            <w:r w:rsidRPr="00B55A45">
              <w:t>17</w:t>
            </w:r>
          </w:p>
        </w:tc>
        <w:tc>
          <w:tcPr>
            <w:tcW w:w="856" w:type="dxa"/>
            <w:noWrap/>
            <w:hideMark/>
          </w:tcPr>
          <w:p w14:paraId="648B3B0C" w14:textId="77777777" w:rsidR="00B55A45" w:rsidRPr="00B55A45" w:rsidRDefault="00B55A45" w:rsidP="00B55A45">
            <w:pPr>
              <w:pStyle w:val="MDPI42tablebody"/>
              <w:spacing w:line="240" w:lineRule="auto"/>
            </w:pPr>
            <w:r w:rsidRPr="00B55A45">
              <w:t>5693</w:t>
            </w:r>
          </w:p>
        </w:tc>
        <w:tc>
          <w:tcPr>
            <w:tcW w:w="1017" w:type="dxa"/>
            <w:noWrap/>
            <w:hideMark/>
          </w:tcPr>
          <w:p w14:paraId="4C6529F4" w14:textId="77777777" w:rsidR="00B55A45" w:rsidRPr="00B55A45" w:rsidRDefault="00B55A45" w:rsidP="00B55A45">
            <w:pPr>
              <w:pStyle w:val="MDPI42tablebody"/>
              <w:spacing w:line="240" w:lineRule="auto"/>
            </w:pPr>
            <w:r w:rsidRPr="00B55A45">
              <w:t>92.13%</w:t>
            </w:r>
          </w:p>
        </w:tc>
        <w:tc>
          <w:tcPr>
            <w:tcW w:w="1005" w:type="dxa"/>
            <w:noWrap/>
            <w:hideMark/>
          </w:tcPr>
          <w:p w14:paraId="60075360" w14:textId="77777777" w:rsidR="00B55A45" w:rsidRPr="00B55A45" w:rsidRDefault="00B55A45" w:rsidP="00B55A45">
            <w:pPr>
              <w:pStyle w:val="MDPI42tablebody"/>
              <w:spacing w:line="240" w:lineRule="auto"/>
            </w:pPr>
            <w:r w:rsidRPr="00B55A45">
              <w:t>97.70%</w:t>
            </w:r>
          </w:p>
        </w:tc>
        <w:tc>
          <w:tcPr>
            <w:tcW w:w="1163" w:type="dxa"/>
            <w:noWrap/>
            <w:hideMark/>
          </w:tcPr>
          <w:p w14:paraId="14166CA2" w14:textId="77777777" w:rsidR="00B55A45" w:rsidRPr="00B55A45" w:rsidRDefault="00B55A45" w:rsidP="00B55A45">
            <w:pPr>
              <w:pStyle w:val="MDPI42tablebody"/>
              <w:spacing w:line="240" w:lineRule="auto"/>
            </w:pPr>
            <w:r w:rsidRPr="00B55A45">
              <w:t>0</w:t>
            </w:r>
          </w:p>
        </w:tc>
      </w:tr>
      <w:tr w:rsidR="00B55A45" w:rsidRPr="00B55A45" w14:paraId="1905055F" w14:textId="77777777" w:rsidTr="00B55A45">
        <w:trPr>
          <w:trHeight w:val="283"/>
        </w:trPr>
        <w:tc>
          <w:tcPr>
            <w:tcW w:w="1213" w:type="dxa"/>
            <w:noWrap/>
            <w:hideMark/>
          </w:tcPr>
          <w:p w14:paraId="5E4B2B8B" w14:textId="77777777" w:rsidR="00B55A45" w:rsidRPr="00B55A45" w:rsidRDefault="00B55A45" w:rsidP="00B55A45">
            <w:pPr>
              <w:pStyle w:val="MDPI42tablebody"/>
              <w:spacing w:line="240" w:lineRule="auto"/>
            </w:pPr>
            <w:r w:rsidRPr="00B55A45">
              <w:t>scaffold200</w:t>
            </w:r>
          </w:p>
        </w:tc>
        <w:tc>
          <w:tcPr>
            <w:tcW w:w="1016" w:type="dxa"/>
            <w:noWrap/>
            <w:hideMark/>
          </w:tcPr>
          <w:p w14:paraId="04D26E4F" w14:textId="77777777" w:rsidR="00B55A45" w:rsidRPr="00B55A45" w:rsidRDefault="00B55A45" w:rsidP="00B55A45">
            <w:pPr>
              <w:pStyle w:val="MDPI42tablebody"/>
              <w:spacing w:line="240" w:lineRule="auto"/>
            </w:pPr>
            <w:r w:rsidRPr="00B55A45">
              <w:t>152216</w:t>
            </w:r>
          </w:p>
        </w:tc>
        <w:tc>
          <w:tcPr>
            <w:tcW w:w="1016" w:type="dxa"/>
            <w:noWrap/>
            <w:hideMark/>
          </w:tcPr>
          <w:p w14:paraId="17DE7503" w14:textId="77777777" w:rsidR="00B55A45" w:rsidRPr="00B55A45" w:rsidRDefault="00B55A45" w:rsidP="00B55A45">
            <w:pPr>
              <w:pStyle w:val="MDPI42tablebody"/>
              <w:spacing w:line="240" w:lineRule="auto"/>
            </w:pPr>
            <w:r w:rsidRPr="00B55A45">
              <w:t>152695</w:t>
            </w:r>
          </w:p>
        </w:tc>
        <w:tc>
          <w:tcPr>
            <w:tcW w:w="794" w:type="dxa"/>
            <w:noWrap/>
            <w:hideMark/>
          </w:tcPr>
          <w:p w14:paraId="4C3BC34A" w14:textId="77777777" w:rsidR="00B55A45" w:rsidRPr="00B55A45" w:rsidRDefault="00B55A45" w:rsidP="00B55A45">
            <w:pPr>
              <w:pStyle w:val="MDPI42tablebody"/>
              <w:spacing w:line="240" w:lineRule="auto"/>
            </w:pPr>
            <w:r w:rsidRPr="00B55A45">
              <w:t>5682</w:t>
            </w:r>
          </w:p>
        </w:tc>
        <w:tc>
          <w:tcPr>
            <w:tcW w:w="856" w:type="dxa"/>
            <w:noWrap/>
            <w:hideMark/>
          </w:tcPr>
          <w:p w14:paraId="2BBFC780" w14:textId="77777777" w:rsidR="00B55A45" w:rsidRPr="00B55A45" w:rsidRDefault="00B55A45" w:rsidP="00B55A45">
            <w:pPr>
              <w:pStyle w:val="MDPI42tablebody"/>
              <w:spacing w:line="240" w:lineRule="auto"/>
            </w:pPr>
            <w:r w:rsidRPr="00B55A45">
              <w:t>6162</w:t>
            </w:r>
          </w:p>
        </w:tc>
        <w:tc>
          <w:tcPr>
            <w:tcW w:w="1017" w:type="dxa"/>
            <w:noWrap/>
            <w:hideMark/>
          </w:tcPr>
          <w:p w14:paraId="77553644" w14:textId="77777777" w:rsidR="00B55A45" w:rsidRPr="00B55A45" w:rsidRDefault="00B55A45" w:rsidP="00B55A45">
            <w:pPr>
              <w:pStyle w:val="MDPI42tablebody"/>
              <w:spacing w:line="240" w:lineRule="auto"/>
            </w:pPr>
            <w:r w:rsidRPr="00B55A45">
              <w:t>7.81%</w:t>
            </w:r>
          </w:p>
        </w:tc>
        <w:tc>
          <w:tcPr>
            <w:tcW w:w="1005" w:type="dxa"/>
            <w:noWrap/>
            <w:hideMark/>
          </w:tcPr>
          <w:p w14:paraId="1B0FB475" w14:textId="77777777" w:rsidR="00B55A45" w:rsidRPr="00B55A45" w:rsidRDefault="00B55A45" w:rsidP="00B55A45">
            <w:pPr>
              <w:pStyle w:val="MDPI42tablebody"/>
              <w:spacing w:line="240" w:lineRule="auto"/>
            </w:pPr>
            <w:r w:rsidRPr="00B55A45">
              <w:t>92.90%</w:t>
            </w:r>
          </w:p>
        </w:tc>
        <w:tc>
          <w:tcPr>
            <w:tcW w:w="1163" w:type="dxa"/>
            <w:noWrap/>
            <w:hideMark/>
          </w:tcPr>
          <w:p w14:paraId="448AB9C1" w14:textId="77777777" w:rsidR="00B55A45" w:rsidRPr="00B55A45" w:rsidRDefault="00B55A45" w:rsidP="00B55A45">
            <w:pPr>
              <w:pStyle w:val="MDPI42tablebody"/>
              <w:spacing w:line="240" w:lineRule="auto"/>
            </w:pPr>
            <w:r w:rsidRPr="00B55A45">
              <w:t>0</w:t>
            </w:r>
          </w:p>
        </w:tc>
      </w:tr>
    </w:tbl>
    <w:p w14:paraId="28B7AC29" w14:textId="23251F84" w:rsidR="00DD518F" w:rsidRPr="00DD518F" w:rsidRDefault="00DD518F" w:rsidP="00DD518F">
      <w:pPr>
        <w:spacing w:before="240"/>
        <w:rPr>
          <w:rFonts w:ascii="Palatino Linotype" w:hAnsi="Palatino Linotype" w:cs="Times New Roman"/>
          <w:b/>
          <w:bCs/>
          <w:color w:val="000000"/>
          <w:sz w:val="20"/>
          <w:szCs w:val="20"/>
        </w:rPr>
      </w:pPr>
      <w:r w:rsidRPr="00593FAD">
        <w:rPr>
          <w:rFonts w:ascii="Palatino Linotype" w:hAnsi="Palatino Linotype" w:cs="Times New Roman"/>
          <w:b/>
          <w:bCs/>
          <w:color w:val="000000"/>
          <w:sz w:val="20"/>
          <w:szCs w:val="20"/>
        </w:rPr>
        <w:t>Table S2</w:t>
      </w:r>
      <w:r>
        <w:rPr>
          <w:rFonts w:ascii="Palatino Linotype" w:hAnsi="Palatino Linotype" w:cs="Times New Roman"/>
          <w:color w:val="000000"/>
          <w:sz w:val="20"/>
          <w:szCs w:val="20"/>
        </w:rPr>
        <w:t xml:space="preserve">: </w:t>
      </w:r>
      <w:r w:rsidRPr="00DD518F">
        <w:rPr>
          <w:rFonts w:ascii="Palatino Linotype" w:hAnsi="Palatino Linotype" w:cs="Lucida Grande"/>
          <w:color w:val="000000"/>
          <w:sz w:val="18"/>
          <w:szCs w:val="18"/>
        </w:rPr>
        <w:t xml:space="preserve">Repeatmasker result of UrsusERV presumed harboring loci. UrsusERV presumed harboring loci including ~15,000 bp both upstream and downstream where screened with repeatmasker [7,8]. UrsusERV LTRs sequences are illustrated in green, while UrsusERV proviral main body is </w:t>
      </w:r>
      <w:r>
        <w:rPr>
          <w:rFonts w:ascii="Palatino Linotype" w:hAnsi="Palatino Linotype" w:cs="Lucida Grande"/>
          <w:color w:val="000000"/>
          <w:sz w:val="18"/>
          <w:szCs w:val="18"/>
        </w:rPr>
        <w:t>indicated with red (See Table S2 in Separate file attached).</w:t>
      </w:r>
    </w:p>
    <w:p w14:paraId="145921E8" w14:textId="77777777" w:rsidR="00B55A45" w:rsidRPr="00B55A45" w:rsidRDefault="00B55A45" w:rsidP="00B55A45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before="240" w:after="240"/>
        <w:rPr>
          <w:rFonts w:ascii="Palatino Linotype" w:hAnsi="Palatino Linotype" w:cs="Times New Roman"/>
          <w:b/>
          <w:bCs/>
          <w:color w:val="000000"/>
        </w:rPr>
      </w:pPr>
      <w:r>
        <w:rPr>
          <w:rFonts w:ascii="Palatino Linotype" w:hAnsi="Palatino Linotype" w:cs="Times New Roman"/>
          <w:b/>
          <w:bCs/>
          <w:color w:val="000000"/>
        </w:rPr>
        <w:t>References</w:t>
      </w:r>
      <w:bookmarkStart w:id="0" w:name="_GoBack"/>
      <w:bookmarkEnd w:id="0"/>
    </w:p>
    <w:p w14:paraId="3A7680F9" w14:textId="77777777" w:rsidR="00B55A45" w:rsidRPr="00B55A45" w:rsidRDefault="00B55A45" w:rsidP="00B55A45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napToGrid w:val="0"/>
        <w:ind w:left="425" w:hanging="425"/>
        <w:rPr>
          <w:rFonts w:ascii="Palatino Linotype" w:hAnsi="Palatino Linotype" w:cs="Times New Roman"/>
          <w:color w:val="000000"/>
          <w:sz w:val="18"/>
          <w:szCs w:val="18"/>
        </w:rPr>
      </w:pPr>
      <w:r w:rsidRPr="00B55A45">
        <w:rPr>
          <w:rFonts w:ascii="Palatino Linotype" w:hAnsi="Palatino Linotype" w:cs="Times New Roman"/>
          <w:color w:val="000000"/>
          <w:sz w:val="18"/>
          <w:szCs w:val="18"/>
        </w:rPr>
        <w:t>1.</w:t>
      </w:r>
      <w:r w:rsidRPr="00B55A45">
        <w:rPr>
          <w:rFonts w:ascii="Palatino Linotype" w:hAnsi="Palatino Linotype" w:cs="Times New Roman"/>
          <w:color w:val="000000"/>
          <w:sz w:val="18"/>
          <w:szCs w:val="18"/>
        </w:rPr>
        <w:tab/>
        <w:t xml:space="preserve">Kosakovsky Pond, S.L.; Posada, D.; Gravenor, M.B.; Woelk, C.H.; Frost, S.D. Gard: A genetic algorithm for recombination detection. </w:t>
      </w:r>
      <w:r w:rsidRPr="00B55A45">
        <w:rPr>
          <w:rFonts w:ascii="Palatino Linotype" w:hAnsi="Palatino Linotype" w:cs="Times New Roman"/>
          <w:i/>
          <w:iCs/>
          <w:color w:val="000000"/>
          <w:sz w:val="18"/>
          <w:szCs w:val="18"/>
        </w:rPr>
        <w:t xml:space="preserve">Bioinformatics </w:t>
      </w:r>
      <w:r w:rsidRPr="00B55A45">
        <w:rPr>
          <w:rFonts w:ascii="Palatino Linotype" w:hAnsi="Palatino Linotype" w:cs="Times New Roman"/>
          <w:b/>
          <w:bCs/>
          <w:color w:val="000000"/>
          <w:sz w:val="18"/>
          <w:szCs w:val="18"/>
        </w:rPr>
        <w:t>2006</w:t>
      </w:r>
      <w:r w:rsidRPr="00B55A45">
        <w:rPr>
          <w:rFonts w:ascii="Palatino Linotype" w:hAnsi="Palatino Linotype" w:cs="Times New Roman"/>
          <w:color w:val="000000"/>
          <w:sz w:val="18"/>
          <w:szCs w:val="18"/>
        </w:rPr>
        <w:t xml:space="preserve">, </w:t>
      </w:r>
      <w:r w:rsidRPr="00B55A45">
        <w:rPr>
          <w:rFonts w:ascii="Palatino Linotype" w:hAnsi="Palatino Linotype" w:cs="Times New Roman"/>
          <w:i/>
          <w:iCs/>
          <w:color w:val="000000"/>
          <w:sz w:val="18"/>
          <w:szCs w:val="18"/>
        </w:rPr>
        <w:t>22</w:t>
      </w:r>
      <w:r w:rsidRPr="00B55A45">
        <w:rPr>
          <w:rFonts w:ascii="Palatino Linotype" w:hAnsi="Palatino Linotype" w:cs="Times New Roman"/>
          <w:color w:val="000000"/>
          <w:sz w:val="18"/>
          <w:szCs w:val="18"/>
        </w:rPr>
        <w:t>, 3096-3098.</w:t>
      </w:r>
    </w:p>
    <w:p w14:paraId="6F3E9311" w14:textId="77777777" w:rsidR="00B55A45" w:rsidRPr="00B55A45" w:rsidRDefault="00B55A45" w:rsidP="00B55A45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napToGrid w:val="0"/>
        <w:ind w:left="425" w:hanging="425"/>
        <w:rPr>
          <w:rFonts w:ascii="Palatino Linotype" w:hAnsi="Palatino Linotype" w:cs="Times New Roman"/>
          <w:color w:val="000000"/>
          <w:sz w:val="18"/>
          <w:szCs w:val="18"/>
        </w:rPr>
      </w:pPr>
      <w:r w:rsidRPr="00B55A45">
        <w:rPr>
          <w:rFonts w:ascii="Palatino Linotype" w:hAnsi="Palatino Linotype" w:cs="Times New Roman"/>
          <w:color w:val="000000"/>
          <w:sz w:val="18"/>
          <w:szCs w:val="18"/>
        </w:rPr>
        <w:t>2.</w:t>
      </w:r>
      <w:r w:rsidRPr="00B55A45">
        <w:rPr>
          <w:rFonts w:ascii="Palatino Linotype" w:hAnsi="Palatino Linotype" w:cs="Times New Roman"/>
          <w:color w:val="000000"/>
          <w:sz w:val="18"/>
          <w:szCs w:val="18"/>
        </w:rPr>
        <w:tab/>
        <w:t xml:space="preserve">Minin, V.N.; Dorman, K.S.; Fang, F.; Suchard, M.A. Dual multiple change-point model leads to more accurate recombination detection. </w:t>
      </w:r>
      <w:r w:rsidRPr="00B55A45">
        <w:rPr>
          <w:rFonts w:ascii="Palatino Linotype" w:hAnsi="Palatino Linotype" w:cs="Times New Roman"/>
          <w:i/>
          <w:iCs/>
          <w:color w:val="000000"/>
          <w:sz w:val="18"/>
          <w:szCs w:val="18"/>
        </w:rPr>
        <w:t xml:space="preserve">Bioinformatics </w:t>
      </w:r>
      <w:r w:rsidRPr="00B55A45">
        <w:rPr>
          <w:rFonts w:ascii="Palatino Linotype" w:hAnsi="Palatino Linotype" w:cs="Times New Roman"/>
          <w:b/>
          <w:bCs/>
          <w:color w:val="000000"/>
          <w:sz w:val="18"/>
          <w:szCs w:val="18"/>
        </w:rPr>
        <w:t>2005</w:t>
      </w:r>
      <w:r w:rsidRPr="00B55A45">
        <w:rPr>
          <w:rFonts w:ascii="Palatino Linotype" w:hAnsi="Palatino Linotype" w:cs="Times New Roman"/>
          <w:color w:val="000000"/>
          <w:sz w:val="18"/>
          <w:szCs w:val="18"/>
        </w:rPr>
        <w:t xml:space="preserve">, </w:t>
      </w:r>
      <w:r w:rsidRPr="00B55A45">
        <w:rPr>
          <w:rFonts w:ascii="Palatino Linotype" w:hAnsi="Palatino Linotype" w:cs="Times New Roman"/>
          <w:i/>
          <w:iCs/>
          <w:color w:val="000000"/>
          <w:sz w:val="18"/>
          <w:szCs w:val="18"/>
        </w:rPr>
        <w:t>21</w:t>
      </w:r>
      <w:r w:rsidRPr="00B55A45">
        <w:rPr>
          <w:rFonts w:ascii="Palatino Linotype" w:hAnsi="Palatino Linotype" w:cs="Times New Roman"/>
          <w:color w:val="000000"/>
          <w:sz w:val="18"/>
          <w:szCs w:val="18"/>
        </w:rPr>
        <w:t>, 3034-3042.</w:t>
      </w:r>
    </w:p>
    <w:p w14:paraId="4E9CDF5F" w14:textId="77777777" w:rsidR="00B55A45" w:rsidRPr="00B55A45" w:rsidRDefault="00B55A45" w:rsidP="00B55A45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napToGrid w:val="0"/>
        <w:ind w:left="425" w:hanging="425"/>
        <w:rPr>
          <w:rFonts w:ascii="Palatino Linotype" w:hAnsi="Palatino Linotype" w:cs="Times New Roman"/>
          <w:color w:val="000000"/>
          <w:sz w:val="18"/>
          <w:szCs w:val="18"/>
        </w:rPr>
      </w:pPr>
      <w:r w:rsidRPr="00B55A45">
        <w:rPr>
          <w:rFonts w:ascii="Palatino Linotype" w:hAnsi="Palatino Linotype" w:cs="Times New Roman"/>
          <w:color w:val="000000"/>
          <w:sz w:val="18"/>
          <w:szCs w:val="18"/>
        </w:rPr>
        <w:t>3.</w:t>
      </w:r>
      <w:r w:rsidRPr="00B55A45">
        <w:rPr>
          <w:rFonts w:ascii="Palatino Linotype" w:hAnsi="Palatino Linotype" w:cs="Times New Roman"/>
          <w:color w:val="000000"/>
          <w:sz w:val="18"/>
          <w:szCs w:val="18"/>
        </w:rPr>
        <w:tab/>
        <w:t xml:space="preserve">Katoh, K.; Kuma, K.; Toh, H.; Miyata, T. Mafft version 5: Improvement in accuracy of multiple sequence alignment. </w:t>
      </w:r>
      <w:r w:rsidRPr="00B55A45">
        <w:rPr>
          <w:rFonts w:ascii="Palatino Linotype" w:hAnsi="Palatino Linotype" w:cs="Times New Roman"/>
          <w:i/>
          <w:iCs/>
          <w:color w:val="000000"/>
          <w:sz w:val="18"/>
          <w:szCs w:val="18"/>
        </w:rPr>
        <w:t xml:space="preserve">Nucleic Acids Res </w:t>
      </w:r>
      <w:r w:rsidRPr="00B55A45">
        <w:rPr>
          <w:rFonts w:ascii="Palatino Linotype" w:hAnsi="Palatino Linotype" w:cs="Times New Roman"/>
          <w:b/>
          <w:bCs/>
          <w:color w:val="000000"/>
          <w:sz w:val="18"/>
          <w:szCs w:val="18"/>
        </w:rPr>
        <w:t>2005</w:t>
      </w:r>
      <w:r w:rsidRPr="00B55A45">
        <w:rPr>
          <w:rFonts w:ascii="Palatino Linotype" w:hAnsi="Palatino Linotype" w:cs="Times New Roman"/>
          <w:color w:val="000000"/>
          <w:sz w:val="18"/>
          <w:szCs w:val="18"/>
        </w:rPr>
        <w:t xml:space="preserve">, </w:t>
      </w:r>
      <w:r w:rsidRPr="00B55A45">
        <w:rPr>
          <w:rFonts w:ascii="Palatino Linotype" w:hAnsi="Palatino Linotype" w:cs="Times New Roman"/>
          <w:i/>
          <w:iCs/>
          <w:color w:val="000000"/>
          <w:sz w:val="18"/>
          <w:szCs w:val="18"/>
        </w:rPr>
        <w:t>33</w:t>
      </w:r>
      <w:r w:rsidRPr="00B55A45">
        <w:rPr>
          <w:rFonts w:ascii="Palatino Linotype" w:hAnsi="Palatino Linotype" w:cs="Times New Roman"/>
          <w:color w:val="000000"/>
          <w:sz w:val="18"/>
          <w:szCs w:val="18"/>
        </w:rPr>
        <w:t>, 511-518.</w:t>
      </w:r>
    </w:p>
    <w:p w14:paraId="73322470" w14:textId="77777777" w:rsidR="00B55A45" w:rsidRPr="00B55A45" w:rsidRDefault="00B55A45" w:rsidP="00B55A45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napToGrid w:val="0"/>
        <w:ind w:left="425" w:hanging="425"/>
        <w:rPr>
          <w:rFonts w:ascii="Palatino Linotype" w:hAnsi="Palatino Linotype" w:cs="Times New Roman"/>
          <w:color w:val="000000"/>
          <w:sz w:val="18"/>
          <w:szCs w:val="18"/>
        </w:rPr>
      </w:pPr>
      <w:r w:rsidRPr="00B55A45">
        <w:rPr>
          <w:rFonts w:ascii="Palatino Linotype" w:hAnsi="Palatino Linotype" w:cs="Times New Roman"/>
          <w:color w:val="000000"/>
          <w:sz w:val="18"/>
          <w:szCs w:val="18"/>
        </w:rPr>
        <w:t>4.</w:t>
      </w:r>
      <w:r w:rsidRPr="00B55A45">
        <w:rPr>
          <w:rFonts w:ascii="Palatino Linotype" w:hAnsi="Palatino Linotype" w:cs="Times New Roman"/>
          <w:color w:val="000000"/>
          <w:sz w:val="18"/>
          <w:szCs w:val="18"/>
        </w:rPr>
        <w:tab/>
        <w:t xml:space="preserve">Katoh, K.; Misawa, K.; Kuma, K.; Miyata, T. Mafft: A novel method for rapid multiple sequence alignment based on fast fourier transform. </w:t>
      </w:r>
      <w:r w:rsidRPr="00B55A45">
        <w:rPr>
          <w:rFonts w:ascii="Palatino Linotype" w:hAnsi="Palatino Linotype" w:cs="Times New Roman"/>
          <w:i/>
          <w:iCs/>
          <w:color w:val="000000"/>
          <w:sz w:val="18"/>
          <w:szCs w:val="18"/>
        </w:rPr>
        <w:t xml:space="preserve">Nucleic Acids Res </w:t>
      </w:r>
      <w:r w:rsidRPr="00B55A45">
        <w:rPr>
          <w:rFonts w:ascii="Palatino Linotype" w:hAnsi="Palatino Linotype" w:cs="Times New Roman"/>
          <w:b/>
          <w:bCs/>
          <w:color w:val="000000"/>
          <w:sz w:val="18"/>
          <w:szCs w:val="18"/>
        </w:rPr>
        <w:t>2002</w:t>
      </w:r>
      <w:r w:rsidRPr="00B55A45">
        <w:rPr>
          <w:rFonts w:ascii="Palatino Linotype" w:hAnsi="Palatino Linotype" w:cs="Times New Roman"/>
          <w:color w:val="000000"/>
          <w:sz w:val="18"/>
          <w:szCs w:val="18"/>
        </w:rPr>
        <w:t xml:space="preserve">, </w:t>
      </w:r>
      <w:r w:rsidRPr="00B55A45">
        <w:rPr>
          <w:rFonts w:ascii="Palatino Linotype" w:hAnsi="Palatino Linotype" w:cs="Times New Roman"/>
          <w:i/>
          <w:iCs/>
          <w:color w:val="000000"/>
          <w:sz w:val="18"/>
          <w:szCs w:val="18"/>
        </w:rPr>
        <w:t>30</w:t>
      </w:r>
      <w:r w:rsidRPr="00B55A45">
        <w:rPr>
          <w:rFonts w:ascii="Palatino Linotype" w:hAnsi="Palatino Linotype" w:cs="Times New Roman"/>
          <w:color w:val="000000"/>
          <w:sz w:val="18"/>
          <w:szCs w:val="18"/>
        </w:rPr>
        <w:t>, 3059-3066.</w:t>
      </w:r>
    </w:p>
    <w:p w14:paraId="65ACD03A" w14:textId="77777777" w:rsidR="00B55A45" w:rsidRPr="00B55A45" w:rsidRDefault="00B55A45" w:rsidP="00B55A45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napToGrid w:val="0"/>
        <w:ind w:left="425" w:hanging="425"/>
        <w:rPr>
          <w:rFonts w:ascii="Palatino Linotype" w:hAnsi="Palatino Linotype" w:cs="Times New Roman"/>
          <w:color w:val="000000"/>
          <w:sz w:val="18"/>
          <w:szCs w:val="18"/>
        </w:rPr>
      </w:pPr>
      <w:r w:rsidRPr="00B55A45">
        <w:rPr>
          <w:rFonts w:ascii="Palatino Linotype" w:hAnsi="Palatino Linotype" w:cs="Times New Roman"/>
          <w:color w:val="000000"/>
          <w:sz w:val="18"/>
          <w:szCs w:val="18"/>
        </w:rPr>
        <w:t>5.</w:t>
      </w:r>
      <w:r w:rsidRPr="00B55A45">
        <w:rPr>
          <w:rFonts w:ascii="Palatino Linotype" w:hAnsi="Palatino Linotype" w:cs="Times New Roman"/>
          <w:color w:val="000000"/>
          <w:sz w:val="18"/>
          <w:szCs w:val="18"/>
        </w:rPr>
        <w:tab/>
        <w:t xml:space="preserve">Stamatakis, A. Raxml-vi-hpc: Maximum likelihood-based phylogenetic analyses with thousands of taxa and mixed models. </w:t>
      </w:r>
      <w:r w:rsidRPr="00B55A45">
        <w:rPr>
          <w:rFonts w:ascii="Palatino Linotype" w:hAnsi="Palatino Linotype" w:cs="Times New Roman"/>
          <w:i/>
          <w:iCs/>
          <w:color w:val="000000"/>
          <w:sz w:val="18"/>
          <w:szCs w:val="18"/>
        </w:rPr>
        <w:t xml:space="preserve">Bioinformatics </w:t>
      </w:r>
      <w:r w:rsidRPr="00B55A45">
        <w:rPr>
          <w:rFonts w:ascii="Palatino Linotype" w:hAnsi="Palatino Linotype" w:cs="Times New Roman"/>
          <w:b/>
          <w:bCs/>
          <w:color w:val="000000"/>
          <w:sz w:val="18"/>
          <w:szCs w:val="18"/>
        </w:rPr>
        <w:t>2006</w:t>
      </w:r>
      <w:r w:rsidRPr="00B55A45">
        <w:rPr>
          <w:rFonts w:ascii="Palatino Linotype" w:hAnsi="Palatino Linotype" w:cs="Times New Roman"/>
          <w:color w:val="000000"/>
          <w:sz w:val="18"/>
          <w:szCs w:val="18"/>
        </w:rPr>
        <w:t xml:space="preserve">, </w:t>
      </w:r>
      <w:r w:rsidRPr="00B55A45">
        <w:rPr>
          <w:rFonts w:ascii="Palatino Linotype" w:hAnsi="Palatino Linotype" w:cs="Times New Roman"/>
          <w:i/>
          <w:iCs/>
          <w:color w:val="000000"/>
          <w:sz w:val="18"/>
          <w:szCs w:val="18"/>
        </w:rPr>
        <w:t>22</w:t>
      </w:r>
      <w:r w:rsidRPr="00B55A45">
        <w:rPr>
          <w:rFonts w:ascii="Palatino Linotype" w:hAnsi="Palatino Linotype" w:cs="Times New Roman"/>
          <w:color w:val="000000"/>
          <w:sz w:val="18"/>
          <w:szCs w:val="18"/>
        </w:rPr>
        <w:t>, 2688-2690.</w:t>
      </w:r>
    </w:p>
    <w:p w14:paraId="31BD1E82" w14:textId="77777777" w:rsidR="00B55A45" w:rsidRPr="00B55A45" w:rsidRDefault="00B55A45" w:rsidP="00B55A45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napToGrid w:val="0"/>
        <w:ind w:left="425" w:hanging="425"/>
        <w:rPr>
          <w:rFonts w:ascii="Palatino Linotype" w:hAnsi="Palatino Linotype" w:cs="Times New Roman"/>
          <w:color w:val="000000"/>
          <w:sz w:val="18"/>
          <w:szCs w:val="18"/>
        </w:rPr>
      </w:pPr>
      <w:r w:rsidRPr="00B55A45">
        <w:rPr>
          <w:rFonts w:ascii="Palatino Linotype" w:hAnsi="Palatino Linotype" w:cs="Times New Roman"/>
          <w:color w:val="000000"/>
          <w:sz w:val="18"/>
          <w:szCs w:val="18"/>
        </w:rPr>
        <w:t>6.</w:t>
      </w:r>
      <w:r w:rsidRPr="00B55A45">
        <w:rPr>
          <w:rFonts w:ascii="Palatino Linotype" w:hAnsi="Palatino Linotype" w:cs="Times New Roman"/>
          <w:color w:val="000000"/>
          <w:sz w:val="18"/>
          <w:szCs w:val="18"/>
        </w:rPr>
        <w:tab/>
        <w:t xml:space="preserve">Huelsenbeck, J.P.; Ronquist, F. Mrbayes: Bayesian inference of phylogenetic trees. </w:t>
      </w:r>
      <w:r w:rsidRPr="00DD518F">
        <w:rPr>
          <w:rFonts w:ascii="Palatino Linotype" w:hAnsi="Palatino Linotype" w:cs="Times New Roman"/>
          <w:color w:val="000000"/>
          <w:sz w:val="18"/>
          <w:szCs w:val="18"/>
        </w:rPr>
        <w:t>Bioinformatics 2001</w:t>
      </w:r>
      <w:r w:rsidRPr="00B55A45">
        <w:rPr>
          <w:rFonts w:ascii="Palatino Linotype" w:hAnsi="Palatino Linotype" w:cs="Times New Roman"/>
          <w:color w:val="000000"/>
          <w:sz w:val="18"/>
          <w:szCs w:val="18"/>
        </w:rPr>
        <w:t xml:space="preserve">, </w:t>
      </w:r>
      <w:r w:rsidRPr="00DD518F">
        <w:rPr>
          <w:rFonts w:ascii="Palatino Linotype" w:hAnsi="Palatino Linotype" w:cs="Times New Roman"/>
          <w:color w:val="000000"/>
          <w:sz w:val="18"/>
          <w:szCs w:val="18"/>
        </w:rPr>
        <w:t>17</w:t>
      </w:r>
      <w:r w:rsidRPr="00B55A45">
        <w:rPr>
          <w:rFonts w:ascii="Palatino Linotype" w:hAnsi="Palatino Linotype" w:cs="Times New Roman"/>
          <w:color w:val="000000"/>
          <w:sz w:val="18"/>
          <w:szCs w:val="18"/>
        </w:rPr>
        <w:t>, 754-755.</w:t>
      </w:r>
    </w:p>
    <w:p w14:paraId="3F48281C" w14:textId="477445BB" w:rsidR="00B55A45" w:rsidRPr="00DD518F" w:rsidRDefault="00B55A45" w:rsidP="00B55A45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napToGrid w:val="0"/>
        <w:ind w:left="425" w:hanging="425"/>
        <w:rPr>
          <w:rFonts w:ascii="Palatino Linotype" w:hAnsi="Palatino Linotype" w:cs="Times New Roman"/>
          <w:color w:val="000000"/>
          <w:sz w:val="18"/>
          <w:szCs w:val="18"/>
        </w:rPr>
      </w:pPr>
      <w:r w:rsidRPr="00B55A45">
        <w:rPr>
          <w:rFonts w:ascii="Palatino Linotype" w:hAnsi="Palatino Linotype" w:cs="Times New Roman"/>
          <w:color w:val="000000"/>
          <w:sz w:val="18"/>
          <w:szCs w:val="18"/>
        </w:rPr>
        <w:t>7.</w:t>
      </w:r>
      <w:r w:rsidRPr="00B55A45">
        <w:rPr>
          <w:rFonts w:ascii="Palatino Linotype" w:hAnsi="Palatino Linotype" w:cs="Times New Roman"/>
          <w:color w:val="000000"/>
          <w:sz w:val="18"/>
          <w:szCs w:val="18"/>
        </w:rPr>
        <w:tab/>
        <w:t xml:space="preserve">open-3.0. </w:t>
      </w:r>
      <w:r w:rsidRPr="00DD518F">
        <w:rPr>
          <w:rFonts w:ascii="Palatino Linotype" w:hAnsi="Palatino Linotype" w:cs="Times New Roman"/>
          <w:color w:val="000000"/>
          <w:sz w:val="18"/>
          <w:szCs w:val="18"/>
        </w:rPr>
        <w:t xml:space="preserve">URL:http://www.repeatmasker.org (accessed on </w:t>
      </w:r>
      <w:r w:rsidR="00DD518F" w:rsidRPr="00DD518F">
        <w:rPr>
          <w:rFonts w:ascii="Palatino Linotype" w:hAnsi="Palatino Linotype" w:cs="Times New Roman"/>
          <w:color w:val="000000"/>
          <w:sz w:val="18"/>
          <w:szCs w:val="18"/>
        </w:rPr>
        <w:t>1</w:t>
      </w:r>
      <w:r w:rsidR="00DD518F" w:rsidRPr="00DD518F">
        <w:rPr>
          <w:rFonts w:ascii="Palatino Linotype" w:hAnsi="Palatino Linotype" w:cs="Times New Roman"/>
          <w:color w:val="000000"/>
          <w:sz w:val="18"/>
          <w:szCs w:val="18"/>
        </w:rPr>
        <w:t xml:space="preserve"> September 2015</w:t>
      </w:r>
      <w:r w:rsidRPr="00DD518F">
        <w:rPr>
          <w:rFonts w:ascii="Palatino Linotype" w:hAnsi="Palatino Linotype" w:cs="Times New Roman"/>
          <w:color w:val="000000"/>
          <w:sz w:val="18"/>
          <w:szCs w:val="18"/>
        </w:rPr>
        <w:t>).</w:t>
      </w:r>
    </w:p>
    <w:p w14:paraId="5CADB141" w14:textId="209A8CA4" w:rsidR="00B55A45" w:rsidRPr="00DD518F" w:rsidRDefault="00B55A45" w:rsidP="00DD518F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napToGrid w:val="0"/>
        <w:ind w:left="425" w:hanging="425"/>
        <w:rPr>
          <w:rFonts w:ascii="Palatino Linotype" w:hAnsi="Palatino Linotype"/>
          <w:sz w:val="18"/>
          <w:szCs w:val="18"/>
        </w:rPr>
      </w:pPr>
      <w:r w:rsidRPr="00B55A45">
        <w:rPr>
          <w:rFonts w:ascii="Palatino Linotype" w:hAnsi="Palatino Linotype" w:cs="Times New Roman"/>
          <w:color w:val="000000"/>
          <w:sz w:val="18"/>
          <w:szCs w:val="18"/>
          <w:u w:color="0000FF"/>
        </w:rPr>
        <w:t>8.</w:t>
      </w:r>
      <w:r w:rsidRPr="00B55A45">
        <w:rPr>
          <w:rFonts w:ascii="Palatino Linotype" w:hAnsi="Palatino Linotype" w:cs="Times New Roman"/>
          <w:color w:val="000000"/>
          <w:sz w:val="18"/>
          <w:szCs w:val="18"/>
          <w:u w:color="0000FF"/>
        </w:rPr>
        <w:tab/>
        <w:t xml:space="preserve">Tempel, S. Using and understanding repeatmasker. </w:t>
      </w:r>
      <w:r w:rsidRPr="00B55A45">
        <w:rPr>
          <w:rFonts w:ascii="Palatino Linotype" w:hAnsi="Palatino Linotype" w:cs="Times New Roman"/>
          <w:i/>
          <w:iCs/>
          <w:color w:val="000000"/>
          <w:sz w:val="18"/>
          <w:szCs w:val="18"/>
          <w:u w:color="0000FF"/>
        </w:rPr>
        <w:t xml:space="preserve">Methods Mol Biol </w:t>
      </w:r>
      <w:r w:rsidRPr="00B55A45">
        <w:rPr>
          <w:rFonts w:ascii="Palatino Linotype" w:hAnsi="Palatino Linotype" w:cs="Times New Roman"/>
          <w:b/>
          <w:bCs/>
          <w:color w:val="000000"/>
          <w:sz w:val="18"/>
          <w:szCs w:val="18"/>
          <w:u w:color="0000FF"/>
        </w:rPr>
        <w:t>2012</w:t>
      </w:r>
      <w:r>
        <w:rPr>
          <w:rFonts w:ascii="Palatino Linotype" w:hAnsi="Palatino Linotype" w:cs="Times New Roman"/>
          <w:color w:val="000000"/>
          <w:sz w:val="18"/>
          <w:szCs w:val="18"/>
          <w:u w:color="0000FF"/>
        </w:rPr>
        <w:t>,</w:t>
      </w:r>
      <w:r w:rsidRPr="00B55A45">
        <w:rPr>
          <w:rFonts w:ascii="Palatino Linotype" w:hAnsi="Palatino Linotype" w:cs="Times New Roman"/>
          <w:i/>
          <w:iCs/>
          <w:color w:val="000000"/>
          <w:sz w:val="18"/>
          <w:szCs w:val="18"/>
          <w:u w:color="0000FF"/>
        </w:rPr>
        <w:t>859</w:t>
      </w:r>
      <w:r w:rsidRPr="00B55A45">
        <w:rPr>
          <w:rFonts w:ascii="Palatino Linotype" w:hAnsi="Palatino Linotype" w:cs="Times New Roman"/>
          <w:color w:val="000000"/>
          <w:sz w:val="18"/>
          <w:szCs w:val="18"/>
          <w:u w:color="0000FF"/>
        </w:rPr>
        <w:t>, 29-51.</w:t>
      </w:r>
    </w:p>
    <w:sectPr w:rsidR="00B55A45" w:rsidRPr="00DD518F" w:rsidSect="00B55A45">
      <w:pgSz w:w="16834" w:h="11913" w:orient="landscape" w:code="9"/>
      <w:pgMar w:top="1531" w:right="1418" w:bottom="1531" w:left="1077" w:header="1021" w:footer="851" w:gutter="0"/>
      <w:pgNumType w:start="1"/>
      <w:cols w:space="397"/>
      <w:noEndnote/>
      <w:titlePg/>
      <w:docGrid w:linePitch="32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536165BD" w14:textId="77777777" w:rsidR="00903F86" w:rsidRDefault="00903F86">
      <w:r>
        <w:separator/>
      </w:r>
    </w:p>
    <w:p w14:paraId="5A88D7CE" w14:textId="77777777" w:rsidR="00903F86" w:rsidRDefault="00903F86"/>
  </w:endnote>
  <w:endnote w:type="continuationSeparator" w:id="0">
    <w:p w14:paraId="7C6A86AE" w14:textId="77777777" w:rsidR="00903F86" w:rsidRDefault="00903F86">
      <w:r>
        <w:continuationSeparator/>
      </w:r>
    </w:p>
    <w:p w14:paraId="1DBDBFB1" w14:textId="77777777" w:rsidR="00903F86" w:rsidRDefault="00903F86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onsolas">
    <w:panose1 w:val="020B0609020204030204"/>
    <w:charset w:val="00"/>
    <w:family w:val="modern"/>
    <w:pitch w:val="fixed"/>
    <w:sig w:usb0="E10002FF" w:usb1="4000FCFF" w:usb2="00000009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Minion Pro">
    <w:altName w:val="Times New Roman"/>
    <w:charset w:val="00"/>
    <w:family w:val="roman"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Lucida Grande">
    <w:altName w:val="Arial"/>
    <w:charset w:val="00"/>
    <w:family w:val="auto"/>
    <w:pitch w:val="variable"/>
    <w:sig w:usb0="E1000AEF" w:usb1="5000A1FF" w:usb2="00000000" w:usb3="00000000" w:csb0="000001B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rPr>
        <w:sz w:val="22"/>
      </w:rPr>
      <w:id w:val="-347175054"/>
      <w:docPartObj>
        <w:docPartGallery w:val="Page Numbers (Top of Page)"/>
        <w:docPartUnique/>
      </w:docPartObj>
    </w:sdtPr>
    <w:sdtEndPr>
      <w:rPr>
        <w:noProof/>
      </w:rPr>
    </w:sdtEndPr>
    <w:sdtContent>
      <w:p w14:paraId="0E38C197" w14:textId="77777777" w:rsidR="00C95AAF" w:rsidRDefault="00C95AAF" w:rsidP="008414E3">
        <w:pPr>
          <w:pStyle w:val="Footer"/>
          <w:jc w:val="center"/>
          <w:rPr>
            <w:sz w:val="22"/>
          </w:rPr>
        </w:pPr>
      </w:p>
      <w:p w14:paraId="32677C0C" w14:textId="77777777" w:rsidR="00C95AAF" w:rsidRPr="008414E3" w:rsidRDefault="00C95AAF" w:rsidP="008414E3">
        <w:pPr>
          <w:pStyle w:val="Footer"/>
          <w:jc w:val="center"/>
          <w:rPr>
            <w:sz w:val="22"/>
          </w:rPr>
        </w:pPr>
        <w:r w:rsidRPr="008414E3">
          <w:rPr>
            <w:sz w:val="22"/>
          </w:rPr>
          <w:fldChar w:fldCharType="begin"/>
        </w:r>
        <w:r w:rsidRPr="008414E3">
          <w:rPr>
            <w:sz w:val="22"/>
          </w:rPr>
          <w:instrText xml:space="preserve"> PAGE   \* MERGEFORMAT </w:instrText>
        </w:r>
        <w:r w:rsidRPr="008414E3">
          <w:rPr>
            <w:sz w:val="22"/>
          </w:rPr>
          <w:fldChar w:fldCharType="separate"/>
        </w:r>
        <w:r>
          <w:rPr>
            <w:noProof/>
            <w:sz w:val="22"/>
          </w:rPr>
          <w:t>484</w:t>
        </w:r>
        <w:r w:rsidRPr="008414E3">
          <w:rPr>
            <w:noProof/>
            <w:sz w:val="22"/>
          </w:rPr>
          <w:fldChar w:fldCharType="end"/>
        </w:r>
      </w:p>
    </w:sdtContent>
  </w:sdt>
  <w:p w14:paraId="470EA90F" w14:textId="77777777" w:rsidR="00C95AAF" w:rsidRDefault="00C95AAF"/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F6CA741" w14:textId="77777777" w:rsidR="00C95AAF" w:rsidRDefault="00903F86" w:rsidP="003C3391">
    <w:pPr>
      <w:pStyle w:val="MDPIfooter"/>
    </w:pPr>
    <w:sdt>
      <w:sdtPr>
        <w:id w:val="857773059"/>
        <w:docPartObj>
          <w:docPartGallery w:val="Page Numbers (Top of Page)"/>
          <w:docPartUnique/>
        </w:docPartObj>
      </w:sdtPr>
      <w:sdtEndPr/>
      <w:sdtContent>
        <w:r w:rsidR="00C95AAF" w:rsidRPr="008414E3">
          <w:fldChar w:fldCharType="begin"/>
        </w:r>
        <w:r w:rsidR="00C95AAF" w:rsidRPr="008414E3">
          <w:instrText xml:space="preserve"> PAGE   \* MERGEFORMAT </w:instrText>
        </w:r>
        <w:r w:rsidR="00C95AAF" w:rsidRPr="008414E3">
          <w:fldChar w:fldCharType="separate"/>
        </w:r>
        <w:r w:rsidR="00DD518F">
          <w:rPr>
            <w:noProof/>
          </w:rPr>
          <w:t>2</w:t>
        </w:r>
        <w:r w:rsidR="00C95AAF" w:rsidRPr="008414E3">
          <w:fldChar w:fldCharType="end"/>
        </w:r>
      </w:sdtContent>
    </w:sdt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rPr>
        <w:i/>
      </w:rPr>
      <w:id w:val="1717389558"/>
      <w:docPartObj>
        <w:docPartGallery w:val="Page Numbers (Top of Page)"/>
        <w:docPartUnique/>
      </w:docPartObj>
    </w:sdtPr>
    <w:sdtEndPr>
      <w:rPr>
        <w:i w:val="0"/>
      </w:rPr>
    </w:sdtEndPr>
    <w:sdtContent>
      <w:p w14:paraId="1DA74C62" w14:textId="77777777" w:rsidR="00C95AAF" w:rsidRPr="008B308E" w:rsidRDefault="00C95AAF" w:rsidP="001E6385">
        <w:pPr>
          <w:pStyle w:val="MDPIfooterfirstpage"/>
          <w:rPr>
            <w:lang w:val="fr-CH"/>
          </w:rPr>
        </w:pPr>
        <w:r w:rsidRPr="008B308E">
          <w:rPr>
            <w:i/>
            <w:lang w:val="fr-CH"/>
          </w:rPr>
          <w:t>Journal</w:t>
        </w:r>
        <w:r w:rsidRPr="008B308E">
          <w:rPr>
            <w:lang w:val="fr-CH"/>
          </w:rPr>
          <w:t xml:space="preserve"> </w:t>
        </w:r>
        <w:r w:rsidRPr="008B308E">
          <w:rPr>
            <w:b/>
            <w:lang w:val="fr-CH"/>
          </w:rPr>
          <w:t>2015</w:t>
        </w:r>
        <w:r w:rsidRPr="008B308E">
          <w:rPr>
            <w:lang w:val="fr-CH"/>
          </w:rPr>
          <w:t xml:space="preserve">, </w:t>
        </w:r>
        <w:r w:rsidRPr="008B308E">
          <w:rPr>
            <w:i/>
            <w:lang w:val="fr-CH"/>
          </w:rPr>
          <w:t>volume</w:t>
        </w:r>
        <w:r w:rsidRPr="008B308E">
          <w:rPr>
            <w:lang w:val="fr-CH"/>
          </w:rPr>
          <w:t>, page–page; doi:10.3390/</w:t>
        </w:r>
        <w:r w:rsidRPr="008B308E">
          <w:rPr>
            <w:lang w:val="fr-CH"/>
          </w:rPr>
          <w:tab/>
          <w:t>www.mdpi.com/journal/journalName</w:t>
        </w:r>
      </w:p>
    </w:sdtContent>
  </w:sdt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31F6E427" w14:textId="77777777" w:rsidR="00903F86" w:rsidRDefault="00903F86">
      <w:r>
        <w:separator/>
      </w:r>
    </w:p>
    <w:p w14:paraId="679B7DFD" w14:textId="77777777" w:rsidR="00903F86" w:rsidRDefault="00903F86"/>
  </w:footnote>
  <w:footnote w:type="continuationSeparator" w:id="0">
    <w:p w14:paraId="6EEFFC24" w14:textId="77777777" w:rsidR="00903F86" w:rsidRDefault="00903F86">
      <w:r>
        <w:continuationSeparator/>
      </w:r>
    </w:p>
    <w:p w14:paraId="07A8E3F2" w14:textId="77777777" w:rsidR="00903F86" w:rsidRDefault="00903F86"/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31328A2" w14:textId="77777777" w:rsidR="00C95AAF" w:rsidRPr="00696A27" w:rsidRDefault="00C95AAF" w:rsidP="008414E3">
    <w:pPr>
      <w:pStyle w:val="Header"/>
      <w:rPr>
        <w:sz w:val="22"/>
        <w:szCs w:val="22"/>
        <w:lang w:val="fr-CH"/>
      </w:rPr>
    </w:pPr>
    <w:r w:rsidRPr="00696A27">
      <w:rPr>
        <w:i/>
        <w:sz w:val="22"/>
        <w:szCs w:val="22"/>
        <w:lang w:val="fr-CH"/>
      </w:rPr>
      <w:t>Viruses</w:t>
    </w:r>
    <w:r w:rsidRPr="00696A27">
      <w:rPr>
        <w:iCs/>
        <w:sz w:val="22"/>
        <w:szCs w:val="22"/>
        <w:lang w:val="fr-CH"/>
      </w:rPr>
      <w:t xml:space="preserve"> </w:t>
    </w:r>
    <w:r w:rsidRPr="00696A27">
      <w:rPr>
        <w:b/>
        <w:bCs/>
        <w:iCs/>
        <w:sz w:val="22"/>
        <w:szCs w:val="22"/>
        <w:lang w:val="fr-CH"/>
      </w:rPr>
      <w:t>2014</w:t>
    </w:r>
    <w:r w:rsidRPr="00696A27">
      <w:rPr>
        <w:iCs/>
        <w:sz w:val="22"/>
        <w:szCs w:val="22"/>
        <w:lang w:val="fr-CH"/>
      </w:rPr>
      <w:t xml:space="preserve">, </w:t>
    </w:r>
    <w:r w:rsidRPr="00696A27">
      <w:rPr>
        <w:i/>
        <w:iCs/>
        <w:sz w:val="22"/>
        <w:szCs w:val="22"/>
        <w:lang w:val="fr-CH"/>
      </w:rPr>
      <w:t>6</w:t>
    </w:r>
    <w:r w:rsidRPr="00696A27">
      <w:rPr>
        <w:iCs/>
        <w:sz w:val="22"/>
        <w:szCs w:val="22"/>
        <w:lang w:val="fr-CH"/>
      </w:rPr>
      <w:t>, 476-488</w:t>
    </w:r>
  </w:p>
  <w:p w14:paraId="610A9668" w14:textId="77777777" w:rsidR="00C95AAF" w:rsidRPr="00696A27" w:rsidRDefault="00C95AAF" w:rsidP="008414E3">
    <w:pPr>
      <w:pStyle w:val="Header"/>
      <w:rPr>
        <w:sz w:val="22"/>
        <w:szCs w:val="22"/>
      </w:rPr>
    </w:pPr>
  </w:p>
  <w:p w14:paraId="6E38FF87" w14:textId="77777777" w:rsidR="00C95AAF" w:rsidRDefault="00C95AAF"/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0535DA8" w14:textId="77777777" w:rsidR="00C95AAF" w:rsidRPr="00A0244C" w:rsidRDefault="00C95AAF" w:rsidP="0076080B">
    <w:pPr>
      <w:pStyle w:val="MDPIheader"/>
    </w:pPr>
    <w:r>
      <w:rPr>
        <w:i/>
      </w:rPr>
      <w:t>Journal</w:t>
    </w:r>
    <w:r w:rsidRPr="00A0244C">
      <w:t xml:space="preserve"> </w:t>
    </w:r>
    <w:r>
      <w:rPr>
        <w:b/>
        <w:bCs/>
      </w:rPr>
      <w:t>2015</w:t>
    </w:r>
    <w:r w:rsidRPr="00A0244C">
      <w:t xml:space="preserve">, </w:t>
    </w:r>
    <w:r>
      <w:rPr>
        <w:i/>
      </w:rPr>
      <w:t>volume</w:t>
    </w:r>
    <w:r w:rsidRPr="00A0244C">
      <w:t xml:space="preserve">, </w:t>
    </w:r>
    <w:r>
      <w:t>page</w:t>
    </w:r>
    <w:r w:rsidRPr="00A0244C">
      <w:t>–</w:t>
    </w:r>
    <w:r>
      <w:t>page</w: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C3FAC52" w14:textId="77777777" w:rsidR="00C95AAF" w:rsidRPr="00D5387F" w:rsidRDefault="00224795" w:rsidP="00423C05">
    <w:pPr>
      <w:pStyle w:val="MDPIheaderjournallogo"/>
      <w:spacing w:line="240" w:lineRule="auto"/>
      <w:rPr>
        <w:i w:val="0"/>
        <w:sz w:val="24"/>
      </w:rPr>
    </w:pPr>
    <w:r>
      <w:rPr>
        <w:noProof/>
        <w:lang w:eastAsia="zh-CN"/>
      </w:rPr>
      <w:drawing>
        <wp:inline distT="0" distB="0" distL="0" distR="0" wp14:anchorId="4DBA8BE3" wp14:editId="08955AE9">
          <wp:extent cx="1657350" cy="428625"/>
          <wp:effectExtent l="0" t="0" r="0" b="9525"/>
          <wp:docPr id="3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657350" cy="4286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rPr>
        <w:i w:val="0"/>
        <w:sz w:val="24"/>
      </w:rPr>
      <w:ptab w:relativeTo="margin" w:alignment="right" w:leader="none"/>
    </w:r>
    <w:r>
      <w:rPr>
        <w:noProof/>
        <w:lang w:eastAsia="zh-CN"/>
      </w:rPr>
      <w:drawing>
        <wp:inline distT="0" distB="0" distL="0" distR="0" wp14:anchorId="64CD4F25" wp14:editId="3362289E">
          <wp:extent cx="540000" cy="352800"/>
          <wp:effectExtent l="0" t="0" r="0" b="9525"/>
          <wp:docPr id="10" name="Picture 10" descr="H:\documents\layout\new template June 2014\figures\MDPI logo black c2.wmf">
            <a:hlinkClick xmlns:a="http://schemas.openxmlformats.org/drawingml/2006/main" r:id="rId2"/>
          </wp:docPr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Picture 8" descr="H:\documents\layout\new template June 2014\figures\MDPI logo black c2.wmf"/>
                  <pic:cNvPicPr/>
                </pic:nvPicPr>
                <pic:blipFill rotWithShape="1"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1" r="5451"/>
                  <a:stretch/>
                </pic:blipFill>
                <pic:spPr bwMode="auto">
                  <a:xfrm>
                    <a:off x="0" y="0"/>
                    <a:ext cx="540000" cy="35280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250A245F"/>
    <w:multiLevelType w:val="hybridMultilevel"/>
    <w:tmpl w:val="29E20A30"/>
    <w:lvl w:ilvl="0" w:tplc="1AF444CE">
      <w:start w:val="1"/>
      <w:numFmt w:val="decimal"/>
      <w:pStyle w:val="MDPI71References"/>
      <w:lvlText w:val="%1."/>
      <w:lvlJc w:val="left"/>
      <w:pPr>
        <w:ind w:left="780" w:hanging="42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805051C"/>
    <w:multiLevelType w:val="hybridMultilevel"/>
    <w:tmpl w:val="D6480D34"/>
    <w:lvl w:ilvl="0" w:tplc="CDCEE7DA">
      <w:start w:val="1"/>
      <w:numFmt w:val="decimal"/>
      <w:pStyle w:val="MDPI37itemize"/>
      <w:lvlText w:val="%1."/>
      <w:lvlJc w:val="left"/>
      <w:pPr>
        <w:ind w:left="1429" w:hanging="360"/>
      </w:pPr>
    </w:lvl>
    <w:lvl w:ilvl="1" w:tplc="08070019" w:tentative="1">
      <w:start w:val="1"/>
      <w:numFmt w:val="lowerLetter"/>
      <w:lvlText w:val="%2."/>
      <w:lvlJc w:val="left"/>
      <w:pPr>
        <w:ind w:left="2149" w:hanging="360"/>
      </w:pPr>
    </w:lvl>
    <w:lvl w:ilvl="2" w:tplc="0807001B" w:tentative="1">
      <w:start w:val="1"/>
      <w:numFmt w:val="lowerRoman"/>
      <w:lvlText w:val="%3."/>
      <w:lvlJc w:val="right"/>
      <w:pPr>
        <w:ind w:left="2869" w:hanging="180"/>
      </w:pPr>
    </w:lvl>
    <w:lvl w:ilvl="3" w:tplc="0807000F" w:tentative="1">
      <w:start w:val="1"/>
      <w:numFmt w:val="decimal"/>
      <w:lvlText w:val="%4."/>
      <w:lvlJc w:val="left"/>
      <w:pPr>
        <w:ind w:left="3589" w:hanging="360"/>
      </w:pPr>
    </w:lvl>
    <w:lvl w:ilvl="4" w:tplc="08070019" w:tentative="1">
      <w:start w:val="1"/>
      <w:numFmt w:val="lowerLetter"/>
      <w:lvlText w:val="%5."/>
      <w:lvlJc w:val="left"/>
      <w:pPr>
        <w:ind w:left="4309" w:hanging="360"/>
      </w:pPr>
    </w:lvl>
    <w:lvl w:ilvl="5" w:tplc="0807001B" w:tentative="1">
      <w:start w:val="1"/>
      <w:numFmt w:val="lowerRoman"/>
      <w:lvlText w:val="%6."/>
      <w:lvlJc w:val="right"/>
      <w:pPr>
        <w:ind w:left="5029" w:hanging="180"/>
      </w:pPr>
    </w:lvl>
    <w:lvl w:ilvl="6" w:tplc="0807000F" w:tentative="1">
      <w:start w:val="1"/>
      <w:numFmt w:val="decimal"/>
      <w:lvlText w:val="%7."/>
      <w:lvlJc w:val="left"/>
      <w:pPr>
        <w:ind w:left="5749" w:hanging="360"/>
      </w:pPr>
    </w:lvl>
    <w:lvl w:ilvl="7" w:tplc="08070019" w:tentative="1">
      <w:start w:val="1"/>
      <w:numFmt w:val="lowerLetter"/>
      <w:lvlText w:val="%8."/>
      <w:lvlJc w:val="left"/>
      <w:pPr>
        <w:ind w:left="6469" w:hanging="360"/>
      </w:pPr>
    </w:lvl>
    <w:lvl w:ilvl="8" w:tplc="0807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">
    <w:nsid w:val="327441F7"/>
    <w:multiLevelType w:val="hybridMultilevel"/>
    <w:tmpl w:val="84063D8A"/>
    <w:lvl w:ilvl="0" w:tplc="A6CA37BA">
      <w:start w:val="1"/>
      <w:numFmt w:val="bullet"/>
      <w:pStyle w:val="Mdeck4textbulletlist"/>
      <w:lvlText w:val=""/>
      <w:lvlJc w:val="left"/>
      <w:pPr>
        <w:ind w:left="982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402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822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242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662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82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502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922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42" w:hanging="420"/>
      </w:pPr>
      <w:rPr>
        <w:rFonts w:ascii="Wingdings" w:hAnsi="Wingdings" w:hint="default"/>
      </w:rPr>
    </w:lvl>
  </w:abstractNum>
  <w:abstractNum w:abstractNumId="3">
    <w:nsid w:val="369A6535"/>
    <w:multiLevelType w:val="hybridMultilevel"/>
    <w:tmpl w:val="3CB68362"/>
    <w:lvl w:ilvl="0" w:tplc="B2367048">
      <w:start w:val="1"/>
      <w:numFmt w:val="bullet"/>
      <w:pStyle w:val="MDPI38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807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807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807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807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807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807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807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807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">
    <w:nsid w:val="430B505B"/>
    <w:multiLevelType w:val="hybridMultilevel"/>
    <w:tmpl w:val="F9386972"/>
    <w:lvl w:ilvl="0" w:tplc="D92E77E2">
      <w:start w:val="1"/>
      <w:numFmt w:val="decimal"/>
      <w:pStyle w:val="Mdeck8references"/>
      <w:lvlText w:val="%1.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5">
    <w:nsid w:val="6DB20A64"/>
    <w:multiLevelType w:val="hybridMultilevel"/>
    <w:tmpl w:val="0E4CEBD6"/>
    <w:lvl w:ilvl="0" w:tplc="1EF298FE">
      <w:start w:val="1"/>
      <w:numFmt w:val="decimal"/>
      <w:pStyle w:val="Mdeck4textnumberedlist"/>
      <w:lvlText w:val="%1."/>
      <w:lvlJc w:val="left"/>
      <w:pPr>
        <w:ind w:left="982" w:hanging="420"/>
      </w:pPr>
    </w:lvl>
    <w:lvl w:ilvl="1" w:tplc="04090019" w:tentative="1">
      <w:start w:val="1"/>
      <w:numFmt w:val="lowerLetter"/>
      <w:lvlText w:val="%2)"/>
      <w:lvlJc w:val="left"/>
      <w:pPr>
        <w:ind w:left="1402" w:hanging="420"/>
      </w:pPr>
    </w:lvl>
    <w:lvl w:ilvl="2" w:tplc="0409001B" w:tentative="1">
      <w:start w:val="1"/>
      <w:numFmt w:val="lowerRoman"/>
      <w:lvlText w:val="%3."/>
      <w:lvlJc w:val="right"/>
      <w:pPr>
        <w:ind w:left="1822" w:hanging="420"/>
      </w:pPr>
    </w:lvl>
    <w:lvl w:ilvl="3" w:tplc="0409000F" w:tentative="1">
      <w:start w:val="1"/>
      <w:numFmt w:val="decimal"/>
      <w:lvlText w:val="%4."/>
      <w:lvlJc w:val="left"/>
      <w:pPr>
        <w:ind w:left="2242" w:hanging="420"/>
      </w:pPr>
    </w:lvl>
    <w:lvl w:ilvl="4" w:tplc="04090019" w:tentative="1">
      <w:start w:val="1"/>
      <w:numFmt w:val="lowerLetter"/>
      <w:lvlText w:val="%5)"/>
      <w:lvlJc w:val="left"/>
      <w:pPr>
        <w:ind w:left="2662" w:hanging="420"/>
      </w:pPr>
    </w:lvl>
    <w:lvl w:ilvl="5" w:tplc="0409001B" w:tentative="1">
      <w:start w:val="1"/>
      <w:numFmt w:val="lowerRoman"/>
      <w:lvlText w:val="%6."/>
      <w:lvlJc w:val="right"/>
      <w:pPr>
        <w:ind w:left="3082" w:hanging="420"/>
      </w:pPr>
    </w:lvl>
    <w:lvl w:ilvl="6" w:tplc="0409000F" w:tentative="1">
      <w:start w:val="1"/>
      <w:numFmt w:val="decimal"/>
      <w:lvlText w:val="%7."/>
      <w:lvlJc w:val="left"/>
      <w:pPr>
        <w:ind w:left="3502" w:hanging="420"/>
      </w:pPr>
    </w:lvl>
    <w:lvl w:ilvl="7" w:tplc="04090019" w:tentative="1">
      <w:start w:val="1"/>
      <w:numFmt w:val="lowerLetter"/>
      <w:lvlText w:val="%8)"/>
      <w:lvlJc w:val="left"/>
      <w:pPr>
        <w:ind w:left="3922" w:hanging="420"/>
      </w:pPr>
    </w:lvl>
    <w:lvl w:ilvl="8" w:tplc="0409001B" w:tentative="1">
      <w:start w:val="1"/>
      <w:numFmt w:val="lowerRoman"/>
      <w:lvlText w:val="%9."/>
      <w:lvlJc w:val="right"/>
      <w:pPr>
        <w:ind w:left="4342" w:hanging="420"/>
      </w:pPr>
    </w:lvl>
  </w:abstractNum>
  <w:num w:numId="1">
    <w:abstractNumId w:val="2"/>
  </w:num>
  <w:num w:numId="2">
    <w:abstractNumId w:val="5"/>
  </w:num>
  <w:num w:numId="3">
    <w:abstractNumId w:val="4"/>
  </w:num>
  <w:num w:numId="4">
    <w:abstractNumId w:val="3"/>
  </w:num>
  <w:num w:numId="5">
    <w:abstractNumId w:val="1"/>
  </w:num>
  <w:num w:numId="6">
    <w:abstractNumId w:val="0"/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intFractionalCharacterWidth/>
  <w:attachedTemplate r:id="rId1"/>
  <w:stylePaneFormatFilter w:val="1028" w:allStyles="0" w:customStyles="0" w:latentStyles="0" w:stylesInUse="1" w:headingStyles="1" w:numberingStyles="0" w:tableStyles="0" w:directFormattingOnRuns="0" w:directFormattingOnParagraphs="0" w:directFormattingOnNumbering="0" w:directFormattingOnTables="0" w:clearFormatting="1" w:top3HeadingStyles="0" w:visibleStyles="0" w:alternateStyleNames="0"/>
  <w:defaultTabStop w:val="142"/>
  <w:hyphenationZone w:val="357"/>
  <w:doNotHyphenateCaps/>
  <w:drawingGridHorizontalSpacing w:val="120"/>
  <w:drawingGridVerticalSpacing w:val="0"/>
  <w:displayHorizontalDrawingGridEvery w:val="0"/>
  <w:displayVerticalDrawingGridEvery w:val="0"/>
  <w:doNotShadeFormData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EN.InstantFormat" w:val="&lt;ENInstantFormat&gt;&lt;Enabled&gt;0&lt;/Enabled&gt;&lt;ScanUnformatted&gt;1&lt;/ScanUnformatted&gt;&lt;ScanChanges&gt;1&lt;/ScanChanges&gt;&lt;/ENInstantFormat&gt;"/>
    <w:docVar w:name="REFMGR.InstantFormat" w:val="&lt;ENInstantFormat&gt;&lt;Enabled&gt;1&lt;/Enabled&gt;&lt;ScanUnformatted&gt;1&lt;/ScanUnformatted&gt;&lt;ScanChanges&gt;1&lt;/ScanChanges&gt;&lt;/ENInstantFormat&gt;"/>
    <w:docVar w:name="REFMGR.Layout" w:val="&lt;ENLayout&gt;&lt;Style&gt;Viruses&lt;/Style&gt;&lt;LeftDelim&gt;{&lt;/LeftDelim&gt;&lt;RightDelim&gt;}&lt;/RightDelim&gt;&lt;FontName&gt;Times New Roman&lt;/FontName&gt;&lt;FontSize&gt;12&lt;/FontSize&gt;&lt;ReflistTitle&gt;References and Notes&lt;/ReflistTitle&gt;&lt;StartingRefnum&gt;1&lt;/StartingRefnum&gt;&lt;FirstLineIndent&gt;0&lt;/FirstLineIndent&gt;&lt;HangingIndent&gt;720&lt;/HangingIndent&gt;&lt;LineSpacing&gt;0&lt;/LineSpacing&gt;&lt;SpaceAfter&gt;1&lt;/SpaceAfter&gt;&lt;ReflistOrder&gt;0&lt;/ReflistOrder&gt;&lt;CitationOrder&gt;0&lt;/CitationOrder&gt;&lt;NumberReferences&gt;1&lt;/NumberReferences&gt;&lt;ShowRecordID&gt;0&lt;/ShowRecordID&gt;&lt;ShowNotes&gt;0&lt;/ShowNotes&gt;&lt;ShowAbstract&gt;0&lt;/ShowAbstract&gt;&lt;ShowReprint&gt;0&lt;/ShowReprint&gt;&lt;ShowKeywords&gt;0&lt;/ShowKeywords&gt;&lt;/ENLayout&gt;"/>
    <w:docVar w:name="REFMGR.Libraries" w:val="&lt;ENLibraries&gt;&lt;Libraries&gt;&lt;item&gt;transcri&lt;/item&gt;&lt;/Libraries&gt;&lt;/ENLibraries&gt;"/>
  </w:docVars>
  <w:rsids>
    <w:rsidRoot w:val="008D0E40"/>
    <w:rsid w:val="000007E6"/>
    <w:rsid w:val="0000097B"/>
    <w:rsid w:val="0001009B"/>
    <w:rsid w:val="00014A9F"/>
    <w:rsid w:val="0001538F"/>
    <w:rsid w:val="000230AF"/>
    <w:rsid w:val="000238B4"/>
    <w:rsid w:val="00023DD1"/>
    <w:rsid w:val="00025774"/>
    <w:rsid w:val="00030E49"/>
    <w:rsid w:val="00033D97"/>
    <w:rsid w:val="00040F41"/>
    <w:rsid w:val="00041842"/>
    <w:rsid w:val="0004324F"/>
    <w:rsid w:val="00045ACC"/>
    <w:rsid w:val="00052656"/>
    <w:rsid w:val="00052BB0"/>
    <w:rsid w:val="00053017"/>
    <w:rsid w:val="00054B00"/>
    <w:rsid w:val="00057DF1"/>
    <w:rsid w:val="00060A34"/>
    <w:rsid w:val="0006278C"/>
    <w:rsid w:val="000637C8"/>
    <w:rsid w:val="00065548"/>
    <w:rsid w:val="00067E3C"/>
    <w:rsid w:val="000705CA"/>
    <w:rsid w:val="00071757"/>
    <w:rsid w:val="00074A2B"/>
    <w:rsid w:val="000765F2"/>
    <w:rsid w:val="00080B95"/>
    <w:rsid w:val="00080DE8"/>
    <w:rsid w:val="00080EFD"/>
    <w:rsid w:val="00086D50"/>
    <w:rsid w:val="00090D54"/>
    <w:rsid w:val="00091CB4"/>
    <w:rsid w:val="000926FF"/>
    <w:rsid w:val="000949DF"/>
    <w:rsid w:val="00094A58"/>
    <w:rsid w:val="0009569A"/>
    <w:rsid w:val="000A0E41"/>
    <w:rsid w:val="000A4225"/>
    <w:rsid w:val="000A7940"/>
    <w:rsid w:val="000B13AE"/>
    <w:rsid w:val="000B2A8B"/>
    <w:rsid w:val="000B3158"/>
    <w:rsid w:val="000B348F"/>
    <w:rsid w:val="000B37FF"/>
    <w:rsid w:val="000B39E6"/>
    <w:rsid w:val="000B4838"/>
    <w:rsid w:val="000C0109"/>
    <w:rsid w:val="000C1E05"/>
    <w:rsid w:val="000C486B"/>
    <w:rsid w:val="000C5AD8"/>
    <w:rsid w:val="000C5BC2"/>
    <w:rsid w:val="000C5D00"/>
    <w:rsid w:val="000C7740"/>
    <w:rsid w:val="000D31B4"/>
    <w:rsid w:val="000D3713"/>
    <w:rsid w:val="000D4166"/>
    <w:rsid w:val="000D60BD"/>
    <w:rsid w:val="000D6175"/>
    <w:rsid w:val="000E14D3"/>
    <w:rsid w:val="000E226C"/>
    <w:rsid w:val="000E274C"/>
    <w:rsid w:val="000E3A4E"/>
    <w:rsid w:val="000E3EA8"/>
    <w:rsid w:val="000E70FE"/>
    <w:rsid w:val="000F136D"/>
    <w:rsid w:val="000F2351"/>
    <w:rsid w:val="000F30C6"/>
    <w:rsid w:val="000F3412"/>
    <w:rsid w:val="000F4BBB"/>
    <w:rsid w:val="000F4E55"/>
    <w:rsid w:val="000F52BC"/>
    <w:rsid w:val="000F6014"/>
    <w:rsid w:val="000F7856"/>
    <w:rsid w:val="000F7EA3"/>
    <w:rsid w:val="001016BD"/>
    <w:rsid w:val="0010203E"/>
    <w:rsid w:val="00102E81"/>
    <w:rsid w:val="001038CC"/>
    <w:rsid w:val="001044F9"/>
    <w:rsid w:val="001045D7"/>
    <w:rsid w:val="0010799B"/>
    <w:rsid w:val="001105AE"/>
    <w:rsid w:val="00112BBD"/>
    <w:rsid w:val="00114741"/>
    <w:rsid w:val="001170B1"/>
    <w:rsid w:val="00117D6D"/>
    <w:rsid w:val="00117EA7"/>
    <w:rsid w:val="00121F7C"/>
    <w:rsid w:val="0012258E"/>
    <w:rsid w:val="00123889"/>
    <w:rsid w:val="00124242"/>
    <w:rsid w:val="001255D4"/>
    <w:rsid w:val="00125A43"/>
    <w:rsid w:val="00127E18"/>
    <w:rsid w:val="00130DFB"/>
    <w:rsid w:val="001337C8"/>
    <w:rsid w:val="0013542A"/>
    <w:rsid w:val="001405F2"/>
    <w:rsid w:val="00144127"/>
    <w:rsid w:val="00144F07"/>
    <w:rsid w:val="00147EB6"/>
    <w:rsid w:val="0015248D"/>
    <w:rsid w:val="00152587"/>
    <w:rsid w:val="00152C1F"/>
    <w:rsid w:val="0015344B"/>
    <w:rsid w:val="00157E2D"/>
    <w:rsid w:val="001602B2"/>
    <w:rsid w:val="00160B4B"/>
    <w:rsid w:val="00162EF8"/>
    <w:rsid w:val="00163138"/>
    <w:rsid w:val="00164759"/>
    <w:rsid w:val="00164A62"/>
    <w:rsid w:val="001668B4"/>
    <w:rsid w:val="00166A8E"/>
    <w:rsid w:val="00167FA2"/>
    <w:rsid w:val="001707AE"/>
    <w:rsid w:val="00172E27"/>
    <w:rsid w:val="00173946"/>
    <w:rsid w:val="00174C8D"/>
    <w:rsid w:val="00176F4E"/>
    <w:rsid w:val="001777C4"/>
    <w:rsid w:val="00182100"/>
    <w:rsid w:val="00184201"/>
    <w:rsid w:val="001845CE"/>
    <w:rsid w:val="00185F9D"/>
    <w:rsid w:val="00187D62"/>
    <w:rsid w:val="00190A88"/>
    <w:rsid w:val="00191769"/>
    <w:rsid w:val="00194D6C"/>
    <w:rsid w:val="00195D0C"/>
    <w:rsid w:val="001A09B7"/>
    <w:rsid w:val="001A357D"/>
    <w:rsid w:val="001A36A8"/>
    <w:rsid w:val="001A4317"/>
    <w:rsid w:val="001A4A70"/>
    <w:rsid w:val="001A6A51"/>
    <w:rsid w:val="001B4469"/>
    <w:rsid w:val="001B5317"/>
    <w:rsid w:val="001B7A0A"/>
    <w:rsid w:val="001C3DA5"/>
    <w:rsid w:val="001C5108"/>
    <w:rsid w:val="001C549F"/>
    <w:rsid w:val="001C5E90"/>
    <w:rsid w:val="001C63DE"/>
    <w:rsid w:val="001C6D0F"/>
    <w:rsid w:val="001C70BC"/>
    <w:rsid w:val="001C7B0E"/>
    <w:rsid w:val="001D0A88"/>
    <w:rsid w:val="001D1DC5"/>
    <w:rsid w:val="001D21F4"/>
    <w:rsid w:val="001D467B"/>
    <w:rsid w:val="001D6392"/>
    <w:rsid w:val="001E0619"/>
    <w:rsid w:val="001E16D1"/>
    <w:rsid w:val="001E2322"/>
    <w:rsid w:val="001E4549"/>
    <w:rsid w:val="001E6385"/>
    <w:rsid w:val="001F07A0"/>
    <w:rsid w:val="001F211E"/>
    <w:rsid w:val="001F224A"/>
    <w:rsid w:val="001F4A24"/>
    <w:rsid w:val="001F52D4"/>
    <w:rsid w:val="0020710A"/>
    <w:rsid w:val="0020731E"/>
    <w:rsid w:val="0020764E"/>
    <w:rsid w:val="00212B78"/>
    <w:rsid w:val="0021348C"/>
    <w:rsid w:val="002141C8"/>
    <w:rsid w:val="002160BC"/>
    <w:rsid w:val="00220A14"/>
    <w:rsid w:val="00220DEE"/>
    <w:rsid w:val="00220E3D"/>
    <w:rsid w:val="00224795"/>
    <w:rsid w:val="00225627"/>
    <w:rsid w:val="0022593C"/>
    <w:rsid w:val="00225ACF"/>
    <w:rsid w:val="002273FB"/>
    <w:rsid w:val="00232C7C"/>
    <w:rsid w:val="00232D15"/>
    <w:rsid w:val="00236773"/>
    <w:rsid w:val="002367D5"/>
    <w:rsid w:val="0023690E"/>
    <w:rsid w:val="002411B5"/>
    <w:rsid w:val="00242453"/>
    <w:rsid w:val="00250663"/>
    <w:rsid w:val="0025292E"/>
    <w:rsid w:val="00257CFD"/>
    <w:rsid w:val="00261DB7"/>
    <w:rsid w:val="00262D9A"/>
    <w:rsid w:val="00266389"/>
    <w:rsid w:val="0026740A"/>
    <w:rsid w:val="00267A0F"/>
    <w:rsid w:val="0027307C"/>
    <w:rsid w:val="00275600"/>
    <w:rsid w:val="00281230"/>
    <w:rsid w:val="00283F8C"/>
    <w:rsid w:val="00286824"/>
    <w:rsid w:val="00291A55"/>
    <w:rsid w:val="0029235A"/>
    <w:rsid w:val="002A3A57"/>
    <w:rsid w:val="002A7B0C"/>
    <w:rsid w:val="002B12FC"/>
    <w:rsid w:val="002B134C"/>
    <w:rsid w:val="002B310C"/>
    <w:rsid w:val="002B4412"/>
    <w:rsid w:val="002B5312"/>
    <w:rsid w:val="002B6F82"/>
    <w:rsid w:val="002B75EB"/>
    <w:rsid w:val="002B77F4"/>
    <w:rsid w:val="002B7F0D"/>
    <w:rsid w:val="002C04DE"/>
    <w:rsid w:val="002C2B2A"/>
    <w:rsid w:val="002C6254"/>
    <w:rsid w:val="002C7700"/>
    <w:rsid w:val="002D290E"/>
    <w:rsid w:val="002D52E0"/>
    <w:rsid w:val="002D5707"/>
    <w:rsid w:val="002D5DD3"/>
    <w:rsid w:val="002D6715"/>
    <w:rsid w:val="002D7DAE"/>
    <w:rsid w:val="002D7EE9"/>
    <w:rsid w:val="002E00DE"/>
    <w:rsid w:val="002E03EE"/>
    <w:rsid w:val="002E07D1"/>
    <w:rsid w:val="002E09A6"/>
    <w:rsid w:val="002E0EA6"/>
    <w:rsid w:val="002E3B98"/>
    <w:rsid w:val="002E3E63"/>
    <w:rsid w:val="002E506C"/>
    <w:rsid w:val="002E65FF"/>
    <w:rsid w:val="002E7BBB"/>
    <w:rsid w:val="002F1690"/>
    <w:rsid w:val="002F2199"/>
    <w:rsid w:val="002F3FA4"/>
    <w:rsid w:val="002F4AEC"/>
    <w:rsid w:val="00300CBD"/>
    <w:rsid w:val="00303381"/>
    <w:rsid w:val="003065C8"/>
    <w:rsid w:val="00314FAF"/>
    <w:rsid w:val="0031634C"/>
    <w:rsid w:val="00317F84"/>
    <w:rsid w:val="00324830"/>
    <w:rsid w:val="0032541F"/>
    <w:rsid w:val="00326276"/>
    <w:rsid w:val="003262B7"/>
    <w:rsid w:val="00326A3E"/>
    <w:rsid w:val="00326A9F"/>
    <w:rsid w:val="00326D1C"/>
    <w:rsid w:val="00327150"/>
    <w:rsid w:val="00327F2F"/>
    <w:rsid w:val="00331CFC"/>
    <w:rsid w:val="0033374B"/>
    <w:rsid w:val="003353D8"/>
    <w:rsid w:val="00335BF9"/>
    <w:rsid w:val="00335E8A"/>
    <w:rsid w:val="00342213"/>
    <w:rsid w:val="00343215"/>
    <w:rsid w:val="00345FDA"/>
    <w:rsid w:val="00346EEF"/>
    <w:rsid w:val="003544D7"/>
    <w:rsid w:val="00356DD2"/>
    <w:rsid w:val="003605AD"/>
    <w:rsid w:val="00362E92"/>
    <w:rsid w:val="00364414"/>
    <w:rsid w:val="003656CC"/>
    <w:rsid w:val="003673BB"/>
    <w:rsid w:val="00367A19"/>
    <w:rsid w:val="00374338"/>
    <w:rsid w:val="00380BEA"/>
    <w:rsid w:val="0039229C"/>
    <w:rsid w:val="003931FF"/>
    <w:rsid w:val="00395432"/>
    <w:rsid w:val="00396BA5"/>
    <w:rsid w:val="0039724B"/>
    <w:rsid w:val="003A3420"/>
    <w:rsid w:val="003A6EE4"/>
    <w:rsid w:val="003A795E"/>
    <w:rsid w:val="003B0B5C"/>
    <w:rsid w:val="003B418D"/>
    <w:rsid w:val="003B5335"/>
    <w:rsid w:val="003B7C90"/>
    <w:rsid w:val="003C0B1C"/>
    <w:rsid w:val="003C1AA1"/>
    <w:rsid w:val="003C3391"/>
    <w:rsid w:val="003C3D5A"/>
    <w:rsid w:val="003C6CDF"/>
    <w:rsid w:val="003C7AF2"/>
    <w:rsid w:val="003D2B2A"/>
    <w:rsid w:val="003D2BCE"/>
    <w:rsid w:val="003D2C82"/>
    <w:rsid w:val="003E03A5"/>
    <w:rsid w:val="003E199B"/>
    <w:rsid w:val="003E5A99"/>
    <w:rsid w:val="003F1B7C"/>
    <w:rsid w:val="003F5CE9"/>
    <w:rsid w:val="003F7162"/>
    <w:rsid w:val="004001A4"/>
    <w:rsid w:val="00401408"/>
    <w:rsid w:val="0040220D"/>
    <w:rsid w:val="00406ADD"/>
    <w:rsid w:val="0041047B"/>
    <w:rsid w:val="00411BFF"/>
    <w:rsid w:val="004146D0"/>
    <w:rsid w:val="00415737"/>
    <w:rsid w:val="004217CB"/>
    <w:rsid w:val="00423C05"/>
    <w:rsid w:val="00427FCE"/>
    <w:rsid w:val="004343F1"/>
    <w:rsid w:val="0043557A"/>
    <w:rsid w:val="00436BAB"/>
    <w:rsid w:val="00436CB6"/>
    <w:rsid w:val="00437073"/>
    <w:rsid w:val="00437254"/>
    <w:rsid w:val="0044177B"/>
    <w:rsid w:val="00441A09"/>
    <w:rsid w:val="00442FB8"/>
    <w:rsid w:val="00451CA0"/>
    <w:rsid w:val="00452917"/>
    <w:rsid w:val="00452A7E"/>
    <w:rsid w:val="00452D07"/>
    <w:rsid w:val="00452F3A"/>
    <w:rsid w:val="0045410C"/>
    <w:rsid w:val="00457674"/>
    <w:rsid w:val="00461636"/>
    <w:rsid w:val="00462974"/>
    <w:rsid w:val="00464E91"/>
    <w:rsid w:val="00465380"/>
    <w:rsid w:val="004668FB"/>
    <w:rsid w:val="0046731F"/>
    <w:rsid w:val="00467B8E"/>
    <w:rsid w:val="004700CF"/>
    <w:rsid w:val="00471D14"/>
    <w:rsid w:val="00472776"/>
    <w:rsid w:val="00473261"/>
    <w:rsid w:val="00473BD5"/>
    <w:rsid w:val="0047634A"/>
    <w:rsid w:val="00477647"/>
    <w:rsid w:val="00483E5E"/>
    <w:rsid w:val="004979DA"/>
    <w:rsid w:val="004A2DB6"/>
    <w:rsid w:val="004A3932"/>
    <w:rsid w:val="004B5A61"/>
    <w:rsid w:val="004B7FED"/>
    <w:rsid w:val="004C04CD"/>
    <w:rsid w:val="004C21DE"/>
    <w:rsid w:val="004C4968"/>
    <w:rsid w:val="004C5528"/>
    <w:rsid w:val="004C5B2F"/>
    <w:rsid w:val="004C6851"/>
    <w:rsid w:val="004D222B"/>
    <w:rsid w:val="004D6566"/>
    <w:rsid w:val="004D679F"/>
    <w:rsid w:val="004D77F1"/>
    <w:rsid w:val="004E4508"/>
    <w:rsid w:val="004E6C25"/>
    <w:rsid w:val="004E6DBB"/>
    <w:rsid w:val="004F0A88"/>
    <w:rsid w:val="004F1D6B"/>
    <w:rsid w:val="004F27BD"/>
    <w:rsid w:val="004F2B82"/>
    <w:rsid w:val="004F30AE"/>
    <w:rsid w:val="00505091"/>
    <w:rsid w:val="00507A5D"/>
    <w:rsid w:val="00510CE9"/>
    <w:rsid w:val="0051270B"/>
    <w:rsid w:val="00512724"/>
    <w:rsid w:val="005143E1"/>
    <w:rsid w:val="00516B5B"/>
    <w:rsid w:val="005205B9"/>
    <w:rsid w:val="00522B1B"/>
    <w:rsid w:val="00525F0E"/>
    <w:rsid w:val="0053051D"/>
    <w:rsid w:val="005314E5"/>
    <w:rsid w:val="00535C98"/>
    <w:rsid w:val="0053662B"/>
    <w:rsid w:val="005377E7"/>
    <w:rsid w:val="00542E2D"/>
    <w:rsid w:val="00543671"/>
    <w:rsid w:val="00543B67"/>
    <w:rsid w:val="00544519"/>
    <w:rsid w:val="0054571C"/>
    <w:rsid w:val="00547614"/>
    <w:rsid w:val="00547E8A"/>
    <w:rsid w:val="00550049"/>
    <w:rsid w:val="005521B4"/>
    <w:rsid w:val="005638B1"/>
    <w:rsid w:val="00564105"/>
    <w:rsid w:val="005652FE"/>
    <w:rsid w:val="005654F0"/>
    <w:rsid w:val="00566CEC"/>
    <w:rsid w:val="00566F5B"/>
    <w:rsid w:val="005670F6"/>
    <w:rsid w:val="00571E6B"/>
    <w:rsid w:val="00573D73"/>
    <w:rsid w:val="00580148"/>
    <w:rsid w:val="005808A0"/>
    <w:rsid w:val="00581296"/>
    <w:rsid w:val="005845EB"/>
    <w:rsid w:val="005878F7"/>
    <w:rsid w:val="00591240"/>
    <w:rsid w:val="005912FF"/>
    <w:rsid w:val="00596AEC"/>
    <w:rsid w:val="00597541"/>
    <w:rsid w:val="005A0B13"/>
    <w:rsid w:val="005A0CA0"/>
    <w:rsid w:val="005A1B61"/>
    <w:rsid w:val="005A5105"/>
    <w:rsid w:val="005A5A3D"/>
    <w:rsid w:val="005A643B"/>
    <w:rsid w:val="005A6B61"/>
    <w:rsid w:val="005B14D8"/>
    <w:rsid w:val="005B258D"/>
    <w:rsid w:val="005B3114"/>
    <w:rsid w:val="005B529C"/>
    <w:rsid w:val="005B5CB3"/>
    <w:rsid w:val="005B6862"/>
    <w:rsid w:val="005B79AF"/>
    <w:rsid w:val="005B7B8E"/>
    <w:rsid w:val="005C0A42"/>
    <w:rsid w:val="005C2229"/>
    <w:rsid w:val="005D2B82"/>
    <w:rsid w:val="005D5B9E"/>
    <w:rsid w:val="005E0092"/>
    <w:rsid w:val="005E077E"/>
    <w:rsid w:val="005E12AE"/>
    <w:rsid w:val="005E1614"/>
    <w:rsid w:val="005E1639"/>
    <w:rsid w:val="005E7383"/>
    <w:rsid w:val="005F047D"/>
    <w:rsid w:val="005F4792"/>
    <w:rsid w:val="0060206A"/>
    <w:rsid w:val="006026DB"/>
    <w:rsid w:val="006040BC"/>
    <w:rsid w:val="0060464C"/>
    <w:rsid w:val="00604F0A"/>
    <w:rsid w:val="0060742E"/>
    <w:rsid w:val="00610022"/>
    <w:rsid w:val="00610439"/>
    <w:rsid w:val="00610590"/>
    <w:rsid w:val="00610CD5"/>
    <w:rsid w:val="00612A1E"/>
    <w:rsid w:val="00612A5A"/>
    <w:rsid w:val="006140F1"/>
    <w:rsid w:val="00614415"/>
    <w:rsid w:val="00615485"/>
    <w:rsid w:val="00615A59"/>
    <w:rsid w:val="006168C5"/>
    <w:rsid w:val="00621159"/>
    <w:rsid w:val="00622519"/>
    <w:rsid w:val="00623CF9"/>
    <w:rsid w:val="00624983"/>
    <w:rsid w:val="006264E8"/>
    <w:rsid w:val="00627D0A"/>
    <w:rsid w:val="00630346"/>
    <w:rsid w:val="006318C6"/>
    <w:rsid w:val="00631F8B"/>
    <w:rsid w:val="00634203"/>
    <w:rsid w:val="00636E36"/>
    <w:rsid w:val="0064280B"/>
    <w:rsid w:val="0064324F"/>
    <w:rsid w:val="00643559"/>
    <w:rsid w:val="00643F5F"/>
    <w:rsid w:val="00645056"/>
    <w:rsid w:val="0064762C"/>
    <w:rsid w:val="00652AC2"/>
    <w:rsid w:val="00654A06"/>
    <w:rsid w:val="006568CC"/>
    <w:rsid w:val="00660635"/>
    <w:rsid w:val="00667CA3"/>
    <w:rsid w:val="00671184"/>
    <w:rsid w:val="00673CD7"/>
    <w:rsid w:val="00675180"/>
    <w:rsid w:val="0067538D"/>
    <w:rsid w:val="00675C8F"/>
    <w:rsid w:val="00680638"/>
    <w:rsid w:val="00681B51"/>
    <w:rsid w:val="00684482"/>
    <w:rsid w:val="00691DD6"/>
    <w:rsid w:val="00692FB2"/>
    <w:rsid w:val="00693A99"/>
    <w:rsid w:val="00696A27"/>
    <w:rsid w:val="00697152"/>
    <w:rsid w:val="006A04E9"/>
    <w:rsid w:val="006A62B3"/>
    <w:rsid w:val="006B18E5"/>
    <w:rsid w:val="006B2606"/>
    <w:rsid w:val="006B48C2"/>
    <w:rsid w:val="006B4B56"/>
    <w:rsid w:val="006B5577"/>
    <w:rsid w:val="006B60BF"/>
    <w:rsid w:val="006B7DB6"/>
    <w:rsid w:val="006C72B8"/>
    <w:rsid w:val="006C7D5E"/>
    <w:rsid w:val="006D415E"/>
    <w:rsid w:val="006D5A51"/>
    <w:rsid w:val="006E3AFB"/>
    <w:rsid w:val="006E5D07"/>
    <w:rsid w:val="006F0872"/>
    <w:rsid w:val="006F16A0"/>
    <w:rsid w:val="006F2525"/>
    <w:rsid w:val="006F420D"/>
    <w:rsid w:val="006F4741"/>
    <w:rsid w:val="006F6B18"/>
    <w:rsid w:val="00702461"/>
    <w:rsid w:val="00703454"/>
    <w:rsid w:val="00703535"/>
    <w:rsid w:val="00703629"/>
    <w:rsid w:val="0070390D"/>
    <w:rsid w:val="00705046"/>
    <w:rsid w:val="00707FCD"/>
    <w:rsid w:val="00712E1D"/>
    <w:rsid w:val="00720535"/>
    <w:rsid w:val="00720AE6"/>
    <w:rsid w:val="00720EA4"/>
    <w:rsid w:val="00723B1B"/>
    <w:rsid w:val="00727310"/>
    <w:rsid w:val="00730A42"/>
    <w:rsid w:val="007335C2"/>
    <w:rsid w:val="00740841"/>
    <w:rsid w:val="00741047"/>
    <w:rsid w:val="00742A10"/>
    <w:rsid w:val="00755124"/>
    <w:rsid w:val="007558FD"/>
    <w:rsid w:val="007574FC"/>
    <w:rsid w:val="0076080B"/>
    <w:rsid w:val="0076161D"/>
    <w:rsid w:val="00761EDE"/>
    <w:rsid w:val="007626B1"/>
    <w:rsid w:val="00763EB5"/>
    <w:rsid w:val="00764492"/>
    <w:rsid w:val="00764561"/>
    <w:rsid w:val="00766452"/>
    <w:rsid w:val="00773FC4"/>
    <w:rsid w:val="0077460B"/>
    <w:rsid w:val="007754AF"/>
    <w:rsid w:val="00780686"/>
    <w:rsid w:val="00782144"/>
    <w:rsid w:val="00782196"/>
    <w:rsid w:val="00782D59"/>
    <w:rsid w:val="00784265"/>
    <w:rsid w:val="00786B5E"/>
    <w:rsid w:val="00786CCF"/>
    <w:rsid w:val="0079410D"/>
    <w:rsid w:val="00795066"/>
    <w:rsid w:val="007951DF"/>
    <w:rsid w:val="00795C94"/>
    <w:rsid w:val="007A021B"/>
    <w:rsid w:val="007A322D"/>
    <w:rsid w:val="007A365F"/>
    <w:rsid w:val="007A76D2"/>
    <w:rsid w:val="007C0056"/>
    <w:rsid w:val="007C55A9"/>
    <w:rsid w:val="007D01EB"/>
    <w:rsid w:val="007D028C"/>
    <w:rsid w:val="007D0BB9"/>
    <w:rsid w:val="007D15AD"/>
    <w:rsid w:val="007D3CB3"/>
    <w:rsid w:val="007D406C"/>
    <w:rsid w:val="007D492D"/>
    <w:rsid w:val="007D56E1"/>
    <w:rsid w:val="007D6E86"/>
    <w:rsid w:val="007E471B"/>
    <w:rsid w:val="007F02B7"/>
    <w:rsid w:val="007F1B74"/>
    <w:rsid w:val="007F2648"/>
    <w:rsid w:val="007F4470"/>
    <w:rsid w:val="007F4F13"/>
    <w:rsid w:val="007F6EA6"/>
    <w:rsid w:val="007F7BAE"/>
    <w:rsid w:val="0080013C"/>
    <w:rsid w:val="008012C1"/>
    <w:rsid w:val="00801FE3"/>
    <w:rsid w:val="00802192"/>
    <w:rsid w:val="008029AF"/>
    <w:rsid w:val="00804629"/>
    <w:rsid w:val="00807555"/>
    <w:rsid w:val="008104F3"/>
    <w:rsid w:val="00811A60"/>
    <w:rsid w:val="00817569"/>
    <w:rsid w:val="00820AAA"/>
    <w:rsid w:val="00821ACE"/>
    <w:rsid w:val="00823D76"/>
    <w:rsid w:val="0082402A"/>
    <w:rsid w:val="00832E21"/>
    <w:rsid w:val="00833ADB"/>
    <w:rsid w:val="008409A5"/>
    <w:rsid w:val="008414E3"/>
    <w:rsid w:val="00843A5C"/>
    <w:rsid w:val="00846BF4"/>
    <w:rsid w:val="00854DC7"/>
    <w:rsid w:val="008558A8"/>
    <w:rsid w:val="00856A25"/>
    <w:rsid w:val="008647E2"/>
    <w:rsid w:val="00864F15"/>
    <w:rsid w:val="008666D3"/>
    <w:rsid w:val="00867866"/>
    <w:rsid w:val="008679CD"/>
    <w:rsid w:val="00870113"/>
    <w:rsid w:val="008705A9"/>
    <w:rsid w:val="00871A60"/>
    <w:rsid w:val="008721F0"/>
    <w:rsid w:val="00873456"/>
    <w:rsid w:val="00874038"/>
    <w:rsid w:val="00874326"/>
    <w:rsid w:val="008755F1"/>
    <w:rsid w:val="00880503"/>
    <w:rsid w:val="008816E1"/>
    <w:rsid w:val="00881706"/>
    <w:rsid w:val="00881BB0"/>
    <w:rsid w:val="00883FBF"/>
    <w:rsid w:val="008867AE"/>
    <w:rsid w:val="00886E2B"/>
    <w:rsid w:val="00892880"/>
    <w:rsid w:val="0089528F"/>
    <w:rsid w:val="00895EA8"/>
    <w:rsid w:val="00897492"/>
    <w:rsid w:val="008A0424"/>
    <w:rsid w:val="008A06B2"/>
    <w:rsid w:val="008A5465"/>
    <w:rsid w:val="008B015E"/>
    <w:rsid w:val="008B247E"/>
    <w:rsid w:val="008B308E"/>
    <w:rsid w:val="008B71B4"/>
    <w:rsid w:val="008B7D41"/>
    <w:rsid w:val="008C09C3"/>
    <w:rsid w:val="008C1ED7"/>
    <w:rsid w:val="008C304A"/>
    <w:rsid w:val="008C5DF2"/>
    <w:rsid w:val="008C64F0"/>
    <w:rsid w:val="008D0B60"/>
    <w:rsid w:val="008D0E40"/>
    <w:rsid w:val="008E25C4"/>
    <w:rsid w:val="008E4E67"/>
    <w:rsid w:val="008E5275"/>
    <w:rsid w:val="008F2882"/>
    <w:rsid w:val="008F4F3E"/>
    <w:rsid w:val="008F5623"/>
    <w:rsid w:val="00900F7D"/>
    <w:rsid w:val="0090197B"/>
    <w:rsid w:val="00901CDA"/>
    <w:rsid w:val="00903F86"/>
    <w:rsid w:val="00904B38"/>
    <w:rsid w:val="00905226"/>
    <w:rsid w:val="00911938"/>
    <w:rsid w:val="00912BF6"/>
    <w:rsid w:val="0091350B"/>
    <w:rsid w:val="0091592E"/>
    <w:rsid w:val="00915D23"/>
    <w:rsid w:val="00916FA0"/>
    <w:rsid w:val="00917355"/>
    <w:rsid w:val="009178BC"/>
    <w:rsid w:val="00921E82"/>
    <w:rsid w:val="00923585"/>
    <w:rsid w:val="00930869"/>
    <w:rsid w:val="00930C62"/>
    <w:rsid w:val="00935482"/>
    <w:rsid w:val="0093711F"/>
    <w:rsid w:val="00937133"/>
    <w:rsid w:val="00942390"/>
    <w:rsid w:val="009468D8"/>
    <w:rsid w:val="00953325"/>
    <w:rsid w:val="00953C62"/>
    <w:rsid w:val="009541CE"/>
    <w:rsid w:val="009570BC"/>
    <w:rsid w:val="0095787D"/>
    <w:rsid w:val="00957F38"/>
    <w:rsid w:val="00962350"/>
    <w:rsid w:val="0096440C"/>
    <w:rsid w:val="0097142F"/>
    <w:rsid w:val="009753AE"/>
    <w:rsid w:val="009759EC"/>
    <w:rsid w:val="0097625A"/>
    <w:rsid w:val="00976B0C"/>
    <w:rsid w:val="0098215C"/>
    <w:rsid w:val="00983404"/>
    <w:rsid w:val="00983CEE"/>
    <w:rsid w:val="009842B1"/>
    <w:rsid w:val="00984351"/>
    <w:rsid w:val="00984C98"/>
    <w:rsid w:val="0098685A"/>
    <w:rsid w:val="00986E83"/>
    <w:rsid w:val="00991DD4"/>
    <w:rsid w:val="009932F2"/>
    <w:rsid w:val="009938F2"/>
    <w:rsid w:val="00995BF2"/>
    <w:rsid w:val="009B14E5"/>
    <w:rsid w:val="009B1EC2"/>
    <w:rsid w:val="009B2D5F"/>
    <w:rsid w:val="009B32A6"/>
    <w:rsid w:val="009B4190"/>
    <w:rsid w:val="009B6610"/>
    <w:rsid w:val="009C0009"/>
    <w:rsid w:val="009C0C59"/>
    <w:rsid w:val="009C1BFB"/>
    <w:rsid w:val="009C6A8C"/>
    <w:rsid w:val="009D0E35"/>
    <w:rsid w:val="009D147A"/>
    <w:rsid w:val="009D4B82"/>
    <w:rsid w:val="009D566A"/>
    <w:rsid w:val="009D76F2"/>
    <w:rsid w:val="009D7EBC"/>
    <w:rsid w:val="009E2C19"/>
    <w:rsid w:val="009E3774"/>
    <w:rsid w:val="009E44A1"/>
    <w:rsid w:val="009E6E74"/>
    <w:rsid w:val="009F2A8C"/>
    <w:rsid w:val="009F5E3D"/>
    <w:rsid w:val="00A0244C"/>
    <w:rsid w:val="00A123D9"/>
    <w:rsid w:val="00A1516A"/>
    <w:rsid w:val="00A171E3"/>
    <w:rsid w:val="00A237DE"/>
    <w:rsid w:val="00A23A9A"/>
    <w:rsid w:val="00A26C05"/>
    <w:rsid w:val="00A32712"/>
    <w:rsid w:val="00A36FF2"/>
    <w:rsid w:val="00A41391"/>
    <w:rsid w:val="00A42A3B"/>
    <w:rsid w:val="00A434EF"/>
    <w:rsid w:val="00A43E41"/>
    <w:rsid w:val="00A44AC0"/>
    <w:rsid w:val="00A51B17"/>
    <w:rsid w:val="00A5315D"/>
    <w:rsid w:val="00A537CB"/>
    <w:rsid w:val="00A53A46"/>
    <w:rsid w:val="00A551A3"/>
    <w:rsid w:val="00A55F7A"/>
    <w:rsid w:val="00A56A44"/>
    <w:rsid w:val="00A57501"/>
    <w:rsid w:val="00A57B9A"/>
    <w:rsid w:val="00A62407"/>
    <w:rsid w:val="00A625E2"/>
    <w:rsid w:val="00A63DB0"/>
    <w:rsid w:val="00A64629"/>
    <w:rsid w:val="00A651D6"/>
    <w:rsid w:val="00A67516"/>
    <w:rsid w:val="00A67584"/>
    <w:rsid w:val="00A70F38"/>
    <w:rsid w:val="00A75585"/>
    <w:rsid w:val="00A76089"/>
    <w:rsid w:val="00A7791A"/>
    <w:rsid w:val="00A811F0"/>
    <w:rsid w:val="00A81988"/>
    <w:rsid w:val="00A82E15"/>
    <w:rsid w:val="00A8432F"/>
    <w:rsid w:val="00A847B0"/>
    <w:rsid w:val="00A86C69"/>
    <w:rsid w:val="00A86C6B"/>
    <w:rsid w:val="00A9240A"/>
    <w:rsid w:val="00A92499"/>
    <w:rsid w:val="00A937BB"/>
    <w:rsid w:val="00A95287"/>
    <w:rsid w:val="00A969CA"/>
    <w:rsid w:val="00A96BD0"/>
    <w:rsid w:val="00A96E8E"/>
    <w:rsid w:val="00AA21F2"/>
    <w:rsid w:val="00AA5C58"/>
    <w:rsid w:val="00AA5D7D"/>
    <w:rsid w:val="00AA7F69"/>
    <w:rsid w:val="00AB061B"/>
    <w:rsid w:val="00AB17C4"/>
    <w:rsid w:val="00AB1A92"/>
    <w:rsid w:val="00AB27CD"/>
    <w:rsid w:val="00AB409C"/>
    <w:rsid w:val="00AB54D5"/>
    <w:rsid w:val="00AB737D"/>
    <w:rsid w:val="00AC2314"/>
    <w:rsid w:val="00AC266E"/>
    <w:rsid w:val="00AC4F8E"/>
    <w:rsid w:val="00AC7839"/>
    <w:rsid w:val="00AD530F"/>
    <w:rsid w:val="00AD7215"/>
    <w:rsid w:val="00AE048C"/>
    <w:rsid w:val="00AE0C5D"/>
    <w:rsid w:val="00AE1D07"/>
    <w:rsid w:val="00AE5479"/>
    <w:rsid w:val="00AE69C0"/>
    <w:rsid w:val="00AE6EFB"/>
    <w:rsid w:val="00AE76A6"/>
    <w:rsid w:val="00AF2608"/>
    <w:rsid w:val="00AF5095"/>
    <w:rsid w:val="00AF6A13"/>
    <w:rsid w:val="00AF6E12"/>
    <w:rsid w:val="00AF7093"/>
    <w:rsid w:val="00B022BD"/>
    <w:rsid w:val="00B02577"/>
    <w:rsid w:val="00B0379E"/>
    <w:rsid w:val="00B03ACE"/>
    <w:rsid w:val="00B0790E"/>
    <w:rsid w:val="00B10940"/>
    <w:rsid w:val="00B10F34"/>
    <w:rsid w:val="00B17150"/>
    <w:rsid w:val="00B20AD0"/>
    <w:rsid w:val="00B26E32"/>
    <w:rsid w:val="00B30319"/>
    <w:rsid w:val="00B32907"/>
    <w:rsid w:val="00B35D60"/>
    <w:rsid w:val="00B35F81"/>
    <w:rsid w:val="00B50869"/>
    <w:rsid w:val="00B54946"/>
    <w:rsid w:val="00B555CD"/>
    <w:rsid w:val="00B555F2"/>
    <w:rsid w:val="00B55A45"/>
    <w:rsid w:val="00B57789"/>
    <w:rsid w:val="00B620F9"/>
    <w:rsid w:val="00B63476"/>
    <w:rsid w:val="00B66F54"/>
    <w:rsid w:val="00B71B54"/>
    <w:rsid w:val="00B737EA"/>
    <w:rsid w:val="00B764C3"/>
    <w:rsid w:val="00B8095C"/>
    <w:rsid w:val="00B92623"/>
    <w:rsid w:val="00B9630D"/>
    <w:rsid w:val="00B97DF4"/>
    <w:rsid w:val="00BA12CA"/>
    <w:rsid w:val="00BA12F1"/>
    <w:rsid w:val="00BA1DDB"/>
    <w:rsid w:val="00BA60C7"/>
    <w:rsid w:val="00BB20A4"/>
    <w:rsid w:val="00BB5E77"/>
    <w:rsid w:val="00BB70C9"/>
    <w:rsid w:val="00BC13CB"/>
    <w:rsid w:val="00BC2D46"/>
    <w:rsid w:val="00BC34AD"/>
    <w:rsid w:val="00BC383A"/>
    <w:rsid w:val="00BC604B"/>
    <w:rsid w:val="00BD1E44"/>
    <w:rsid w:val="00BD1E9C"/>
    <w:rsid w:val="00BD1FBD"/>
    <w:rsid w:val="00BD2BFF"/>
    <w:rsid w:val="00BD4FBC"/>
    <w:rsid w:val="00BD5EB5"/>
    <w:rsid w:val="00BD6D72"/>
    <w:rsid w:val="00BE2187"/>
    <w:rsid w:val="00BE28F7"/>
    <w:rsid w:val="00BE665A"/>
    <w:rsid w:val="00BE757E"/>
    <w:rsid w:val="00BF0B53"/>
    <w:rsid w:val="00BF2F43"/>
    <w:rsid w:val="00BF5D04"/>
    <w:rsid w:val="00C030B6"/>
    <w:rsid w:val="00C03E05"/>
    <w:rsid w:val="00C070C1"/>
    <w:rsid w:val="00C10278"/>
    <w:rsid w:val="00C133EA"/>
    <w:rsid w:val="00C1366F"/>
    <w:rsid w:val="00C1393A"/>
    <w:rsid w:val="00C144FF"/>
    <w:rsid w:val="00C15C6F"/>
    <w:rsid w:val="00C20732"/>
    <w:rsid w:val="00C21208"/>
    <w:rsid w:val="00C21EF9"/>
    <w:rsid w:val="00C242AD"/>
    <w:rsid w:val="00C277B8"/>
    <w:rsid w:val="00C2798F"/>
    <w:rsid w:val="00C305AF"/>
    <w:rsid w:val="00C31A8F"/>
    <w:rsid w:val="00C31FF3"/>
    <w:rsid w:val="00C36DF2"/>
    <w:rsid w:val="00C412E2"/>
    <w:rsid w:val="00C44A3B"/>
    <w:rsid w:val="00C455EE"/>
    <w:rsid w:val="00C4788B"/>
    <w:rsid w:val="00C47B46"/>
    <w:rsid w:val="00C50074"/>
    <w:rsid w:val="00C52686"/>
    <w:rsid w:val="00C526E1"/>
    <w:rsid w:val="00C54840"/>
    <w:rsid w:val="00C55232"/>
    <w:rsid w:val="00C61109"/>
    <w:rsid w:val="00C62243"/>
    <w:rsid w:val="00C647A3"/>
    <w:rsid w:val="00C6570D"/>
    <w:rsid w:val="00C65D97"/>
    <w:rsid w:val="00C746A7"/>
    <w:rsid w:val="00C8192B"/>
    <w:rsid w:val="00C82867"/>
    <w:rsid w:val="00C86621"/>
    <w:rsid w:val="00C901E8"/>
    <w:rsid w:val="00C92EF8"/>
    <w:rsid w:val="00C9424C"/>
    <w:rsid w:val="00C95AAF"/>
    <w:rsid w:val="00C96D39"/>
    <w:rsid w:val="00CA41E1"/>
    <w:rsid w:val="00CA60A2"/>
    <w:rsid w:val="00CA75EC"/>
    <w:rsid w:val="00CB054A"/>
    <w:rsid w:val="00CB0A27"/>
    <w:rsid w:val="00CB1568"/>
    <w:rsid w:val="00CB4F28"/>
    <w:rsid w:val="00CB61FE"/>
    <w:rsid w:val="00CC5167"/>
    <w:rsid w:val="00CC60C3"/>
    <w:rsid w:val="00CC7567"/>
    <w:rsid w:val="00CD4434"/>
    <w:rsid w:val="00CE0F34"/>
    <w:rsid w:val="00CE79B9"/>
    <w:rsid w:val="00CF0CD3"/>
    <w:rsid w:val="00CF10AC"/>
    <w:rsid w:val="00CF373E"/>
    <w:rsid w:val="00CF39B9"/>
    <w:rsid w:val="00CF54C8"/>
    <w:rsid w:val="00CF5600"/>
    <w:rsid w:val="00CF7267"/>
    <w:rsid w:val="00CF7B47"/>
    <w:rsid w:val="00D0133D"/>
    <w:rsid w:val="00D01BAE"/>
    <w:rsid w:val="00D04F64"/>
    <w:rsid w:val="00D11722"/>
    <w:rsid w:val="00D1215A"/>
    <w:rsid w:val="00D1256E"/>
    <w:rsid w:val="00D13854"/>
    <w:rsid w:val="00D15414"/>
    <w:rsid w:val="00D223A0"/>
    <w:rsid w:val="00D3117A"/>
    <w:rsid w:val="00D32828"/>
    <w:rsid w:val="00D341C5"/>
    <w:rsid w:val="00D34B9A"/>
    <w:rsid w:val="00D40F47"/>
    <w:rsid w:val="00D41771"/>
    <w:rsid w:val="00D4222C"/>
    <w:rsid w:val="00D44202"/>
    <w:rsid w:val="00D47168"/>
    <w:rsid w:val="00D50D8B"/>
    <w:rsid w:val="00D517AA"/>
    <w:rsid w:val="00D52456"/>
    <w:rsid w:val="00D5387F"/>
    <w:rsid w:val="00D54592"/>
    <w:rsid w:val="00D5498B"/>
    <w:rsid w:val="00D62B29"/>
    <w:rsid w:val="00D67301"/>
    <w:rsid w:val="00D72EEA"/>
    <w:rsid w:val="00D76F27"/>
    <w:rsid w:val="00D77519"/>
    <w:rsid w:val="00D803C9"/>
    <w:rsid w:val="00D815A3"/>
    <w:rsid w:val="00D82C03"/>
    <w:rsid w:val="00D838E3"/>
    <w:rsid w:val="00D910E6"/>
    <w:rsid w:val="00DA2682"/>
    <w:rsid w:val="00DA291B"/>
    <w:rsid w:val="00DA39CD"/>
    <w:rsid w:val="00DA5935"/>
    <w:rsid w:val="00DA674D"/>
    <w:rsid w:val="00DB2DA0"/>
    <w:rsid w:val="00DB3AB3"/>
    <w:rsid w:val="00DB5385"/>
    <w:rsid w:val="00DB57EE"/>
    <w:rsid w:val="00DB58DE"/>
    <w:rsid w:val="00DC0D1B"/>
    <w:rsid w:val="00DC41F5"/>
    <w:rsid w:val="00DD2D24"/>
    <w:rsid w:val="00DD3AB9"/>
    <w:rsid w:val="00DD4080"/>
    <w:rsid w:val="00DD4814"/>
    <w:rsid w:val="00DD5161"/>
    <w:rsid w:val="00DD518F"/>
    <w:rsid w:val="00DD5478"/>
    <w:rsid w:val="00DD7391"/>
    <w:rsid w:val="00DD7CAF"/>
    <w:rsid w:val="00DE0523"/>
    <w:rsid w:val="00DE1507"/>
    <w:rsid w:val="00DE1E3B"/>
    <w:rsid w:val="00DE286B"/>
    <w:rsid w:val="00DE4966"/>
    <w:rsid w:val="00DE7413"/>
    <w:rsid w:val="00DE7CBD"/>
    <w:rsid w:val="00DE7D96"/>
    <w:rsid w:val="00DF0C95"/>
    <w:rsid w:val="00DF14EA"/>
    <w:rsid w:val="00DF4220"/>
    <w:rsid w:val="00DF4FFB"/>
    <w:rsid w:val="00DF5ECD"/>
    <w:rsid w:val="00E030BA"/>
    <w:rsid w:val="00E045AB"/>
    <w:rsid w:val="00E04E6F"/>
    <w:rsid w:val="00E05069"/>
    <w:rsid w:val="00E064BB"/>
    <w:rsid w:val="00E10881"/>
    <w:rsid w:val="00E120D0"/>
    <w:rsid w:val="00E14C67"/>
    <w:rsid w:val="00E15138"/>
    <w:rsid w:val="00E15154"/>
    <w:rsid w:val="00E16767"/>
    <w:rsid w:val="00E178E1"/>
    <w:rsid w:val="00E17ACC"/>
    <w:rsid w:val="00E230DB"/>
    <w:rsid w:val="00E2716B"/>
    <w:rsid w:val="00E3122A"/>
    <w:rsid w:val="00E32E30"/>
    <w:rsid w:val="00E36ABD"/>
    <w:rsid w:val="00E47F6D"/>
    <w:rsid w:val="00E55071"/>
    <w:rsid w:val="00E562F4"/>
    <w:rsid w:val="00E563D3"/>
    <w:rsid w:val="00E62207"/>
    <w:rsid w:val="00E6389F"/>
    <w:rsid w:val="00E64BF2"/>
    <w:rsid w:val="00E712A2"/>
    <w:rsid w:val="00E729E7"/>
    <w:rsid w:val="00E7405E"/>
    <w:rsid w:val="00E75376"/>
    <w:rsid w:val="00E769EE"/>
    <w:rsid w:val="00E834B0"/>
    <w:rsid w:val="00E8542A"/>
    <w:rsid w:val="00E8730A"/>
    <w:rsid w:val="00E92E20"/>
    <w:rsid w:val="00E975AE"/>
    <w:rsid w:val="00EA0DCC"/>
    <w:rsid w:val="00EA1DEA"/>
    <w:rsid w:val="00EA2487"/>
    <w:rsid w:val="00EA4846"/>
    <w:rsid w:val="00EA5404"/>
    <w:rsid w:val="00EB0C0C"/>
    <w:rsid w:val="00EB6C5E"/>
    <w:rsid w:val="00EC1D5B"/>
    <w:rsid w:val="00EC4540"/>
    <w:rsid w:val="00EC55AC"/>
    <w:rsid w:val="00ED3710"/>
    <w:rsid w:val="00ED4B2E"/>
    <w:rsid w:val="00ED549F"/>
    <w:rsid w:val="00ED621A"/>
    <w:rsid w:val="00ED6363"/>
    <w:rsid w:val="00ED6AEA"/>
    <w:rsid w:val="00EE176A"/>
    <w:rsid w:val="00EE1DD5"/>
    <w:rsid w:val="00EE37C9"/>
    <w:rsid w:val="00EF00EA"/>
    <w:rsid w:val="00EF119C"/>
    <w:rsid w:val="00EF2392"/>
    <w:rsid w:val="00EF267B"/>
    <w:rsid w:val="00EF3C1F"/>
    <w:rsid w:val="00F02255"/>
    <w:rsid w:val="00F049B9"/>
    <w:rsid w:val="00F04A70"/>
    <w:rsid w:val="00F050F9"/>
    <w:rsid w:val="00F06F8A"/>
    <w:rsid w:val="00F13477"/>
    <w:rsid w:val="00F16D31"/>
    <w:rsid w:val="00F20300"/>
    <w:rsid w:val="00F21432"/>
    <w:rsid w:val="00F2351B"/>
    <w:rsid w:val="00F23E31"/>
    <w:rsid w:val="00F278FF"/>
    <w:rsid w:val="00F3016D"/>
    <w:rsid w:val="00F31F81"/>
    <w:rsid w:val="00F33E90"/>
    <w:rsid w:val="00F35971"/>
    <w:rsid w:val="00F366A1"/>
    <w:rsid w:val="00F366D1"/>
    <w:rsid w:val="00F4093B"/>
    <w:rsid w:val="00F41625"/>
    <w:rsid w:val="00F47F67"/>
    <w:rsid w:val="00F558F3"/>
    <w:rsid w:val="00F56580"/>
    <w:rsid w:val="00F629F8"/>
    <w:rsid w:val="00F644A1"/>
    <w:rsid w:val="00F66574"/>
    <w:rsid w:val="00F665D7"/>
    <w:rsid w:val="00F70A55"/>
    <w:rsid w:val="00F70B33"/>
    <w:rsid w:val="00F726DE"/>
    <w:rsid w:val="00F747CF"/>
    <w:rsid w:val="00F74FD3"/>
    <w:rsid w:val="00F8104A"/>
    <w:rsid w:val="00F81229"/>
    <w:rsid w:val="00F81C84"/>
    <w:rsid w:val="00F82665"/>
    <w:rsid w:val="00F8317D"/>
    <w:rsid w:val="00F832D5"/>
    <w:rsid w:val="00F83F6D"/>
    <w:rsid w:val="00F861EC"/>
    <w:rsid w:val="00F92447"/>
    <w:rsid w:val="00F92E4B"/>
    <w:rsid w:val="00F948D0"/>
    <w:rsid w:val="00F95EC9"/>
    <w:rsid w:val="00F97501"/>
    <w:rsid w:val="00F97F32"/>
    <w:rsid w:val="00FA0950"/>
    <w:rsid w:val="00FA4B1F"/>
    <w:rsid w:val="00FA69E9"/>
    <w:rsid w:val="00FB5C78"/>
    <w:rsid w:val="00FB6DE1"/>
    <w:rsid w:val="00FB7040"/>
    <w:rsid w:val="00FB7AA9"/>
    <w:rsid w:val="00FC0E91"/>
    <w:rsid w:val="00FC2003"/>
    <w:rsid w:val="00FC4B14"/>
    <w:rsid w:val="00FC6F37"/>
    <w:rsid w:val="00FC775E"/>
    <w:rsid w:val="00FD044B"/>
    <w:rsid w:val="00FD3506"/>
    <w:rsid w:val="00FD6477"/>
    <w:rsid w:val="00FD7C7A"/>
    <w:rsid w:val="00FE37E4"/>
    <w:rsid w:val="00FE4464"/>
    <w:rsid w:val="00FE51BE"/>
    <w:rsid w:val="00FF1015"/>
    <w:rsid w:val="00FF3A30"/>
    <w:rsid w:val="00FF4A42"/>
    <w:rsid w:val="00FF4AE6"/>
    <w:rsid w:val="00FF72C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4:docId w14:val="57BCF7A2"/>
  <w15:docId w15:val="{04EDF1FF-BD17-4AE5-94F9-A85B4054000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宋体" w:hAnsi="Times New Roman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B55A45"/>
    <w:rPr>
      <w:rFonts w:asciiTheme="minorHAnsi" w:eastAsiaTheme="minorEastAsia" w:hAnsiTheme="minorHAnsi" w:cstheme="minorBidi"/>
      <w:sz w:val="24"/>
      <w:szCs w:val="24"/>
    </w:rPr>
  </w:style>
  <w:style w:type="paragraph" w:styleId="Heading1">
    <w:name w:val="heading 1"/>
    <w:aliases w:val="x"/>
    <w:basedOn w:val="Normal"/>
    <w:next w:val="Normal"/>
    <w:link w:val="Heading1Char"/>
    <w:qFormat/>
    <w:rsid w:val="00542E2D"/>
    <w:pPr>
      <w:spacing w:before="240"/>
      <w:outlineLvl w:val="0"/>
    </w:pPr>
    <w:rPr>
      <w:rFonts w:ascii="Arial" w:hAnsi="Arial"/>
      <w:b/>
      <w:u w:val="single"/>
    </w:rPr>
  </w:style>
  <w:style w:type="paragraph" w:styleId="Heading2">
    <w:name w:val="heading 2"/>
    <w:basedOn w:val="Normal"/>
    <w:next w:val="Normal"/>
    <w:qFormat/>
    <w:rsid w:val="00542E2D"/>
    <w:pPr>
      <w:spacing w:before="120"/>
      <w:outlineLvl w:val="1"/>
    </w:pPr>
    <w:rPr>
      <w:rFonts w:ascii="Arial" w:hAnsi="Arial"/>
      <w:b/>
    </w:rPr>
  </w:style>
  <w:style w:type="paragraph" w:styleId="Heading3">
    <w:name w:val="heading 3"/>
    <w:basedOn w:val="Normal"/>
    <w:next w:val="Normal"/>
    <w:qFormat/>
    <w:rsid w:val="00542E2D"/>
    <w:pPr>
      <w:ind w:left="354"/>
      <w:outlineLvl w:val="2"/>
    </w:pPr>
    <w:rPr>
      <w:b/>
    </w:rPr>
  </w:style>
  <w:style w:type="paragraph" w:styleId="Heading4">
    <w:name w:val="heading 4"/>
    <w:basedOn w:val="Normal"/>
    <w:next w:val="Normal"/>
    <w:qFormat/>
    <w:rsid w:val="00542E2D"/>
    <w:pPr>
      <w:keepNext/>
      <w:keepLines/>
      <w:spacing w:before="240" w:line="480" w:lineRule="atLeast"/>
      <w:ind w:left="907" w:hanging="907"/>
      <w:outlineLvl w:val="3"/>
    </w:pPr>
    <w:rPr>
      <w:rFonts w:ascii="Arial" w:hAnsi="Arial"/>
      <w:b/>
      <w:sz w:val="22"/>
    </w:rPr>
  </w:style>
  <w:style w:type="paragraph" w:styleId="Heading5">
    <w:name w:val="heading 5"/>
    <w:basedOn w:val="Normal"/>
    <w:next w:val="Normal"/>
    <w:qFormat/>
    <w:rsid w:val="00542E2D"/>
    <w:pPr>
      <w:ind w:left="708"/>
      <w:outlineLvl w:val="4"/>
    </w:pPr>
    <w:rPr>
      <w:b/>
    </w:rPr>
  </w:style>
  <w:style w:type="paragraph" w:styleId="Heading6">
    <w:name w:val="heading 6"/>
    <w:basedOn w:val="Normal"/>
    <w:next w:val="Normal"/>
    <w:qFormat/>
    <w:rsid w:val="00542E2D"/>
    <w:pPr>
      <w:ind w:left="708"/>
      <w:outlineLvl w:val="5"/>
    </w:pPr>
    <w:rPr>
      <w:u w:val="single"/>
    </w:rPr>
  </w:style>
  <w:style w:type="paragraph" w:styleId="Heading7">
    <w:name w:val="heading 7"/>
    <w:basedOn w:val="Normal"/>
    <w:next w:val="Normal"/>
    <w:qFormat/>
    <w:rsid w:val="00542E2D"/>
    <w:pPr>
      <w:ind w:left="708"/>
      <w:outlineLvl w:val="6"/>
    </w:pPr>
    <w:rPr>
      <w:i/>
    </w:rPr>
  </w:style>
  <w:style w:type="paragraph" w:styleId="Heading8">
    <w:name w:val="heading 8"/>
    <w:basedOn w:val="Normal"/>
    <w:next w:val="Normal"/>
    <w:qFormat/>
    <w:rsid w:val="00542E2D"/>
    <w:pPr>
      <w:ind w:left="708"/>
      <w:outlineLvl w:val="7"/>
    </w:pPr>
    <w:rPr>
      <w:i/>
    </w:rPr>
  </w:style>
  <w:style w:type="paragraph" w:styleId="Heading9">
    <w:name w:val="heading 9"/>
    <w:basedOn w:val="Normal"/>
    <w:next w:val="Normal"/>
    <w:qFormat/>
    <w:rsid w:val="00542E2D"/>
    <w:pPr>
      <w:ind w:left="708"/>
      <w:outlineLvl w:val="8"/>
    </w:pPr>
    <w:rPr>
      <w:i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MHeader">
    <w:name w:val="M_Header"/>
    <w:basedOn w:val="Normal"/>
    <w:rsid w:val="00542E2D"/>
  </w:style>
  <w:style w:type="paragraph" w:customStyle="1" w:styleId="MTitel">
    <w:name w:val="M_Titel"/>
    <w:basedOn w:val="Normal"/>
    <w:autoRedefine/>
    <w:rsid w:val="00542E2D"/>
    <w:pPr>
      <w:spacing w:before="240"/>
    </w:pPr>
    <w:rPr>
      <w:b/>
      <w:sz w:val="36"/>
    </w:rPr>
  </w:style>
  <w:style w:type="paragraph" w:customStyle="1" w:styleId="MHeading1">
    <w:name w:val="M_Heading1"/>
    <w:basedOn w:val="Normal"/>
    <w:rsid w:val="00542E2D"/>
    <w:pPr>
      <w:spacing w:before="240" w:after="240"/>
    </w:pPr>
    <w:rPr>
      <w:b/>
    </w:rPr>
  </w:style>
  <w:style w:type="paragraph" w:customStyle="1" w:styleId="MText">
    <w:name w:val="M_Text"/>
    <w:basedOn w:val="Normal"/>
    <w:rsid w:val="00542E2D"/>
    <w:pPr>
      <w:ind w:firstLine="284"/>
    </w:pPr>
  </w:style>
  <w:style w:type="paragraph" w:customStyle="1" w:styleId="MHeading2">
    <w:name w:val="M_Heading2"/>
    <w:basedOn w:val="Normal"/>
    <w:rsid w:val="00542E2D"/>
    <w:pPr>
      <w:spacing w:before="240" w:after="240"/>
    </w:pPr>
    <w:rPr>
      <w:i/>
    </w:rPr>
  </w:style>
  <w:style w:type="paragraph" w:customStyle="1" w:styleId="MHeading3">
    <w:name w:val="M_Heading3"/>
    <w:basedOn w:val="Normal"/>
    <w:rsid w:val="00542E2D"/>
    <w:pPr>
      <w:spacing w:before="240" w:after="240"/>
    </w:pPr>
  </w:style>
  <w:style w:type="paragraph" w:customStyle="1" w:styleId="MAcknow">
    <w:name w:val="M_Acknow"/>
    <w:basedOn w:val="Normal"/>
    <w:rsid w:val="00542E2D"/>
  </w:style>
  <w:style w:type="paragraph" w:customStyle="1" w:styleId="MRefer">
    <w:name w:val="M_Refer"/>
    <w:basedOn w:val="Normal"/>
    <w:rsid w:val="00542E2D"/>
    <w:pPr>
      <w:ind w:left="454" w:hanging="454"/>
    </w:pPr>
  </w:style>
  <w:style w:type="paragraph" w:customStyle="1" w:styleId="MCaption">
    <w:name w:val="M_Caption"/>
    <w:basedOn w:val="Normal"/>
    <w:rsid w:val="00542E2D"/>
    <w:pPr>
      <w:spacing w:before="240" w:after="240"/>
      <w:jc w:val="center"/>
    </w:pPr>
  </w:style>
  <w:style w:type="paragraph" w:customStyle="1" w:styleId="MFigure">
    <w:name w:val="M_Figure"/>
    <w:basedOn w:val="Normal"/>
    <w:rsid w:val="00542E2D"/>
    <w:pPr>
      <w:spacing w:before="240"/>
      <w:jc w:val="center"/>
    </w:pPr>
  </w:style>
  <w:style w:type="paragraph" w:customStyle="1" w:styleId="Mtable">
    <w:name w:val="M_table"/>
    <w:basedOn w:val="Normal"/>
    <w:rsid w:val="00542E2D"/>
    <w:pPr>
      <w:keepNext/>
      <w:tabs>
        <w:tab w:val="left" w:pos="284"/>
      </w:tabs>
    </w:pPr>
  </w:style>
  <w:style w:type="paragraph" w:customStyle="1" w:styleId="Mabstract">
    <w:name w:val="M_abstract"/>
    <w:basedOn w:val="Normal"/>
    <w:rsid w:val="00542E2D"/>
    <w:pPr>
      <w:spacing w:before="240"/>
      <w:ind w:left="510" w:right="510"/>
    </w:pPr>
  </w:style>
  <w:style w:type="paragraph" w:customStyle="1" w:styleId="Maddress">
    <w:name w:val="M_address"/>
    <w:basedOn w:val="Normal"/>
    <w:rsid w:val="00542E2D"/>
    <w:pPr>
      <w:spacing w:before="240"/>
    </w:pPr>
  </w:style>
  <w:style w:type="paragraph" w:customStyle="1" w:styleId="Mauthor">
    <w:name w:val="M_author"/>
    <w:basedOn w:val="Normal"/>
    <w:autoRedefine/>
    <w:rsid w:val="004343F1"/>
    <w:pPr>
      <w:spacing w:before="240" w:after="240"/>
    </w:pPr>
    <w:rPr>
      <w:b/>
      <w:lang w:val="it-IT"/>
    </w:rPr>
  </w:style>
  <w:style w:type="paragraph" w:customStyle="1" w:styleId="Mreceived">
    <w:name w:val="M_received"/>
    <w:basedOn w:val="Maddress"/>
    <w:rsid w:val="00542E2D"/>
    <w:rPr>
      <w:i/>
    </w:rPr>
  </w:style>
  <w:style w:type="paragraph" w:customStyle="1" w:styleId="Mline2">
    <w:name w:val="M_line2"/>
    <w:basedOn w:val="Normal"/>
    <w:rsid w:val="00542E2D"/>
    <w:pPr>
      <w:pBdr>
        <w:bottom w:val="single" w:sz="6" w:space="1" w:color="auto"/>
      </w:pBdr>
      <w:spacing w:after="480"/>
    </w:pPr>
  </w:style>
  <w:style w:type="paragraph" w:customStyle="1" w:styleId="MTablecaption">
    <w:name w:val="M_Tablecaption"/>
    <w:basedOn w:val="MCaption"/>
    <w:rsid w:val="00542E2D"/>
    <w:pPr>
      <w:spacing w:after="0"/>
    </w:pPr>
  </w:style>
  <w:style w:type="paragraph" w:customStyle="1" w:styleId="Mline1">
    <w:name w:val="M_line1"/>
    <w:basedOn w:val="Mline2"/>
    <w:rsid w:val="00542E2D"/>
    <w:pPr>
      <w:spacing w:after="0"/>
    </w:pPr>
  </w:style>
  <w:style w:type="paragraph" w:customStyle="1" w:styleId="MLogo">
    <w:name w:val="M_Logo"/>
    <w:basedOn w:val="Normal"/>
    <w:rsid w:val="00542E2D"/>
    <w:pPr>
      <w:spacing w:before="140"/>
      <w:jc w:val="right"/>
    </w:pPr>
    <w:rPr>
      <w:b/>
      <w:i/>
      <w:sz w:val="64"/>
    </w:rPr>
  </w:style>
  <w:style w:type="paragraph" w:customStyle="1" w:styleId="MISSN">
    <w:name w:val="M_ISSN"/>
    <w:basedOn w:val="Normal"/>
    <w:rsid w:val="00542E2D"/>
    <w:pPr>
      <w:spacing w:after="520"/>
      <w:jc w:val="right"/>
    </w:pPr>
  </w:style>
  <w:style w:type="paragraph" w:customStyle="1" w:styleId="MCopyright">
    <w:name w:val="M_Copyright"/>
    <w:basedOn w:val="Normal"/>
    <w:rsid w:val="00542E2D"/>
    <w:pPr>
      <w:tabs>
        <w:tab w:val="center" w:pos="4536"/>
        <w:tab w:val="right" w:pos="9072"/>
      </w:tabs>
      <w:spacing w:before="240"/>
    </w:pPr>
  </w:style>
  <w:style w:type="character" w:styleId="CommentReference">
    <w:name w:val="annotation reference"/>
    <w:semiHidden/>
    <w:rsid w:val="00542E2D"/>
    <w:rPr>
      <w:sz w:val="16"/>
      <w:szCs w:val="16"/>
    </w:rPr>
  </w:style>
  <w:style w:type="paragraph" w:styleId="CommentText">
    <w:name w:val="annotation text"/>
    <w:basedOn w:val="Normal"/>
    <w:link w:val="CommentTextChar"/>
    <w:semiHidden/>
    <w:rsid w:val="00542E2D"/>
    <w:rPr>
      <w:sz w:val="20"/>
    </w:rPr>
  </w:style>
  <w:style w:type="character" w:styleId="Hyperlink">
    <w:name w:val="Hyperlink"/>
    <w:semiHidden/>
    <w:rsid w:val="00542E2D"/>
    <w:rPr>
      <w:color w:val="0000FF"/>
      <w:u w:val="single"/>
    </w:rPr>
  </w:style>
  <w:style w:type="paragraph" w:styleId="Header">
    <w:name w:val="header"/>
    <w:basedOn w:val="Normal"/>
    <w:link w:val="HeaderChar"/>
    <w:uiPriority w:val="99"/>
    <w:rsid w:val="00542E2D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link w:val="FooterChar"/>
    <w:uiPriority w:val="99"/>
    <w:rsid w:val="00542E2D"/>
    <w:pPr>
      <w:tabs>
        <w:tab w:val="center" w:pos="4320"/>
        <w:tab w:val="right" w:pos="8640"/>
      </w:tabs>
    </w:pPr>
  </w:style>
  <w:style w:type="character" w:styleId="FollowedHyperlink">
    <w:name w:val="FollowedHyperlink"/>
    <w:semiHidden/>
    <w:rsid w:val="00542E2D"/>
    <w:rPr>
      <w:color w:val="800080"/>
      <w:u w:val="single"/>
    </w:rPr>
  </w:style>
  <w:style w:type="paragraph" w:styleId="PlainText">
    <w:name w:val="Plain Text"/>
    <w:basedOn w:val="Normal"/>
    <w:link w:val="PlainTextChar"/>
    <w:uiPriority w:val="99"/>
    <w:semiHidden/>
    <w:unhideWhenUsed/>
    <w:rsid w:val="00C305AF"/>
    <w:rPr>
      <w:rFonts w:ascii="Consolas" w:eastAsia="Calibri" w:hAnsi="Consolas"/>
      <w:sz w:val="21"/>
      <w:szCs w:val="21"/>
    </w:rPr>
  </w:style>
  <w:style w:type="character" w:customStyle="1" w:styleId="PlainTextChar">
    <w:name w:val="Plain Text Char"/>
    <w:link w:val="PlainText"/>
    <w:uiPriority w:val="99"/>
    <w:semiHidden/>
    <w:rsid w:val="00C305AF"/>
    <w:rPr>
      <w:rFonts w:ascii="Consolas" w:eastAsia="Calibri" w:hAnsi="Consolas" w:cs="Times New Roman"/>
      <w:sz w:val="21"/>
      <w:szCs w:val="21"/>
    </w:rPr>
  </w:style>
  <w:style w:type="paragraph" w:customStyle="1" w:styleId="Body">
    <w:name w:val="Body"/>
    <w:rsid w:val="00D40F47"/>
    <w:pPr>
      <w:pBdr>
        <w:top w:val="nil"/>
        <w:left w:val="nil"/>
        <w:bottom w:val="nil"/>
        <w:right w:val="nil"/>
        <w:between w:val="nil"/>
        <w:bar w:val="nil"/>
      </w:pBdr>
      <w:spacing w:after="200" w:line="276" w:lineRule="auto"/>
    </w:pPr>
    <w:rPr>
      <w:rFonts w:ascii="Calibri" w:eastAsia="Calibri" w:hAnsi="Calibri" w:cs="Calibri"/>
      <w:color w:val="000000"/>
      <w:sz w:val="22"/>
      <w:szCs w:val="22"/>
      <w:u w:color="000000"/>
      <w:bdr w:val="nil"/>
      <w:lang w:val="de-D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0A4225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A4225"/>
    <w:rPr>
      <w:rFonts w:ascii="Tahoma" w:eastAsia="Times New Roman" w:hAnsi="Tahoma" w:cs="Tahoma"/>
      <w:color w:val="000000"/>
      <w:sz w:val="16"/>
      <w:szCs w:val="16"/>
      <w:lang w:eastAsia="de-DE"/>
    </w:rPr>
  </w:style>
  <w:style w:type="character" w:customStyle="1" w:styleId="Heading1Char">
    <w:name w:val="Heading 1 Char"/>
    <w:aliases w:val="x Char"/>
    <w:basedOn w:val="DefaultParagraphFont"/>
    <w:link w:val="Heading1"/>
    <w:rsid w:val="00D52456"/>
    <w:rPr>
      <w:rFonts w:ascii="Arial" w:eastAsia="Times New Roman" w:hAnsi="Arial"/>
      <w:b/>
      <w:color w:val="000000"/>
      <w:sz w:val="24"/>
      <w:u w:val="single"/>
      <w:lang w:eastAsia="de-DE"/>
    </w:rPr>
  </w:style>
  <w:style w:type="character" w:styleId="LineNumber">
    <w:name w:val="line number"/>
    <w:basedOn w:val="DefaultParagraphFont"/>
    <w:uiPriority w:val="99"/>
    <w:semiHidden/>
    <w:unhideWhenUsed/>
    <w:rsid w:val="005B6862"/>
  </w:style>
  <w:style w:type="paragraph" w:customStyle="1" w:styleId="Mdeck1articletitle">
    <w:name w:val="M_deck_1_article_title"/>
    <w:qFormat/>
    <w:rsid w:val="00564105"/>
    <w:pPr>
      <w:widowControl w:val="0"/>
      <w:kinsoku w:val="0"/>
      <w:overflowPunct w:val="0"/>
      <w:autoSpaceDE w:val="0"/>
      <w:autoSpaceDN w:val="0"/>
      <w:adjustRightInd w:val="0"/>
      <w:snapToGrid w:val="0"/>
      <w:spacing w:after="240" w:line="340" w:lineRule="atLeast"/>
    </w:pPr>
    <w:rPr>
      <w:rFonts w:eastAsia="Times New Roman" w:cstheme="minorBidi"/>
      <w:b/>
      <w:snapToGrid w:val="0"/>
      <w:color w:val="000000"/>
      <w:sz w:val="36"/>
      <w:lang w:eastAsia="de-DE" w:bidi="en-US"/>
    </w:rPr>
  </w:style>
  <w:style w:type="paragraph" w:customStyle="1" w:styleId="Mdeck1articletype">
    <w:name w:val="M_deck_1_article_type"/>
    <w:next w:val="Mdeck1articletitle"/>
    <w:qFormat/>
    <w:rsid w:val="00564105"/>
    <w:pPr>
      <w:widowControl w:val="0"/>
      <w:kinsoku w:val="0"/>
      <w:overflowPunct w:val="0"/>
      <w:autoSpaceDE w:val="0"/>
      <w:autoSpaceDN w:val="0"/>
      <w:adjustRightInd w:val="0"/>
      <w:snapToGrid w:val="0"/>
      <w:spacing w:after="240" w:line="340" w:lineRule="atLeast"/>
    </w:pPr>
    <w:rPr>
      <w:rFonts w:eastAsia="Times New Roman"/>
      <w:i/>
      <w:snapToGrid w:val="0"/>
      <w:color w:val="000000"/>
      <w:sz w:val="24"/>
      <w:szCs w:val="24"/>
      <w:lang w:eastAsia="de-DE" w:bidi="en-US"/>
    </w:rPr>
  </w:style>
  <w:style w:type="paragraph" w:customStyle="1" w:styleId="Mdeck2authoraffiliation">
    <w:name w:val="M_deck_2_author_affiliation"/>
    <w:qFormat/>
    <w:rsid w:val="00564105"/>
    <w:pPr>
      <w:widowControl w:val="0"/>
      <w:kinsoku w:val="0"/>
      <w:overflowPunct w:val="0"/>
      <w:autoSpaceDE w:val="0"/>
      <w:autoSpaceDN w:val="0"/>
      <w:adjustRightInd w:val="0"/>
      <w:snapToGrid w:val="0"/>
      <w:spacing w:line="340" w:lineRule="atLeast"/>
      <w:ind w:left="288" w:hanging="288"/>
    </w:pPr>
    <w:rPr>
      <w:rFonts w:eastAsia="Times New Roman" w:cstheme="minorBidi"/>
      <w:snapToGrid w:val="0"/>
      <w:color w:val="000000"/>
      <w:sz w:val="24"/>
      <w:lang w:eastAsia="de-DE" w:bidi="en-US"/>
    </w:rPr>
  </w:style>
  <w:style w:type="paragraph" w:customStyle="1" w:styleId="Mdeck2authorcorrespondence">
    <w:name w:val="M_deck_2_author_correspondence"/>
    <w:next w:val="Normal"/>
    <w:qFormat/>
    <w:rsid w:val="002D5DD3"/>
    <w:pPr>
      <w:widowControl w:val="0"/>
      <w:kinsoku w:val="0"/>
      <w:overflowPunct w:val="0"/>
      <w:autoSpaceDE w:val="0"/>
      <w:autoSpaceDN w:val="0"/>
      <w:adjustRightInd w:val="0"/>
      <w:snapToGrid w:val="0"/>
      <w:spacing w:before="240" w:after="240" w:line="340" w:lineRule="atLeast"/>
      <w:ind w:left="288" w:hanging="288"/>
    </w:pPr>
    <w:rPr>
      <w:rFonts w:eastAsia="Times New Roman" w:cstheme="minorBidi"/>
      <w:snapToGrid w:val="0"/>
      <w:color w:val="000000"/>
      <w:lang w:eastAsia="de-DE" w:bidi="en-US"/>
    </w:rPr>
  </w:style>
  <w:style w:type="paragraph" w:customStyle="1" w:styleId="Mdeck2authorname">
    <w:name w:val="M_deck_2_author_name"/>
    <w:next w:val="Mdeck2authoraffiliation"/>
    <w:qFormat/>
    <w:rsid w:val="00564105"/>
    <w:pPr>
      <w:widowControl w:val="0"/>
      <w:kinsoku w:val="0"/>
      <w:overflowPunct w:val="0"/>
      <w:autoSpaceDE w:val="0"/>
      <w:autoSpaceDN w:val="0"/>
      <w:adjustRightInd w:val="0"/>
      <w:snapToGrid w:val="0"/>
      <w:spacing w:after="240" w:line="340" w:lineRule="atLeast"/>
    </w:pPr>
    <w:rPr>
      <w:rFonts w:eastAsia="Times New Roman" w:cstheme="minorBidi"/>
      <w:b/>
      <w:snapToGrid w:val="0"/>
      <w:color w:val="000000"/>
      <w:sz w:val="24"/>
      <w:lang w:eastAsia="de-DE" w:bidi="en-US"/>
    </w:rPr>
  </w:style>
  <w:style w:type="paragraph" w:customStyle="1" w:styleId="Mdeck3abstract">
    <w:name w:val="M_deck_3_abstract"/>
    <w:next w:val="Normal"/>
    <w:qFormat/>
    <w:rsid w:val="00564105"/>
    <w:pPr>
      <w:widowControl w:val="0"/>
      <w:kinsoku w:val="0"/>
      <w:overflowPunct w:val="0"/>
      <w:autoSpaceDE w:val="0"/>
      <w:autoSpaceDN w:val="0"/>
      <w:adjustRightInd w:val="0"/>
      <w:snapToGrid w:val="0"/>
      <w:spacing w:before="240" w:after="240" w:line="340" w:lineRule="atLeast"/>
      <w:ind w:left="562" w:right="562"/>
      <w:jc w:val="both"/>
    </w:pPr>
    <w:rPr>
      <w:rFonts w:eastAsia="Times New Roman" w:cstheme="minorBidi"/>
      <w:snapToGrid w:val="0"/>
      <w:color w:val="000000"/>
      <w:sz w:val="24"/>
      <w:lang w:eastAsia="de-DE" w:bidi="en-US"/>
    </w:rPr>
  </w:style>
  <w:style w:type="paragraph" w:customStyle="1" w:styleId="Mdeck3keywords">
    <w:name w:val="M_deck_3_keywords"/>
    <w:basedOn w:val="Mdeck3abstract"/>
    <w:qFormat/>
    <w:rsid w:val="00564105"/>
    <w:pPr>
      <w:widowControl/>
      <w:spacing w:after="0"/>
    </w:pPr>
  </w:style>
  <w:style w:type="paragraph" w:customStyle="1" w:styleId="Mdeck3publcationhistory">
    <w:name w:val="M_deck_3_publcation_history"/>
    <w:qFormat/>
    <w:rsid w:val="00564105"/>
    <w:pPr>
      <w:widowControl w:val="0"/>
      <w:kinsoku w:val="0"/>
      <w:overflowPunct w:val="0"/>
      <w:autoSpaceDE w:val="0"/>
      <w:autoSpaceDN w:val="0"/>
      <w:adjustRightInd w:val="0"/>
      <w:snapToGrid w:val="0"/>
      <w:spacing w:before="240" w:line="340" w:lineRule="atLeast"/>
    </w:pPr>
    <w:rPr>
      <w:rFonts w:eastAsia="Times New Roman" w:cstheme="minorBidi"/>
      <w:i/>
      <w:snapToGrid w:val="0"/>
      <w:color w:val="000000"/>
      <w:sz w:val="24"/>
      <w:lang w:eastAsia="de-DE" w:bidi="en-US"/>
    </w:rPr>
  </w:style>
  <w:style w:type="paragraph" w:customStyle="1" w:styleId="Mdeck4heading1">
    <w:name w:val="M_deck_4_heading_1"/>
    <w:next w:val="Normal"/>
    <w:qFormat/>
    <w:rsid w:val="00564105"/>
    <w:pPr>
      <w:kinsoku w:val="0"/>
      <w:overflowPunct w:val="0"/>
      <w:autoSpaceDE w:val="0"/>
      <w:autoSpaceDN w:val="0"/>
      <w:adjustRightInd w:val="0"/>
      <w:snapToGrid w:val="0"/>
      <w:spacing w:before="240" w:after="240" w:line="340" w:lineRule="atLeast"/>
      <w:outlineLvl w:val="0"/>
    </w:pPr>
    <w:rPr>
      <w:rFonts w:eastAsia="Times New Roman" w:cstheme="minorBidi"/>
      <w:b/>
      <w:snapToGrid w:val="0"/>
      <w:color w:val="000000"/>
      <w:sz w:val="24"/>
      <w:lang w:eastAsia="de-DE" w:bidi="en-US"/>
    </w:rPr>
  </w:style>
  <w:style w:type="paragraph" w:customStyle="1" w:styleId="Mdeck4heading2">
    <w:name w:val="M_deck_4_heading_2"/>
    <w:next w:val="Normal"/>
    <w:qFormat/>
    <w:rsid w:val="00564105"/>
    <w:pPr>
      <w:kinsoku w:val="0"/>
      <w:overflowPunct w:val="0"/>
      <w:autoSpaceDE w:val="0"/>
      <w:autoSpaceDN w:val="0"/>
      <w:adjustRightInd w:val="0"/>
      <w:snapToGrid w:val="0"/>
      <w:spacing w:before="240" w:after="240" w:line="340" w:lineRule="atLeast"/>
      <w:outlineLvl w:val="1"/>
    </w:pPr>
    <w:rPr>
      <w:rFonts w:eastAsia="Times New Roman" w:cstheme="minorBidi"/>
      <w:i/>
      <w:snapToGrid w:val="0"/>
      <w:color w:val="000000"/>
      <w:sz w:val="24"/>
      <w:lang w:eastAsia="de-DE" w:bidi="en-US"/>
    </w:rPr>
  </w:style>
  <w:style w:type="paragraph" w:customStyle="1" w:styleId="Mdeck4heading3">
    <w:name w:val="M_deck_4_heading_3"/>
    <w:next w:val="Normal"/>
    <w:qFormat/>
    <w:rsid w:val="00564105"/>
    <w:pPr>
      <w:kinsoku w:val="0"/>
      <w:overflowPunct w:val="0"/>
      <w:autoSpaceDE w:val="0"/>
      <w:autoSpaceDN w:val="0"/>
      <w:adjustRightInd w:val="0"/>
      <w:snapToGrid w:val="0"/>
      <w:spacing w:before="240" w:after="240" w:line="340" w:lineRule="atLeast"/>
      <w:outlineLvl w:val="2"/>
    </w:pPr>
    <w:rPr>
      <w:rFonts w:eastAsia="Times New Roman" w:cstheme="minorBidi"/>
      <w:snapToGrid w:val="0"/>
      <w:color w:val="000000"/>
      <w:sz w:val="24"/>
      <w:lang w:eastAsia="de-DE" w:bidi="en-US"/>
    </w:rPr>
  </w:style>
  <w:style w:type="paragraph" w:customStyle="1" w:styleId="Mdeck4text">
    <w:name w:val="M_deck_4_text"/>
    <w:qFormat/>
    <w:rsid w:val="00564105"/>
    <w:pPr>
      <w:kinsoku w:val="0"/>
      <w:overflowPunct w:val="0"/>
      <w:autoSpaceDE w:val="0"/>
      <w:autoSpaceDN w:val="0"/>
      <w:adjustRightInd w:val="0"/>
      <w:snapToGrid w:val="0"/>
      <w:spacing w:line="340" w:lineRule="atLeast"/>
      <w:ind w:firstLine="288"/>
      <w:jc w:val="both"/>
    </w:pPr>
    <w:rPr>
      <w:rFonts w:eastAsia="Times New Roman" w:cstheme="minorBidi"/>
      <w:snapToGrid w:val="0"/>
      <w:color w:val="000000"/>
      <w:sz w:val="24"/>
      <w:lang w:eastAsia="de-DE" w:bidi="en-US"/>
    </w:rPr>
  </w:style>
  <w:style w:type="paragraph" w:customStyle="1" w:styleId="Mdeck4textbulletlist">
    <w:name w:val="M_deck_4_text_bullet_list"/>
    <w:qFormat/>
    <w:rsid w:val="00564105"/>
    <w:pPr>
      <w:numPr>
        <w:numId w:val="1"/>
      </w:numPr>
      <w:kinsoku w:val="0"/>
      <w:overflowPunct w:val="0"/>
      <w:autoSpaceDE w:val="0"/>
      <w:autoSpaceDN w:val="0"/>
      <w:adjustRightInd w:val="0"/>
      <w:snapToGrid w:val="0"/>
      <w:spacing w:line="340" w:lineRule="atLeast"/>
      <w:jc w:val="both"/>
    </w:pPr>
    <w:rPr>
      <w:rFonts w:eastAsia="Times New Roman" w:cstheme="minorBidi"/>
      <w:snapToGrid w:val="0"/>
      <w:color w:val="000000"/>
      <w:sz w:val="24"/>
      <w:lang w:eastAsia="de-DE" w:bidi="en-US"/>
    </w:rPr>
  </w:style>
  <w:style w:type="paragraph" w:customStyle="1" w:styleId="Mdeck4textfirstlinezero">
    <w:name w:val="M_deck_4_text_firstline_zero"/>
    <w:basedOn w:val="Mdeck4text"/>
    <w:next w:val="Mdeck4text"/>
    <w:qFormat/>
    <w:rsid w:val="00564105"/>
    <w:pPr>
      <w:ind w:firstLine="0"/>
    </w:pPr>
    <w:rPr>
      <w:szCs w:val="24"/>
    </w:rPr>
  </w:style>
  <w:style w:type="paragraph" w:customStyle="1" w:styleId="Mdeck4textlist">
    <w:name w:val="M_deck_4_text_list"/>
    <w:basedOn w:val="MFigure"/>
    <w:qFormat/>
    <w:rsid w:val="00564105"/>
    <w:rPr>
      <w:i/>
    </w:rPr>
  </w:style>
  <w:style w:type="paragraph" w:customStyle="1" w:styleId="Mdeck4textlrindent">
    <w:name w:val="M_deck_4_text_lr_indent"/>
    <w:basedOn w:val="Mdeck4text"/>
    <w:qFormat/>
    <w:rsid w:val="00564105"/>
    <w:pPr>
      <w:ind w:left="562" w:right="562" w:firstLine="0"/>
    </w:pPr>
  </w:style>
  <w:style w:type="paragraph" w:customStyle="1" w:styleId="Mdeck4textnumberedlist">
    <w:name w:val="M_deck_4_text_numbered_list"/>
    <w:qFormat/>
    <w:rsid w:val="00564105"/>
    <w:pPr>
      <w:numPr>
        <w:numId w:val="2"/>
      </w:numPr>
      <w:kinsoku w:val="0"/>
      <w:overflowPunct w:val="0"/>
      <w:autoSpaceDE w:val="0"/>
      <w:autoSpaceDN w:val="0"/>
      <w:adjustRightInd w:val="0"/>
      <w:snapToGrid w:val="0"/>
      <w:spacing w:line="340" w:lineRule="atLeast"/>
      <w:ind w:right="562"/>
      <w:jc w:val="both"/>
    </w:pPr>
    <w:rPr>
      <w:rFonts w:eastAsia="Times New Roman" w:cstheme="minorBidi"/>
      <w:snapToGrid w:val="0"/>
      <w:color w:val="000000"/>
      <w:sz w:val="24"/>
      <w:lang w:eastAsia="de-DE" w:bidi="en-US"/>
    </w:rPr>
  </w:style>
  <w:style w:type="paragraph" w:customStyle="1" w:styleId="Mdeck5tablebody">
    <w:name w:val="M_deck_5_table_body"/>
    <w:qFormat/>
    <w:rsid w:val="00564105"/>
    <w:pPr>
      <w:kinsoku w:val="0"/>
      <w:overflowPunct w:val="0"/>
      <w:autoSpaceDE w:val="0"/>
      <w:autoSpaceDN w:val="0"/>
      <w:adjustRightInd w:val="0"/>
      <w:snapToGrid w:val="0"/>
      <w:spacing w:line="300" w:lineRule="exact"/>
      <w:jc w:val="center"/>
    </w:pPr>
    <w:rPr>
      <w:rFonts w:eastAsia="Times New Roman" w:cstheme="minorBidi"/>
      <w:snapToGrid w:val="0"/>
      <w:color w:val="000000"/>
      <w:lang w:eastAsia="de-DE" w:bidi="en-US"/>
    </w:rPr>
  </w:style>
  <w:style w:type="table" w:customStyle="1" w:styleId="Mdeck5tablebodythreelines">
    <w:name w:val="M_deck_5_table_body_three_lines"/>
    <w:basedOn w:val="TableNormal"/>
    <w:uiPriority w:val="99"/>
    <w:rsid w:val="00564105"/>
    <w:pPr>
      <w:adjustRightInd w:val="0"/>
      <w:snapToGrid w:val="0"/>
      <w:spacing w:line="300" w:lineRule="exact"/>
      <w:jc w:val="center"/>
    </w:pPr>
    <w:rPr>
      <w:rFonts w:eastAsiaTheme="minorHAnsi"/>
      <w:lang w:val="de-DE" w:eastAsia="de-DE"/>
    </w:rPr>
    <w:tblPr>
      <w:jc w:val="center"/>
      <w:tblInd w:w="0" w:type="dxa"/>
      <w:tblBorders>
        <w:bottom w:val="single" w:sz="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rPr>
      <w:jc w:val="center"/>
    </w:trPr>
    <w:tcPr>
      <w:vAlign w:val="center"/>
    </w:tcPr>
    <w:tblStylePr w:type="firstRow">
      <w:pPr>
        <w:wordWrap/>
        <w:adjustRightInd w:val="0"/>
        <w:snapToGrid w:val="0"/>
        <w:spacing w:beforeLines="0" w:beforeAutospacing="0" w:afterLines="0" w:afterAutospacing="0" w:line="300" w:lineRule="exact"/>
        <w:ind w:leftChars="0" w:left="0" w:rightChars="0" w:right="0" w:firstLineChars="0" w:firstLine="0"/>
        <w:contextualSpacing w:val="0"/>
        <w:jc w:val="center"/>
        <w:outlineLvl w:val="9"/>
      </w:pPr>
      <w:rPr>
        <w:rFonts w:ascii="Times New Roman" w:eastAsia="Times New Roman" w:hAnsi="Times New Roman"/>
        <w:b w:val="0"/>
        <w:i w:val="0"/>
        <w:snapToGrid w:val="0"/>
        <w:sz w:val="22"/>
      </w:rPr>
      <w:tblPr/>
      <w:tcPr>
        <w:tcBorders>
          <w:top w:val="single" w:sz="8" w:space="0" w:color="auto"/>
          <w:left w:val="nil"/>
          <w:bottom w:val="single" w:sz="4" w:space="0" w:color="auto"/>
          <w:right w:val="nil"/>
          <w:insideH w:val="nil"/>
          <w:insideV w:val="nil"/>
          <w:tl2br w:val="nil"/>
          <w:tr2bl w:val="nil"/>
        </w:tcBorders>
      </w:tcPr>
    </w:tblStylePr>
  </w:style>
  <w:style w:type="paragraph" w:customStyle="1" w:styleId="Mdeck5tablecaption">
    <w:name w:val="M_deck_5_table_caption"/>
    <w:qFormat/>
    <w:rsid w:val="00564105"/>
    <w:pPr>
      <w:kinsoku w:val="0"/>
      <w:overflowPunct w:val="0"/>
      <w:autoSpaceDE w:val="0"/>
      <w:autoSpaceDN w:val="0"/>
      <w:adjustRightInd w:val="0"/>
      <w:snapToGrid w:val="0"/>
      <w:spacing w:before="240" w:after="120" w:line="340" w:lineRule="atLeast"/>
      <w:ind w:left="562" w:right="562"/>
      <w:jc w:val="both"/>
    </w:pPr>
    <w:rPr>
      <w:rFonts w:eastAsia="Times New Roman" w:cstheme="minorBidi"/>
      <w:snapToGrid w:val="0"/>
      <w:color w:val="000000"/>
      <w:sz w:val="24"/>
      <w:lang w:eastAsia="de-DE" w:bidi="en-US"/>
    </w:rPr>
  </w:style>
  <w:style w:type="paragraph" w:customStyle="1" w:styleId="Mdeck5tablefooter">
    <w:name w:val="M_deck_5_table_footer"/>
    <w:qFormat/>
    <w:rsid w:val="00564105"/>
    <w:pPr>
      <w:kinsoku w:val="0"/>
      <w:overflowPunct w:val="0"/>
      <w:autoSpaceDE w:val="0"/>
      <w:autoSpaceDN w:val="0"/>
      <w:adjustRightInd w:val="0"/>
      <w:snapToGrid w:val="0"/>
      <w:spacing w:line="300" w:lineRule="exact"/>
      <w:ind w:left="562" w:right="562"/>
      <w:jc w:val="both"/>
    </w:pPr>
    <w:rPr>
      <w:rFonts w:eastAsia="Times New Roman" w:cstheme="minorBidi"/>
      <w:snapToGrid w:val="0"/>
      <w:color w:val="000000"/>
      <w:lang w:eastAsia="de-DE" w:bidi="en-US"/>
    </w:rPr>
  </w:style>
  <w:style w:type="paragraph" w:customStyle="1" w:styleId="Mdeck5tableheader">
    <w:name w:val="M_deck_5_table_header"/>
    <w:basedOn w:val="Mdeck5tablefooter"/>
    <w:rsid w:val="00564105"/>
  </w:style>
  <w:style w:type="paragraph" w:customStyle="1" w:styleId="Mdeck6figurebody">
    <w:name w:val="M_deck_6_figure_body"/>
    <w:qFormat/>
    <w:rsid w:val="00564105"/>
    <w:pPr>
      <w:widowControl w:val="0"/>
      <w:kinsoku w:val="0"/>
      <w:overflowPunct w:val="0"/>
      <w:autoSpaceDE w:val="0"/>
      <w:autoSpaceDN w:val="0"/>
      <w:adjustRightInd w:val="0"/>
      <w:snapToGrid w:val="0"/>
      <w:spacing w:line="340" w:lineRule="atLeast"/>
      <w:jc w:val="center"/>
    </w:pPr>
    <w:rPr>
      <w:rFonts w:eastAsia="Times New Roman" w:cstheme="minorBidi"/>
      <w:snapToGrid w:val="0"/>
      <w:color w:val="000000"/>
      <w:sz w:val="24"/>
      <w:lang w:eastAsia="de-DE" w:bidi="en-US"/>
    </w:rPr>
  </w:style>
  <w:style w:type="paragraph" w:customStyle="1" w:styleId="Mdeck6figurecaption">
    <w:name w:val="M_deck_6_figure_caption"/>
    <w:basedOn w:val="Mdeck5tablecaption"/>
    <w:qFormat/>
    <w:rsid w:val="00564105"/>
    <w:pPr>
      <w:spacing w:after="240"/>
    </w:pPr>
  </w:style>
  <w:style w:type="paragraph" w:customStyle="1" w:styleId="Mdeck7equation">
    <w:name w:val="M_deck_7_equation"/>
    <w:basedOn w:val="Normal"/>
    <w:rsid w:val="00564105"/>
    <w:pPr>
      <w:widowControl w:val="0"/>
      <w:kinsoku w:val="0"/>
      <w:overflowPunct w:val="0"/>
      <w:autoSpaceDE w:val="0"/>
      <w:autoSpaceDN w:val="0"/>
      <w:adjustRightInd w:val="0"/>
      <w:snapToGrid w:val="0"/>
      <w:spacing w:before="240"/>
      <w:jc w:val="center"/>
    </w:pPr>
    <w:rPr>
      <w:rFonts w:eastAsiaTheme="minorHAnsi"/>
      <w:i/>
      <w:snapToGrid w:val="0"/>
      <w:lang w:bidi="en-US"/>
    </w:rPr>
  </w:style>
  <w:style w:type="paragraph" w:customStyle="1" w:styleId="Mdeck8references">
    <w:name w:val="M_deck_8_references"/>
    <w:qFormat/>
    <w:rsid w:val="00564105"/>
    <w:pPr>
      <w:numPr>
        <w:numId w:val="3"/>
      </w:numPr>
      <w:kinsoku w:val="0"/>
      <w:overflowPunct w:val="0"/>
      <w:autoSpaceDE w:val="0"/>
      <w:autoSpaceDN w:val="0"/>
      <w:adjustRightInd w:val="0"/>
      <w:snapToGrid w:val="0"/>
      <w:spacing w:line="340" w:lineRule="atLeast"/>
      <w:jc w:val="both"/>
    </w:pPr>
    <w:rPr>
      <w:rFonts w:eastAsia="Times New Roman" w:cstheme="minorBidi"/>
      <w:snapToGrid w:val="0"/>
      <w:color w:val="000000"/>
      <w:sz w:val="24"/>
      <w:lang w:eastAsia="de-DE" w:bidi="en-US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832E21"/>
    <w:rPr>
      <w:b/>
      <w:bCs/>
    </w:rPr>
  </w:style>
  <w:style w:type="character" w:customStyle="1" w:styleId="CommentTextChar">
    <w:name w:val="Comment Text Char"/>
    <w:basedOn w:val="DefaultParagraphFont"/>
    <w:link w:val="CommentText"/>
    <w:semiHidden/>
    <w:rsid w:val="00832E21"/>
    <w:rPr>
      <w:rFonts w:eastAsia="Times New Roman"/>
      <w:color w:val="000000"/>
      <w:lang w:eastAsia="de-DE"/>
    </w:rPr>
  </w:style>
  <w:style w:type="character" w:customStyle="1" w:styleId="CommentSubjectChar">
    <w:name w:val="Comment Subject Char"/>
    <w:basedOn w:val="CommentTextChar"/>
    <w:link w:val="CommentSubject"/>
    <w:rsid w:val="00832E21"/>
    <w:rPr>
      <w:rFonts w:eastAsia="Times New Roman"/>
      <w:color w:val="000000"/>
      <w:lang w:eastAsia="de-DE"/>
    </w:rPr>
  </w:style>
  <w:style w:type="character" w:customStyle="1" w:styleId="HeaderChar">
    <w:name w:val="Header Char"/>
    <w:basedOn w:val="DefaultParagraphFont"/>
    <w:link w:val="Header"/>
    <w:uiPriority w:val="99"/>
    <w:rsid w:val="00C070C1"/>
    <w:rPr>
      <w:rFonts w:eastAsia="Times New Roman"/>
      <w:color w:val="000000"/>
      <w:sz w:val="24"/>
      <w:lang w:eastAsia="de-DE"/>
    </w:rPr>
  </w:style>
  <w:style w:type="character" w:customStyle="1" w:styleId="FooterChar">
    <w:name w:val="Footer Char"/>
    <w:basedOn w:val="DefaultParagraphFont"/>
    <w:link w:val="Footer"/>
    <w:uiPriority w:val="99"/>
    <w:rsid w:val="00C070C1"/>
    <w:rPr>
      <w:rFonts w:eastAsia="Times New Roman"/>
      <w:color w:val="000000"/>
      <w:sz w:val="24"/>
      <w:lang w:eastAsia="de-DE"/>
    </w:rPr>
  </w:style>
  <w:style w:type="paragraph" w:customStyle="1" w:styleId="HeaderOdd">
    <w:name w:val="Header Odd"/>
    <w:basedOn w:val="NoSpacing"/>
    <w:qFormat/>
    <w:rsid w:val="00D803C9"/>
    <w:pPr>
      <w:pBdr>
        <w:bottom w:val="single" w:sz="4" w:space="1" w:color="4F81BD" w:themeColor="accent1"/>
      </w:pBdr>
      <w:jc w:val="right"/>
    </w:pPr>
    <w:rPr>
      <w:rFonts w:asciiTheme="minorHAnsi" w:eastAsiaTheme="minorHAnsi" w:hAnsiTheme="minorHAnsi"/>
      <w:b/>
      <w:color w:val="1F497D" w:themeColor="text2"/>
      <w:sz w:val="20"/>
      <w:lang w:eastAsia="ja-JP"/>
    </w:rPr>
  </w:style>
  <w:style w:type="paragraph" w:styleId="NoSpacing">
    <w:name w:val="No Spacing"/>
    <w:uiPriority w:val="1"/>
    <w:qFormat/>
    <w:rsid w:val="00D803C9"/>
    <w:pPr>
      <w:jc w:val="both"/>
    </w:pPr>
    <w:rPr>
      <w:rFonts w:eastAsia="Times New Roman"/>
      <w:color w:val="000000"/>
      <w:sz w:val="24"/>
      <w:lang w:eastAsia="de-DE"/>
    </w:rPr>
  </w:style>
  <w:style w:type="table" w:styleId="TableGrid">
    <w:name w:val="Table Grid"/>
    <w:basedOn w:val="TableNormal"/>
    <w:uiPriority w:val="59"/>
    <w:rsid w:val="00D803C9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MDPItext">
    <w:name w:val="MDPI_text"/>
    <w:basedOn w:val="Mdeck4text"/>
    <w:qFormat/>
    <w:rsid w:val="00631F8B"/>
    <w:pPr>
      <w:spacing w:line="320" w:lineRule="atLeast"/>
      <w:ind w:left="425" w:right="425" w:firstLine="284"/>
    </w:pPr>
    <w:rPr>
      <w:rFonts w:cs="Times New Roman"/>
      <w:noProof/>
      <w:sz w:val="22"/>
      <w:szCs w:val="22"/>
    </w:rPr>
  </w:style>
  <w:style w:type="paragraph" w:customStyle="1" w:styleId="MDPIHeading1">
    <w:name w:val="MDPI_Heading1"/>
    <w:basedOn w:val="Mdeck4heading1"/>
    <w:qFormat/>
    <w:rsid w:val="00166A8E"/>
    <w:pPr>
      <w:spacing w:line="300" w:lineRule="atLeast"/>
      <w:ind w:left="425"/>
    </w:pPr>
    <w:rPr>
      <w:rFonts w:cs="Times New Roman"/>
      <w:sz w:val="22"/>
      <w:szCs w:val="22"/>
      <w:lang w:eastAsia="en-US"/>
    </w:rPr>
  </w:style>
  <w:style w:type="paragraph" w:customStyle="1" w:styleId="MDPIHeading2">
    <w:name w:val="MDPI_Heading2"/>
    <w:basedOn w:val="Mdeck4heading2"/>
    <w:qFormat/>
    <w:rsid w:val="00166A8E"/>
    <w:pPr>
      <w:spacing w:line="300" w:lineRule="atLeast"/>
      <w:ind w:left="425"/>
    </w:pPr>
    <w:rPr>
      <w:rFonts w:cs="Times New Roman"/>
      <w:sz w:val="22"/>
      <w:szCs w:val="22"/>
    </w:rPr>
  </w:style>
  <w:style w:type="paragraph" w:customStyle="1" w:styleId="MDPITableCaption">
    <w:name w:val="MDPI_TableCaption"/>
    <w:basedOn w:val="Mdeck5tablecaption"/>
    <w:qFormat/>
    <w:rsid w:val="00CC60C3"/>
    <w:pPr>
      <w:ind w:left="992" w:right="992"/>
    </w:pPr>
    <w:rPr>
      <w:sz w:val="22"/>
      <w:szCs w:val="22"/>
    </w:rPr>
  </w:style>
  <w:style w:type="paragraph" w:customStyle="1" w:styleId="MDPIFigureCaption">
    <w:name w:val="MDPI_FigureCaption"/>
    <w:basedOn w:val="Mdeck6figurecaption"/>
    <w:qFormat/>
    <w:rsid w:val="00786CCF"/>
    <w:pPr>
      <w:spacing w:line="260" w:lineRule="atLeast"/>
      <w:ind w:left="992" w:right="992"/>
    </w:pPr>
    <w:rPr>
      <w:rFonts w:cs="Times New Roman"/>
      <w:sz w:val="20"/>
      <w:szCs w:val="22"/>
    </w:rPr>
  </w:style>
  <w:style w:type="paragraph" w:customStyle="1" w:styleId="MDPI62Acknowledgments">
    <w:name w:val="MDPI_6.2_Acknowledgments"/>
    <w:qFormat/>
    <w:rsid w:val="00B30319"/>
    <w:pPr>
      <w:spacing w:before="120" w:line="200" w:lineRule="atLeast"/>
      <w:jc w:val="both"/>
    </w:pPr>
    <w:rPr>
      <w:rFonts w:ascii="Palatino Linotype" w:eastAsia="Times New Roman" w:hAnsi="Palatino Linotype"/>
      <w:snapToGrid w:val="0"/>
      <w:color w:val="000000"/>
      <w:sz w:val="18"/>
      <w:lang w:eastAsia="de-DE" w:bidi="en-US"/>
    </w:rPr>
  </w:style>
  <w:style w:type="paragraph" w:customStyle="1" w:styleId="MDPI63AuthorContributions">
    <w:name w:val="MDPI_6.3_AuthorContributions"/>
    <w:basedOn w:val="MDPI62Acknowledgments"/>
    <w:qFormat/>
    <w:rsid w:val="00AD530F"/>
    <w:rPr>
      <w:rFonts w:eastAsia="宋体"/>
      <w:color w:val="auto"/>
      <w:lang w:eastAsia="en-US"/>
    </w:rPr>
  </w:style>
  <w:style w:type="paragraph" w:customStyle="1" w:styleId="MDPI64CoI">
    <w:name w:val="MDPI_6.4_CoI"/>
    <w:basedOn w:val="MDPI62Acknowledgments"/>
    <w:qFormat/>
    <w:rsid w:val="00380BEA"/>
  </w:style>
  <w:style w:type="paragraph" w:customStyle="1" w:styleId="MDPIHeading3">
    <w:name w:val="MDPI_Heading3"/>
    <w:basedOn w:val="Mdeck4text"/>
    <w:qFormat/>
    <w:rsid w:val="00166A8E"/>
    <w:pPr>
      <w:spacing w:before="240" w:after="240" w:line="300" w:lineRule="atLeast"/>
      <w:ind w:left="425" w:firstLine="0"/>
    </w:pPr>
    <w:rPr>
      <w:rFonts w:cs="Times New Roman"/>
      <w:sz w:val="22"/>
      <w:szCs w:val="22"/>
    </w:rPr>
  </w:style>
  <w:style w:type="paragraph" w:customStyle="1" w:styleId="MDPItitle">
    <w:name w:val="MDPI_title"/>
    <w:qFormat/>
    <w:rsid w:val="00C36DF2"/>
    <w:pPr>
      <w:spacing w:after="240"/>
    </w:pPr>
    <w:rPr>
      <w:rFonts w:eastAsia="Times New Roman"/>
      <w:b/>
      <w:snapToGrid w:val="0"/>
      <w:color w:val="000000"/>
      <w:sz w:val="36"/>
      <w:lang w:eastAsia="de-DE" w:bidi="en-US"/>
    </w:rPr>
  </w:style>
  <w:style w:type="paragraph" w:customStyle="1" w:styleId="MDPIheadercitation">
    <w:name w:val="MDPI_header_citation"/>
    <w:basedOn w:val="MDPI62Acknowledgments"/>
    <w:rsid w:val="00ED621A"/>
    <w:pPr>
      <w:spacing w:before="0" w:after="240" w:line="240" w:lineRule="auto"/>
      <w:jc w:val="left"/>
    </w:pPr>
  </w:style>
  <w:style w:type="paragraph" w:customStyle="1" w:styleId="MDPIheaderwebsite">
    <w:name w:val="MDPI_header_website"/>
    <w:basedOn w:val="MDPI62Acknowledgments"/>
    <w:qFormat/>
    <w:rsid w:val="00ED621A"/>
    <w:pPr>
      <w:spacing w:before="0" w:after="240" w:line="240" w:lineRule="auto"/>
      <w:jc w:val="right"/>
    </w:pPr>
  </w:style>
  <w:style w:type="paragraph" w:customStyle="1" w:styleId="MDPIheaderjournallogo">
    <w:name w:val="MDPI_header_journal_logo"/>
    <w:qFormat/>
    <w:rsid w:val="00194D6C"/>
    <w:pPr>
      <w:spacing w:line="160" w:lineRule="exact"/>
    </w:pPr>
    <w:rPr>
      <w:rFonts w:ascii="Palatino Linotype" w:eastAsia="Times New Roman" w:hAnsi="Palatino Linotype"/>
      <w:i/>
      <w:color w:val="000000"/>
      <w:sz w:val="16"/>
      <w:szCs w:val="22"/>
      <w:lang w:eastAsia="de-CH"/>
    </w:rPr>
  </w:style>
  <w:style w:type="paragraph" w:customStyle="1" w:styleId="MDPIheadermdpilogo">
    <w:name w:val="MDPI_header_mdpi_logo"/>
    <w:qFormat/>
    <w:rsid w:val="007D0BB9"/>
    <w:pPr>
      <w:jc w:val="right"/>
    </w:pPr>
    <w:rPr>
      <w:rFonts w:ascii="Minion Pro" w:eastAsia="Times New Roman" w:hAnsi="Minion Pro"/>
      <w:color w:val="000000"/>
      <w:sz w:val="24"/>
      <w:szCs w:val="22"/>
      <w:lang w:eastAsia="de-CH"/>
    </w:rPr>
  </w:style>
  <w:style w:type="paragraph" w:customStyle="1" w:styleId="MDPI11articletype">
    <w:name w:val="MDPI_1.1_article_type"/>
    <w:basedOn w:val="MDPI31text"/>
    <w:next w:val="MDPI12title"/>
    <w:qFormat/>
    <w:rsid w:val="00675180"/>
    <w:pPr>
      <w:spacing w:before="240" w:line="240" w:lineRule="auto"/>
      <w:ind w:firstLine="0"/>
    </w:pPr>
    <w:rPr>
      <w:i/>
    </w:rPr>
  </w:style>
  <w:style w:type="paragraph" w:customStyle="1" w:styleId="MDPI12title">
    <w:name w:val="MDPI_1.2_title"/>
    <w:next w:val="MDPI13authornames"/>
    <w:qFormat/>
    <w:rsid w:val="00A32712"/>
    <w:pPr>
      <w:spacing w:after="240" w:line="400" w:lineRule="exact"/>
    </w:pPr>
    <w:rPr>
      <w:rFonts w:ascii="Palatino Linotype" w:eastAsia="Times New Roman" w:hAnsi="Palatino Linotype"/>
      <w:b/>
      <w:snapToGrid w:val="0"/>
      <w:color w:val="000000"/>
      <w:sz w:val="36"/>
      <w:lang w:eastAsia="de-DE" w:bidi="en-US"/>
    </w:rPr>
  </w:style>
  <w:style w:type="paragraph" w:customStyle="1" w:styleId="MDPI13authornames">
    <w:name w:val="MDPI_1.3_authornames"/>
    <w:basedOn w:val="MDPI31text"/>
    <w:next w:val="MDPI14history"/>
    <w:qFormat/>
    <w:rsid w:val="00A32712"/>
    <w:pPr>
      <w:spacing w:before="120" w:after="120"/>
      <w:ind w:firstLine="0"/>
      <w:jc w:val="left"/>
    </w:pPr>
    <w:rPr>
      <w:b/>
      <w:snapToGrid/>
    </w:rPr>
  </w:style>
  <w:style w:type="paragraph" w:customStyle="1" w:styleId="MDPI14history">
    <w:name w:val="MDPI_1.4_history"/>
    <w:basedOn w:val="MDPI62Acknowledgments"/>
    <w:next w:val="MDPI15academiceditor"/>
    <w:qFormat/>
    <w:rsid w:val="00A32712"/>
    <w:pPr>
      <w:ind w:left="113"/>
      <w:jc w:val="left"/>
    </w:pPr>
    <w:rPr>
      <w:snapToGrid/>
    </w:rPr>
  </w:style>
  <w:style w:type="paragraph" w:customStyle="1" w:styleId="MDPI15academiceditor">
    <w:name w:val="MDPI_1.5_academic_editor"/>
    <w:basedOn w:val="MDPI62Acknowledgments"/>
    <w:qFormat/>
    <w:rsid w:val="00A32712"/>
    <w:pPr>
      <w:spacing w:before="0" w:after="120"/>
      <w:ind w:left="113"/>
      <w:jc w:val="left"/>
    </w:pPr>
    <w:rPr>
      <w:snapToGrid/>
      <w:szCs w:val="22"/>
    </w:rPr>
  </w:style>
  <w:style w:type="paragraph" w:customStyle="1" w:styleId="MDPI17abstract">
    <w:name w:val="MDPI_1.7_abstract"/>
    <w:basedOn w:val="MDPI31text"/>
    <w:next w:val="MDPI18keywords"/>
    <w:qFormat/>
    <w:rsid w:val="00E05069"/>
    <w:pPr>
      <w:spacing w:before="240"/>
      <w:ind w:left="113" w:firstLine="0"/>
    </w:pPr>
    <w:rPr>
      <w:snapToGrid/>
    </w:rPr>
  </w:style>
  <w:style w:type="paragraph" w:customStyle="1" w:styleId="MDPI18keywords">
    <w:name w:val="MDPI_1.8_keywords"/>
    <w:basedOn w:val="MDPI31text"/>
    <w:next w:val="MDPI19classification"/>
    <w:qFormat/>
    <w:rsid w:val="008558A8"/>
    <w:pPr>
      <w:spacing w:before="240"/>
      <w:ind w:left="113" w:firstLine="0"/>
      <w:jc w:val="left"/>
    </w:pPr>
  </w:style>
  <w:style w:type="paragraph" w:customStyle="1" w:styleId="MDPI19classification">
    <w:name w:val="MDPI_1.9_classification"/>
    <w:basedOn w:val="MDPI31text"/>
    <w:qFormat/>
    <w:rsid w:val="00045ACC"/>
    <w:pPr>
      <w:spacing w:before="240"/>
      <w:ind w:left="113" w:firstLine="0"/>
      <w:jc w:val="left"/>
    </w:pPr>
    <w:rPr>
      <w:snapToGrid/>
    </w:rPr>
  </w:style>
  <w:style w:type="paragraph" w:customStyle="1" w:styleId="MDPI21heading1">
    <w:name w:val="MDPI_2.1_heading1"/>
    <w:basedOn w:val="MDPI23heading3"/>
    <w:qFormat/>
    <w:rsid w:val="009C1BFB"/>
    <w:rPr>
      <w:b/>
    </w:rPr>
  </w:style>
  <w:style w:type="paragraph" w:customStyle="1" w:styleId="MDPI22heading2">
    <w:name w:val="MDPI_2.2_heading2"/>
    <w:basedOn w:val="MDPItext"/>
    <w:qFormat/>
    <w:rsid w:val="00187D62"/>
    <w:pPr>
      <w:spacing w:before="240" w:after="120" w:line="280" w:lineRule="atLeast"/>
      <w:ind w:left="0" w:right="0" w:firstLine="0"/>
    </w:pPr>
    <w:rPr>
      <w:rFonts w:ascii="Palatino Linotype" w:hAnsi="Palatino Linotype"/>
      <w:i/>
      <w:snapToGrid/>
      <w:sz w:val="20"/>
    </w:rPr>
  </w:style>
  <w:style w:type="paragraph" w:customStyle="1" w:styleId="MDPI23heading3">
    <w:name w:val="MDPI_2.3_heading3"/>
    <w:basedOn w:val="MDPI31text"/>
    <w:qFormat/>
    <w:rsid w:val="00045ACC"/>
    <w:pPr>
      <w:spacing w:before="240" w:after="120"/>
      <w:ind w:firstLine="0"/>
      <w:jc w:val="left"/>
    </w:pPr>
  </w:style>
  <w:style w:type="paragraph" w:customStyle="1" w:styleId="MDPI31text">
    <w:name w:val="MDPI_3.1_text"/>
    <w:qFormat/>
    <w:rsid w:val="00327150"/>
    <w:pPr>
      <w:spacing w:line="260" w:lineRule="atLeast"/>
      <w:ind w:firstLine="425"/>
      <w:jc w:val="both"/>
    </w:pPr>
    <w:rPr>
      <w:rFonts w:ascii="Palatino Linotype" w:eastAsia="Times New Roman" w:hAnsi="Palatino Linotype"/>
      <w:snapToGrid w:val="0"/>
      <w:color w:val="000000"/>
      <w:szCs w:val="22"/>
      <w:lang w:eastAsia="de-DE" w:bidi="en-US"/>
    </w:rPr>
  </w:style>
  <w:style w:type="paragraph" w:customStyle="1" w:styleId="MDPI41tablecaption">
    <w:name w:val="MDPI_4.1_table_caption"/>
    <w:basedOn w:val="MDPI62Acknowledgments"/>
    <w:qFormat/>
    <w:rsid w:val="00A237DE"/>
    <w:pPr>
      <w:spacing w:after="240" w:line="260" w:lineRule="atLeast"/>
      <w:ind w:left="425" w:right="425"/>
    </w:pPr>
    <w:rPr>
      <w:rFonts w:cstheme="minorBidi"/>
      <w:snapToGrid/>
      <w:szCs w:val="22"/>
    </w:rPr>
  </w:style>
  <w:style w:type="paragraph" w:customStyle="1" w:styleId="MDPI42tablebody">
    <w:name w:val="MDPI_4.2_table_body"/>
    <w:qFormat/>
    <w:rsid w:val="00281230"/>
    <w:rPr>
      <w:rFonts w:ascii="Palatino Linotype" w:eastAsia="Times New Roman" w:hAnsi="Palatino Linotype" w:cstheme="minorBidi"/>
      <w:snapToGrid w:val="0"/>
      <w:color w:val="000000"/>
      <w:lang w:eastAsia="de-DE" w:bidi="en-US"/>
    </w:rPr>
  </w:style>
  <w:style w:type="paragraph" w:customStyle="1" w:styleId="MDPI51figurecaption">
    <w:name w:val="MDPI_5.1_figure_caption"/>
    <w:basedOn w:val="MDPI62Acknowledgments"/>
    <w:qFormat/>
    <w:rsid w:val="00A237DE"/>
    <w:pPr>
      <w:spacing w:after="240" w:line="260" w:lineRule="atLeast"/>
      <w:ind w:left="425" w:right="425"/>
    </w:pPr>
    <w:rPr>
      <w:snapToGrid/>
    </w:rPr>
  </w:style>
  <w:style w:type="paragraph" w:customStyle="1" w:styleId="MDPI52figure">
    <w:name w:val="MDPI_5.2_figure"/>
    <w:qFormat/>
    <w:rsid w:val="00281230"/>
    <w:pPr>
      <w:jc w:val="center"/>
    </w:pPr>
    <w:rPr>
      <w:rFonts w:ascii="Palatino Linotype" w:eastAsia="Times New Roman" w:hAnsi="Palatino Linotype" w:cstheme="minorBidi"/>
      <w:snapToGrid w:val="0"/>
      <w:color w:val="000000"/>
      <w:sz w:val="24"/>
      <w:lang w:eastAsia="de-DE" w:bidi="en-US"/>
    </w:rPr>
  </w:style>
  <w:style w:type="paragraph" w:customStyle="1" w:styleId="MDPI61Supplementary">
    <w:name w:val="MDPI_6.1_Supplementary"/>
    <w:basedOn w:val="MDPI62Acknowledgments"/>
    <w:qFormat/>
    <w:rsid w:val="00AD530F"/>
    <w:pPr>
      <w:spacing w:before="240"/>
    </w:pPr>
    <w:rPr>
      <w:lang w:eastAsia="en-US"/>
    </w:rPr>
  </w:style>
  <w:style w:type="paragraph" w:customStyle="1" w:styleId="MDPI16affiliation">
    <w:name w:val="MDPI_1.6_affiliation"/>
    <w:basedOn w:val="MDPI62Acknowledgments"/>
    <w:qFormat/>
    <w:rsid w:val="00A32712"/>
    <w:pPr>
      <w:spacing w:before="0"/>
      <w:ind w:left="311" w:hanging="198"/>
      <w:jc w:val="left"/>
    </w:pPr>
    <w:rPr>
      <w:snapToGrid/>
      <w:szCs w:val="18"/>
    </w:rPr>
  </w:style>
  <w:style w:type="paragraph" w:customStyle="1" w:styleId="MDPI71References">
    <w:name w:val="MDPI_7.1_References"/>
    <w:basedOn w:val="MDPI62Acknowledgments"/>
    <w:qFormat/>
    <w:rsid w:val="00C54840"/>
    <w:pPr>
      <w:numPr>
        <w:numId w:val="6"/>
      </w:numPr>
      <w:spacing w:before="0" w:line="260" w:lineRule="atLeast"/>
      <w:ind w:left="425" w:hanging="425"/>
    </w:pPr>
  </w:style>
  <w:style w:type="paragraph" w:customStyle="1" w:styleId="MDPI72Copyright">
    <w:name w:val="MDPI_7.2_Copyright"/>
    <w:basedOn w:val="MDPI71References"/>
    <w:qFormat/>
    <w:rsid w:val="00846BF4"/>
    <w:pPr>
      <w:numPr>
        <w:numId w:val="0"/>
      </w:numPr>
      <w:spacing w:before="240"/>
    </w:pPr>
    <w:rPr>
      <w:noProof/>
      <w:spacing w:val="-2"/>
      <w:lang w:val="en-GB" w:eastAsia="en-GB" w:bidi="ar-SA"/>
    </w:rPr>
  </w:style>
  <w:style w:type="paragraph" w:customStyle="1" w:styleId="MDPI73CopyrightImage">
    <w:name w:val="MDPI_7.3_CopyrightImage"/>
    <w:rsid w:val="00843A5C"/>
    <w:pPr>
      <w:spacing w:after="100"/>
      <w:jc w:val="right"/>
    </w:pPr>
    <w:rPr>
      <w:rFonts w:eastAsia="Times New Roman"/>
      <w:color w:val="000000"/>
      <w:lang w:eastAsia="de-CH"/>
    </w:rPr>
  </w:style>
  <w:style w:type="paragraph" w:customStyle="1" w:styleId="MDPIheader">
    <w:name w:val="MDPI_header"/>
    <w:qFormat/>
    <w:rsid w:val="00766452"/>
    <w:pPr>
      <w:spacing w:after="240"/>
    </w:pPr>
    <w:rPr>
      <w:rFonts w:ascii="Palatino Linotype" w:eastAsia="Times New Roman" w:hAnsi="Palatino Linotype"/>
      <w:iCs/>
      <w:sz w:val="16"/>
      <w:lang w:eastAsia="de-DE"/>
    </w:rPr>
  </w:style>
  <w:style w:type="paragraph" w:customStyle="1" w:styleId="MDPIfooter">
    <w:name w:val="MDPI_footer"/>
    <w:qFormat/>
    <w:rsid w:val="003C3391"/>
    <w:pPr>
      <w:spacing w:before="120"/>
      <w:jc w:val="center"/>
    </w:pPr>
    <w:rPr>
      <w:rFonts w:ascii="Minion Pro" w:eastAsia="Times New Roman" w:hAnsi="Minion Pro"/>
      <w:lang w:eastAsia="de-DE"/>
    </w:rPr>
  </w:style>
  <w:style w:type="paragraph" w:customStyle="1" w:styleId="MDPI32textnoindent">
    <w:name w:val="MDPI_3.2_text_no_indent"/>
    <w:basedOn w:val="MDPI31text"/>
    <w:qFormat/>
    <w:rsid w:val="00AA21F2"/>
    <w:pPr>
      <w:ind w:firstLine="0"/>
    </w:pPr>
  </w:style>
  <w:style w:type="paragraph" w:customStyle="1" w:styleId="MDPI35textbeforelist">
    <w:name w:val="MDPI_3.5_text_before_list"/>
    <w:basedOn w:val="MDPI31text"/>
    <w:qFormat/>
    <w:rsid w:val="00AA21F2"/>
    <w:pPr>
      <w:spacing w:after="120"/>
    </w:pPr>
  </w:style>
  <w:style w:type="paragraph" w:customStyle="1" w:styleId="MDPI36textafterlist">
    <w:name w:val="MDPI_3.6_text_after_list"/>
    <w:basedOn w:val="MDPI31text"/>
    <w:qFormat/>
    <w:rsid w:val="00AA21F2"/>
    <w:pPr>
      <w:spacing w:before="120"/>
    </w:pPr>
  </w:style>
  <w:style w:type="paragraph" w:customStyle="1" w:styleId="MDPI38bullet">
    <w:name w:val="MDPI_3.8_bullet"/>
    <w:basedOn w:val="MDPI31text"/>
    <w:qFormat/>
    <w:rsid w:val="003B5335"/>
    <w:pPr>
      <w:numPr>
        <w:numId w:val="4"/>
      </w:numPr>
      <w:ind w:left="425" w:hanging="425"/>
    </w:pPr>
  </w:style>
  <w:style w:type="paragraph" w:customStyle="1" w:styleId="MDPI37itemize">
    <w:name w:val="MDPI_3.7_itemize"/>
    <w:basedOn w:val="MDPI31text"/>
    <w:qFormat/>
    <w:rsid w:val="0040220D"/>
    <w:pPr>
      <w:numPr>
        <w:numId w:val="5"/>
      </w:numPr>
      <w:ind w:left="425" w:hanging="425"/>
    </w:pPr>
  </w:style>
  <w:style w:type="paragraph" w:customStyle="1" w:styleId="MDPI39equation">
    <w:name w:val="MDPI_3.9_equation"/>
    <w:basedOn w:val="MDPI31text"/>
    <w:qFormat/>
    <w:rsid w:val="00411BFF"/>
    <w:pPr>
      <w:spacing w:before="120" w:after="120"/>
      <w:ind w:left="709" w:firstLine="0"/>
      <w:jc w:val="center"/>
    </w:pPr>
  </w:style>
  <w:style w:type="paragraph" w:customStyle="1" w:styleId="MDPI3aequationnumber">
    <w:name w:val="MDPI_3.a_equation_number"/>
    <w:basedOn w:val="MDPI31text"/>
    <w:qFormat/>
    <w:rsid w:val="00411BFF"/>
    <w:pPr>
      <w:spacing w:before="120" w:after="120"/>
      <w:ind w:firstLine="0"/>
      <w:jc w:val="right"/>
    </w:pPr>
  </w:style>
  <w:style w:type="paragraph" w:customStyle="1" w:styleId="MDPI81theorem">
    <w:name w:val="MDPI_8.1_theorem"/>
    <w:basedOn w:val="MDPI32textnoindent"/>
    <w:qFormat/>
    <w:rsid w:val="00D1256E"/>
    <w:rPr>
      <w:i/>
    </w:rPr>
  </w:style>
  <w:style w:type="paragraph" w:customStyle="1" w:styleId="MDPI82proof">
    <w:name w:val="MDPI_8.2_proof"/>
    <w:basedOn w:val="MDPI32textnoindent"/>
    <w:qFormat/>
    <w:rsid w:val="002A7B0C"/>
  </w:style>
  <w:style w:type="paragraph" w:customStyle="1" w:styleId="MDPI33textspaceafter">
    <w:name w:val="MDPI_3.3_text_space_after"/>
    <w:basedOn w:val="MDPI31text"/>
    <w:qFormat/>
    <w:rsid w:val="004C21DE"/>
    <w:pPr>
      <w:spacing w:after="240"/>
    </w:pPr>
  </w:style>
  <w:style w:type="paragraph" w:customStyle="1" w:styleId="MDPI34textspacebefore">
    <w:name w:val="MDPI_3.4_text_space_before"/>
    <w:basedOn w:val="MDPI31text"/>
    <w:qFormat/>
    <w:rsid w:val="00191769"/>
    <w:pPr>
      <w:spacing w:before="240"/>
    </w:pPr>
  </w:style>
  <w:style w:type="paragraph" w:customStyle="1" w:styleId="MDPI19line">
    <w:name w:val="MDPI_1.9_line"/>
    <w:basedOn w:val="MDPI31text"/>
    <w:qFormat/>
    <w:rsid w:val="000C486B"/>
    <w:pPr>
      <w:pBdr>
        <w:bottom w:val="single" w:sz="6" w:space="1" w:color="auto"/>
      </w:pBdr>
      <w:ind w:firstLine="0"/>
    </w:pPr>
    <w:rPr>
      <w:rFonts w:cstheme="minorBidi"/>
      <w:snapToGrid/>
      <w:szCs w:val="24"/>
    </w:rPr>
  </w:style>
  <w:style w:type="paragraph" w:customStyle="1" w:styleId="MDPIfooterfirstpage">
    <w:name w:val="MDPI_footer_firstpage"/>
    <w:basedOn w:val="MDPIfooter"/>
    <w:qFormat/>
    <w:rsid w:val="00452D07"/>
    <w:pPr>
      <w:tabs>
        <w:tab w:val="right" w:pos="8845"/>
      </w:tabs>
      <w:spacing w:line="160" w:lineRule="exact"/>
      <w:jc w:val="left"/>
    </w:pPr>
    <w:rPr>
      <w:rFonts w:ascii="Palatino Linotype" w:hAnsi="Palatino Linotype"/>
      <w:sz w:val="16"/>
    </w:rPr>
  </w:style>
  <w:style w:type="character" w:customStyle="1" w:styleId="apple-converted-space">
    <w:name w:val="apple-converted-space"/>
    <w:basedOn w:val="DefaultParagraphFont"/>
    <w:rsid w:val="00673CD7"/>
  </w:style>
  <w:style w:type="paragraph" w:customStyle="1" w:styleId="MDPI43tablefooter">
    <w:name w:val="MDPI_4.3_table_footer"/>
    <w:basedOn w:val="MDPI41tablecaption"/>
    <w:next w:val="MDPI31text"/>
    <w:qFormat/>
    <w:rsid w:val="004C04CD"/>
    <w:pPr>
      <w:spacing w:before="0"/>
      <w:ind w:left="0" w:right="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356267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8531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  <w:doNotRelyOnCSS/>
  <w:pixelsPerInch w:val="120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footer" Target="footer2.xml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17" Type="http://schemas.openxmlformats.org/officeDocument/2006/relationships/image" Target="media/image6.png"/><Relationship Id="rId2" Type="http://schemas.openxmlformats.org/officeDocument/2006/relationships/numbering" Target="numbering.xml"/><Relationship Id="rId16" Type="http://schemas.openxmlformats.org/officeDocument/2006/relationships/image" Target="media/image5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5" Type="http://schemas.openxmlformats.org/officeDocument/2006/relationships/footer" Target="footer3.xml"/><Relationship Id="rId10" Type="http://schemas.openxmlformats.org/officeDocument/2006/relationships/header" Target="header1.xml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header" Target="header3.xml"/></Relationships>
</file>

<file path=word/_rels/header3.xml.rels><?xml version="1.0" encoding="UTF-8" standalone="yes"?>
<Relationships xmlns="http://schemas.openxmlformats.org/package/2006/relationships"><Relationship Id="rId3" Type="http://schemas.openxmlformats.org/officeDocument/2006/relationships/image" Target="media/image4.wmf"/><Relationship Id="rId2" Type="http://schemas.openxmlformats.org/officeDocument/2006/relationships/hyperlink" Target="http://www.mdpi.com" TargetMode="External"/><Relationship Id="rId1" Type="http://schemas.openxmlformats.org/officeDocument/2006/relationships/image" Target="media/image3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Delia\AppData\Local\Temp\MDPI%20template%200.6.2-1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A084063-8065-4A78-B664-ED5CA3F4DA3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MDPI template 0.6.2-1</Template>
  <TotalTime>40</TotalTime>
  <Pages>1</Pages>
  <Words>689</Words>
  <Characters>3928</Characters>
  <Application>Microsoft Office Word</Application>
  <DocSecurity>0</DocSecurity>
  <Lines>32</Lines>
  <Paragraphs>9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>Viruses</vt:lpstr>
      <vt:lpstr>Viruses</vt:lpstr>
    </vt:vector>
  </TitlesOfParts>
  <Company>MDPI</Company>
  <LinksUpToDate>false</LinksUpToDate>
  <CharactersWithSpaces>4608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Viruses</dc:title>
  <dc:creator>Delia</dc:creator>
  <cp:lastModifiedBy>MDPI</cp:lastModifiedBy>
  <cp:revision>9</cp:revision>
  <cp:lastPrinted>2015-06-24T11:46:00Z</cp:lastPrinted>
  <dcterms:created xsi:type="dcterms:W3CDTF">2015-08-28T04:14:00Z</dcterms:created>
  <dcterms:modified xsi:type="dcterms:W3CDTF">2015-11-24T04:02:00Z</dcterms:modified>
</cp:coreProperties>
</file>