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70F7C" w14:textId="77777777" w:rsidR="009B5DEB" w:rsidRPr="00695F6B" w:rsidRDefault="009B5DEB" w:rsidP="009B5DEB">
      <w:pPr>
        <w:pStyle w:val="Heading1"/>
        <w:spacing w:line="240" w:lineRule="auto"/>
        <w:rPr>
          <w:rFonts w:ascii="Palatino Linotype" w:hAnsi="Palatino Linotype"/>
          <w:sz w:val="20"/>
          <w:szCs w:val="20"/>
          <w:lang w:val="en-US"/>
        </w:rPr>
      </w:pPr>
      <w:r w:rsidRPr="00695F6B">
        <w:rPr>
          <w:rFonts w:ascii="Palatino Linotype" w:hAnsi="Palatino Linotype"/>
          <w:sz w:val="20"/>
          <w:szCs w:val="20"/>
          <w:lang w:val="en-US"/>
        </w:rPr>
        <w:t>Table S2. Recombinants whose partial genome sequences were determined in this study</w:t>
      </w:r>
    </w:p>
    <w:tbl>
      <w:tblPr>
        <w:tblpPr w:leftFromText="181" w:rightFromText="181" w:vertAnchor="text" w:tblpY="285"/>
        <w:tblOverlap w:val="never"/>
        <w:tblW w:w="7621" w:type="dxa"/>
        <w:tblLook w:val="04A0" w:firstRow="1" w:lastRow="0" w:firstColumn="1" w:lastColumn="0" w:noHBand="0" w:noVBand="1"/>
      </w:tblPr>
      <w:tblGrid>
        <w:gridCol w:w="577"/>
        <w:gridCol w:w="1232"/>
        <w:gridCol w:w="1911"/>
        <w:gridCol w:w="1775"/>
        <w:gridCol w:w="2126"/>
      </w:tblGrid>
      <w:tr w:rsidR="009B5DEB" w:rsidRPr="00695F6B" w14:paraId="35795E98" w14:textId="77777777" w:rsidTr="00695F6B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F99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#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EA4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>Lab. # of isolate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348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Source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FD1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Known % nucleotide substitutions in VP1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E69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>Recombinant structure</w:t>
            </w:r>
          </w:p>
        </w:tc>
      </w:tr>
      <w:tr w:rsidR="009B5DEB" w:rsidRPr="00695F6B" w14:paraId="7763F577" w14:textId="77777777" w:rsidTr="00695F6B">
        <w:trPr>
          <w:trHeight w:val="279"/>
        </w:trPr>
        <w:tc>
          <w:tcPr>
            <w:tcW w:w="762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EB860" w14:textId="77777777" w:rsidR="009B5DEB" w:rsidRPr="00695F6B" w:rsidRDefault="009B5DEB" w:rsidP="009B5DEB">
            <w:pPr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  <w:t>Serotype 1</w:t>
            </w:r>
          </w:p>
        </w:tc>
      </w:tr>
      <w:tr w:rsidR="009B5DEB" w:rsidRPr="00695F6B" w14:paraId="46549514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D81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6F3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8472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D67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721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%  </w:t>
            </w:r>
            <w:proofErr w:type="gramEnd"/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DAA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9B5DEB" w:rsidRPr="00695F6B" w14:paraId="0907D441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EF6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A1F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29626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B4B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692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0E0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S1-S2-S1-S2-S1</w:t>
            </w:r>
          </w:p>
        </w:tc>
      </w:tr>
      <w:tr w:rsidR="009B5DEB" w:rsidRPr="00695F6B" w14:paraId="5230BED2" w14:textId="77777777" w:rsidTr="00695F6B">
        <w:trPr>
          <w:trHeight w:val="58"/>
        </w:trPr>
        <w:tc>
          <w:tcPr>
            <w:tcW w:w="762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6678B0" w14:textId="77777777" w:rsidR="009B5DEB" w:rsidRPr="00695F6B" w:rsidRDefault="009B5DEB" w:rsidP="009B5DEB">
            <w:pPr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  <w:t>Serotype 2</w:t>
            </w:r>
          </w:p>
        </w:tc>
      </w:tr>
      <w:tr w:rsidR="009B5DEB" w:rsidRPr="00695F6B" w14:paraId="49EA4D9A" w14:textId="77777777" w:rsidTr="00695F6B">
        <w:trPr>
          <w:trHeight w:val="58"/>
        </w:trPr>
        <w:tc>
          <w:tcPr>
            <w:tcW w:w="57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31551A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EB86C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9374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893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CAC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- </w:t>
            </w:r>
            <w:r w:rsidRPr="00695F6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2EE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9B5DEB" w:rsidRPr="00695F6B" w14:paraId="5C1C21E9" w14:textId="77777777" w:rsidTr="00695F6B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E62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7FB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12889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D69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43E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DCD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9B5DEB" w:rsidRPr="00695F6B" w14:paraId="7685BF2A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C083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2566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29314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A2A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D06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392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9B5DEB" w:rsidRPr="00695F6B" w14:paraId="682477BB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AB2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3C4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proofErr w:type="spellStart"/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Pe</w:t>
            </w:r>
            <w:proofErr w:type="spellEnd"/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-o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523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74D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830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9B5DEB" w:rsidRPr="00695F6B" w14:paraId="2238CB74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2DE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EEA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Pi-o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3A7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552C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5B7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9B5DEB" w:rsidRPr="00695F6B" w14:paraId="40151426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ECF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B90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Po-o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917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847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4A8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9B5DEB" w:rsidRPr="00695F6B" w14:paraId="233F44DD" w14:textId="77777777" w:rsidTr="00695F6B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D51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9</w:t>
            </w: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952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6074(1)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B5987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10C6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611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9B5DEB" w:rsidRPr="00695F6B" w14:paraId="618D8143" w14:textId="77777777" w:rsidTr="00695F6B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8AC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10</w:t>
            </w: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F2D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6074(2)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40A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2DF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559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9B5DEB" w:rsidRPr="00695F6B" w14:paraId="701779CA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D2A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954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950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908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encephalitis</w:t>
            </w:r>
            <w:proofErr w:type="gramEnd"/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F0B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8C3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S2-S1-S2-S1</w:t>
            </w:r>
          </w:p>
        </w:tc>
      </w:tr>
      <w:tr w:rsidR="009B5DEB" w:rsidRPr="00695F6B" w14:paraId="01559B6B" w14:textId="77777777" w:rsidTr="00695F6B">
        <w:trPr>
          <w:trHeight w:val="279"/>
        </w:trPr>
        <w:tc>
          <w:tcPr>
            <w:tcW w:w="762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A829BA" w14:textId="77777777" w:rsidR="009B5DEB" w:rsidRPr="00695F6B" w:rsidRDefault="009B5DEB" w:rsidP="009B5DEB">
            <w:pPr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  <w:t>Serotype 3</w:t>
            </w:r>
          </w:p>
        </w:tc>
      </w:tr>
      <w:tr w:rsidR="009B5DEB" w:rsidRPr="00695F6B" w14:paraId="13CFB96C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37F8F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57E6B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7532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DF0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06D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0.67 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8D3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S3-S1-S3</w:t>
            </w:r>
          </w:p>
        </w:tc>
      </w:tr>
      <w:tr w:rsidR="009B5DEB" w:rsidRPr="00695F6B" w14:paraId="0EFE6461" w14:textId="77777777" w:rsidTr="00695F6B">
        <w:trPr>
          <w:trHeight w:val="72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256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7B2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9220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3AC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374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D8D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9B5DEB" w:rsidRPr="00695F6B" w14:paraId="00E38A00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954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FD4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9586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FB2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1FF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94D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</w:tr>
      <w:tr w:rsidR="009B5DEB" w:rsidRPr="00695F6B" w14:paraId="41FBF600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DFD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292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10279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5C1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F3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943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9B5DEB" w:rsidRPr="00695F6B" w14:paraId="229635A5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31E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EEF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10581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7266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6AA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59F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9B5DEB" w:rsidRPr="00695F6B" w14:paraId="3FAFEB51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CE6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7953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10618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1D4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E22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658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</w:tr>
      <w:tr w:rsidR="009B5DEB" w:rsidRPr="00695F6B" w14:paraId="77D678C3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5A0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324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10859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C98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C2D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C126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9B5DEB" w:rsidRPr="00695F6B" w14:paraId="33AA153C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C64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775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11624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1D33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156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FAA3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9B5DEB" w:rsidRPr="00695F6B" w14:paraId="0134FCA1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665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767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11883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AE8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7D6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A9C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9B5DEB" w:rsidRPr="00695F6B" w14:paraId="53A77F51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6AA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65EA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12605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72A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ACA3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9F6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9B5DEB" w:rsidRPr="00695F6B" w14:paraId="7C03F827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24E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DA5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13222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BB7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698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2B1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9B5DEB" w:rsidRPr="00695F6B" w14:paraId="33EE5238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F87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B04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14765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F687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654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F15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9B5DEB" w:rsidRPr="00695F6B" w14:paraId="73285580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051C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EA0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6061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B74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congenital</w:t>
            </w:r>
            <w:proofErr w:type="gramEnd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encephalopathy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443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0.11 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67F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9B5DEB" w:rsidRPr="00695F6B" w14:paraId="6746C862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FE3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7C5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8148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247F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somatic</w:t>
            </w:r>
            <w:proofErr w:type="gramEnd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disease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DE86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91F9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9B5DEB" w:rsidRPr="00695F6B" w14:paraId="0E067002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4A0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634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9162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77BC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polio</w:t>
            </w:r>
            <w:proofErr w:type="gramEnd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-like disease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3D50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13FB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9B5DEB" w:rsidRPr="00695F6B" w14:paraId="3B6C1BC6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BED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135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29451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F26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6428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222E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9B5DEB" w:rsidRPr="00695F6B" w14:paraId="171144A9" w14:textId="77777777" w:rsidTr="00695F6B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4555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B5E1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28086</w:t>
            </w:r>
          </w:p>
        </w:tc>
        <w:tc>
          <w:tcPr>
            <w:tcW w:w="19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5712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41AD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-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7884" w14:textId="77777777" w:rsidR="009B5DEB" w:rsidRPr="00695F6B" w:rsidRDefault="009B5DEB" w:rsidP="009B5DEB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695F6B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</w:tbl>
    <w:p w14:paraId="0C83BFAB" w14:textId="77777777" w:rsidR="009B5DEB" w:rsidRPr="00695F6B" w:rsidRDefault="009B5DEB" w:rsidP="009B5DEB">
      <w:pPr>
        <w:rPr>
          <w:rFonts w:ascii="Palatino Linotype" w:hAnsi="Palatino Linotype"/>
          <w:sz w:val="20"/>
          <w:szCs w:val="20"/>
          <w:lang w:val="en-US"/>
        </w:rPr>
      </w:pPr>
    </w:p>
    <w:p w14:paraId="355CC668" w14:textId="77777777" w:rsidR="009B5DEB" w:rsidRPr="00695F6B" w:rsidRDefault="009B5DEB" w:rsidP="009B5DEB">
      <w:pPr>
        <w:rPr>
          <w:rFonts w:ascii="Palatino Linotype" w:hAnsi="Palatino Linotype"/>
          <w:sz w:val="20"/>
          <w:szCs w:val="20"/>
          <w:lang w:val="en-US"/>
        </w:rPr>
      </w:pPr>
      <w:bookmarkStart w:id="0" w:name="_GoBack"/>
      <w:bookmarkEnd w:id="0"/>
      <w:r w:rsidRPr="00695F6B">
        <w:rPr>
          <w:rFonts w:ascii="Palatino Linotype" w:hAnsi="Palatino Linotype"/>
          <w:sz w:val="20"/>
          <w:szCs w:val="20"/>
          <w:lang w:val="en-US"/>
        </w:rPr>
        <w:br w:type="textWrapping" w:clear="all"/>
        <w:t xml:space="preserve"> </w:t>
      </w:r>
    </w:p>
    <w:p w14:paraId="433461F7" w14:textId="77777777" w:rsidR="009B5DEB" w:rsidRPr="00695F6B" w:rsidRDefault="009B5DEB" w:rsidP="009B5DEB">
      <w:pPr>
        <w:rPr>
          <w:rFonts w:ascii="Palatino Linotype" w:hAnsi="Palatino Linotype"/>
          <w:sz w:val="18"/>
          <w:szCs w:val="20"/>
          <w:lang w:val="en-US"/>
        </w:rPr>
      </w:pPr>
      <w:proofErr w:type="gramStart"/>
      <w:r w:rsidRPr="00695F6B">
        <w:rPr>
          <w:rFonts w:ascii="Palatino Linotype" w:hAnsi="Palatino Linotype"/>
          <w:sz w:val="18"/>
          <w:szCs w:val="20"/>
          <w:vertAlign w:val="superscript"/>
          <w:lang w:val="en-US"/>
        </w:rPr>
        <w:t>a</w:t>
      </w:r>
      <w:proofErr w:type="gramEnd"/>
      <w:r w:rsidRPr="00695F6B">
        <w:rPr>
          <w:rFonts w:ascii="Palatino Linotype" w:hAnsi="Palatino Linotype"/>
          <w:sz w:val="18"/>
          <w:szCs w:val="20"/>
          <w:vertAlign w:val="superscript"/>
          <w:lang w:val="en-US"/>
        </w:rPr>
        <w:t xml:space="preserve"> </w:t>
      </w:r>
      <w:r w:rsidRPr="00695F6B">
        <w:rPr>
          <w:rFonts w:ascii="Palatino Linotype" w:hAnsi="Palatino Linotype" w:cs="Arial"/>
          <w:sz w:val="18"/>
          <w:szCs w:val="20"/>
          <w:lang w:val="en-US"/>
        </w:rPr>
        <w:t>Different recombinants were isolated from the same patient.</w:t>
      </w:r>
      <w:r w:rsidRPr="00695F6B">
        <w:rPr>
          <w:rFonts w:ascii="Palatino Linotype" w:hAnsi="Palatino Linotype"/>
          <w:sz w:val="18"/>
          <w:szCs w:val="20"/>
          <w:lang w:val="en-US"/>
        </w:rPr>
        <w:t xml:space="preserve"> </w:t>
      </w:r>
    </w:p>
    <w:p w14:paraId="4B9F26EF" w14:textId="77777777" w:rsidR="009B5DEB" w:rsidRPr="00695F6B" w:rsidRDefault="009B5DEB" w:rsidP="009B5DEB">
      <w:pPr>
        <w:rPr>
          <w:rFonts w:ascii="Palatino Linotype" w:hAnsi="Palatino Linotype"/>
          <w:sz w:val="20"/>
          <w:szCs w:val="20"/>
          <w:lang w:val="en-US"/>
        </w:rPr>
      </w:pPr>
    </w:p>
    <w:p w14:paraId="33A56F60" w14:textId="77777777" w:rsidR="005D0380" w:rsidRPr="00695F6B" w:rsidRDefault="005D0380" w:rsidP="009B5DEB">
      <w:pPr>
        <w:rPr>
          <w:rFonts w:ascii="Palatino Linotype" w:hAnsi="Palatino Linotype"/>
          <w:sz w:val="20"/>
          <w:szCs w:val="20"/>
          <w:lang w:val="en-US"/>
        </w:rPr>
      </w:pPr>
    </w:p>
    <w:sectPr w:rsidR="005D0380" w:rsidRPr="00695F6B" w:rsidSect="005D03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EB"/>
    <w:rsid w:val="00213DC5"/>
    <w:rsid w:val="005164B9"/>
    <w:rsid w:val="005D0380"/>
    <w:rsid w:val="00695F6B"/>
    <w:rsid w:val="00791F9C"/>
    <w:rsid w:val="009B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9081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DEB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9B5DEB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9B5DEB"/>
    <w:rPr>
      <w:rFonts w:ascii="Arial" w:hAnsi="Arial"/>
      <w:b/>
      <w:bCs/>
      <w:kern w:val="36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DEB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9B5DEB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9B5DEB"/>
    <w:rPr>
      <w:rFonts w:ascii="Arial" w:hAnsi="Arial"/>
      <w:b/>
      <w:bCs/>
      <w:kern w:val="36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887</Characters>
  <Application>Microsoft Macintosh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Chumakov</dc:creator>
  <cp:keywords/>
  <dc:description/>
  <cp:lastModifiedBy>Konstantin Chumakov</cp:lastModifiedBy>
  <cp:revision>2</cp:revision>
  <dcterms:created xsi:type="dcterms:W3CDTF">2017-10-13T18:17:00Z</dcterms:created>
  <dcterms:modified xsi:type="dcterms:W3CDTF">2017-10-13T18:25:00Z</dcterms:modified>
</cp:coreProperties>
</file>