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E30" w:rsidRDefault="00975E30" w:rsidP="00975E30">
      <w:pPr>
        <w:pStyle w:val="MDPI61Supplementary"/>
        <w:rPr>
          <w:rFonts w:eastAsia="SimSun"/>
        </w:rPr>
      </w:pPr>
      <w:r>
        <w:rPr>
          <w:rFonts w:eastAsia="SimSun"/>
        </w:rPr>
        <w:t>Supplementary material</w:t>
      </w:r>
    </w:p>
    <w:p w:rsidR="00975E30" w:rsidRPr="00ED365C" w:rsidRDefault="00975E30" w:rsidP="00975E30">
      <w:pPr>
        <w:pStyle w:val="MDPI41tablecaption"/>
      </w:pPr>
      <w:r w:rsidRPr="00ED365C">
        <w:rPr>
          <w:b/>
        </w:rPr>
        <w:t>Table S1.</w:t>
      </w:r>
      <w:r w:rsidRPr="00ED365C">
        <w:t xml:space="preserve"> The landscape resistance values used for the </w:t>
      </w:r>
      <w:proofErr w:type="spellStart"/>
      <w:r w:rsidRPr="00ED365C">
        <w:t>Circuitscape</w:t>
      </w:r>
      <w:proofErr w:type="spellEnd"/>
      <w:r w:rsidRPr="00ED365C">
        <w:t xml:space="preserve"> modelling of squirrels, based on resistance set R26 from </w:t>
      </w:r>
      <w:r w:rsidRPr="005F29CF">
        <w:rPr>
          <w:noProof/>
          <w:sz w:val="20"/>
        </w:rPr>
        <w:t>[32]</w:t>
      </w:r>
      <w:r w:rsidRPr="00ED365C">
        <w:t xml:space="preserve">. </w:t>
      </w:r>
    </w:p>
    <w:tbl>
      <w:tblPr>
        <w:tblW w:w="45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1"/>
        <w:gridCol w:w="1064"/>
      </w:tblGrid>
      <w:tr w:rsidR="00975E30" w:rsidRPr="0021395A" w:rsidTr="00B16289">
        <w:trPr>
          <w:trHeight w:val="300"/>
        </w:trPr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Description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Resistance</w:t>
            </w:r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Buildings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proofErr w:type="spellStart"/>
            <w:r w:rsidRPr="0021395A">
              <w:t>NoData</w:t>
            </w:r>
            <w:proofErr w:type="spellEnd"/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Water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1000</w:t>
            </w:r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Agricultural land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800</w:t>
            </w:r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Railway, roads, impervious surfaces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800</w:t>
            </w:r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Trees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1</w:t>
            </w:r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Shrubs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10</w:t>
            </w:r>
          </w:p>
        </w:tc>
      </w:tr>
      <w:tr w:rsidR="00975E30" w:rsidRPr="0021395A" w:rsidTr="00B16289">
        <w:trPr>
          <w:trHeight w:val="300"/>
        </w:trPr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Grass layer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21395A" w:rsidRDefault="00975E30" w:rsidP="00B16289">
            <w:pPr>
              <w:pStyle w:val="MDPI42tablebody"/>
              <w:jc w:val="left"/>
            </w:pPr>
            <w:r w:rsidRPr="0021395A">
              <w:t>100</w:t>
            </w:r>
          </w:p>
        </w:tc>
      </w:tr>
    </w:tbl>
    <w:p w:rsidR="00975E30" w:rsidRDefault="00975E30" w:rsidP="00975E30">
      <w:pPr>
        <w:pStyle w:val="MDPI41tablecaption"/>
      </w:pPr>
    </w:p>
    <w:p w:rsidR="00975E30" w:rsidRDefault="00975E30" w:rsidP="00975E30">
      <w:pPr>
        <w:pStyle w:val="MDPI41tablecaption"/>
      </w:pPr>
      <w:r w:rsidRPr="00ED365C">
        <w:rPr>
          <w:b/>
        </w:rPr>
        <w:t>Table S2.</w:t>
      </w:r>
      <w:r>
        <w:t xml:space="preserve"> The landscape resistance values used for the </w:t>
      </w:r>
      <w:proofErr w:type="spellStart"/>
      <w:r>
        <w:t>Circuitscape</w:t>
      </w:r>
      <w:proofErr w:type="spellEnd"/>
      <w:r>
        <w:t xml:space="preserve"> modelling of hedgehogs, based on resistances from </w:t>
      </w:r>
      <w:r w:rsidRPr="00515956">
        <w:rPr>
          <w:noProof/>
          <w:sz w:val="20"/>
        </w:rPr>
        <w:t>[12]</w:t>
      </w:r>
      <w:r>
        <w:t xml:space="preserve">. </w:t>
      </w: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064"/>
      </w:tblGrid>
      <w:tr w:rsidR="00975E30" w:rsidRPr="005E6230" w:rsidTr="00B16289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Description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Resistance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Gardens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Pasture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 xml:space="preserve">Public </w:t>
            </w:r>
            <w:r>
              <w:t>g</w:t>
            </w:r>
            <w:r w:rsidRPr="005E6230">
              <w:t xml:space="preserve">reen </w:t>
            </w:r>
            <w:r>
              <w:t>a</w:t>
            </w:r>
            <w:r w:rsidRPr="005E6230">
              <w:t>rea</w:t>
            </w:r>
            <w:r>
              <w:t>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Allotment gardens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Cemeteries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D</w:t>
            </w:r>
            <w:r w:rsidRPr="005E6230">
              <w:t>eciduous forest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3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Grove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3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Sports area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5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Airfield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5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Ruderal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6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Small streets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8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Impervious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14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Paths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16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Squares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16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Opencast mining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39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Mixed Forest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50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Tram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Swamp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Highways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Railway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Coniferous forest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Big streets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Waterbodies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Arable land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 w:rsidRPr="005E6230">
              <w:t>100</w:t>
            </w:r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Buildings</w:t>
            </w:r>
          </w:p>
        </w:tc>
        <w:tc>
          <w:tcPr>
            <w:tcW w:w="4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proofErr w:type="spellStart"/>
            <w:r>
              <w:t>NoData</w:t>
            </w:r>
            <w:proofErr w:type="spellEnd"/>
          </w:p>
        </w:tc>
      </w:tr>
      <w:tr w:rsidR="00975E30" w:rsidRPr="005E6230" w:rsidTr="00B1628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r>
              <w:t>C</w:t>
            </w:r>
            <w:r w:rsidRPr="005E6230">
              <w:t>anal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E30" w:rsidRPr="005E6230" w:rsidRDefault="00975E30" w:rsidP="00B16289">
            <w:pPr>
              <w:pStyle w:val="MDPI42tablebody"/>
              <w:jc w:val="left"/>
            </w:pPr>
            <w:proofErr w:type="spellStart"/>
            <w:r>
              <w:t>NoData</w:t>
            </w:r>
            <w:proofErr w:type="spellEnd"/>
          </w:p>
        </w:tc>
      </w:tr>
    </w:tbl>
    <w:p w:rsidR="00975E30" w:rsidRDefault="00975E30" w:rsidP="00975E30">
      <w:pPr>
        <w:pStyle w:val="MDPI41tablecaption"/>
      </w:pPr>
    </w:p>
    <w:p w:rsidR="00975E30" w:rsidRDefault="00975E30" w:rsidP="00975E30">
      <w:pPr>
        <w:pStyle w:val="MDPI41tablecaption"/>
      </w:pPr>
    </w:p>
    <w:p w:rsidR="00975E30" w:rsidRDefault="00975E30" w:rsidP="00975E30">
      <w:pPr>
        <w:pStyle w:val="MDPI61Supplementary"/>
        <w:rPr>
          <w:rFonts w:eastAsia="SimSun"/>
        </w:rPr>
      </w:pPr>
      <w:r w:rsidRPr="00ED365C">
        <w:rPr>
          <w:rFonts w:eastAsia="SimSun"/>
          <w:b/>
        </w:rPr>
        <w:t>Video S1.</w:t>
      </w:r>
      <w:r>
        <w:rPr>
          <w:rFonts w:eastAsia="SimSun"/>
        </w:rPr>
        <w:t xml:space="preserve"> The app in action part 1: The panel for locating a garden and marking it on a web map. </w:t>
      </w:r>
    </w:p>
    <w:p w:rsidR="00975E30" w:rsidRDefault="00975E30" w:rsidP="00975E30">
      <w:pPr>
        <w:pStyle w:val="MDPI61Supplementary"/>
        <w:rPr>
          <w:rFonts w:eastAsia="SimSun"/>
        </w:rPr>
      </w:pPr>
      <w:r w:rsidRPr="00ED365C">
        <w:rPr>
          <w:rFonts w:eastAsia="SimSun"/>
          <w:b/>
        </w:rPr>
        <w:t>Video S2.</w:t>
      </w:r>
      <w:r>
        <w:rPr>
          <w:rFonts w:eastAsia="SimSun"/>
        </w:rPr>
        <w:t xml:space="preserve"> The app in action part 2: The panel for providing input on biodiversity-friendly features and management as well as on observed species. At the end, clicking ‘</w:t>
      </w:r>
      <w:proofErr w:type="spellStart"/>
      <w:r>
        <w:rPr>
          <w:rFonts w:eastAsia="SimSun"/>
        </w:rPr>
        <w:t>Berechnen</w:t>
      </w:r>
      <w:proofErr w:type="spellEnd"/>
      <w:r>
        <w:rPr>
          <w:rFonts w:eastAsia="SimSun"/>
        </w:rPr>
        <w:t xml:space="preserve">’ (calculate) triggers the app. </w:t>
      </w:r>
    </w:p>
    <w:p w:rsidR="00975E30" w:rsidRDefault="00975E30" w:rsidP="00975E30">
      <w:pPr>
        <w:pStyle w:val="MDPI61Supplementary"/>
        <w:rPr>
          <w:rFonts w:eastAsia="SimSun"/>
        </w:rPr>
      </w:pPr>
      <w:r w:rsidRPr="00ED365C">
        <w:rPr>
          <w:rFonts w:eastAsia="SimSun"/>
          <w:b/>
        </w:rPr>
        <w:t>Video S2.</w:t>
      </w:r>
      <w:r>
        <w:rPr>
          <w:rFonts w:eastAsia="SimSun"/>
        </w:rPr>
        <w:t xml:space="preserve"> The app in action part 3: Panel 3 shows the results for vegetation structure; panel 4 for carbon storage, cooling and shading; panel 5 for biodiversity; panel 6 shows results for connectivity modeling and how the garden is positioned </w:t>
      </w:r>
      <w:r>
        <w:t xml:space="preserve">in the green network of the city; panel 7 allows exporting the results to a PDF; panel 7 provides the option to store the data to a database. </w:t>
      </w:r>
    </w:p>
    <w:p w:rsidR="00B42F03" w:rsidRDefault="00B42F03">
      <w:bookmarkStart w:id="0" w:name="_GoBack"/>
      <w:bookmarkEnd w:id="0"/>
    </w:p>
    <w:sectPr w:rsidR="00B42F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30"/>
    <w:rsid w:val="008A3220"/>
    <w:rsid w:val="00975E30"/>
    <w:rsid w:val="00AD2765"/>
    <w:rsid w:val="00B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14F83-1B5C-40C0-BCD6-54A72254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5E30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41tablecaption">
    <w:name w:val="MDPI_4.1_table_caption"/>
    <w:basedOn w:val="Standard"/>
    <w:qFormat/>
    <w:rsid w:val="00975E30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975E30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basedOn w:val="Standard"/>
    <w:qFormat/>
    <w:rsid w:val="00975E30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Anne-Kathrin Schneider</dc:creator>
  <cp:keywords/>
  <dc:description/>
  <cp:lastModifiedBy>Anne-Kathrin Schneider</cp:lastModifiedBy>
  <cp:revision>1</cp:revision>
  <dcterms:created xsi:type="dcterms:W3CDTF">2019-10-31T11:33:00Z</dcterms:created>
  <dcterms:modified xsi:type="dcterms:W3CDTF">2019-10-31T11:34:00Z</dcterms:modified>
</cp:coreProperties>
</file>