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1E9A63" w14:textId="67159F1B" w:rsidR="00F570C7" w:rsidRDefault="00F570C7" w:rsidP="00F570C7">
      <w:pPr>
        <w:pStyle w:val="MDPI21heading1"/>
        <w:rPr>
          <w:lang w:val="en-GB"/>
        </w:rPr>
      </w:pPr>
      <w:bookmarkStart w:id="0" w:name="_Toc41479963"/>
      <w:r>
        <w:rPr>
          <w:lang w:val="en-GB"/>
        </w:rPr>
        <w:t>Supplementary m</w:t>
      </w:r>
      <w:bookmarkStart w:id="1" w:name="_GoBack"/>
      <w:bookmarkEnd w:id="1"/>
      <w:r>
        <w:rPr>
          <w:lang w:val="en-GB"/>
        </w:rPr>
        <w:t>aterials</w:t>
      </w:r>
    </w:p>
    <w:p w14:paraId="5ADF2F34" w14:textId="6946F04C" w:rsidR="001912B2" w:rsidRPr="001912B2" w:rsidRDefault="00F570C7" w:rsidP="00F570C7">
      <w:pPr>
        <w:pStyle w:val="MDPI22heading2"/>
        <w:rPr>
          <w:lang w:val="en-GB"/>
        </w:rPr>
      </w:pPr>
      <w:r>
        <w:rPr>
          <w:lang w:val="en-GB"/>
        </w:rPr>
        <w:t xml:space="preserve">Supplementary </w:t>
      </w:r>
      <w:r w:rsidR="00523586">
        <w:rPr>
          <w:lang w:val="en-GB"/>
        </w:rPr>
        <w:t>M</w:t>
      </w:r>
      <w:r>
        <w:rPr>
          <w:lang w:val="en-GB"/>
        </w:rPr>
        <w:t xml:space="preserve">aterials </w:t>
      </w:r>
      <w:r w:rsidR="001912B2" w:rsidRPr="001912B2">
        <w:rPr>
          <w:lang w:val="en-GB"/>
        </w:rPr>
        <w:t>A: Generation of the landscape model</w:t>
      </w:r>
      <w:bookmarkEnd w:id="0"/>
    </w:p>
    <w:p w14:paraId="3F22C584" w14:textId="411E16E6" w:rsidR="001912B2" w:rsidRPr="001912B2" w:rsidRDefault="001912B2" w:rsidP="00D66C43">
      <w:pPr>
        <w:pStyle w:val="MDPI61Supplementary"/>
        <w:rPr>
          <w:lang w:val="en-GB"/>
        </w:rPr>
      </w:pPr>
      <w:r w:rsidRPr="001912B2">
        <w:rPr>
          <w:lang w:val="en-GB"/>
        </w:rPr>
        <w:t>Three-dimensional model of the landscape for virtual interventions testing was based on real landscape around BlueHealth intervention site at Kopli in Tallinn, Estonia. Commercial software package LandSim3D</w:t>
      </w:r>
      <w:r w:rsidR="000C3283">
        <w:rPr>
          <w:lang w:val="en-GB"/>
        </w:rPr>
        <w:t xml:space="preserve"> </w:t>
      </w:r>
      <w:r w:rsidR="000C3283" w:rsidRPr="000C3283">
        <w:rPr>
          <w:lang w:val="en-GB"/>
        </w:rPr>
        <w:t>(Bionatics s.a., Paris, France)</w:t>
      </w:r>
      <w:r w:rsidRPr="001912B2">
        <w:rPr>
          <w:lang w:val="en-GB"/>
        </w:rPr>
        <w:t xml:space="preserve"> was used to create the simulation. The software uses various GIS (geographic information system) layers to automatically generate parametric landscape model that can further be enhanced with specific 3-d models of components (specific 3-d models of the intervention designs in our case). Open data geographic information was acquired from Geoportal of the Estonian Land Board under Licence of open data by Estonian Land Board, 1.07.2018 (</w:t>
      </w:r>
      <w:hyperlink r:id="rId5" w:history="1">
        <w:r w:rsidRPr="001912B2">
          <w:rPr>
            <w:rStyle w:val="Hyperlink"/>
            <w:sz w:val="20"/>
            <w:lang w:val="en-GB"/>
          </w:rPr>
          <w:t>https://geoportaal.maaamet.ee/opendata-licence</w:t>
        </w:r>
      </w:hyperlink>
      <w:r w:rsidRPr="001912B2">
        <w:rPr>
          <w:lang w:val="en-GB"/>
        </w:rPr>
        <w:t>) and enhanced further for the purpose of the model.</w:t>
      </w:r>
    </w:p>
    <w:p w14:paraId="34003ACF" w14:textId="77777777" w:rsidR="001912B2" w:rsidRPr="001912B2" w:rsidRDefault="001912B2" w:rsidP="00D66C43">
      <w:pPr>
        <w:pStyle w:val="MDPI61Supplementary"/>
        <w:rPr>
          <w:lang w:val="en-GB"/>
        </w:rPr>
      </w:pPr>
      <w:r w:rsidRPr="001912B2">
        <w:rPr>
          <w:lang w:val="en-GB"/>
        </w:rPr>
        <w:t>Despite the fact that landscape model is generated automatically by the software there is actually a lot of work that goes into the preparation and specification of the input data, creation of the sub-components (ie 3-d vegetation, ground textures etc) and testing of the visualisation for realism. Following is a brief overview of the layers which were created for the landscape model.</w:t>
      </w:r>
    </w:p>
    <w:p w14:paraId="07DCF995" w14:textId="6632CB53" w:rsidR="001912B2" w:rsidRPr="001912B2" w:rsidRDefault="001912B2" w:rsidP="00D66C43">
      <w:pPr>
        <w:pStyle w:val="MDPI61Supplementary"/>
        <w:rPr>
          <w:lang w:val="en-GB"/>
        </w:rPr>
      </w:pPr>
      <w:r w:rsidRPr="001912B2">
        <w:rPr>
          <w:lang w:val="en-GB"/>
        </w:rPr>
        <w:t>Because of the large scale open-view dominated landscape that was used for visualisation, a quite large extent of 5km by 8km was selected to include both shores of the Kopli bay. Orthophoto (Figure A1) was used to verify other map layers' accuracy and for draping the modelled ground su</w:t>
      </w:r>
      <w:r w:rsidR="00D66C43">
        <w:rPr>
          <w:lang w:val="en-GB"/>
        </w:rPr>
        <w:t>rface with geospecific texture.</w:t>
      </w:r>
    </w:p>
    <w:p w14:paraId="44135743" w14:textId="77777777" w:rsidR="001912B2" w:rsidRPr="001912B2" w:rsidRDefault="001912B2" w:rsidP="00D66C43">
      <w:pPr>
        <w:pStyle w:val="MDPI52figure"/>
        <w:rPr>
          <w:lang w:val="en-GB"/>
        </w:rPr>
      </w:pPr>
      <w:r w:rsidRPr="001912B2">
        <w:rPr>
          <w:noProof/>
          <w:lang w:val="et-EE" w:eastAsia="et-EE" w:bidi="ar-SA"/>
        </w:rPr>
        <w:drawing>
          <wp:inline distT="0" distB="0" distL="0" distR="0" wp14:anchorId="616DD418" wp14:editId="4D6E7941">
            <wp:extent cx="5753100" cy="3609975"/>
            <wp:effectExtent l="0" t="0" r="0" b="9525"/>
            <wp:docPr id="24" name="Picture 24" descr="landscape_model_extent_with_ortho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ndscape_model_extent_with_orthophoto"/>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53100" cy="3609975"/>
                    </a:xfrm>
                    <a:prstGeom prst="rect">
                      <a:avLst/>
                    </a:prstGeom>
                    <a:noFill/>
                    <a:ln>
                      <a:noFill/>
                    </a:ln>
                  </pic:spPr>
                </pic:pic>
              </a:graphicData>
            </a:graphic>
          </wp:inline>
        </w:drawing>
      </w:r>
    </w:p>
    <w:p w14:paraId="350777E9" w14:textId="40F09B42" w:rsidR="001912B2" w:rsidRPr="009201F2" w:rsidRDefault="001912B2" w:rsidP="00D66C43">
      <w:pPr>
        <w:pStyle w:val="MDPI51figurecaption"/>
        <w:rPr>
          <w:lang w:val="en-GB"/>
        </w:rPr>
      </w:pPr>
      <w:r w:rsidRPr="009201F2">
        <w:rPr>
          <w:b/>
          <w:lang w:val="en-GB"/>
        </w:rPr>
        <w:t>Figure A1</w:t>
      </w:r>
      <w:r w:rsidRPr="009201F2">
        <w:rPr>
          <w:lang w:val="en-GB"/>
        </w:rPr>
        <w:t>. Extent of the landscape model showing locations of all interventions in red overlay on top of 2018 Summertime Orthophoto (</w:t>
      </w:r>
      <w:r w:rsidR="0027285B" w:rsidRPr="0027285B">
        <w:rPr>
          <w:lang w:val="en-GB"/>
        </w:rPr>
        <w:t>Estonian Land Board. 2020. Summertime forestry flight 28.05.2018. Published under Licence of open data by Estonian Land Board, 1.07.2018.</w:t>
      </w:r>
      <w:r w:rsidRPr="009201F2">
        <w:rPr>
          <w:lang w:val="en-GB"/>
        </w:rPr>
        <w:t>).</w:t>
      </w:r>
    </w:p>
    <w:p w14:paraId="02403E9A" w14:textId="77777777" w:rsidR="001912B2" w:rsidRPr="001912B2" w:rsidRDefault="001912B2" w:rsidP="00D66C43">
      <w:pPr>
        <w:pStyle w:val="MDPI61Supplementary"/>
        <w:rPr>
          <w:lang w:val="en-GB"/>
        </w:rPr>
      </w:pPr>
      <w:r w:rsidRPr="001912B2">
        <w:rPr>
          <w:lang w:val="en-GB"/>
        </w:rPr>
        <w:t>In order to represent landform of the model, a raster digital elevation model had to be generated from the topographic contour lines (Figure A2). The visualisation software would generate a wireframe surface model from this information and drape orthographic photo and ground textures onto this wireframe model.</w:t>
      </w:r>
    </w:p>
    <w:p w14:paraId="75AE43D4" w14:textId="77777777" w:rsidR="001912B2" w:rsidRPr="001912B2" w:rsidRDefault="001912B2" w:rsidP="00D21F65">
      <w:pPr>
        <w:pStyle w:val="MDPI52figure"/>
        <w:rPr>
          <w:lang w:val="en-GB"/>
        </w:rPr>
      </w:pPr>
      <w:r w:rsidRPr="001912B2">
        <w:rPr>
          <w:noProof/>
          <w:lang w:val="et-EE" w:eastAsia="et-EE" w:bidi="ar-SA"/>
        </w:rPr>
        <w:lastRenderedPageBreak/>
        <w:drawing>
          <wp:inline distT="0" distB="0" distL="0" distR="0" wp14:anchorId="222E98F8" wp14:editId="70AF1A36">
            <wp:extent cx="5753100" cy="4010025"/>
            <wp:effectExtent l="0" t="0" r="0" b="9525"/>
            <wp:docPr id="23" name="Picture 23" descr="dem_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m_piec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3100" cy="4010025"/>
                    </a:xfrm>
                    <a:prstGeom prst="rect">
                      <a:avLst/>
                    </a:prstGeom>
                    <a:noFill/>
                    <a:ln>
                      <a:noFill/>
                    </a:ln>
                  </pic:spPr>
                </pic:pic>
              </a:graphicData>
            </a:graphic>
          </wp:inline>
        </w:drawing>
      </w:r>
    </w:p>
    <w:p w14:paraId="396D0A77" w14:textId="6981003A" w:rsidR="001912B2" w:rsidRPr="009201F2" w:rsidRDefault="009201F2" w:rsidP="00D21F65">
      <w:pPr>
        <w:pStyle w:val="MDPI51figurecaption"/>
        <w:rPr>
          <w:lang w:val="en-GB"/>
        </w:rPr>
      </w:pPr>
      <w:r w:rsidRPr="009201F2">
        <w:rPr>
          <w:b/>
          <w:lang w:val="en-GB"/>
        </w:rPr>
        <w:t>Figure A2</w:t>
      </w:r>
      <w:r w:rsidRPr="009201F2">
        <w:rPr>
          <w:lang w:val="en-GB"/>
        </w:rPr>
        <w:t>. Sample of the gre</w:t>
      </w:r>
      <w:r w:rsidR="001912B2" w:rsidRPr="009201F2">
        <w:rPr>
          <w:lang w:val="en-GB"/>
        </w:rPr>
        <w:t>yshade digital elevation model (DEM) with overlay of coastline in blue and reed interventions shown in red (</w:t>
      </w:r>
      <w:r w:rsidR="0027285B" w:rsidRPr="0027285B">
        <w:rPr>
          <w:lang w:val="en-GB"/>
        </w:rPr>
        <w:t>Topographic data: Estonian Land Board. 2018. Topographic data based on 27.01.</w:t>
      </w:r>
      <w:r w:rsidR="0027285B">
        <w:rPr>
          <w:lang w:val="en-GB"/>
        </w:rPr>
        <w:t>2016 ETAK extract</w:t>
      </w:r>
      <w:r w:rsidR="0027285B" w:rsidRPr="0027285B">
        <w:rPr>
          <w:lang w:val="en-GB"/>
        </w:rPr>
        <w:t>. Published under Licence of open data by Estonian Land Board, 1.07.2018.</w:t>
      </w:r>
      <w:r w:rsidR="001912B2" w:rsidRPr="009201F2">
        <w:rPr>
          <w:lang w:val="en-GB"/>
        </w:rPr>
        <w:t>).</w:t>
      </w:r>
    </w:p>
    <w:p w14:paraId="273737BF" w14:textId="77777777" w:rsidR="001912B2" w:rsidRPr="001912B2" w:rsidRDefault="001912B2" w:rsidP="00D21F65">
      <w:pPr>
        <w:pStyle w:val="MDPI61Supplementary"/>
        <w:rPr>
          <w:lang w:val="en-GB"/>
        </w:rPr>
      </w:pPr>
      <w:r w:rsidRPr="001912B2">
        <w:rPr>
          <w:lang w:val="en-GB"/>
        </w:rPr>
        <w:t>The ground surface needs to be populated with 3-d models of vegetation and other landscape elements. Placement of these elements is controlled by a parametric biotope definition (species composition, density and placement rules) and a land use map where different colours represent different biotopes. Information from Estonian basic map had to be combined with the digital land cover model to enrich the data and achieve more realistic landscape model (Figure A3).</w:t>
      </w:r>
    </w:p>
    <w:p w14:paraId="0C625CED" w14:textId="77777777" w:rsidR="001912B2" w:rsidRPr="001912B2" w:rsidRDefault="001912B2" w:rsidP="001912B2">
      <w:pPr>
        <w:rPr>
          <w:rFonts w:ascii="Palatino Linotype" w:hAnsi="Palatino Linotype"/>
          <w:sz w:val="20"/>
          <w:lang w:val="en-GB"/>
        </w:rPr>
      </w:pPr>
    </w:p>
    <w:p w14:paraId="3493AEF7" w14:textId="77777777" w:rsidR="001912B2" w:rsidRPr="001912B2" w:rsidRDefault="001912B2" w:rsidP="00D21F65">
      <w:pPr>
        <w:pStyle w:val="MDPI52figure"/>
        <w:rPr>
          <w:lang w:val="en-GB"/>
        </w:rPr>
      </w:pPr>
      <w:r w:rsidRPr="001912B2">
        <w:rPr>
          <w:noProof/>
          <w:lang w:val="et-EE" w:eastAsia="et-EE" w:bidi="ar-SA"/>
        </w:rPr>
        <w:drawing>
          <wp:inline distT="0" distB="0" distL="0" distR="0" wp14:anchorId="088D8BB2" wp14:editId="3934EBBA">
            <wp:extent cx="2801721" cy="1953315"/>
            <wp:effectExtent l="0" t="0" r="0" b="8890"/>
            <wp:docPr id="8" name="Picture 8" descr="C:\Users\Peeter\AppData\Local\Microsoft\Windows\INetCache\Content.Word\landuse_pie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Peeter\AppData\Local\Microsoft\Windows\INetCache\Content.Word\landuse_piece.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20246" cy="1966230"/>
                    </a:xfrm>
                    <a:prstGeom prst="rect">
                      <a:avLst/>
                    </a:prstGeom>
                    <a:noFill/>
                    <a:ln>
                      <a:noFill/>
                    </a:ln>
                  </pic:spPr>
                </pic:pic>
              </a:graphicData>
            </a:graphic>
          </wp:inline>
        </w:drawing>
      </w:r>
      <w:r w:rsidRPr="001912B2">
        <w:rPr>
          <w:lang w:val="en-GB"/>
        </w:rPr>
        <w:t xml:space="preserve">  </w:t>
      </w:r>
      <w:r w:rsidRPr="001912B2">
        <w:rPr>
          <w:noProof/>
          <w:lang w:val="et-EE" w:eastAsia="et-EE" w:bidi="ar-SA"/>
        </w:rPr>
        <w:drawing>
          <wp:inline distT="0" distB="0" distL="0" distR="0" wp14:anchorId="3E442406" wp14:editId="5726D1C5">
            <wp:extent cx="2809037" cy="1958416"/>
            <wp:effectExtent l="0" t="0" r="0" b="3810"/>
            <wp:docPr id="12" name="Picture 12" descr="C:\Users\Peeter\AppData\Local\Microsoft\Windows\INetCache\Content.Word\landuse_enchancement_pie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Peeter\AppData\Local\Microsoft\Windows\INetCache\Content.Word\landuse_enchancement_piece.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31434" cy="1974031"/>
                    </a:xfrm>
                    <a:prstGeom prst="rect">
                      <a:avLst/>
                    </a:prstGeom>
                    <a:noFill/>
                    <a:ln>
                      <a:noFill/>
                    </a:ln>
                  </pic:spPr>
                </pic:pic>
              </a:graphicData>
            </a:graphic>
          </wp:inline>
        </w:drawing>
      </w:r>
    </w:p>
    <w:p w14:paraId="20ABFC6B" w14:textId="69E4219D" w:rsidR="001912B2" w:rsidRPr="009201F2" w:rsidRDefault="001912B2" w:rsidP="00D21F65">
      <w:pPr>
        <w:pStyle w:val="MDPI51figurecaption"/>
        <w:rPr>
          <w:lang w:val="en-GB"/>
        </w:rPr>
      </w:pPr>
      <w:r w:rsidRPr="009201F2">
        <w:rPr>
          <w:b/>
          <w:lang w:val="en-GB"/>
        </w:rPr>
        <w:t>Figure A3</w:t>
      </w:r>
      <w:r w:rsidRPr="009201F2">
        <w:rPr>
          <w:lang w:val="en-GB"/>
        </w:rPr>
        <w:t>. Initial land use map generated from the Estonian Basic Map (</w:t>
      </w:r>
      <w:r w:rsidR="008607F6" w:rsidRPr="008607F6">
        <w:rPr>
          <w:lang w:val="en-GB"/>
        </w:rPr>
        <w:t>Topographic data:</w:t>
      </w:r>
      <w:r w:rsidR="008607F6">
        <w:rPr>
          <w:lang w:val="en-GB"/>
        </w:rPr>
        <w:t xml:space="preserve"> </w:t>
      </w:r>
      <w:r w:rsidR="0027285B" w:rsidRPr="0027285B">
        <w:rPr>
          <w:lang w:val="en-GB"/>
        </w:rPr>
        <w:t>Estonian Land Board. 2018. Topographic data based on 27.01.2016 ETAK extract. Published under Licence of open data by Estonian Land Board, 1.07.2018.</w:t>
      </w:r>
      <w:r w:rsidRPr="009201F2">
        <w:rPr>
          <w:lang w:val="en-GB"/>
        </w:rPr>
        <w:t xml:space="preserve">) polygon data on the left had to be combined with digital land cover model </w:t>
      </w:r>
      <w:r w:rsidRPr="009201F2">
        <w:rPr>
          <w:lang w:val="en-GB"/>
        </w:rPr>
        <w:lastRenderedPageBreak/>
        <w:t>(</w:t>
      </w:r>
      <w:r w:rsidR="008607F6" w:rsidRPr="008607F6">
        <w:rPr>
          <w:lang w:val="en-GB"/>
        </w:rPr>
        <w:t>Topographic data:</w:t>
      </w:r>
      <w:r w:rsidR="008607F6">
        <w:rPr>
          <w:lang w:val="en-GB"/>
        </w:rPr>
        <w:t xml:space="preserve"> </w:t>
      </w:r>
      <w:r w:rsidR="008607F6" w:rsidRPr="008607F6">
        <w:rPr>
          <w:lang w:val="en-GB"/>
        </w:rPr>
        <w:t>Estonian Land Board. 2018. Topographic data based on 27.01.2016 ETAK extract. Published under Licence of open data by Estonian Land Board, 1.07.2018.</w:t>
      </w:r>
      <w:r w:rsidRPr="009201F2">
        <w:rPr>
          <w:lang w:val="en-GB"/>
        </w:rPr>
        <w:t>) on the right. Both show the same location with the reed interventions as overlays.</w:t>
      </w:r>
    </w:p>
    <w:p w14:paraId="00FF61AD" w14:textId="77777777" w:rsidR="001912B2" w:rsidRPr="001912B2" w:rsidRDefault="001912B2" w:rsidP="00D21F65">
      <w:pPr>
        <w:pStyle w:val="MDPI61Supplementary"/>
        <w:rPr>
          <w:lang w:val="en-GB"/>
        </w:rPr>
      </w:pPr>
      <w:r w:rsidRPr="001912B2">
        <w:rPr>
          <w:lang w:val="en-GB"/>
        </w:rPr>
        <w:t>It is possible to reuse 3-d components from previous landscape models (Figure A5), but for the purpose of this model quite a lot of unique components, including rocks, herbal ground vegetation and bushes had to be created from scratch (Figure A4) because coastal landscape had not been visualised in such detail before.</w:t>
      </w:r>
    </w:p>
    <w:p w14:paraId="6052E44A" w14:textId="77777777" w:rsidR="001912B2" w:rsidRPr="001912B2" w:rsidRDefault="001912B2" w:rsidP="001912B2">
      <w:pPr>
        <w:rPr>
          <w:rFonts w:ascii="Palatino Linotype" w:hAnsi="Palatino Linotype"/>
          <w:sz w:val="20"/>
          <w:lang w:val="en-GB"/>
        </w:rPr>
      </w:pPr>
    </w:p>
    <w:p w14:paraId="670CDECC" w14:textId="77777777" w:rsidR="001912B2" w:rsidRPr="001912B2" w:rsidRDefault="001912B2" w:rsidP="00D21F65">
      <w:pPr>
        <w:pStyle w:val="MDPI52figure"/>
        <w:rPr>
          <w:lang w:val="en-GB"/>
        </w:rPr>
      </w:pPr>
      <w:r w:rsidRPr="001912B2">
        <w:rPr>
          <w:noProof/>
          <w:lang w:val="et-EE" w:eastAsia="et-EE" w:bidi="ar-SA"/>
        </w:rPr>
        <w:drawing>
          <wp:inline distT="0" distB="0" distL="0" distR="0" wp14:anchorId="074A595F" wp14:editId="4A534D14">
            <wp:extent cx="2743200" cy="1295400"/>
            <wp:effectExtent l="0" t="0" r="0" b="0"/>
            <wp:docPr id="22" name="Picture 22" descr="3d_rock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d_rock_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3200" cy="1295400"/>
                    </a:xfrm>
                    <a:prstGeom prst="rect">
                      <a:avLst/>
                    </a:prstGeom>
                    <a:noFill/>
                    <a:ln>
                      <a:noFill/>
                    </a:ln>
                  </pic:spPr>
                </pic:pic>
              </a:graphicData>
            </a:graphic>
          </wp:inline>
        </w:drawing>
      </w:r>
      <w:r w:rsidRPr="001912B2">
        <w:rPr>
          <w:lang w:val="en-GB"/>
        </w:rPr>
        <w:t xml:space="preserve"> </w:t>
      </w:r>
      <w:r w:rsidRPr="001912B2">
        <w:rPr>
          <w:noProof/>
          <w:lang w:val="et-EE" w:eastAsia="et-EE" w:bidi="ar-SA"/>
        </w:rPr>
        <w:drawing>
          <wp:inline distT="0" distB="0" distL="0" distR="0" wp14:anchorId="78C0E19D" wp14:editId="1A9C2CB6">
            <wp:extent cx="2867025" cy="1304925"/>
            <wp:effectExtent l="0" t="0" r="9525" b="9525"/>
            <wp:docPr id="21" name="Picture 21" descr="3d_rock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d_rock_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7025" cy="1304925"/>
                    </a:xfrm>
                    <a:prstGeom prst="rect">
                      <a:avLst/>
                    </a:prstGeom>
                    <a:noFill/>
                    <a:ln>
                      <a:noFill/>
                    </a:ln>
                  </pic:spPr>
                </pic:pic>
              </a:graphicData>
            </a:graphic>
          </wp:inline>
        </w:drawing>
      </w:r>
    </w:p>
    <w:p w14:paraId="73CC1D56" w14:textId="77777777" w:rsidR="001912B2" w:rsidRPr="009201F2" w:rsidRDefault="001912B2" w:rsidP="00D21F65">
      <w:pPr>
        <w:pStyle w:val="MDPI51figurecaption"/>
        <w:rPr>
          <w:lang w:val="en-GB"/>
        </w:rPr>
      </w:pPr>
      <w:r w:rsidRPr="009201F2">
        <w:rPr>
          <w:b/>
          <w:lang w:val="en-GB"/>
        </w:rPr>
        <w:t>Figure A4</w:t>
      </w:r>
      <w:r w:rsidRPr="009201F2">
        <w:rPr>
          <w:lang w:val="en-GB"/>
        </w:rPr>
        <w:t>. Sample of rocks that were created with the help of photogrammetric modelling (texturised polygon mesh generated from point-cloud that itself is generated from photogrammetric calculations based on multiple angle photos of the object).</w:t>
      </w:r>
    </w:p>
    <w:p w14:paraId="076AEB34" w14:textId="77777777" w:rsidR="001912B2" w:rsidRPr="001912B2" w:rsidRDefault="001912B2" w:rsidP="00D21F65">
      <w:pPr>
        <w:pStyle w:val="MDPI52figure"/>
        <w:rPr>
          <w:lang w:val="en-GB"/>
        </w:rPr>
      </w:pPr>
      <w:r w:rsidRPr="001912B2">
        <w:rPr>
          <w:noProof/>
          <w:lang w:val="et-EE" w:eastAsia="et-EE" w:bidi="ar-SA"/>
        </w:rPr>
        <w:drawing>
          <wp:inline distT="0" distB="0" distL="0" distR="0" wp14:anchorId="746C1283" wp14:editId="710F27F8">
            <wp:extent cx="5753100" cy="3038475"/>
            <wp:effectExtent l="0" t="0" r="0" b="9525"/>
            <wp:docPr id="20" name="Picture 20" descr="sample_landsc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mple_landscap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3038475"/>
                    </a:xfrm>
                    <a:prstGeom prst="rect">
                      <a:avLst/>
                    </a:prstGeom>
                    <a:noFill/>
                    <a:ln>
                      <a:noFill/>
                    </a:ln>
                  </pic:spPr>
                </pic:pic>
              </a:graphicData>
            </a:graphic>
          </wp:inline>
        </w:drawing>
      </w:r>
    </w:p>
    <w:p w14:paraId="2BCDCBFC" w14:textId="77777777" w:rsidR="001912B2" w:rsidRPr="001912B2" w:rsidRDefault="001912B2" w:rsidP="00D21F65">
      <w:pPr>
        <w:pStyle w:val="MDPI51figurecaption"/>
        <w:rPr>
          <w:i/>
          <w:sz w:val="20"/>
          <w:lang w:val="en-GB"/>
        </w:rPr>
      </w:pPr>
      <w:r w:rsidRPr="009201F2">
        <w:rPr>
          <w:b/>
          <w:lang w:val="en-GB"/>
        </w:rPr>
        <w:t>Figure A5</w:t>
      </w:r>
      <w:r w:rsidRPr="009201F2">
        <w:rPr>
          <w:lang w:val="en-GB"/>
        </w:rPr>
        <w:t>. Sample of pine forest biotope definition with vegetation models and ground textures that could be reused (with modifications) in the creation of this landscape model</w:t>
      </w:r>
      <w:r w:rsidRPr="001912B2">
        <w:rPr>
          <w:i/>
          <w:sz w:val="20"/>
          <w:lang w:val="en-GB"/>
        </w:rPr>
        <w:t>.</w:t>
      </w:r>
    </w:p>
    <w:p w14:paraId="11174ED4" w14:textId="77777777" w:rsidR="001912B2" w:rsidRPr="001912B2" w:rsidRDefault="001912B2" w:rsidP="00D21F65">
      <w:pPr>
        <w:pStyle w:val="MDPI61Supplementary"/>
        <w:rPr>
          <w:lang w:val="en-GB"/>
        </w:rPr>
      </w:pPr>
      <w:r w:rsidRPr="001912B2">
        <w:rPr>
          <w:lang w:val="en-GB"/>
        </w:rPr>
        <w:t>In addition to biotopes, several man-made structures had to be defined in the landscape model. A vector based road and path network and basic cubes of surrounding houses were generated from Estonian Basic Map data that was enhanced with the help of digital land cover model (Figure A6).</w:t>
      </w:r>
    </w:p>
    <w:p w14:paraId="4637CB0B" w14:textId="77777777" w:rsidR="001912B2" w:rsidRPr="001912B2" w:rsidRDefault="001912B2" w:rsidP="00D21F65">
      <w:pPr>
        <w:pStyle w:val="MDPI52figure"/>
        <w:rPr>
          <w:lang w:val="en-GB"/>
        </w:rPr>
      </w:pPr>
      <w:r w:rsidRPr="001912B2">
        <w:rPr>
          <w:noProof/>
          <w:lang w:val="et-EE" w:eastAsia="et-EE" w:bidi="ar-SA"/>
        </w:rPr>
        <w:lastRenderedPageBreak/>
        <w:drawing>
          <wp:inline distT="0" distB="0" distL="0" distR="0" wp14:anchorId="6D7D4303" wp14:editId="6EF8BEF5">
            <wp:extent cx="5296394" cy="3691692"/>
            <wp:effectExtent l="0" t="0" r="0" b="4445"/>
            <wp:docPr id="18" name="Picture 18" descr="building_heigts_pie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uilding_heigts_pie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08543" cy="3700160"/>
                    </a:xfrm>
                    <a:prstGeom prst="rect">
                      <a:avLst/>
                    </a:prstGeom>
                    <a:noFill/>
                    <a:ln>
                      <a:noFill/>
                    </a:ln>
                  </pic:spPr>
                </pic:pic>
              </a:graphicData>
            </a:graphic>
          </wp:inline>
        </w:drawing>
      </w:r>
    </w:p>
    <w:p w14:paraId="65754F64" w14:textId="42CDFEDB" w:rsidR="001912B2" w:rsidRPr="009201F2" w:rsidRDefault="001912B2" w:rsidP="00D21F65">
      <w:pPr>
        <w:pStyle w:val="MDPI51figurecaption"/>
        <w:rPr>
          <w:lang w:val="en-GB"/>
        </w:rPr>
      </w:pPr>
      <w:r w:rsidRPr="009201F2">
        <w:rPr>
          <w:b/>
          <w:lang w:val="en-GB"/>
        </w:rPr>
        <w:t>Figure A6</w:t>
      </w:r>
      <w:r w:rsidRPr="009201F2">
        <w:rPr>
          <w:lang w:val="en-GB"/>
        </w:rPr>
        <w:t>. Heights of building volumes (shown with different shades of grey) for parametric auto-generation of the building models was obtained from digital land surface model (</w:t>
      </w:r>
      <w:r w:rsidR="008607F6" w:rsidRPr="008607F6">
        <w:rPr>
          <w:lang w:val="en-GB"/>
        </w:rPr>
        <w:t>Topographic data: Estonian Land Board. 2018. Topographic data based on 27.01.2016 ETAK extract. Published under Licence of open data by Estonian Land Board, 1.07.2018.</w:t>
      </w:r>
      <w:r w:rsidRPr="009201F2">
        <w:rPr>
          <w:lang w:val="en-GB"/>
        </w:rPr>
        <w:t>).</w:t>
      </w:r>
    </w:p>
    <w:p w14:paraId="6073ACD5" w14:textId="77777777" w:rsidR="001912B2" w:rsidRPr="001912B2" w:rsidRDefault="001912B2" w:rsidP="00D21F65">
      <w:pPr>
        <w:pStyle w:val="MDPI61Supplementary"/>
        <w:rPr>
          <w:lang w:val="en-GB"/>
        </w:rPr>
      </w:pPr>
      <w:r w:rsidRPr="001912B2">
        <w:rPr>
          <w:lang w:val="en-GB"/>
        </w:rPr>
        <w:t xml:space="preserve">Finally the obtained virtual landscape model was complete (Figure A7) and individual models of interventions were placed in the landscape for video creation. </w:t>
      </w:r>
    </w:p>
    <w:p w14:paraId="50BA4ABC" w14:textId="77777777" w:rsidR="001912B2" w:rsidRPr="001912B2" w:rsidRDefault="001912B2" w:rsidP="00D21F65">
      <w:pPr>
        <w:pStyle w:val="MDPI52figure"/>
        <w:rPr>
          <w:lang w:val="en-GB"/>
        </w:rPr>
      </w:pPr>
      <w:r w:rsidRPr="001912B2">
        <w:rPr>
          <w:noProof/>
          <w:lang w:val="et-EE" w:eastAsia="et-EE" w:bidi="ar-SA"/>
        </w:rPr>
        <w:drawing>
          <wp:inline distT="0" distB="0" distL="0" distR="0" wp14:anchorId="59CF942B" wp14:editId="0B741E73">
            <wp:extent cx="5743575" cy="3228975"/>
            <wp:effectExtent l="0" t="0" r="9525" b="9525"/>
            <wp:docPr id="17" name="Picture 17" descr="vlcsnap-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lcsnap-000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3575" cy="3228975"/>
                    </a:xfrm>
                    <a:prstGeom prst="rect">
                      <a:avLst/>
                    </a:prstGeom>
                    <a:noFill/>
                    <a:ln>
                      <a:noFill/>
                    </a:ln>
                  </pic:spPr>
                </pic:pic>
              </a:graphicData>
            </a:graphic>
          </wp:inline>
        </w:drawing>
      </w:r>
    </w:p>
    <w:p w14:paraId="15D1E298" w14:textId="77777777" w:rsidR="001912B2" w:rsidRPr="009201F2" w:rsidRDefault="001912B2" w:rsidP="00D21F65">
      <w:pPr>
        <w:pStyle w:val="MDPI51figurecaption"/>
        <w:rPr>
          <w:i/>
          <w:lang w:val="en-GB"/>
        </w:rPr>
      </w:pPr>
      <w:r w:rsidRPr="009201F2">
        <w:rPr>
          <w:b/>
          <w:lang w:val="en-GB"/>
        </w:rPr>
        <w:lastRenderedPageBreak/>
        <w:t>Figure A7</w:t>
      </w:r>
      <w:r w:rsidRPr="009201F2">
        <w:rPr>
          <w:lang w:val="en-GB"/>
        </w:rPr>
        <w:t>. Sample scene of the completed virtual coastal landscape model on which 9 different virtual interventions were placed</w:t>
      </w:r>
      <w:r w:rsidRPr="009201F2">
        <w:rPr>
          <w:i/>
          <w:lang w:val="en-GB"/>
        </w:rPr>
        <w:t>.</w:t>
      </w:r>
    </w:p>
    <w:p w14:paraId="70C80B71" w14:textId="128B0922" w:rsidR="001912B2" w:rsidRPr="001912B2" w:rsidRDefault="001912B2" w:rsidP="00D21F65">
      <w:pPr>
        <w:pStyle w:val="MDPI61Supplementary"/>
        <w:rPr>
          <w:lang w:val="en-GB"/>
        </w:rPr>
      </w:pPr>
      <w:r w:rsidRPr="001912B2">
        <w:rPr>
          <w:lang w:val="en-GB"/>
        </w:rPr>
        <w:t>Nine virtual interventions were first created in Trimble SketchUp software package (Figure A8). These were test-fitted in the landscape and adjusted to fit the topography and various landscape elements in the vicinity (Figure A9).</w:t>
      </w:r>
    </w:p>
    <w:p w14:paraId="456BED47" w14:textId="77777777" w:rsidR="001912B2" w:rsidRPr="001912B2" w:rsidRDefault="001912B2" w:rsidP="00D21F65">
      <w:pPr>
        <w:pStyle w:val="MDPI52figure"/>
        <w:rPr>
          <w:lang w:val="en-GB"/>
        </w:rPr>
      </w:pPr>
      <w:r w:rsidRPr="001912B2">
        <w:rPr>
          <w:noProof/>
          <w:lang w:val="et-EE" w:eastAsia="et-EE" w:bidi="ar-SA"/>
        </w:rPr>
        <w:drawing>
          <wp:inline distT="0" distB="0" distL="0" distR="0" wp14:anchorId="00C0D9AE" wp14:editId="016B88A9">
            <wp:extent cx="5753100" cy="3209925"/>
            <wp:effectExtent l="0" t="0" r="0" b="9525"/>
            <wp:docPr id="14" name="Picture 14" descr="Reed_2_sketchup_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ed_2_sketchup_mode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3209925"/>
                    </a:xfrm>
                    <a:prstGeom prst="rect">
                      <a:avLst/>
                    </a:prstGeom>
                    <a:noFill/>
                    <a:ln>
                      <a:noFill/>
                    </a:ln>
                  </pic:spPr>
                </pic:pic>
              </a:graphicData>
            </a:graphic>
          </wp:inline>
        </w:drawing>
      </w:r>
    </w:p>
    <w:p w14:paraId="7469FA12" w14:textId="0FA8EA11" w:rsidR="001912B2" w:rsidRPr="001912B2" w:rsidRDefault="001912B2" w:rsidP="00D21F65">
      <w:pPr>
        <w:pStyle w:val="MDPI51figurecaption"/>
        <w:rPr>
          <w:sz w:val="20"/>
          <w:lang w:val="en-GB"/>
        </w:rPr>
      </w:pPr>
      <w:r w:rsidRPr="009201F2">
        <w:rPr>
          <w:b/>
          <w:lang w:val="en-GB"/>
        </w:rPr>
        <w:t>Figure A8</w:t>
      </w:r>
      <w:r w:rsidRPr="009201F2">
        <w:rPr>
          <w:lang w:val="en-GB"/>
        </w:rPr>
        <w:t>. Initial model of Reed 2 intervention modelled in Trimble SketchUp as the generalised concept model used in the design discussions.</w:t>
      </w:r>
    </w:p>
    <w:p w14:paraId="20AB6C04" w14:textId="77777777" w:rsidR="001912B2" w:rsidRPr="001912B2" w:rsidRDefault="001912B2" w:rsidP="00D21F65">
      <w:pPr>
        <w:pStyle w:val="MDPI52figure"/>
        <w:rPr>
          <w:lang w:val="en-GB"/>
        </w:rPr>
      </w:pPr>
      <w:r w:rsidRPr="001912B2">
        <w:rPr>
          <w:noProof/>
          <w:lang w:val="et-EE" w:eastAsia="et-EE" w:bidi="ar-SA"/>
        </w:rPr>
        <w:drawing>
          <wp:inline distT="0" distB="0" distL="0" distR="0" wp14:anchorId="15666176" wp14:editId="13B5B556">
            <wp:extent cx="5753100" cy="2752725"/>
            <wp:effectExtent l="0" t="0" r="0" b="9525"/>
            <wp:docPr id="13" name="Picture 13" descr="Reed_2_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ed_2_mode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3100" cy="2752725"/>
                    </a:xfrm>
                    <a:prstGeom prst="rect">
                      <a:avLst/>
                    </a:prstGeom>
                    <a:noFill/>
                    <a:ln>
                      <a:noFill/>
                    </a:ln>
                  </pic:spPr>
                </pic:pic>
              </a:graphicData>
            </a:graphic>
          </wp:inline>
        </w:drawing>
      </w:r>
    </w:p>
    <w:p w14:paraId="2B1332F3" w14:textId="5423F011" w:rsidR="008E5079" w:rsidRDefault="001912B2" w:rsidP="00D21F65">
      <w:pPr>
        <w:pStyle w:val="MDPI51figurecaption"/>
        <w:rPr>
          <w:lang w:val="en-GB"/>
        </w:rPr>
      </w:pPr>
      <w:r w:rsidRPr="009201F2">
        <w:rPr>
          <w:b/>
          <w:lang w:val="en-GB"/>
        </w:rPr>
        <w:t>Figure A9</w:t>
      </w:r>
      <w:r w:rsidRPr="009201F2">
        <w:rPr>
          <w:lang w:val="en-GB"/>
        </w:rPr>
        <w:t>. Final model of Reed 2 intervention after fitting with local terrain (notice the curvature of the boardwalk on far end), ready to be inserted into the virtual landscape model.</w:t>
      </w:r>
    </w:p>
    <w:p w14:paraId="01BD8EC0" w14:textId="77777777" w:rsidR="008E5079" w:rsidRDefault="008E5079">
      <w:pPr>
        <w:spacing w:after="160" w:line="259" w:lineRule="auto"/>
        <w:jc w:val="left"/>
        <w:rPr>
          <w:rFonts w:ascii="Palatino Linotype" w:hAnsi="Palatino Linotype"/>
          <w:sz w:val="18"/>
          <w:lang w:val="en-GB" w:bidi="en-US"/>
        </w:rPr>
      </w:pPr>
      <w:r>
        <w:rPr>
          <w:lang w:val="en-GB"/>
        </w:rPr>
        <w:br w:type="page"/>
      </w:r>
    </w:p>
    <w:p w14:paraId="09CFEA84" w14:textId="258BD30D" w:rsidR="001912B2" w:rsidRPr="00F570C7" w:rsidRDefault="00F570C7" w:rsidP="00F570C7">
      <w:pPr>
        <w:pStyle w:val="MDPI22heading2"/>
        <w:rPr>
          <w:lang w:val="en-GB"/>
        </w:rPr>
      </w:pPr>
      <w:bookmarkStart w:id="2" w:name="_Toc41479974"/>
      <w:r w:rsidRPr="00F570C7">
        <w:rPr>
          <w:lang w:val="en-GB"/>
        </w:rPr>
        <w:lastRenderedPageBreak/>
        <w:t xml:space="preserve">Supplementary </w:t>
      </w:r>
      <w:r w:rsidR="00523586">
        <w:rPr>
          <w:lang w:val="en-GB"/>
        </w:rPr>
        <w:t>M</w:t>
      </w:r>
      <w:r w:rsidRPr="00F570C7">
        <w:rPr>
          <w:lang w:val="en-GB"/>
        </w:rPr>
        <w:t>aterials B:</w:t>
      </w:r>
      <w:r w:rsidR="001912B2" w:rsidRPr="00F570C7">
        <w:rPr>
          <w:lang w:val="en-GB"/>
        </w:rPr>
        <w:t xml:space="preserve"> Questionnaire</w:t>
      </w:r>
      <w:bookmarkEnd w:id="2"/>
    </w:p>
    <w:p w14:paraId="08646E72"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Here is the whole questionnaire that was served to the participants for the online survey along with the final visuals in an animated video clip form. Questions are presented in three languages, English, Estonian and Russian and answers by the participants were found in Estonian and Russian language. </w:t>
      </w:r>
    </w:p>
    <w:p w14:paraId="0FEDD08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VEEKOGUÄÄRSETE RAJATISTE DISAINIVALIKUTE EELISTUSTE UURING</w:t>
      </w:r>
    </w:p>
    <w:p w14:paraId="3164841C"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ОПРОСНИК О ПРЕДПОЧТЕНИЯХ ВАРИАНТОВ ДИЗАЙНА ОКРЕСТНОСТЕЙ ВОДОЁМОВ</w:t>
      </w:r>
    </w:p>
    <w:p w14:paraId="782CF631"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Screening for gender and age group</w:t>
      </w:r>
    </w:p>
    <w:p w14:paraId="6FEDB5B3" w14:textId="77777777" w:rsidR="001912B2" w:rsidRPr="001912B2" w:rsidRDefault="001912B2" w:rsidP="001912B2">
      <w:pPr>
        <w:rPr>
          <w:rFonts w:ascii="Palatino Linotype" w:hAnsi="Palatino Linotype"/>
          <w:sz w:val="20"/>
          <w:lang w:val="en-GB"/>
        </w:rPr>
      </w:pPr>
    </w:p>
    <w:p w14:paraId="0D6096A1"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&lt;Q0&gt; What language would you prefer for this survey?</w:t>
      </w:r>
    </w:p>
    <w:p w14:paraId="4D7F690B"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Millises keeles eelistaksite sellele küsimustikule vastata?</w:t>
      </w:r>
    </w:p>
    <w:p w14:paraId="2BED9A92"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На каком языке вы бы предпочли ответить на этот опрос?</w:t>
      </w:r>
    </w:p>
    <w:p w14:paraId="554FA921"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ab/>
        <w:t>Eesti / На эстонском</w:t>
      </w:r>
    </w:p>
    <w:p w14:paraId="6C184BE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ab/>
        <w:t>Vene / На русском</w:t>
      </w:r>
    </w:p>
    <w:p w14:paraId="7B23B7FF" w14:textId="77777777" w:rsidR="001912B2" w:rsidRPr="001912B2" w:rsidRDefault="001912B2" w:rsidP="001912B2">
      <w:pPr>
        <w:rPr>
          <w:rFonts w:ascii="Palatino Linotype" w:hAnsi="Palatino Linotype"/>
          <w:sz w:val="20"/>
          <w:lang w:val="en-GB"/>
        </w:rPr>
      </w:pPr>
    </w:p>
    <w:p w14:paraId="2456B9EF"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&lt;Q16&gt; Please indicate your age in full years</w:t>
      </w:r>
    </w:p>
    <w:p w14:paraId="2E27C8E3"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&lt;K16&gt; Palun märkige oma vanus täisaastates</w:t>
      </w:r>
    </w:p>
    <w:p w14:paraId="475275BF"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en-GB"/>
        </w:rPr>
        <w:t>Пожалуйста</w:t>
      </w:r>
      <w:r w:rsidRPr="001912B2">
        <w:rPr>
          <w:rFonts w:ascii="Palatino Linotype" w:hAnsi="Palatino Linotype"/>
          <w:b/>
          <w:sz w:val="20"/>
          <w:lang w:val="sv-SE"/>
        </w:rPr>
        <w:t xml:space="preserve">, </w:t>
      </w:r>
      <w:r w:rsidRPr="001912B2">
        <w:rPr>
          <w:rFonts w:ascii="Palatino Linotype" w:hAnsi="Palatino Linotype"/>
          <w:b/>
          <w:sz w:val="20"/>
          <w:lang w:val="en-GB"/>
        </w:rPr>
        <w:t>укажите</w:t>
      </w:r>
      <w:r w:rsidRPr="001912B2">
        <w:rPr>
          <w:rFonts w:ascii="Palatino Linotype" w:hAnsi="Palatino Linotype"/>
          <w:b/>
          <w:sz w:val="20"/>
          <w:lang w:val="sv-SE"/>
        </w:rPr>
        <w:t xml:space="preserve"> </w:t>
      </w:r>
      <w:r w:rsidRPr="001912B2">
        <w:rPr>
          <w:rFonts w:ascii="Palatino Linotype" w:hAnsi="Palatino Linotype"/>
          <w:b/>
          <w:sz w:val="20"/>
          <w:lang w:val="en-GB"/>
        </w:rPr>
        <w:t>ваш</w:t>
      </w:r>
      <w:r w:rsidRPr="001912B2">
        <w:rPr>
          <w:rFonts w:ascii="Palatino Linotype" w:hAnsi="Palatino Linotype"/>
          <w:b/>
          <w:sz w:val="20"/>
          <w:lang w:val="sv-SE"/>
        </w:rPr>
        <w:t xml:space="preserve"> </w:t>
      </w:r>
      <w:r w:rsidRPr="001912B2">
        <w:rPr>
          <w:rFonts w:ascii="Palatino Linotype" w:hAnsi="Palatino Linotype"/>
          <w:b/>
          <w:sz w:val="20"/>
          <w:lang w:val="en-GB"/>
        </w:rPr>
        <w:t>возраст</w:t>
      </w:r>
      <w:r w:rsidRPr="001912B2">
        <w:rPr>
          <w:rFonts w:ascii="Palatino Linotype" w:hAnsi="Palatino Linotype"/>
          <w:b/>
          <w:sz w:val="20"/>
          <w:lang w:val="sv-SE"/>
        </w:rPr>
        <w:t xml:space="preserve"> </w:t>
      </w:r>
      <w:r w:rsidRPr="001912B2">
        <w:rPr>
          <w:rFonts w:ascii="Palatino Linotype" w:hAnsi="Palatino Linotype"/>
          <w:b/>
          <w:sz w:val="20"/>
          <w:lang w:val="en-GB"/>
        </w:rPr>
        <w:t>в</w:t>
      </w:r>
      <w:r w:rsidRPr="001912B2">
        <w:rPr>
          <w:rFonts w:ascii="Palatino Linotype" w:hAnsi="Palatino Linotype"/>
          <w:b/>
          <w:sz w:val="20"/>
          <w:lang w:val="sv-SE"/>
        </w:rPr>
        <w:t xml:space="preserve"> </w:t>
      </w:r>
      <w:r w:rsidRPr="001912B2">
        <w:rPr>
          <w:rFonts w:ascii="Palatino Linotype" w:hAnsi="Palatino Linotype"/>
          <w:b/>
          <w:sz w:val="20"/>
          <w:lang w:val="en-GB"/>
        </w:rPr>
        <w:t>полных</w:t>
      </w:r>
      <w:r w:rsidRPr="001912B2">
        <w:rPr>
          <w:rFonts w:ascii="Palatino Linotype" w:hAnsi="Palatino Linotype"/>
          <w:b/>
          <w:sz w:val="20"/>
          <w:lang w:val="sv-SE"/>
        </w:rPr>
        <w:t xml:space="preserve"> </w:t>
      </w:r>
      <w:r w:rsidRPr="001912B2">
        <w:rPr>
          <w:rFonts w:ascii="Palatino Linotype" w:hAnsi="Palatino Linotype"/>
          <w:b/>
          <w:sz w:val="20"/>
          <w:lang w:val="en-GB"/>
        </w:rPr>
        <w:t>годах</w:t>
      </w:r>
    </w:p>
    <w:p w14:paraId="417BEC97"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Converted to age groups: 18-29   30—39   40-49   50-59   60-69  70+ </w:t>
      </w:r>
    </w:p>
    <w:p w14:paraId="4A302C47" w14:textId="77777777" w:rsidR="001912B2" w:rsidRPr="001912B2" w:rsidRDefault="001912B2" w:rsidP="001912B2">
      <w:pPr>
        <w:rPr>
          <w:rFonts w:ascii="Palatino Linotype" w:hAnsi="Palatino Linotype"/>
          <w:sz w:val="20"/>
          <w:lang w:val="en-GB"/>
        </w:rPr>
      </w:pPr>
    </w:p>
    <w:p w14:paraId="351F8E50"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&lt;Q15&gt; Please indicate your sex</w:t>
      </w:r>
    </w:p>
    <w:p w14:paraId="16A369D5"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&lt;K15&gt; Palun märkige oma sugu</w:t>
      </w:r>
    </w:p>
    <w:p w14:paraId="161FD0E5"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Пожалуйста, укажите ваш пол</w:t>
      </w:r>
    </w:p>
    <w:p w14:paraId="5D9DA3B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Male   Female  |  Mees  Naine | Мужчина     Женщина</w:t>
      </w:r>
    </w:p>
    <w:p w14:paraId="039EFBCD" w14:textId="77777777" w:rsidR="001912B2" w:rsidRPr="001912B2" w:rsidRDefault="001912B2" w:rsidP="001912B2">
      <w:pPr>
        <w:rPr>
          <w:rFonts w:ascii="Palatino Linotype" w:hAnsi="Palatino Linotype"/>
          <w:sz w:val="20"/>
          <w:lang w:val="en-GB"/>
        </w:rPr>
      </w:pPr>
    </w:p>
    <w:p w14:paraId="052EAA2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Introduction</w:t>
      </w:r>
    </w:p>
    <w:p w14:paraId="6A42B3B2" w14:textId="77777777" w:rsidR="001912B2" w:rsidRPr="001912B2" w:rsidRDefault="001912B2" w:rsidP="001912B2">
      <w:pPr>
        <w:rPr>
          <w:rFonts w:ascii="Palatino Linotype" w:hAnsi="Palatino Linotype"/>
          <w:sz w:val="20"/>
          <w:lang w:val="en-GB"/>
        </w:rPr>
      </w:pPr>
    </w:p>
    <w:p w14:paraId="1BF4947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We are carrying out research into the design of small elements that might be constructed in the landscape next to waterbodies in order to improve the possibilities for people to get closer to the water for a variety of purposes.</w:t>
      </w:r>
    </w:p>
    <w:p w14:paraId="10F0B383"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The survey is completely anonymous and apart from your age-group and gender we are not collecting personal information of any kind. Based on collected data we still have absolutely no possibility of identifying you personally. You are free to withdraw from the survey at any time. If you wish to get more information about the survey, please contact </w:t>
      </w:r>
      <w:hyperlink r:id="rId17" w:history="1">
        <w:r w:rsidRPr="001912B2">
          <w:rPr>
            <w:rStyle w:val="Hyperlink"/>
            <w:rFonts w:ascii="Palatino Linotype" w:hAnsi="Palatino Linotype"/>
            <w:sz w:val="20"/>
            <w:lang w:val="en-GB"/>
          </w:rPr>
          <w:t>simon.bell@emu.ee</w:t>
        </w:r>
      </w:hyperlink>
      <w:r w:rsidRPr="001912B2">
        <w:rPr>
          <w:rFonts w:ascii="Palatino Linotype" w:hAnsi="Palatino Linotype"/>
          <w:sz w:val="20"/>
          <w:lang w:val="en-GB"/>
        </w:rPr>
        <w:t xml:space="preserve"> or visit the web page for the consortium of the scientific institutions involved in this research project </w:t>
      </w:r>
      <w:hyperlink r:id="rId18" w:history="1">
        <w:r w:rsidRPr="001912B2">
          <w:rPr>
            <w:rStyle w:val="Hyperlink"/>
            <w:rFonts w:ascii="Palatino Linotype" w:hAnsi="Palatino Linotype"/>
            <w:sz w:val="20"/>
            <w:lang w:val="en-GB"/>
          </w:rPr>
          <w:t>https://bluehealth2020.eu/</w:t>
        </w:r>
      </w:hyperlink>
      <w:r w:rsidRPr="001912B2">
        <w:rPr>
          <w:rFonts w:ascii="Palatino Linotype" w:hAnsi="Palatino Linotype"/>
          <w:sz w:val="20"/>
          <w:lang w:val="en-GB"/>
        </w:rPr>
        <w:t xml:space="preserve"> . This survey was commissioned by the Chair of Landscape Architecture of Eesti Maaülikool.</w:t>
      </w:r>
    </w:p>
    <w:p w14:paraId="7D235BFD" w14:textId="77777777" w:rsidR="001912B2" w:rsidRPr="001912B2" w:rsidRDefault="001912B2" w:rsidP="001912B2">
      <w:pPr>
        <w:rPr>
          <w:rFonts w:ascii="Palatino Linotype" w:hAnsi="Palatino Linotype"/>
          <w:sz w:val="20"/>
          <w:lang w:val="en-GB"/>
        </w:rPr>
      </w:pPr>
    </w:p>
    <w:p w14:paraId="508CE9F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lastRenderedPageBreak/>
        <w:t>Korraldame uuringut väikerajatiste kujunduse kohta, mida saaks ehitada veekogude lähedale, et lihtsustada inimeste ligipääsu veele ja võimaldada erinevaid veega seotud tegevusi.</w:t>
      </w:r>
    </w:p>
    <w:p w14:paraId="48F8F968"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Uuring on täielikult anonüümne ja me ei kogu isiklikku infot peale Teie soo ja vanusegrupi. Kogutud andmete põhjal puudub meil aga igasugune võimalus tuvastada konkreetselt Teie isikut. Te võite loobuda uuringus osalemisest ükskõik mis ajal. Kui Te soovite saada rohkem teavet uuringu kohta, võtke ühendust </w:t>
      </w:r>
      <w:hyperlink r:id="rId19" w:history="1">
        <w:r w:rsidRPr="001912B2">
          <w:rPr>
            <w:rStyle w:val="Hyperlink"/>
            <w:rFonts w:ascii="Palatino Linotype" w:hAnsi="Palatino Linotype"/>
            <w:sz w:val="20"/>
            <w:lang w:val="en-GB"/>
          </w:rPr>
          <w:t>simon.bell@emu.ee</w:t>
        </w:r>
      </w:hyperlink>
      <w:r w:rsidRPr="001912B2">
        <w:rPr>
          <w:rFonts w:ascii="Palatino Linotype" w:hAnsi="Palatino Linotype"/>
          <w:sz w:val="20"/>
          <w:lang w:val="en-GB"/>
        </w:rPr>
        <w:t xml:space="preserve"> või külastage uuringuprojektis osalevate teadusasutuste ühist kodulehte </w:t>
      </w:r>
      <w:hyperlink r:id="rId20" w:history="1">
        <w:r w:rsidRPr="001912B2">
          <w:rPr>
            <w:rStyle w:val="Hyperlink"/>
            <w:rFonts w:ascii="Palatino Linotype" w:hAnsi="Palatino Linotype"/>
            <w:sz w:val="20"/>
            <w:lang w:val="en-GB"/>
          </w:rPr>
          <w:t>https://bluehealth2020.eu/</w:t>
        </w:r>
      </w:hyperlink>
      <w:r w:rsidRPr="001912B2">
        <w:rPr>
          <w:rFonts w:ascii="Palatino Linotype" w:hAnsi="Palatino Linotype"/>
          <w:sz w:val="20"/>
          <w:lang w:val="en-GB"/>
        </w:rPr>
        <w:t>. Antud uuringu on tellinud Eesti Maaülikooli maastikuarhitektuuri õppetool.</w:t>
      </w:r>
    </w:p>
    <w:p w14:paraId="1284DF9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u w:val="single"/>
          <w:lang w:val="en-GB"/>
        </w:rPr>
        <w:br/>
      </w:r>
      <w:r w:rsidRPr="001912B2">
        <w:rPr>
          <w:rFonts w:ascii="Palatino Linotype" w:hAnsi="Palatino Linotype"/>
          <w:sz w:val="20"/>
          <w:lang w:val="en-GB"/>
        </w:rPr>
        <w:t>Мы проводим исследование с целью оценить эффект небольших архитектурных построек вблизи водоёмов, которые упрощают людям доступ к воде и предоставляют разные действия связанные с водой.</w:t>
      </w:r>
    </w:p>
    <w:p w14:paraId="0E82E21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Этот опрос полностью анонимен, мы не собираем какую-либо личную информацию, кроме Вашей возрастной группы и пола. По собранным данным будет совершенно невозможно определить Вашу личность. Вы можете отказаться от участия в опросе в любое время. Если Вы желаете узнать больше информации об этом исследовании, то можете связаться по электронной почте </w:t>
      </w:r>
      <w:hyperlink r:id="rId21" w:history="1">
        <w:r w:rsidRPr="001912B2">
          <w:rPr>
            <w:rStyle w:val="Hyperlink"/>
            <w:rFonts w:ascii="Palatino Linotype" w:hAnsi="Palatino Linotype"/>
            <w:sz w:val="20"/>
            <w:lang w:val="en-GB"/>
          </w:rPr>
          <w:t>simon.bell@emu.ee</w:t>
        </w:r>
      </w:hyperlink>
      <w:r w:rsidRPr="001912B2">
        <w:rPr>
          <w:rFonts w:ascii="Palatino Linotype" w:hAnsi="Palatino Linotype"/>
          <w:sz w:val="20"/>
          <w:lang w:val="en-GB"/>
        </w:rPr>
        <w:t xml:space="preserve"> или посетить общий сайт научных учреждений участвующих в данном исследовании </w:t>
      </w:r>
      <w:hyperlink r:id="rId22" w:history="1">
        <w:r w:rsidRPr="001912B2">
          <w:rPr>
            <w:rStyle w:val="Hyperlink"/>
            <w:rFonts w:ascii="Palatino Linotype" w:hAnsi="Palatino Linotype"/>
            <w:sz w:val="20"/>
            <w:lang w:val="en-GB"/>
          </w:rPr>
          <w:t>https://bluehealth2020.eu/</w:t>
        </w:r>
      </w:hyperlink>
      <w:r w:rsidRPr="001912B2">
        <w:rPr>
          <w:rFonts w:ascii="Palatino Linotype" w:hAnsi="Palatino Linotype"/>
          <w:sz w:val="20"/>
          <w:u w:val="single"/>
          <w:lang w:val="en-GB"/>
        </w:rPr>
        <w:t xml:space="preserve">. </w:t>
      </w:r>
      <w:r w:rsidRPr="001912B2">
        <w:rPr>
          <w:rFonts w:ascii="Palatino Linotype" w:hAnsi="Palatino Linotype"/>
          <w:sz w:val="20"/>
          <w:lang w:val="en-GB"/>
        </w:rPr>
        <w:t>Данное исследование проводиться по заказу кафедры ландшафтной архитектуры Eesti Maaülikool.</w:t>
      </w:r>
    </w:p>
    <w:p w14:paraId="4E28BA0A" w14:textId="77777777" w:rsidR="001912B2" w:rsidRPr="001912B2" w:rsidRDefault="001912B2" w:rsidP="001912B2">
      <w:pPr>
        <w:rPr>
          <w:rFonts w:ascii="Palatino Linotype" w:hAnsi="Palatino Linotype"/>
          <w:sz w:val="20"/>
          <w:lang w:val="en-GB"/>
        </w:rPr>
      </w:pPr>
    </w:p>
    <w:p w14:paraId="0B75ED2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First page</w:t>
      </w:r>
    </w:p>
    <w:p w14:paraId="46168FC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We would like you to imagine that you live in a residence close to a water body which you can visit for recreation or leisure at any time. You will first be shown a short video which will introduce the way you would go to reach this beach area.</w:t>
      </w:r>
    </w:p>
    <w:p w14:paraId="6A96DD78"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&lt;video Intro_s.mp4 1:30&gt;</w:t>
      </w:r>
    </w:p>
    <w:p w14:paraId="38BB416D"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On following pages you will be shown 9 short videos of different designs which might be constructed at this beach in order to improve access to the water. Each video will be followed by a series of standard questions with response options on a rating scale of 1-5. For each video we ask you to imagine that you are really in that landscape and answer the questions below the video.</w:t>
      </w:r>
    </w:p>
    <w:p w14:paraId="02C9BD9B" w14:textId="77777777" w:rsidR="001912B2" w:rsidRPr="001912B2" w:rsidRDefault="001912B2" w:rsidP="001912B2">
      <w:pPr>
        <w:rPr>
          <w:rFonts w:ascii="Palatino Linotype" w:hAnsi="Palatino Linotype"/>
          <w:sz w:val="20"/>
          <w:lang w:val="en-GB"/>
        </w:rPr>
      </w:pPr>
    </w:p>
    <w:p w14:paraId="107B8FF8"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Kujutlege, et elate suure veekogu lähedal ning Teil on võimalus selle äärde randa puhkama või vaba aega veetma minna ükskõik millal. Kõigepealt näidatakse Teile lühikest videot, mis tutvustab Teile teed mida pidi Te läheksite sinna randa. </w:t>
      </w:r>
    </w:p>
    <w:p w14:paraId="6F4EDA7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&lt;video Intro_s.pm4 1:30&gt;</w:t>
      </w:r>
    </w:p>
    <w:p w14:paraId="3F1FC8A5" w14:textId="77777777" w:rsidR="001912B2" w:rsidRPr="001912B2" w:rsidRDefault="001912B2" w:rsidP="001912B2">
      <w:pPr>
        <w:rPr>
          <w:rFonts w:ascii="Palatino Linotype" w:hAnsi="Palatino Linotype"/>
          <w:b/>
          <w:sz w:val="20"/>
          <w:lang w:val="en-GB"/>
        </w:rPr>
      </w:pPr>
      <w:r w:rsidRPr="001912B2">
        <w:rPr>
          <w:rFonts w:ascii="Palatino Linotype" w:hAnsi="Palatino Linotype"/>
          <w:sz w:val="20"/>
          <w:lang w:val="en-GB"/>
        </w:rPr>
        <w:t>Järgnevatel lehtedel näidatakse Teile videote vahendusel üheksat kujundusvarianti rannas olevatest rajatistest, mis võiksid olla ehitatud sinna piirkonda selleks, et parandada juurdepääsu veele. Igale videole järgnevad standardsed küsimused, mille vastused paigutuvad skaalale ühest viieni. Palun kujutage iga video puhul ette, et viibite reaalselt selles maastikus ning vastake video all olevatele küsimustele.</w:t>
      </w:r>
    </w:p>
    <w:p w14:paraId="41612B72" w14:textId="77777777" w:rsidR="001912B2" w:rsidRPr="001912B2" w:rsidRDefault="001912B2" w:rsidP="001912B2">
      <w:pPr>
        <w:rPr>
          <w:rFonts w:ascii="Palatino Linotype" w:hAnsi="Palatino Linotype"/>
          <w:b/>
          <w:sz w:val="20"/>
          <w:lang w:val="en-GB"/>
        </w:rPr>
      </w:pPr>
    </w:p>
    <w:p w14:paraId="47CC9585"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lastRenderedPageBreak/>
        <w:t>Пожалуйста представьте, что Вы живёте недалеко от большого водоёма, который Вы можете посещать для отдыха или досуга в любое время. Сначала Вам покажут короткое видео, которое представит Вам путь ведущий к пляжу.</w:t>
      </w:r>
    </w:p>
    <w:p w14:paraId="0E90F8BE"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&lt;video Intro_s.pm4 1:30&gt;</w:t>
      </w:r>
    </w:p>
    <w:p w14:paraId="6AA35A4D"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На следующих страницах Вам будут показаны (с помощью видео) 9 различных вариантов архитектурных сооружений, которые могут быть построены в данный район, чтобы улучшить доступ к воде. После каждого видеоролика мы просим Вас ответить на ряд стандартных вопросов, используя шкалу оценок от 1 до 5. Пожалуйста представьте себе каждый раз, что Вы действительно находитесь в этом ландшафте и ответьте на вопросы находящиеся под видео.</w:t>
      </w:r>
    </w:p>
    <w:p w14:paraId="17CC2E8A" w14:textId="77777777" w:rsidR="001912B2" w:rsidRPr="001912B2" w:rsidRDefault="001912B2" w:rsidP="001912B2">
      <w:pPr>
        <w:rPr>
          <w:rFonts w:ascii="Palatino Linotype" w:hAnsi="Palatino Linotype"/>
          <w:b/>
          <w:sz w:val="20"/>
          <w:lang w:val="en-GB"/>
        </w:rPr>
      </w:pPr>
    </w:p>
    <w:p w14:paraId="0F22338F"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QUESTIONS PER EACH DESIGN OPTION IGA DISAINIVALIKU KOHTA:</w:t>
      </w:r>
    </w:p>
    <w:p w14:paraId="2E20BD1B" w14:textId="77777777" w:rsidR="001912B2" w:rsidRPr="001912B2" w:rsidRDefault="001912B2" w:rsidP="001912B2">
      <w:pPr>
        <w:rPr>
          <w:rFonts w:ascii="Palatino Linotype" w:hAnsi="Palatino Linotype"/>
          <w:b/>
          <w:sz w:val="20"/>
          <w:lang w:val="en-GB"/>
        </w:rPr>
      </w:pPr>
      <w:r w:rsidRPr="001912B2">
        <w:rPr>
          <w:rFonts w:ascii="Palatino Linotype" w:hAnsi="Palatino Linotype"/>
          <w:noProof/>
          <w:sz w:val="20"/>
          <w:lang w:val="et-EE" w:eastAsia="et-EE"/>
        </w:rPr>
        <mc:AlternateContent>
          <mc:Choice Requires="wps">
            <w:drawing>
              <wp:anchor distT="45720" distB="45720" distL="114300" distR="114300" simplePos="0" relativeHeight="251659264" behindDoc="0" locked="0" layoutInCell="1" allowOverlap="1" wp14:anchorId="716CBE41" wp14:editId="73CBC17D">
                <wp:simplePos x="0" y="0"/>
                <wp:positionH relativeFrom="margin">
                  <wp:posOffset>0</wp:posOffset>
                </wp:positionH>
                <wp:positionV relativeFrom="paragraph">
                  <wp:posOffset>303530</wp:posOffset>
                </wp:positionV>
                <wp:extent cx="4328795" cy="1467485"/>
                <wp:effectExtent l="0" t="0" r="14605" b="184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8795" cy="1467485"/>
                        </a:xfrm>
                        <a:prstGeom prst="rect">
                          <a:avLst/>
                        </a:prstGeom>
                        <a:solidFill>
                          <a:srgbClr val="FFFFFF"/>
                        </a:solidFill>
                        <a:ln w="9525">
                          <a:solidFill>
                            <a:srgbClr val="000000"/>
                          </a:solidFill>
                          <a:miter lim="800000"/>
                          <a:headEnd/>
                          <a:tailEnd/>
                        </a:ln>
                      </wps:spPr>
                      <wps:txbx>
                        <w:txbxContent>
                          <w:p w14:paraId="1FFE2B45" w14:textId="77777777" w:rsidR="00D71B6B" w:rsidRPr="00EE5FBA" w:rsidRDefault="00D71B6B" w:rsidP="001912B2">
                            <w:r w:rsidRPr="00EE5FBA">
                              <w:t>Random order of 9 videos; ability to replay the video; video stays on top of page for reviewing; possible to start answering without finishing the video first, but progression to next video blocked until current video has finished.</w:t>
                            </w:r>
                          </w:p>
                          <w:p w14:paraId="74CEA857" w14:textId="77777777" w:rsidR="00D71B6B" w:rsidRPr="00EE5FBA" w:rsidRDefault="00D71B6B" w:rsidP="001912B2">
                            <w:r w:rsidRPr="00EE5FBA">
                              <w:t>Questions 3.1,</w:t>
                            </w:r>
                            <w:r>
                              <w:t xml:space="preserve"> </w:t>
                            </w:r>
                            <w:r w:rsidRPr="00EE5FBA">
                              <w:t>4.1,</w:t>
                            </w:r>
                            <w:r>
                              <w:t xml:space="preserve"> </w:t>
                            </w:r>
                            <w:r w:rsidRPr="00EE5FBA">
                              <w:t>5.1,</w:t>
                            </w:r>
                            <w:r>
                              <w:t xml:space="preserve"> </w:t>
                            </w:r>
                            <w:r w:rsidRPr="00EE5FBA">
                              <w:t>6.1,</w:t>
                            </w:r>
                            <w:r>
                              <w:t xml:space="preserve"> </w:t>
                            </w:r>
                            <w:r w:rsidRPr="00EE5FBA">
                              <w:t>7.1,</w:t>
                            </w:r>
                            <w:r>
                              <w:t xml:space="preserve"> </w:t>
                            </w:r>
                            <w:r w:rsidRPr="00EE5FBA">
                              <w:t>8.1 and 9.1 about the importance of the factor shown only once with the first randomly ordered video.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16CBE41" id="_x0000_t202" coordsize="21600,21600" o:spt="202" path="m,l,21600r21600,l21600,xe">
                <v:stroke joinstyle="miter"/>
                <v:path gradientshapeok="t" o:connecttype="rect"/>
              </v:shapetype>
              <v:shape id="Text Box 2" o:spid="_x0000_s1026" type="#_x0000_t202" style="position:absolute;left:0;text-align:left;margin-left:0;margin-top:23.9pt;width:340.85pt;height:115.5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">
                <v:textbox>
                  <w:txbxContent>
                    <w:p w14:paraId="1FFE2B45" w14:textId="77777777" w:rsidR="00D71B6B" w:rsidRPr="00EE5FBA" w:rsidRDefault="00D71B6B" w:rsidP="001912B2">
                      <w:r w:rsidRPr="00EE5FBA">
                        <w:t>Random order of 9 videos; ability to replay the video; video stays on top of page for reviewing; possible to start answering without finishing the video first, but progression to next video blocked until current video has finished.</w:t>
                      </w:r>
                    </w:p>
                    <w:p w14:paraId="74CEA857" w14:textId="77777777" w:rsidR="00D71B6B" w:rsidRPr="00EE5FBA" w:rsidRDefault="00D71B6B" w:rsidP="001912B2">
                      <w:r w:rsidRPr="00EE5FBA">
                        <w:t>Questions 3.1,</w:t>
                      </w:r>
                      <w:r>
                        <w:t xml:space="preserve"> </w:t>
                      </w:r>
                      <w:r w:rsidRPr="00EE5FBA">
                        <w:t>4.1,</w:t>
                      </w:r>
                      <w:r>
                        <w:t xml:space="preserve"> </w:t>
                      </w:r>
                      <w:r w:rsidRPr="00EE5FBA">
                        <w:t>5.1,</w:t>
                      </w:r>
                      <w:r>
                        <w:t xml:space="preserve"> </w:t>
                      </w:r>
                      <w:r w:rsidRPr="00EE5FBA">
                        <w:t>6.1,</w:t>
                      </w:r>
                      <w:r>
                        <w:t xml:space="preserve"> </w:t>
                      </w:r>
                      <w:r w:rsidRPr="00EE5FBA">
                        <w:t>7.1,</w:t>
                      </w:r>
                      <w:r>
                        <w:t xml:space="preserve"> </w:t>
                      </w:r>
                      <w:r w:rsidRPr="00EE5FBA">
                        <w:t>8.1 and 9.1 about the importance of the factor shown only once with the first randomly ordered video.</w:t>
                      </w:r>
                    </w:p>
                  </w:txbxContent>
                </v:textbox>
                <w10:wrap type="square" anchorx="margin"/>
              </v:shape>
            </w:pict>
          </mc:Fallback>
        </mc:AlternateContent>
      </w:r>
    </w:p>
    <w:p w14:paraId="39038B94" w14:textId="77777777" w:rsidR="001912B2" w:rsidRPr="001912B2" w:rsidRDefault="001912B2" w:rsidP="001912B2">
      <w:pPr>
        <w:rPr>
          <w:rFonts w:ascii="Palatino Linotype" w:hAnsi="Palatino Linotype"/>
          <w:sz w:val="20"/>
          <w:lang w:val="en-GB"/>
        </w:rPr>
      </w:pPr>
    </w:p>
    <w:p w14:paraId="580E6D47" w14:textId="77777777" w:rsidR="001912B2" w:rsidRPr="001912B2" w:rsidRDefault="001912B2" w:rsidP="001912B2">
      <w:pPr>
        <w:rPr>
          <w:rFonts w:ascii="Palatino Linotype" w:hAnsi="Palatino Linotype"/>
          <w:b/>
          <w:sz w:val="20"/>
          <w:lang w:val="en-GB"/>
        </w:rPr>
      </w:pPr>
    </w:p>
    <w:p w14:paraId="3C8325B1" w14:textId="77777777" w:rsidR="001912B2" w:rsidRPr="001912B2" w:rsidRDefault="001912B2" w:rsidP="001912B2">
      <w:pPr>
        <w:rPr>
          <w:rFonts w:ascii="Palatino Linotype" w:hAnsi="Palatino Linotype"/>
          <w:b/>
          <w:sz w:val="20"/>
          <w:lang w:val="en-GB"/>
        </w:rPr>
      </w:pPr>
    </w:p>
    <w:p w14:paraId="0E49DC88" w14:textId="77777777" w:rsidR="001912B2" w:rsidRPr="001912B2" w:rsidRDefault="001912B2" w:rsidP="001912B2">
      <w:pPr>
        <w:rPr>
          <w:rFonts w:ascii="Palatino Linotype" w:hAnsi="Palatino Linotype"/>
          <w:b/>
          <w:sz w:val="20"/>
          <w:lang w:val="en-GB"/>
        </w:rPr>
      </w:pPr>
    </w:p>
    <w:p w14:paraId="429E1018" w14:textId="77777777" w:rsidR="001912B2" w:rsidRPr="001912B2" w:rsidRDefault="001912B2" w:rsidP="001912B2">
      <w:pPr>
        <w:rPr>
          <w:rFonts w:ascii="Palatino Linotype" w:hAnsi="Palatino Linotype"/>
          <w:b/>
          <w:sz w:val="20"/>
          <w:lang w:val="en-GB"/>
        </w:rPr>
      </w:pPr>
    </w:p>
    <w:p w14:paraId="44DC3585" w14:textId="77777777" w:rsidR="001912B2" w:rsidRPr="001912B2" w:rsidRDefault="001912B2" w:rsidP="001912B2">
      <w:pPr>
        <w:rPr>
          <w:rFonts w:ascii="Palatino Linotype" w:hAnsi="Palatino Linotype"/>
          <w:b/>
          <w:sz w:val="20"/>
          <w:lang w:val="en-GB"/>
        </w:rPr>
      </w:pPr>
    </w:p>
    <w:p w14:paraId="166B4B11" w14:textId="77777777" w:rsidR="008E5079" w:rsidRDefault="008E5079" w:rsidP="001912B2">
      <w:pPr>
        <w:rPr>
          <w:rFonts w:ascii="Palatino Linotype" w:hAnsi="Palatino Linotype"/>
          <w:b/>
          <w:sz w:val="20"/>
          <w:lang w:val="en-GB"/>
        </w:rPr>
      </w:pPr>
    </w:p>
    <w:p w14:paraId="2D2B8D30" w14:textId="77777777" w:rsidR="008E5079" w:rsidRDefault="008E5079" w:rsidP="001912B2">
      <w:pPr>
        <w:rPr>
          <w:rFonts w:ascii="Palatino Linotype" w:hAnsi="Palatino Linotype"/>
          <w:b/>
          <w:sz w:val="20"/>
          <w:lang w:val="en-GB"/>
        </w:rPr>
      </w:pPr>
    </w:p>
    <w:p w14:paraId="4EFE1020"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&lt;Q1&gt; How much free time would you spend here on a warm summer day if you are visiting the area couple of times a week?</w:t>
      </w:r>
    </w:p>
    <w:p w14:paraId="03BD692E"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&lt;K1&gt; Kui palju vaba aega veedaksite siin soojal suvepäeval juhul kui Te külastaksite randa paar korda nädalas?</w:t>
      </w:r>
    </w:p>
    <w:p w14:paraId="1478BD1D"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Сколько свободного времени Вы бы провели здесь в теплый летний день, если бы посещали это место пару раз в неделю?</w:t>
      </w:r>
    </w:p>
    <w:p w14:paraId="76FBCC3C"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Very little (a few minutes)    1      -      2      -      3      -      4      -      5    Quite a lot (more than 1 hour)</w:t>
      </w:r>
    </w:p>
    <w:p w14:paraId="34D71DAC" w14:textId="77777777" w:rsidR="001912B2" w:rsidRPr="001912B2" w:rsidRDefault="001912B2" w:rsidP="001912B2">
      <w:pPr>
        <w:rPr>
          <w:rFonts w:ascii="Palatino Linotype" w:hAnsi="Palatino Linotype"/>
          <w:sz w:val="20"/>
          <w:lang w:val="sv-SE"/>
        </w:rPr>
      </w:pPr>
      <w:r w:rsidRPr="001912B2">
        <w:rPr>
          <w:rFonts w:ascii="Palatino Linotype" w:hAnsi="Palatino Linotype"/>
          <w:sz w:val="20"/>
          <w:lang w:val="sv-SE"/>
        </w:rPr>
        <w:t>Väga vähe (mõned minutid)    1      -      2      -      3      -      4      -      5    Väga palju (rohkem kui üks tund)</w:t>
      </w:r>
    </w:p>
    <w:p w14:paraId="3B9A1D56" w14:textId="77777777" w:rsidR="001912B2" w:rsidRPr="001912B2" w:rsidRDefault="001912B2" w:rsidP="001912B2">
      <w:pPr>
        <w:rPr>
          <w:rFonts w:ascii="Palatino Linotype" w:hAnsi="Palatino Linotype"/>
          <w:sz w:val="20"/>
          <w:lang w:val="sv-SE"/>
        </w:rPr>
      </w:pPr>
      <w:r w:rsidRPr="001912B2">
        <w:rPr>
          <w:rFonts w:ascii="Palatino Linotype" w:hAnsi="Palatino Linotype"/>
          <w:sz w:val="20"/>
          <w:lang w:val="en-GB"/>
        </w:rPr>
        <w:t>Очень</w:t>
      </w:r>
      <w:r w:rsidRPr="001912B2">
        <w:rPr>
          <w:rFonts w:ascii="Palatino Linotype" w:hAnsi="Palatino Linotype"/>
          <w:sz w:val="20"/>
          <w:lang w:val="sv-SE"/>
        </w:rPr>
        <w:t xml:space="preserve"> </w:t>
      </w:r>
      <w:r w:rsidRPr="001912B2">
        <w:rPr>
          <w:rFonts w:ascii="Palatino Linotype" w:hAnsi="Palatino Linotype"/>
          <w:sz w:val="20"/>
          <w:lang w:val="en-GB"/>
        </w:rPr>
        <w:t>мало</w:t>
      </w:r>
      <w:r w:rsidRPr="001912B2">
        <w:rPr>
          <w:rFonts w:ascii="Palatino Linotype" w:hAnsi="Palatino Linotype"/>
          <w:sz w:val="20"/>
          <w:lang w:val="sv-SE"/>
        </w:rPr>
        <w:t xml:space="preserve"> (</w:t>
      </w:r>
      <w:r w:rsidRPr="001912B2">
        <w:rPr>
          <w:rFonts w:ascii="Palatino Linotype" w:hAnsi="Palatino Linotype"/>
          <w:sz w:val="20"/>
          <w:lang w:val="en-GB"/>
        </w:rPr>
        <w:t>несколько</w:t>
      </w:r>
      <w:r w:rsidRPr="001912B2">
        <w:rPr>
          <w:rFonts w:ascii="Palatino Linotype" w:hAnsi="Palatino Linotype"/>
          <w:sz w:val="20"/>
          <w:lang w:val="sv-SE"/>
        </w:rPr>
        <w:t xml:space="preserve"> </w:t>
      </w:r>
      <w:r w:rsidRPr="001912B2">
        <w:rPr>
          <w:rFonts w:ascii="Palatino Linotype" w:hAnsi="Palatino Linotype"/>
          <w:sz w:val="20"/>
          <w:lang w:val="en-GB"/>
        </w:rPr>
        <w:t>минут</w:t>
      </w:r>
      <w:r w:rsidRPr="001912B2">
        <w:rPr>
          <w:rFonts w:ascii="Palatino Linotype" w:hAnsi="Palatino Linotype"/>
          <w:sz w:val="20"/>
          <w:lang w:val="sv-SE"/>
        </w:rPr>
        <w:t xml:space="preserve">)    1      -      2      -      3      -      4      -      5    </w:t>
      </w:r>
      <w:r w:rsidRPr="001912B2">
        <w:rPr>
          <w:rFonts w:ascii="Palatino Linotype" w:hAnsi="Palatino Linotype"/>
          <w:sz w:val="20"/>
          <w:lang w:val="en-GB"/>
        </w:rPr>
        <w:t>Очень</w:t>
      </w:r>
      <w:r w:rsidRPr="001912B2">
        <w:rPr>
          <w:rFonts w:ascii="Palatino Linotype" w:hAnsi="Palatino Linotype"/>
          <w:sz w:val="20"/>
          <w:lang w:val="sv-SE"/>
        </w:rPr>
        <w:t xml:space="preserve"> </w:t>
      </w:r>
      <w:r w:rsidRPr="001912B2">
        <w:rPr>
          <w:rFonts w:ascii="Palatino Linotype" w:hAnsi="Palatino Linotype"/>
          <w:sz w:val="20"/>
          <w:lang w:val="en-GB"/>
        </w:rPr>
        <w:t>много</w:t>
      </w:r>
      <w:r w:rsidRPr="001912B2">
        <w:rPr>
          <w:rFonts w:ascii="Palatino Linotype" w:hAnsi="Palatino Linotype"/>
          <w:sz w:val="20"/>
          <w:lang w:val="sv-SE"/>
        </w:rPr>
        <w:t xml:space="preserve"> (</w:t>
      </w:r>
      <w:r w:rsidRPr="001912B2">
        <w:rPr>
          <w:rFonts w:ascii="Palatino Linotype" w:hAnsi="Palatino Linotype"/>
          <w:sz w:val="20"/>
          <w:lang w:val="en-GB"/>
        </w:rPr>
        <w:t>больше</w:t>
      </w:r>
      <w:r w:rsidRPr="001912B2">
        <w:rPr>
          <w:rFonts w:ascii="Palatino Linotype" w:hAnsi="Palatino Linotype"/>
          <w:sz w:val="20"/>
          <w:lang w:val="sv-SE"/>
        </w:rPr>
        <w:t xml:space="preserve"> </w:t>
      </w:r>
      <w:r w:rsidRPr="001912B2">
        <w:rPr>
          <w:rFonts w:ascii="Palatino Linotype" w:hAnsi="Palatino Linotype"/>
          <w:sz w:val="20"/>
          <w:lang w:val="en-GB"/>
        </w:rPr>
        <w:t>часа</w:t>
      </w:r>
      <w:r w:rsidRPr="001912B2">
        <w:rPr>
          <w:rFonts w:ascii="Palatino Linotype" w:hAnsi="Palatino Linotype"/>
          <w:sz w:val="20"/>
          <w:lang w:val="sv-SE"/>
        </w:rPr>
        <w:t>)</w:t>
      </w:r>
    </w:p>
    <w:p w14:paraId="22643B85"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&lt;Q2&gt; How comfortable would you find the place to be for you?</w:t>
      </w:r>
    </w:p>
    <w:p w14:paraId="7A4C1788"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&lt;K2&gt; Kui mugav see koht Teile oleks?</w:t>
      </w:r>
    </w:p>
    <w:p w14:paraId="542FC1C7"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 xml:space="preserve">Насколько удобно Вам было бы в этом месте? </w:t>
      </w:r>
    </w:p>
    <w:p w14:paraId="4729D56C"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Very uncomfortable    1      -      2      -      3      -      4      -      5    Very comfortable</w:t>
      </w:r>
    </w:p>
    <w:p w14:paraId="2AED59D1"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Väga ebamugav    1      -      2      -      3      -      4      -      5    Väga mugav</w:t>
      </w:r>
    </w:p>
    <w:p w14:paraId="6E9B68A3"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Очень неудобно    1      -      2      -      3      -      4      -      5    Очень удобно</w:t>
      </w:r>
    </w:p>
    <w:p w14:paraId="5B0A1A84" w14:textId="77777777" w:rsidR="001912B2" w:rsidRPr="001912B2" w:rsidRDefault="001912B2" w:rsidP="001912B2">
      <w:pPr>
        <w:rPr>
          <w:rFonts w:ascii="Palatino Linotype" w:hAnsi="Palatino Linotype"/>
          <w:b/>
          <w:sz w:val="20"/>
          <w:lang w:val="en-GB"/>
        </w:rPr>
      </w:pPr>
    </w:p>
    <w:p w14:paraId="2DA829F9"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Please assess how much you agree to the following statements.</w:t>
      </w:r>
    </w:p>
    <w:p w14:paraId="275EFE24"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Palun hinnake, kuivõrd Te järgnevate väidetega nõustute.</w:t>
      </w:r>
    </w:p>
    <w:p w14:paraId="024865E7"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lastRenderedPageBreak/>
        <w:t>Пожалуйста оцените насколько Вы согласны со следующими утверждениями.</w:t>
      </w:r>
    </w:p>
    <w:p w14:paraId="2E79F296" w14:textId="77777777" w:rsidR="001912B2" w:rsidRPr="001912B2" w:rsidRDefault="001912B2" w:rsidP="001912B2">
      <w:pPr>
        <w:rPr>
          <w:rFonts w:ascii="Palatino Linotype" w:hAnsi="Palatino Linotype"/>
          <w:b/>
          <w:sz w:val="20"/>
          <w:lang w:val="en-GB"/>
        </w:rPr>
      </w:pPr>
    </w:p>
    <w:p w14:paraId="175C29A8"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&lt;Q3&gt; "I could enjoy the view"</w:t>
      </w:r>
    </w:p>
    <w:p w14:paraId="45B6CF3F"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&lt;K3&gt; „Ma saaksin nautida vaadet.“</w:t>
      </w:r>
    </w:p>
    <w:p w14:paraId="11398D17"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мог</w:t>
      </w:r>
      <w:r w:rsidRPr="001912B2">
        <w:rPr>
          <w:rFonts w:ascii="Palatino Linotype" w:hAnsi="Palatino Linotype"/>
          <w:b/>
          <w:sz w:val="20"/>
          <w:lang w:val="sv-SE"/>
        </w:rPr>
        <w:t>(</w:t>
      </w:r>
      <w:r w:rsidRPr="001912B2">
        <w:rPr>
          <w:rFonts w:ascii="Palatino Linotype" w:hAnsi="Palatino Linotype"/>
          <w:b/>
          <w:sz w:val="20"/>
          <w:lang w:val="en-GB"/>
        </w:rPr>
        <w:t>ла</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наслаждаться</w:t>
      </w:r>
      <w:r w:rsidRPr="001912B2">
        <w:rPr>
          <w:rFonts w:ascii="Palatino Linotype" w:hAnsi="Palatino Linotype"/>
          <w:b/>
          <w:sz w:val="20"/>
          <w:lang w:val="sv-SE"/>
        </w:rPr>
        <w:t xml:space="preserve"> </w:t>
      </w:r>
      <w:r w:rsidRPr="001912B2">
        <w:rPr>
          <w:rFonts w:ascii="Palatino Linotype" w:hAnsi="Palatino Linotype"/>
          <w:b/>
          <w:sz w:val="20"/>
          <w:lang w:val="en-GB"/>
        </w:rPr>
        <w:t>видом</w:t>
      </w:r>
      <w:r w:rsidRPr="001912B2">
        <w:rPr>
          <w:rFonts w:ascii="Palatino Linotype" w:hAnsi="Palatino Linotype"/>
          <w:b/>
          <w:sz w:val="20"/>
          <w:lang w:val="sv-SE"/>
        </w:rPr>
        <w:t>.»</w:t>
      </w:r>
    </w:p>
    <w:p w14:paraId="67E65FB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0BF36181"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12F039CE"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24E64032" w14:textId="77777777" w:rsidR="001912B2" w:rsidRPr="001912B2" w:rsidRDefault="001912B2" w:rsidP="001912B2">
      <w:pPr>
        <w:rPr>
          <w:rFonts w:ascii="Palatino Linotype" w:hAnsi="Palatino Linotype"/>
          <w:sz w:val="20"/>
          <w:lang w:val="en-GB"/>
        </w:rPr>
      </w:pPr>
    </w:p>
    <w:p w14:paraId="30398606"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&lt;Q3.1&gt; "This aspect is very important for me"</w:t>
      </w:r>
    </w:p>
    <w:p w14:paraId="29D74F13"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&lt;K3.1&gt; „See aspekt on minu jaoks väga oluline.“</w:t>
      </w:r>
    </w:p>
    <w:p w14:paraId="44015CE6"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0355CAF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0D57E5F5"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001DB064"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0E048B47" w14:textId="77777777" w:rsidR="001912B2" w:rsidRPr="001912B2" w:rsidRDefault="001912B2" w:rsidP="001912B2">
      <w:pPr>
        <w:rPr>
          <w:rFonts w:ascii="Palatino Linotype" w:hAnsi="Palatino Linotype"/>
          <w:b/>
          <w:sz w:val="20"/>
          <w:lang w:val="en-GB"/>
        </w:rPr>
      </w:pPr>
    </w:p>
    <w:p w14:paraId="5F5FD6F1"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&lt;Q4&gt; "I could feel closer to nature"</w:t>
      </w:r>
    </w:p>
    <w:p w14:paraId="7AC5D3F0"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&lt;K4&gt; „Ma saaksin tunda ennast loodusele lähemal olevat.“</w:t>
      </w:r>
    </w:p>
    <w:p w14:paraId="1260A24A"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мог</w:t>
      </w:r>
      <w:r w:rsidRPr="001912B2">
        <w:rPr>
          <w:rFonts w:ascii="Palatino Linotype" w:hAnsi="Palatino Linotype"/>
          <w:b/>
          <w:sz w:val="20"/>
          <w:lang w:val="sv-SE"/>
        </w:rPr>
        <w:t>(</w:t>
      </w:r>
      <w:r w:rsidRPr="001912B2">
        <w:rPr>
          <w:rFonts w:ascii="Palatino Linotype" w:hAnsi="Palatino Linotype"/>
          <w:b/>
          <w:sz w:val="20"/>
          <w:lang w:val="en-GB"/>
        </w:rPr>
        <w:t>ла</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почувствовать</w:t>
      </w:r>
      <w:r w:rsidRPr="001912B2">
        <w:rPr>
          <w:rFonts w:ascii="Palatino Linotype" w:hAnsi="Palatino Linotype"/>
          <w:b/>
          <w:sz w:val="20"/>
          <w:lang w:val="sv-SE"/>
        </w:rPr>
        <w:t xml:space="preserve"> </w:t>
      </w:r>
      <w:r w:rsidRPr="001912B2">
        <w:rPr>
          <w:rFonts w:ascii="Palatino Linotype" w:hAnsi="Palatino Linotype"/>
          <w:b/>
          <w:sz w:val="20"/>
          <w:lang w:val="en-GB"/>
        </w:rPr>
        <w:t>себя</w:t>
      </w:r>
      <w:r w:rsidRPr="001912B2">
        <w:rPr>
          <w:rFonts w:ascii="Palatino Linotype" w:hAnsi="Palatino Linotype"/>
          <w:b/>
          <w:sz w:val="20"/>
          <w:lang w:val="sv-SE"/>
        </w:rPr>
        <w:t xml:space="preserve"> </w:t>
      </w:r>
      <w:r w:rsidRPr="001912B2">
        <w:rPr>
          <w:rFonts w:ascii="Palatino Linotype" w:hAnsi="Palatino Linotype"/>
          <w:b/>
          <w:sz w:val="20"/>
          <w:lang w:val="en-GB"/>
        </w:rPr>
        <w:t>ближе</w:t>
      </w:r>
      <w:r w:rsidRPr="001912B2">
        <w:rPr>
          <w:rFonts w:ascii="Palatino Linotype" w:hAnsi="Palatino Linotype"/>
          <w:b/>
          <w:sz w:val="20"/>
          <w:lang w:val="sv-SE"/>
        </w:rPr>
        <w:t xml:space="preserve"> </w:t>
      </w:r>
      <w:r w:rsidRPr="001912B2">
        <w:rPr>
          <w:rFonts w:ascii="Palatino Linotype" w:hAnsi="Palatino Linotype"/>
          <w:b/>
          <w:sz w:val="20"/>
          <w:lang w:val="en-GB"/>
        </w:rPr>
        <w:t>к</w:t>
      </w:r>
      <w:r w:rsidRPr="001912B2">
        <w:rPr>
          <w:rFonts w:ascii="Palatino Linotype" w:hAnsi="Palatino Linotype"/>
          <w:b/>
          <w:sz w:val="20"/>
          <w:lang w:val="sv-SE"/>
        </w:rPr>
        <w:t xml:space="preserve"> </w:t>
      </w:r>
      <w:r w:rsidRPr="001912B2">
        <w:rPr>
          <w:rFonts w:ascii="Palatino Linotype" w:hAnsi="Palatino Linotype"/>
          <w:b/>
          <w:sz w:val="20"/>
          <w:lang w:val="en-GB"/>
        </w:rPr>
        <w:t>природе</w:t>
      </w:r>
      <w:r w:rsidRPr="001912B2">
        <w:rPr>
          <w:rFonts w:ascii="Palatino Linotype" w:hAnsi="Palatino Linotype"/>
          <w:b/>
          <w:sz w:val="20"/>
          <w:lang w:val="sv-SE"/>
        </w:rPr>
        <w:t>.»</w:t>
      </w:r>
    </w:p>
    <w:p w14:paraId="203EAD5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1F8D1F94"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040127FE"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3B67E9BB" w14:textId="77777777" w:rsidR="001912B2" w:rsidRPr="001912B2" w:rsidRDefault="001912B2" w:rsidP="001912B2">
      <w:pPr>
        <w:rPr>
          <w:rFonts w:ascii="Palatino Linotype" w:hAnsi="Palatino Linotype"/>
          <w:sz w:val="20"/>
          <w:lang w:val="en-GB"/>
        </w:rPr>
      </w:pPr>
    </w:p>
    <w:p w14:paraId="1C7E7617"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&lt;Q4.1&gt; "This aspect is very important for me."</w:t>
      </w:r>
    </w:p>
    <w:p w14:paraId="3A850AF3"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&lt;K4.1&gt; „See aspekt on minu jaoks väga oluline.“</w:t>
      </w:r>
    </w:p>
    <w:p w14:paraId="1D01E7C4"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6D251BB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43A57A0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Üldse mitte    1      -      2      -      3      -      4      -      5    Jah, tõesti väga </w:t>
      </w:r>
    </w:p>
    <w:p w14:paraId="3E470EB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470CA12E" w14:textId="77777777" w:rsidR="001912B2" w:rsidRPr="001912B2" w:rsidRDefault="001912B2" w:rsidP="001912B2">
      <w:pPr>
        <w:rPr>
          <w:rFonts w:ascii="Palatino Linotype" w:hAnsi="Palatino Linotype"/>
          <w:sz w:val="20"/>
          <w:lang w:val="en-GB"/>
        </w:rPr>
      </w:pPr>
    </w:p>
    <w:p w14:paraId="4A90309C"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&lt;Q5&gt; "I could feel safe and protected from danger"</w:t>
      </w:r>
    </w:p>
    <w:p w14:paraId="18A5B4C7"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&lt;K5&gt; „Ma tunneksin end turvaliselt ja ohtude eest kaitstult.“</w:t>
      </w:r>
    </w:p>
    <w:p w14:paraId="2815038C"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чувствовал</w:t>
      </w:r>
      <w:r w:rsidRPr="001912B2">
        <w:rPr>
          <w:rFonts w:ascii="Palatino Linotype" w:hAnsi="Palatino Linotype"/>
          <w:b/>
          <w:sz w:val="20"/>
          <w:lang w:val="sv-SE"/>
        </w:rPr>
        <w:t xml:space="preserve">(a)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себя</w:t>
      </w:r>
      <w:r w:rsidRPr="001912B2">
        <w:rPr>
          <w:rFonts w:ascii="Palatino Linotype" w:hAnsi="Palatino Linotype"/>
          <w:b/>
          <w:sz w:val="20"/>
          <w:lang w:val="sv-SE"/>
        </w:rPr>
        <w:t xml:space="preserve"> </w:t>
      </w:r>
      <w:r w:rsidRPr="001912B2">
        <w:rPr>
          <w:rFonts w:ascii="Palatino Linotype" w:hAnsi="Palatino Linotype"/>
          <w:b/>
          <w:sz w:val="20"/>
          <w:lang w:val="en-GB"/>
        </w:rPr>
        <w:t>безопасно</w:t>
      </w:r>
      <w:r w:rsidRPr="001912B2">
        <w:rPr>
          <w:rFonts w:ascii="Palatino Linotype" w:hAnsi="Palatino Linotype"/>
          <w:b/>
          <w:sz w:val="20"/>
          <w:lang w:val="sv-SE"/>
        </w:rPr>
        <w:t xml:space="preserve"> </w:t>
      </w:r>
      <w:r w:rsidRPr="001912B2">
        <w:rPr>
          <w:rFonts w:ascii="Palatino Linotype" w:hAnsi="Palatino Linotype"/>
          <w:b/>
          <w:sz w:val="20"/>
          <w:lang w:val="en-GB"/>
        </w:rPr>
        <w:t>и</w:t>
      </w:r>
      <w:r w:rsidRPr="001912B2">
        <w:rPr>
          <w:rFonts w:ascii="Palatino Linotype" w:hAnsi="Palatino Linotype"/>
          <w:b/>
          <w:sz w:val="20"/>
          <w:lang w:val="sv-SE"/>
        </w:rPr>
        <w:t xml:space="preserve"> </w:t>
      </w:r>
      <w:r w:rsidRPr="001912B2">
        <w:rPr>
          <w:rFonts w:ascii="Palatino Linotype" w:hAnsi="Palatino Linotype"/>
          <w:b/>
          <w:sz w:val="20"/>
          <w:lang w:val="en-GB"/>
        </w:rPr>
        <w:t>защищенным</w:t>
      </w:r>
      <w:r w:rsidRPr="001912B2">
        <w:rPr>
          <w:rFonts w:ascii="Palatino Linotype" w:hAnsi="Palatino Linotype"/>
          <w:b/>
          <w:sz w:val="20"/>
          <w:lang w:val="sv-SE"/>
        </w:rPr>
        <w:t>(-o</w:t>
      </w:r>
      <w:r w:rsidRPr="001912B2">
        <w:rPr>
          <w:rFonts w:ascii="Palatino Linotype" w:hAnsi="Palatino Linotype"/>
          <w:b/>
          <w:sz w:val="20"/>
          <w:lang w:val="en-GB"/>
        </w:rPr>
        <w:t>й</w:t>
      </w:r>
      <w:r w:rsidRPr="001912B2">
        <w:rPr>
          <w:rFonts w:ascii="Palatino Linotype" w:hAnsi="Palatino Linotype"/>
          <w:b/>
          <w:sz w:val="20"/>
          <w:lang w:val="sv-SE"/>
        </w:rPr>
        <w:t xml:space="preserve">) </w:t>
      </w:r>
      <w:r w:rsidRPr="001912B2">
        <w:rPr>
          <w:rFonts w:ascii="Palatino Linotype" w:hAnsi="Palatino Linotype"/>
          <w:b/>
          <w:sz w:val="20"/>
          <w:lang w:val="en-GB"/>
        </w:rPr>
        <w:t>от</w:t>
      </w:r>
      <w:r w:rsidRPr="001912B2">
        <w:rPr>
          <w:rFonts w:ascii="Palatino Linotype" w:hAnsi="Palatino Linotype"/>
          <w:b/>
          <w:sz w:val="20"/>
          <w:lang w:val="sv-SE"/>
        </w:rPr>
        <w:t xml:space="preserve"> </w:t>
      </w:r>
      <w:r w:rsidRPr="001912B2">
        <w:rPr>
          <w:rFonts w:ascii="Palatino Linotype" w:hAnsi="Palatino Linotype"/>
          <w:b/>
          <w:sz w:val="20"/>
          <w:lang w:val="en-GB"/>
        </w:rPr>
        <w:t>неприятностей</w:t>
      </w:r>
      <w:r w:rsidRPr="001912B2">
        <w:rPr>
          <w:rFonts w:ascii="Palatino Linotype" w:hAnsi="Palatino Linotype"/>
          <w:b/>
          <w:sz w:val="20"/>
          <w:lang w:val="sv-SE"/>
        </w:rPr>
        <w:t>.»</w:t>
      </w:r>
    </w:p>
    <w:p w14:paraId="4935CFC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306FD3F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Üldse mitte    1      -      2      -      3      -      4      -      5    Jah, tõesti väga </w:t>
      </w:r>
    </w:p>
    <w:p w14:paraId="4D227A33"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3EB6D277" w14:textId="77777777" w:rsidR="001912B2" w:rsidRPr="001912B2" w:rsidRDefault="001912B2" w:rsidP="001912B2">
      <w:pPr>
        <w:rPr>
          <w:rFonts w:ascii="Palatino Linotype" w:hAnsi="Palatino Linotype"/>
          <w:sz w:val="20"/>
          <w:lang w:val="en-GB"/>
        </w:rPr>
      </w:pPr>
    </w:p>
    <w:p w14:paraId="06B4F434"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&lt;Q5.1&gt; "This aspect is very important for me."</w:t>
      </w:r>
    </w:p>
    <w:p w14:paraId="6709219D"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lastRenderedPageBreak/>
        <w:t>&lt;K5.1&gt; „See aspekt on minu jaoks väga oluline.“</w:t>
      </w:r>
    </w:p>
    <w:p w14:paraId="645B831D"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25C1CBC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16B3356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7414C5BF"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5BF330F6" w14:textId="77777777" w:rsidR="001912B2" w:rsidRPr="001912B2" w:rsidRDefault="001912B2" w:rsidP="001912B2">
      <w:pPr>
        <w:rPr>
          <w:rFonts w:ascii="Palatino Linotype" w:hAnsi="Palatino Linotype"/>
          <w:sz w:val="20"/>
          <w:lang w:val="en-GB"/>
        </w:rPr>
      </w:pPr>
    </w:p>
    <w:p w14:paraId="1BAA41E2"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&lt;Q6&gt; "I could feel relaxed and less stressful"</w:t>
      </w:r>
    </w:p>
    <w:p w14:paraId="6DAE3FE2"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&lt;K6&gt; „Ma tunneksin end lõdvestunult ja pingevabalt.“</w:t>
      </w:r>
    </w:p>
    <w:p w14:paraId="50D5B790"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мог</w:t>
      </w:r>
      <w:r w:rsidRPr="001912B2">
        <w:rPr>
          <w:rFonts w:ascii="Palatino Linotype" w:hAnsi="Palatino Linotype"/>
          <w:b/>
          <w:sz w:val="20"/>
          <w:lang w:val="sv-SE"/>
        </w:rPr>
        <w:t>(</w:t>
      </w:r>
      <w:r w:rsidRPr="001912B2">
        <w:rPr>
          <w:rFonts w:ascii="Palatino Linotype" w:hAnsi="Palatino Linotype"/>
          <w:b/>
          <w:sz w:val="20"/>
          <w:lang w:val="en-GB"/>
        </w:rPr>
        <w:t>ла</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почувствовать</w:t>
      </w:r>
      <w:r w:rsidRPr="001912B2">
        <w:rPr>
          <w:rFonts w:ascii="Palatino Linotype" w:hAnsi="Palatino Linotype"/>
          <w:b/>
          <w:sz w:val="20"/>
          <w:lang w:val="sv-SE"/>
        </w:rPr>
        <w:t xml:space="preserve"> </w:t>
      </w:r>
      <w:r w:rsidRPr="001912B2">
        <w:rPr>
          <w:rFonts w:ascii="Palatino Linotype" w:hAnsi="Palatino Linotype"/>
          <w:b/>
          <w:sz w:val="20"/>
          <w:lang w:val="en-GB"/>
        </w:rPr>
        <w:t>себя</w:t>
      </w:r>
      <w:r w:rsidRPr="001912B2">
        <w:rPr>
          <w:rFonts w:ascii="Palatino Linotype" w:hAnsi="Palatino Linotype"/>
          <w:b/>
          <w:sz w:val="20"/>
          <w:lang w:val="sv-SE"/>
        </w:rPr>
        <w:t xml:space="preserve"> </w:t>
      </w:r>
      <w:r w:rsidRPr="001912B2">
        <w:rPr>
          <w:rFonts w:ascii="Palatino Linotype" w:hAnsi="Palatino Linotype"/>
          <w:b/>
          <w:sz w:val="20"/>
          <w:lang w:val="en-GB"/>
        </w:rPr>
        <w:t>расслабленным</w:t>
      </w:r>
      <w:r w:rsidRPr="001912B2">
        <w:rPr>
          <w:rFonts w:ascii="Palatino Linotype" w:hAnsi="Palatino Linotype"/>
          <w:b/>
          <w:sz w:val="20"/>
          <w:lang w:val="sv-SE"/>
        </w:rPr>
        <w:t>(-</w:t>
      </w:r>
      <w:r w:rsidRPr="001912B2">
        <w:rPr>
          <w:rFonts w:ascii="Palatino Linotype" w:hAnsi="Palatino Linotype"/>
          <w:b/>
          <w:sz w:val="20"/>
          <w:lang w:val="en-GB"/>
        </w:rPr>
        <w:t>ой</w:t>
      </w:r>
      <w:r w:rsidRPr="001912B2">
        <w:rPr>
          <w:rFonts w:ascii="Palatino Linotype" w:hAnsi="Palatino Linotype"/>
          <w:b/>
          <w:sz w:val="20"/>
          <w:lang w:val="sv-SE"/>
        </w:rPr>
        <w:t xml:space="preserve">) </w:t>
      </w:r>
      <w:r w:rsidRPr="001912B2">
        <w:rPr>
          <w:rFonts w:ascii="Palatino Linotype" w:hAnsi="Palatino Linotype"/>
          <w:b/>
          <w:sz w:val="20"/>
          <w:lang w:val="en-GB"/>
        </w:rPr>
        <w:t>и</w:t>
      </w:r>
      <w:r w:rsidRPr="001912B2">
        <w:rPr>
          <w:rFonts w:ascii="Palatino Linotype" w:hAnsi="Palatino Linotype"/>
          <w:b/>
          <w:sz w:val="20"/>
          <w:lang w:val="sv-SE"/>
        </w:rPr>
        <w:t xml:space="preserve"> </w:t>
      </w:r>
      <w:r w:rsidRPr="001912B2">
        <w:rPr>
          <w:rFonts w:ascii="Palatino Linotype" w:hAnsi="Palatino Linotype"/>
          <w:b/>
          <w:sz w:val="20"/>
          <w:lang w:val="en-GB"/>
        </w:rPr>
        <w:t>менее</w:t>
      </w:r>
      <w:r w:rsidRPr="001912B2">
        <w:rPr>
          <w:rFonts w:ascii="Palatino Linotype" w:hAnsi="Palatino Linotype"/>
          <w:b/>
          <w:sz w:val="20"/>
          <w:lang w:val="sv-SE"/>
        </w:rPr>
        <w:t xml:space="preserve"> </w:t>
      </w:r>
      <w:r w:rsidRPr="001912B2">
        <w:rPr>
          <w:rFonts w:ascii="Palatino Linotype" w:hAnsi="Palatino Linotype"/>
          <w:b/>
          <w:sz w:val="20"/>
          <w:lang w:val="en-GB"/>
        </w:rPr>
        <w:t>напряженным</w:t>
      </w:r>
      <w:r w:rsidRPr="001912B2">
        <w:rPr>
          <w:rFonts w:ascii="Palatino Linotype" w:hAnsi="Palatino Linotype"/>
          <w:b/>
          <w:sz w:val="20"/>
          <w:lang w:val="sv-SE"/>
        </w:rPr>
        <w:t>(-</w:t>
      </w:r>
      <w:r w:rsidRPr="001912B2">
        <w:rPr>
          <w:rFonts w:ascii="Palatino Linotype" w:hAnsi="Palatino Linotype"/>
          <w:b/>
          <w:sz w:val="20"/>
          <w:lang w:val="en-GB"/>
        </w:rPr>
        <w:t>ой</w:t>
      </w:r>
      <w:r w:rsidRPr="001912B2">
        <w:rPr>
          <w:rFonts w:ascii="Palatino Linotype" w:hAnsi="Palatino Linotype"/>
          <w:b/>
          <w:sz w:val="20"/>
          <w:lang w:val="sv-SE"/>
        </w:rPr>
        <w:t>).»</w:t>
      </w:r>
    </w:p>
    <w:p w14:paraId="31EFEFE5"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5CD30333"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262EA1A8"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65FC739C" w14:textId="77777777" w:rsidR="001912B2" w:rsidRPr="001912B2" w:rsidRDefault="001912B2" w:rsidP="001912B2">
      <w:pPr>
        <w:rPr>
          <w:rFonts w:ascii="Palatino Linotype" w:hAnsi="Palatino Linotype"/>
          <w:sz w:val="20"/>
          <w:lang w:val="en-GB"/>
        </w:rPr>
      </w:pPr>
    </w:p>
    <w:p w14:paraId="20EC0FC0"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&lt;Q6.1&gt; "This aspect is very important for me."</w:t>
      </w:r>
    </w:p>
    <w:p w14:paraId="1B24F7B1"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&lt;K6.1&gt;“ See aspekt on minu jaoks väga oluline.“</w:t>
      </w:r>
    </w:p>
    <w:p w14:paraId="743F0AF4"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319421B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1ADD17E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2EEAF74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071C0F2C" w14:textId="77777777" w:rsidR="001912B2" w:rsidRPr="001912B2" w:rsidRDefault="001912B2" w:rsidP="001912B2">
      <w:pPr>
        <w:rPr>
          <w:rFonts w:ascii="Palatino Linotype" w:hAnsi="Palatino Linotype"/>
          <w:sz w:val="20"/>
          <w:lang w:val="en-GB"/>
        </w:rPr>
      </w:pPr>
    </w:p>
    <w:p w14:paraId="5A7EB1F2"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&lt;Q7&gt; "I would like to spend time with my family or/and friends at this place"</w:t>
      </w:r>
    </w:p>
    <w:p w14:paraId="497D7C23"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&lt;K7&gt; „Ma tahaksin veeta oma perega/sõpradega seal aega.“</w:t>
      </w:r>
    </w:p>
    <w:p w14:paraId="6E1021C7"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хотел</w:t>
      </w:r>
      <w:r w:rsidRPr="001912B2">
        <w:rPr>
          <w:rFonts w:ascii="Palatino Linotype" w:hAnsi="Palatino Linotype"/>
          <w:b/>
          <w:sz w:val="20"/>
          <w:lang w:val="sv-SE"/>
        </w:rPr>
        <w:t>(</w:t>
      </w:r>
      <w:r w:rsidRPr="001912B2">
        <w:rPr>
          <w:rFonts w:ascii="Palatino Linotype" w:hAnsi="Palatino Linotype"/>
          <w:b/>
          <w:sz w:val="20"/>
          <w:lang w:val="en-GB"/>
        </w:rPr>
        <w:t>а</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провести</w:t>
      </w:r>
      <w:r w:rsidRPr="001912B2">
        <w:rPr>
          <w:rFonts w:ascii="Palatino Linotype" w:hAnsi="Palatino Linotype"/>
          <w:b/>
          <w:sz w:val="20"/>
          <w:lang w:val="sv-SE"/>
        </w:rPr>
        <w:t xml:space="preserve"> </w:t>
      </w:r>
      <w:r w:rsidRPr="001912B2">
        <w:rPr>
          <w:rFonts w:ascii="Palatino Linotype" w:hAnsi="Palatino Linotype"/>
          <w:b/>
          <w:sz w:val="20"/>
          <w:lang w:val="en-GB"/>
        </w:rPr>
        <w:t>в</w:t>
      </w:r>
      <w:r w:rsidRPr="001912B2">
        <w:rPr>
          <w:rFonts w:ascii="Palatino Linotype" w:hAnsi="Palatino Linotype"/>
          <w:b/>
          <w:sz w:val="20"/>
          <w:lang w:val="sv-SE"/>
        </w:rPr>
        <w:t xml:space="preserve"> </w:t>
      </w:r>
      <w:r w:rsidRPr="001912B2">
        <w:rPr>
          <w:rFonts w:ascii="Palatino Linotype" w:hAnsi="Palatino Linotype"/>
          <w:b/>
          <w:sz w:val="20"/>
          <w:lang w:val="en-GB"/>
        </w:rPr>
        <w:t>этом</w:t>
      </w:r>
      <w:r w:rsidRPr="001912B2">
        <w:rPr>
          <w:rFonts w:ascii="Palatino Linotype" w:hAnsi="Palatino Linotype"/>
          <w:b/>
          <w:sz w:val="20"/>
          <w:lang w:val="sv-SE"/>
        </w:rPr>
        <w:t xml:space="preserve"> </w:t>
      </w:r>
      <w:r w:rsidRPr="001912B2">
        <w:rPr>
          <w:rFonts w:ascii="Palatino Linotype" w:hAnsi="Palatino Linotype"/>
          <w:b/>
          <w:sz w:val="20"/>
          <w:lang w:val="en-GB"/>
        </w:rPr>
        <w:t>месте</w:t>
      </w:r>
      <w:r w:rsidRPr="001912B2">
        <w:rPr>
          <w:rFonts w:ascii="Palatino Linotype" w:hAnsi="Palatino Linotype"/>
          <w:b/>
          <w:sz w:val="20"/>
          <w:lang w:val="sv-SE"/>
        </w:rPr>
        <w:t xml:space="preserve"> </w:t>
      </w:r>
      <w:r w:rsidRPr="001912B2">
        <w:rPr>
          <w:rFonts w:ascii="Palatino Linotype" w:hAnsi="Palatino Linotype"/>
          <w:b/>
          <w:sz w:val="20"/>
          <w:lang w:val="en-GB"/>
        </w:rPr>
        <w:t>время</w:t>
      </w:r>
      <w:r w:rsidRPr="001912B2">
        <w:rPr>
          <w:rFonts w:ascii="Palatino Linotype" w:hAnsi="Palatino Linotype"/>
          <w:b/>
          <w:sz w:val="20"/>
          <w:lang w:val="sv-SE"/>
        </w:rPr>
        <w:t xml:space="preserve"> </w:t>
      </w:r>
      <w:r w:rsidRPr="001912B2">
        <w:rPr>
          <w:rFonts w:ascii="Palatino Linotype" w:hAnsi="Palatino Linotype"/>
          <w:b/>
          <w:sz w:val="20"/>
          <w:lang w:val="en-GB"/>
        </w:rPr>
        <w:t>со</w:t>
      </w:r>
      <w:r w:rsidRPr="001912B2">
        <w:rPr>
          <w:rFonts w:ascii="Palatino Linotype" w:hAnsi="Palatino Linotype"/>
          <w:b/>
          <w:sz w:val="20"/>
          <w:lang w:val="sv-SE"/>
        </w:rPr>
        <w:t xml:space="preserve"> </w:t>
      </w:r>
      <w:r w:rsidRPr="001912B2">
        <w:rPr>
          <w:rFonts w:ascii="Palatino Linotype" w:hAnsi="Palatino Linotype"/>
          <w:b/>
          <w:sz w:val="20"/>
          <w:lang w:val="en-GB"/>
        </w:rPr>
        <w:t>своей</w:t>
      </w:r>
      <w:r w:rsidRPr="001912B2">
        <w:rPr>
          <w:rFonts w:ascii="Palatino Linotype" w:hAnsi="Palatino Linotype"/>
          <w:b/>
          <w:sz w:val="20"/>
          <w:lang w:val="sv-SE"/>
        </w:rPr>
        <w:t xml:space="preserve"> </w:t>
      </w:r>
      <w:r w:rsidRPr="001912B2">
        <w:rPr>
          <w:rFonts w:ascii="Palatino Linotype" w:hAnsi="Palatino Linotype"/>
          <w:b/>
          <w:sz w:val="20"/>
          <w:lang w:val="en-GB"/>
        </w:rPr>
        <w:t>семьёй</w:t>
      </w:r>
      <w:r w:rsidRPr="001912B2">
        <w:rPr>
          <w:rFonts w:ascii="Palatino Linotype" w:hAnsi="Palatino Linotype"/>
          <w:b/>
          <w:sz w:val="20"/>
          <w:lang w:val="sv-SE"/>
        </w:rPr>
        <w:t xml:space="preserve"> </w:t>
      </w:r>
      <w:r w:rsidRPr="001912B2">
        <w:rPr>
          <w:rFonts w:ascii="Palatino Linotype" w:hAnsi="Palatino Linotype"/>
          <w:b/>
          <w:sz w:val="20"/>
          <w:lang w:val="en-GB"/>
        </w:rPr>
        <w:t>или</w:t>
      </w:r>
      <w:r w:rsidRPr="001912B2">
        <w:rPr>
          <w:rFonts w:ascii="Palatino Linotype" w:hAnsi="Palatino Linotype"/>
          <w:b/>
          <w:sz w:val="20"/>
          <w:lang w:val="sv-SE"/>
        </w:rPr>
        <w:t xml:space="preserve"> </w:t>
      </w:r>
      <w:r w:rsidRPr="001912B2">
        <w:rPr>
          <w:rFonts w:ascii="Palatino Linotype" w:hAnsi="Palatino Linotype"/>
          <w:b/>
          <w:sz w:val="20"/>
          <w:lang w:val="en-GB"/>
        </w:rPr>
        <w:t>друзьями</w:t>
      </w:r>
      <w:r w:rsidRPr="001912B2">
        <w:rPr>
          <w:rFonts w:ascii="Palatino Linotype" w:hAnsi="Palatino Linotype"/>
          <w:b/>
          <w:sz w:val="20"/>
          <w:lang w:val="sv-SE"/>
        </w:rPr>
        <w:t>.»</w:t>
      </w:r>
    </w:p>
    <w:p w14:paraId="7BECD20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4742C87C"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68122AD1"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1C0171BD" w14:textId="77777777" w:rsidR="001912B2" w:rsidRPr="001912B2" w:rsidRDefault="001912B2" w:rsidP="001912B2">
      <w:pPr>
        <w:rPr>
          <w:rFonts w:ascii="Palatino Linotype" w:hAnsi="Palatino Linotype"/>
          <w:sz w:val="20"/>
          <w:lang w:val="en-GB"/>
        </w:rPr>
      </w:pPr>
    </w:p>
    <w:p w14:paraId="7E752304"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&lt;Q7.1&gt; "This aspect is very important for me."</w:t>
      </w:r>
    </w:p>
    <w:p w14:paraId="6ECD5BF8"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&lt;K7.1&gt; „See aspekt on minu jaoks väga oluline.“</w:t>
      </w:r>
    </w:p>
    <w:p w14:paraId="574E1B53"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6A7B1E1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103E1128"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3824D2DF"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77BA7659" w14:textId="77777777" w:rsidR="001912B2" w:rsidRPr="001912B2" w:rsidRDefault="001912B2" w:rsidP="001912B2">
      <w:pPr>
        <w:rPr>
          <w:rFonts w:ascii="Palatino Linotype" w:hAnsi="Palatino Linotype"/>
          <w:sz w:val="20"/>
          <w:lang w:val="en-GB"/>
        </w:rPr>
      </w:pPr>
    </w:p>
    <w:p w14:paraId="475B1D28"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&lt;Q8&gt; "I could enjoy watching and/or interaction with wildlife (eg birds, fish, insects, flowers etc)"</w:t>
      </w:r>
    </w:p>
    <w:p w14:paraId="0D7A65DF"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&lt;K8&gt; „Ma naudiksin looduse (linnud, kalad, putukad, lilled jne) vaatlemist või sellega tegelemist.“</w:t>
      </w:r>
    </w:p>
    <w:p w14:paraId="2BA2C36D" w14:textId="77777777" w:rsidR="001912B2" w:rsidRPr="001912B2" w:rsidRDefault="001912B2" w:rsidP="001912B2">
      <w:pPr>
        <w:rPr>
          <w:rFonts w:ascii="Palatino Linotype" w:hAnsi="Palatino Linotype"/>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мог</w:t>
      </w:r>
      <w:r w:rsidRPr="001912B2">
        <w:rPr>
          <w:rFonts w:ascii="Palatino Linotype" w:hAnsi="Palatino Linotype"/>
          <w:b/>
          <w:sz w:val="20"/>
          <w:lang w:val="sv-SE"/>
        </w:rPr>
        <w:t>(</w:t>
      </w:r>
      <w:r w:rsidRPr="001912B2">
        <w:rPr>
          <w:rFonts w:ascii="Palatino Linotype" w:hAnsi="Palatino Linotype"/>
          <w:b/>
          <w:sz w:val="20"/>
          <w:lang w:val="en-GB"/>
        </w:rPr>
        <w:t>ла</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наслаждаться</w:t>
      </w:r>
      <w:r w:rsidRPr="001912B2">
        <w:rPr>
          <w:rFonts w:ascii="Palatino Linotype" w:hAnsi="Palatino Linotype"/>
          <w:b/>
          <w:sz w:val="20"/>
          <w:lang w:val="sv-SE"/>
        </w:rPr>
        <w:t xml:space="preserve"> </w:t>
      </w:r>
      <w:r w:rsidRPr="001912B2">
        <w:rPr>
          <w:rFonts w:ascii="Palatino Linotype" w:hAnsi="Palatino Linotype"/>
          <w:b/>
          <w:sz w:val="20"/>
          <w:lang w:val="en-GB"/>
        </w:rPr>
        <w:t>наблюдением</w:t>
      </w:r>
      <w:r w:rsidRPr="001912B2">
        <w:rPr>
          <w:rFonts w:ascii="Palatino Linotype" w:hAnsi="Palatino Linotype"/>
          <w:b/>
          <w:sz w:val="20"/>
          <w:lang w:val="sv-SE"/>
        </w:rPr>
        <w:t xml:space="preserve"> </w:t>
      </w:r>
      <w:r w:rsidRPr="001912B2">
        <w:rPr>
          <w:rFonts w:ascii="Palatino Linotype" w:hAnsi="Palatino Linotype"/>
          <w:b/>
          <w:sz w:val="20"/>
          <w:lang w:val="en-GB"/>
        </w:rPr>
        <w:t>за</w:t>
      </w:r>
      <w:r w:rsidRPr="001912B2">
        <w:rPr>
          <w:rFonts w:ascii="Palatino Linotype" w:hAnsi="Palatino Linotype"/>
          <w:b/>
          <w:sz w:val="20"/>
          <w:lang w:val="sv-SE"/>
        </w:rPr>
        <w:t xml:space="preserve"> </w:t>
      </w:r>
      <w:r w:rsidRPr="001912B2">
        <w:rPr>
          <w:rFonts w:ascii="Palatino Linotype" w:hAnsi="Palatino Linotype"/>
          <w:b/>
          <w:sz w:val="20"/>
          <w:lang w:val="en-GB"/>
        </w:rPr>
        <w:t>прородой</w:t>
      </w:r>
      <w:r w:rsidRPr="001912B2">
        <w:rPr>
          <w:rFonts w:ascii="Palatino Linotype" w:hAnsi="Palatino Linotype"/>
          <w:b/>
          <w:sz w:val="20"/>
          <w:lang w:val="sv-SE"/>
        </w:rPr>
        <w:t xml:space="preserve"> </w:t>
      </w:r>
      <w:r w:rsidRPr="001912B2">
        <w:rPr>
          <w:rFonts w:ascii="Palatino Linotype" w:hAnsi="Palatino Linotype"/>
          <w:b/>
          <w:sz w:val="20"/>
          <w:lang w:val="en-GB"/>
        </w:rPr>
        <w:t>или</w:t>
      </w:r>
      <w:r w:rsidRPr="001912B2">
        <w:rPr>
          <w:rFonts w:ascii="Palatino Linotype" w:hAnsi="Palatino Linotype"/>
          <w:b/>
          <w:sz w:val="20"/>
          <w:lang w:val="sv-SE"/>
        </w:rPr>
        <w:t xml:space="preserve"> </w:t>
      </w:r>
      <w:r w:rsidRPr="001912B2">
        <w:rPr>
          <w:rFonts w:ascii="Palatino Linotype" w:hAnsi="Palatino Linotype"/>
          <w:b/>
          <w:sz w:val="20"/>
          <w:lang w:val="en-GB"/>
        </w:rPr>
        <w:t>занятиями</w:t>
      </w:r>
      <w:r w:rsidRPr="001912B2">
        <w:rPr>
          <w:rFonts w:ascii="Palatino Linotype" w:hAnsi="Palatino Linotype"/>
          <w:b/>
          <w:sz w:val="20"/>
          <w:lang w:val="sv-SE"/>
        </w:rPr>
        <w:t xml:space="preserve"> </w:t>
      </w:r>
      <w:r w:rsidRPr="001912B2">
        <w:rPr>
          <w:rFonts w:ascii="Palatino Linotype" w:hAnsi="Palatino Linotype"/>
          <w:b/>
          <w:sz w:val="20"/>
          <w:lang w:val="en-GB"/>
        </w:rPr>
        <w:t>с</w:t>
      </w:r>
      <w:r w:rsidRPr="001912B2">
        <w:rPr>
          <w:rFonts w:ascii="Palatino Linotype" w:hAnsi="Palatino Linotype"/>
          <w:b/>
          <w:sz w:val="20"/>
          <w:lang w:val="sv-SE"/>
        </w:rPr>
        <w:t xml:space="preserve"> </w:t>
      </w:r>
      <w:r w:rsidRPr="001912B2">
        <w:rPr>
          <w:rFonts w:ascii="Palatino Linotype" w:hAnsi="Palatino Linotype"/>
          <w:b/>
          <w:sz w:val="20"/>
          <w:lang w:val="en-GB"/>
        </w:rPr>
        <w:t>природой</w:t>
      </w:r>
      <w:r w:rsidRPr="001912B2">
        <w:rPr>
          <w:rFonts w:ascii="Palatino Linotype" w:hAnsi="Palatino Linotype"/>
          <w:b/>
          <w:sz w:val="20"/>
          <w:lang w:val="sv-SE"/>
        </w:rPr>
        <w:t xml:space="preserve"> (</w:t>
      </w:r>
      <w:r w:rsidRPr="001912B2">
        <w:rPr>
          <w:rFonts w:ascii="Palatino Linotype" w:hAnsi="Palatino Linotype"/>
          <w:b/>
          <w:sz w:val="20"/>
          <w:lang w:val="en-GB"/>
        </w:rPr>
        <w:t>например</w:t>
      </w:r>
      <w:r w:rsidRPr="001912B2">
        <w:rPr>
          <w:rFonts w:ascii="Palatino Linotype" w:hAnsi="Palatino Linotype"/>
          <w:b/>
          <w:sz w:val="20"/>
          <w:lang w:val="sv-SE"/>
        </w:rPr>
        <w:t xml:space="preserve">: </w:t>
      </w:r>
      <w:r w:rsidRPr="001912B2">
        <w:rPr>
          <w:rFonts w:ascii="Palatino Linotype" w:hAnsi="Palatino Linotype"/>
          <w:b/>
          <w:sz w:val="20"/>
          <w:lang w:val="en-GB"/>
        </w:rPr>
        <w:t>птицами</w:t>
      </w:r>
      <w:r w:rsidRPr="001912B2">
        <w:rPr>
          <w:rFonts w:ascii="Palatino Linotype" w:hAnsi="Palatino Linotype"/>
          <w:b/>
          <w:sz w:val="20"/>
          <w:lang w:val="sv-SE"/>
        </w:rPr>
        <w:t xml:space="preserve">, </w:t>
      </w:r>
      <w:r w:rsidRPr="001912B2">
        <w:rPr>
          <w:rFonts w:ascii="Palatino Linotype" w:hAnsi="Palatino Linotype"/>
          <w:b/>
          <w:sz w:val="20"/>
          <w:lang w:val="en-GB"/>
        </w:rPr>
        <w:t>рыбами</w:t>
      </w:r>
      <w:r w:rsidRPr="001912B2">
        <w:rPr>
          <w:rFonts w:ascii="Palatino Linotype" w:hAnsi="Palatino Linotype"/>
          <w:b/>
          <w:sz w:val="20"/>
          <w:lang w:val="sv-SE"/>
        </w:rPr>
        <w:t xml:space="preserve">, </w:t>
      </w:r>
      <w:r w:rsidRPr="001912B2">
        <w:rPr>
          <w:rFonts w:ascii="Palatino Linotype" w:hAnsi="Palatino Linotype"/>
          <w:b/>
          <w:sz w:val="20"/>
          <w:lang w:val="en-GB"/>
        </w:rPr>
        <w:t>насекомыми</w:t>
      </w:r>
      <w:r w:rsidRPr="001912B2">
        <w:rPr>
          <w:rFonts w:ascii="Palatino Linotype" w:hAnsi="Palatino Linotype"/>
          <w:b/>
          <w:sz w:val="20"/>
          <w:lang w:val="sv-SE"/>
        </w:rPr>
        <w:t xml:space="preserve">, </w:t>
      </w:r>
      <w:r w:rsidRPr="001912B2">
        <w:rPr>
          <w:rFonts w:ascii="Palatino Linotype" w:hAnsi="Palatino Linotype"/>
          <w:b/>
          <w:sz w:val="20"/>
          <w:lang w:val="en-GB"/>
        </w:rPr>
        <w:t>цветами</w:t>
      </w:r>
      <w:r w:rsidRPr="001912B2">
        <w:rPr>
          <w:rFonts w:ascii="Palatino Linotype" w:hAnsi="Palatino Linotype"/>
          <w:b/>
          <w:sz w:val="20"/>
          <w:lang w:val="sv-SE"/>
        </w:rPr>
        <w:t xml:space="preserve"> </w:t>
      </w:r>
      <w:r w:rsidRPr="001912B2">
        <w:rPr>
          <w:rFonts w:ascii="Palatino Linotype" w:hAnsi="Palatino Linotype"/>
          <w:b/>
          <w:sz w:val="20"/>
          <w:lang w:val="en-GB"/>
        </w:rPr>
        <w:t>и</w:t>
      </w:r>
      <w:r w:rsidRPr="001912B2">
        <w:rPr>
          <w:rFonts w:ascii="Palatino Linotype" w:hAnsi="Palatino Linotype"/>
          <w:b/>
          <w:sz w:val="20"/>
          <w:lang w:val="sv-SE"/>
        </w:rPr>
        <w:t xml:space="preserve"> </w:t>
      </w:r>
      <w:r w:rsidRPr="001912B2">
        <w:rPr>
          <w:rFonts w:ascii="Palatino Linotype" w:hAnsi="Palatino Linotype"/>
          <w:b/>
          <w:sz w:val="20"/>
          <w:lang w:val="en-GB"/>
        </w:rPr>
        <w:t>т</w:t>
      </w:r>
      <w:r w:rsidRPr="001912B2">
        <w:rPr>
          <w:rFonts w:ascii="Palatino Linotype" w:hAnsi="Palatino Linotype"/>
          <w:b/>
          <w:sz w:val="20"/>
          <w:lang w:val="sv-SE"/>
        </w:rPr>
        <w:t>.</w:t>
      </w:r>
      <w:r w:rsidRPr="001912B2">
        <w:rPr>
          <w:rFonts w:ascii="Palatino Linotype" w:hAnsi="Palatino Linotype"/>
          <w:b/>
          <w:sz w:val="20"/>
          <w:lang w:val="en-GB"/>
        </w:rPr>
        <w:t>д</w:t>
      </w:r>
      <w:r w:rsidRPr="001912B2">
        <w:rPr>
          <w:rFonts w:ascii="Palatino Linotype" w:hAnsi="Palatino Linotype"/>
          <w:b/>
          <w:sz w:val="20"/>
          <w:lang w:val="sv-SE"/>
        </w:rPr>
        <w:t>.).»</w:t>
      </w:r>
      <w:r w:rsidRPr="001912B2">
        <w:rPr>
          <w:rFonts w:ascii="Palatino Linotype" w:hAnsi="Palatino Linotype"/>
          <w:sz w:val="20"/>
          <w:lang w:val="sv-SE"/>
        </w:rPr>
        <w:t xml:space="preserve"> </w:t>
      </w:r>
    </w:p>
    <w:p w14:paraId="1E2FF4E8"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lastRenderedPageBreak/>
        <w:t>Not at all    1      -      2      -      3      -      4      -      5    Yes, very much so</w:t>
      </w:r>
    </w:p>
    <w:p w14:paraId="30D3269F"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Üldse mitte    1      -      2      -      3      -      4      -      5    Jah, tõesti väga </w:t>
      </w:r>
    </w:p>
    <w:p w14:paraId="2F7D806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7CB38C56" w14:textId="77777777" w:rsidR="001912B2" w:rsidRPr="001912B2" w:rsidRDefault="001912B2" w:rsidP="001912B2">
      <w:pPr>
        <w:rPr>
          <w:rFonts w:ascii="Palatino Linotype" w:hAnsi="Palatino Linotype"/>
          <w:sz w:val="20"/>
          <w:lang w:val="en-GB"/>
        </w:rPr>
      </w:pPr>
    </w:p>
    <w:p w14:paraId="0F1BC3CB"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&lt;Q8.1&gt; "This aspect is very important for me."</w:t>
      </w:r>
    </w:p>
    <w:p w14:paraId="373302A9"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&lt;K8.1&gt; „See aspekt on minu jaoks väga oluline.“</w:t>
      </w:r>
    </w:p>
    <w:p w14:paraId="3AF9E4E9"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1FCF9E7B"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7AFF945F"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Üldse mitte    1      -      2      -      3      -      4      -      5    Jah, tõesti väga </w:t>
      </w:r>
    </w:p>
    <w:p w14:paraId="39EBE97D"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2A692652" w14:textId="77777777" w:rsidR="001912B2" w:rsidRPr="001912B2" w:rsidRDefault="001912B2" w:rsidP="001912B2">
      <w:pPr>
        <w:rPr>
          <w:rFonts w:ascii="Palatino Linotype" w:hAnsi="Palatino Linotype"/>
          <w:sz w:val="20"/>
          <w:lang w:val="en-GB"/>
        </w:rPr>
      </w:pPr>
    </w:p>
    <w:p w14:paraId="1EEFDD53"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&lt;Q9&gt; "I could make direct contact with water (touch or enter the water eg. to paddle or swim)"</w:t>
      </w:r>
    </w:p>
    <w:p w14:paraId="730A8234"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&lt;K9&gt; „Ma saaksin veega vahetus kontaktis olla (näiteks puudutada, kõndida vees, sulistada, ujuda).“</w:t>
      </w:r>
    </w:p>
    <w:p w14:paraId="753208E9" w14:textId="77777777" w:rsidR="001912B2" w:rsidRPr="001912B2" w:rsidRDefault="001912B2" w:rsidP="001912B2">
      <w:pPr>
        <w:rPr>
          <w:rFonts w:ascii="Palatino Linotype" w:hAnsi="Palatino Linotype"/>
          <w:sz w:val="20"/>
          <w:lang w:val="sv-SE"/>
        </w:rPr>
      </w:pPr>
      <w:r w:rsidRPr="001912B2">
        <w:rPr>
          <w:rFonts w:ascii="Palatino Linotype" w:hAnsi="Palatino Linotype"/>
          <w:b/>
          <w:sz w:val="20"/>
          <w:lang w:val="sv-SE"/>
        </w:rPr>
        <w:t>«</w:t>
      </w:r>
      <w:r w:rsidRPr="001912B2">
        <w:rPr>
          <w:rFonts w:ascii="Palatino Linotype" w:hAnsi="Palatino Linotype"/>
          <w:b/>
          <w:sz w:val="20"/>
          <w:lang w:val="en-GB"/>
        </w:rPr>
        <w:t>Я</w:t>
      </w:r>
      <w:r w:rsidRPr="001912B2">
        <w:rPr>
          <w:rFonts w:ascii="Palatino Linotype" w:hAnsi="Palatino Linotype"/>
          <w:b/>
          <w:sz w:val="20"/>
          <w:lang w:val="sv-SE"/>
        </w:rPr>
        <w:t xml:space="preserve"> </w:t>
      </w:r>
      <w:r w:rsidRPr="001912B2">
        <w:rPr>
          <w:rFonts w:ascii="Palatino Linotype" w:hAnsi="Palatino Linotype"/>
          <w:b/>
          <w:sz w:val="20"/>
          <w:lang w:val="en-GB"/>
        </w:rPr>
        <w:t>мог</w:t>
      </w:r>
      <w:r w:rsidRPr="001912B2">
        <w:rPr>
          <w:rFonts w:ascii="Palatino Linotype" w:hAnsi="Palatino Linotype"/>
          <w:b/>
          <w:sz w:val="20"/>
          <w:lang w:val="sv-SE"/>
        </w:rPr>
        <w:t>(</w:t>
      </w:r>
      <w:r w:rsidRPr="001912B2">
        <w:rPr>
          <w:rFonts w:ascii="Palatino Linotype" w:hAnsi="Palatino Linotype"/>
          <w:b/>
          <w:sz w:val="20"/>
          <w:lang w:val="en-GB"/>
        </w:rPr>
        <w:t>ла</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находиться</w:t>
      </w:r>
      <w:r w:rsidRPr="001912B2">
        <w:rPr>
          <w:rFonts w:ascii="Palatino Linotype" w:hAnsi="Palatino Linotype"/>
          <w:b/>
          <w:sz w:val="20"/>
          <w:lang w:val="sv-SE"/>
        </w:rPr>
        <w:t xml:space="preserve"> </w:t>
      </w:r>
      <w:r w:rsidRPr="001912B2">
        <w:rPr>
          <w:rFonts w:ascii="Palatino Linotype" w:hAnsi="Palatino Linotype"/>
          <w:b/>
          <w:sz w:val="20"/>
          <w:lang w:val="en-GB"/>
        </w:rPr>
        <w:t>в</w:t>
      </w:r>
      <w:r w:rsidRPr="001912B2">
        <w:rPr>
          <w:rFonts w:ascii="Palatino Linotype" w:hAnsi="Palatino Linotype"/>
          <w:b/>
          <w:sz w:val="20"/>
          <w:lang w:val="sv-SE"/>
        </w:rPr>
        <w:t xml:space="preserve"> </w:t>
      </w:r>
      <w:r w:rsidRPr="001912B2">
        <w:rPr>
          <w:rFonts w:ascii="Palatino Linotype" w:hAnsi="Palatino Linotype"/>
          <w:b/>
          <w:sz w:val="20"/>
          <w:lang w:val="en-GB"/>
        </w:rPr>
        <w:t>прямом</w:t>
      </w:r>
      <w:r w:rsidRPr="001912B2">
        <w:rPr>
          <w:rFonts w:ascii="Palatino Linotype" w:hAnsi="Palatino Linotype"/>
          <w:b/>
          <w:sz w:val="20"/>
          <w:lang w:val="sv-SE"/>
        </w:rPr>
        <w:t xml:space="preserve"> </w:t>
      </w:r>
      <w:r w:rsidRPr="001912B2">
        <w:rPr>
          <w:rFonts w:ascii="Palatino Linotype" w:hAnsi="Palatino Linotype"/>
          <w:b/>
          <w:sz w:val="20"/>
          <w:lang w:val="en-GB"/>
        </w:rPr>
        <w:t>контакте</w:t>
      </w:r>
      <w:r w:rsidRPr="001912B2">
        <w:rPr>
          <w:rFonts w:ascii="Palatino Linotype" w:hAnsi="Palatino Linotype"/>
          <w:b/>
          <w:sz w:val="20"/>
          <w:lang w:val="sv-SE"/>
        </w:rPr>
        <w:t xml:space="preserve"> </w:t>
      </w:r>
      <w:r w:rsidRPr="001912B2">
        <w:rPr>
          <w:rFonts w:ascii="Palatino Linotype" w:hAnsi="Palatino Linotype"/>
          <w:b/>
          <w:sz w:val="20"/>
          <w:lang w:val="en-GB"/>
        </w:rPr>
        <w:t>с</w:t>
      </w:r>
      <w:r w:rsidRPr="001912B2">
        <w:rPr>
          <w:rFonts w:ascii="Palatino Linotype" w:hAnsi="Palatino Linotype"/>
          <w:b/>
          <w:sz w:val="20"/>
          <w:lang w:val="sv-SE"/>
        </w:rPr>
        <w:t xml:space="preserve"> </w:t>
      </w:r>
      <w:r w:rsidRPr="001912B2">
        <w:rPr>
          <w:rFonts w:ascii="Palatino Linotype" w:hAnsi="Palatino Linotype"/>
          <w:b/>
          <w:sz w:val="20"/>
          <w:lang w:val="en-GB"/>
        </w:rPr>
        <w:t>водой</w:t>
      </w:r>
      <w:r w:rsidRPr="001912B2">
        <w:rPr>
          <w:rFonts w:ascii="Palatino Linotype" w:hAnsi="Palatino Linotype"/>
          <w:b/>
          <w:sz w:val="20"/>
          <w:lang w:val="sv-SE"/>
        </w:rPr>
        <w:t xml:space="preserve"> (</w:t>
      </w:r>
      <w:r w:rsidRPr="001912B2">
        <w:rPr>
          <w:rFonts w:ascii="Palatino Linotype" w:hAnsi="Palatino Linotype"/>
          <w:b/>
          <w:sz w:val="20"/>
          <w:lang w:val="en-GB"/>
        </w:rPr>
        <w:t>например</w:t>
      </w:r>
      <w:r w:rsidRPr="001912B2">
        <w:rPr>
          <w:rFonts w:ascii="Palatino Linotype" w:hAnsi="Palatino Linotype"/>
          <w:b/>
          <w:sz w:val="20"/>
          <w:lang w:val="sv-SE"/>
        </w:rPr>
        <w:t xml:space="preserve">: </w:t>
      </w:r>
      <w:r w:rsidRPr="001912B2">
        <w:rPr>
          <w:rFonts w:ascii="Palatino Linotype" w:hAnsi="Palatino Linotype"/>
          <w:b/>
          <w:sz w:val="20"/>
          <w:lang w:val="en-GB"/>
        </w:rPr>
        <w:t>прикоснуться</w:t>
      </w:r>
      <w:r w:rsidRPr="001912B2">
        <w:rPr>
          <w:rFonts w:ascii="Palatino Linotype" w:hAnsi="Palatino Linotype"/>
          <w:b/>
          <w:sz w:val="20"/>
          <w:lang w:val="sv-SE"/>
        </w:rPr>
        <w:t xml:space="preserve">, </w:t>
      </w:r>
      <w:r w:rsidRPr="001912B2">
        <w:rPr>
          <w:rFonts w:ascii="Palatino Linotype" w:hAnsi="Palatino Linotype"/>
          <w:b/>
          <w:sz w:val="20"/>
          <w:lang w:val="en-GB"/>
        </w:rPr>
        <w:t>пройти</w:t>
      </w:r>
      <w:r w:rsidRPr="001912B2">
        <w:rPr>
          <w:rFonts w:ascii="Palatino Linotype" w:hAnsi="Palatino Linotype"/>
          <w:b/>
          <w:sz w:val="20"/>
          <w:lang w:val="sv-SE"/>
        </w:rPr>
        <w:t xml:space="preserve">, </w:t>
      </w:r>
      <w:r w:rsidRPr="001912B2">
        <w:rPr>
          <w:rFonts w:ascii="Palatino Linotype" w:hAnsi="Palatino Linotype"/>
          <w:b/>
          <w:sz w:val="20"/>
          <w:lang w:val="en-GB"/>
        </w:rPr>
        <w:t>плескаться</w:t>
      </w:r>
      <w:r w:rsidRPr="001912B2">
        <w:rPr>
          <w:rFonts w:ascii="Palatino Linotype" w:hAnsi="Palatino Linotype"/>
          <w:b/>
          <w:sz w:val="20"/>
          <w:lang w:val="sv-SE"/>
        </w:rPr>
        <w:t xml:space="preserve">, </w:t>
      </w:r>
      <w:r w:rsidRPr="001912B2">
        <w:rPr>
          <w:rFonts w:ascii="Palatino Linotype" w:hAnsi="Palatino Linotype"/>
          <w:b/>
          <w:sz w:val="20"/>
          <w:lang w:val="en-GB"/>
        </w:rPr>
        <w:t>плавать</w:t>
      </w:r>
      <w:r w:rsidRPr="001912B2">
        <w:rPr>
          <w:rFonts w:ascii="Palatino Linotype" w:hAnsi="Palatino Linotype"/>
          <w:b/>
          <w:sz w:val="20"/>
          <w:lang w:val="sv-SE"/>
        </w:rPr>
        <w:t>).»</w:t>
      </w:r>
    </w:p>
    <w:p w14:paraId="1B8CD4F3"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04D21CF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0BADC311"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24211169" w14:textId="77777777" w:rsidR="001912B2" w:rsidRPr="001912B2" w:rsidRDefault="001912B2" w:rsidP="001912B2">
      <w:pPr>
        <w:rPr>
          <w:rFonts w:ascii="Palatino Linotype" w:hAnsi="Palatino Linotype"/>
          <w:sz w:val="20"/>
          <w:lang w:val="en-GB"/>
        </w:rPr>
      </w:pPr>
    </w:p>
    <w:p w14:paraId="23A59F65"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&lt;Q9.1&gt; "This aspect is very important for me."</w:t>
      </w:r>
    </w:p>
    <w:p w14:paraId="23E0ACA7"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&lt;K9.1&gt; „See aspekt on minu jaoks väga oluline.“</w:t>
      </w:r>
    </w:p>
    <w:p w14:paraId="7D4C36AA"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w:t>
      </w:r>
      <w:r w:rsidRPr="001912B2">
        <w:rPr>
          <w:rFonts w:ascii="Palatino Linotype" w:hAnsi="Palatino Linotype"/>
          <w:b/>
          <w:sz w:val="20"/>
          <w:lang w:val="en-GB"/>
        </w:rPr>
        <w:t>Этот</w:t>
      </w:r>
      <w:r w:rsidRPr="001912B2">
        <w:rPr>
          <w:rFonts w:ascii="Palatino Linotype" w:hAnsi="Palatino Linotype"/>
          <w:b/>
          <w:sz w:val="20"/>
          <w:lang w:val="sv-SE"/>
        </w:rPr>
        <w:t xml:space="preserve"> </w:t>
      </w:r>
      <w:r w:rsidRPr="001912B2">
        <w:rPr>
          <w:rFonts w:ascii="Palatino Linotype" w:hAnsi="Palatino Linotype"/>
          <w:b/>
          <w:sz w:val="20"/>
          <w:lang w:val="en-GB"/>
        </w:rPr>
        <w:t>аспект</w:t>
      </w:r>
      <w:r w:rsidRPr="001912B2">
        <w:rPr>
          <w:rFonts w:ascii="Palatino Linotype" w:hAnsi="Palatino Linotype"/>
          <w:b/>
          <w:sz w:val="20"/>
          <w:lang w:val="sv-SE"/>
        </w:rPr>
        <w:t xml:space="preserve"> </w:t>
      </w:r>
      <w:r w:rsidRPr="001912B2">
        <w:rPr>
          <w:rFonts w:ascii="Palatino Linotype" w:hAnsi="Palatino Linotype"/>
          <w:b/>
          <w:sz w:val="20"/>
          <w:lang w:val="en-GB"/>
        </w:rPr>
        <w:t>для</w:t>
      </w:r>
      <w:r w:rsidRPr="001912B2">
        <w:rPr>
          <w:rFonts w:ascii="Palatino Linotype" w:hAnsi="Palatino Linotype"/>
          <w:b/>
          <w:sz w:val="20"/>
          <w:lang w:val="sv-SE"/>
        </w:rPr>
        <w:t xml:space="preserve"> </w:t>
      </w:r>
      <w:r w:rsidRPr="001912B2">
        <w:rPr>
          <w:rFonts w:ascii="Palatino Linotype" w:hAnsi="Palatino Linotype"/>
          <w:b/>
          <w:sz w:val="20"/>
          <w:lang w:val="en-GB"/>
        </w:rPr>
        <w:t>меня</w:t>
      </w:r>
      <w:r w:rsidRPr="001912B2">
        <w:rPr>
          <w:rFonts w:ascii="Palatino Linotype" w:hAnsi="Palatino Linotype"/>
          <w:b/>
          <w:sz w:val="20"/>
          <w:lang w:val="sv-SE"/>
        </w:rPr>
        <w:t xml:space="preserve"> </w:t>
      </w:r>
      <w:r w:rsidRPr="001912B2">
        <w:rPr>
          <w:rFonts w:ascii="Palatino Linotype" w:hAnsi="Palatino Linotype"/>
          <w:b/>
          <w:sz w:val="20"/>
          <w:lang w:val="en-GB"/>
        </w:rPr>
        <w:t>очень</w:t>
      </w:r>
      <w:r w:rsidRPr="001912B2">
        <w:rPr>
          <w:rFonts w:ascii="Palatino Linotype" w:hAnsi="Palatino Linotype"/>
          <w:b/>
          <w:sz w:val="20"/>
          <w:lang w:val="sv-SE"/>
        </w:rPr>
        <w:t xml:space="preserve"> </w:t>
      </w:r>
      <w:r w:rsidRPr="001912B2">
        <w:rPr>
          <w:rFonts w:ascii="Palatino Linotype" w:hAnsi="Palatino Linotype"/>
          <w:b/>
          <w:sz w:val="20"/>
          <w:lang w:val="en-GB"/>
        </w:rPr>
        <w:t>важен</w:t>
      </w:r>
      <w:r w:rsidRPr="001912B2">
        <w:rPr>
          <w:rFonts w:ascii="Palatino Linotype" w:hAnsi="Palatino Linotype"/>
          <w:b/>
          <w:sz w:val="20"/>
          <w:lang w:val="sv-SE"/>
        </w:rPr>
        <w:t>.»</w:t>
      </w:r>
    </w:p>
    <w:p w14:paraId="6FDA1A35"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Not at all    1      -      2      -      3      -      4      -      5    Yes, very much so</w:t>
      </w:r>
    </w:p>
    <w:p w14:paraId="1D2C463D"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Üldse mitte    1      -      2      -      3      -      4      -      5    Jah, tõesti väga</w:t>
      </w:r>
    </w:p>
    <w:p w14:paraId="468F43B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Совсем нет    1      -      2      -      3      -      4      -      5    Да, определенно</w:t>
      </w:r>
    </w:p>
    <w:p w14:paraId="01249341" w14:textId="77777777" w:rsidR="001912B2" w:rsidRPr="001912B2" w:rsidRDefault="001912B2" w:rsidP="001912B2">
      <w:pPr>
        <w:rPr>
          <w:rFonts w:ascii="Palatino Linotype" w:hAnsi="Palatino Linotype"/>
          <w:sz w:val="20"/>
          <w:lang w:val="en-GB"/>
        </w:rPr>
      </w:pPr>
    </w:p>
    <w:p w14:paraId="7331CFB2"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&lt;Q10&gt; How accessible do you think this design is?</w:t>
      </w:r>
    </w:p>
    <w:p w14:paraId="58F9CA83"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&lt;K10&gt; Kui lihtsasti ligipääsetav on Teie arvates see kujundusvariant?</w:t>
      </w:r>
    </w:p>
    <w:p w14:paraId="01DAE9B9"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Как Вы оцениваете физическую доступность этого сооружения для Вас?</w:t>
      </w:r>
    </w:p>
    <w:p w14:paraId="4645016C"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Difficult for me to access    1      -      2      -      3      -      4      -      5    Easy for me to access</w:t>
      </w:r>
    </w:p>
    <w:p w14:paraId="6054744F" w14:textId="77777777" w:rsidR="001912B2" w:rsidRPr="001912B2" w:rsidRDefault="001912B2" w:rsidP="001912B2">
      <w:pPr>
        <w:rPr>
          <w:rFonts w:ascii="Palatino Linotype" w:hAnsi="Palatino Linotype"/>
          <w:sz w:val="20"/>
          <w:lang w:val="sv-SE"/>
        </w:rPr>
      </w:pPr>
      <w:r w:rsidRPr="001912B2">
        <w:rPr>
          <w:rFonts w:ascii="Palatino Linotype" w:hAnsi="Palatino Linotype"/>
          <w:sz w:val="20"/>
          <w:lang w:val="sv-SE"/>
        </w:rPr>
        <w:t>Minu jaoks halvasti ligipääsetav    1      -      2      -      3      -      4      -      5    Minu jaoks hästi ligipääsetav</w:t>
      </w:r>
    </w:p>
    <w:p w14:paraId="22FEF702" w14:textId="77777777" w:rsidR="001912B2" w:rsidRPr="001912B2" w:rsidRDefault="001912B2" w:rsidP="001912B2">
      <w:pPr>
        <w:rPr>
          <w:rFonts w:ascii="Palatino Linotype" w:hAnsi="Palatino Linotype"/>
          <w:sz w:val="20"/>
          <w:lang w:val="sv-SE"/>
        </w:rPr>
      </w:pPr>
      <w:r w:rsidRPr="001912B2">
        <w:rPr>
          <w:rFonts w:ascii="Palatino Linotype" w:hAnsi="Palatino Linotype"/>
          <w:sz w:val="20"/>
          <w:lang w:val="en-GB"/>
        </w:rPr>
        <w:t>Для</w:t>
      </w:r>
      <w:r w:rsidRPr="001912B2">
        <w:rPr>
          <w:rFonts w:ascii="Palatino Linotype" w:hAnsi="Palatino Linotype"/>
          <w:sz w:val="20"/>
          <w:lang w:val="sv-SE"/>
        </w:rPr>
        <w:t xml:space="preserve"> </w:t>
      </w:r>
      <w:r w:rsidRPr="001912B2">
        <w:rPr>
          <w:rFonts w:ascii="Palatino Linotype" w:hAnsi="Palatino Linotype"/>
          <w:sz w:val="20"/>
          <w:lang w:val="en-GB"/>
        </w:rPr>
        <w:t>меня</w:t>
      </w:r>
      <w:r w:rsidRPr="001912B2">
        <w:rPr>
          <w:rFonts w:ascii="Palatino Linotype" w:hAnsi="Palatino Linotype"/>
          <w:sz w:val="20"/>
          <w:lang w:val="sv-SE"/>
        </w:rPr>
        <w:t xml:space="preserve"> </w:t>
      </w:r>
      <w:r w:rsidRPr="001912B2">
        <w:rPr>
          <w:rFonts w:ascii="Palatino Linotype" w:hAnsi="Palatino Linotype"/>
          <w:sz w:val="20"/>
          <w:lang w:val="en-GB"/>
        </w:rPr>
        <w:t>плохо</w:t>
      </w:r>
      <w:r w:rsidRPr="001912B2">
        <w:rPr>
          <w:rFonts w:ascii="Palatino Linotype" w:hAnsi="Palatino Linotype"/>
          <w:sz w:val="20"/>
          <w:lang w:val="sv-SE"/>
        </w:rPr>
        <w:t xml:space="preserve"> </w:t>
      </w:r>
      <w:r w:rsidRPr="001912B2">
        <w:rPr>
          <w:rFonts w:ascii="Palatino Linotype" w:hAnsi="Palatino Linotype"/>
          <w:sz w:val="20"/>
          <w:lang w:val="en-GB"/>
        </w:rPr>
        <w:t>доступный</w:t>
      </w:r>
      <w:r w:rsidRPr="001912B2">
        <w:rPr>
          <w:rFonts w:ascii="Palatino Linotype" w:hAnsi="Palatino Linotype"/>
          <w:sz w:val="20"/>
          <w:lang w:val="sv-SE"/>
        </w:rPr>
        <w:t xml:space="preserve">    1      -      2      -      3      -      4      -      5    </w:t>
      </w:r>
      <w:r w:rsidRPr="001912B2">
        <w:rPr>
          <w:rFonts w:ascii="Palatino Linotype" w:hAnsi="Palatino Linotype"/>
          <w:sz w:val="20"/>
          <w:lang w:val="en-GB"/>
        </w:rPr>
        <w:t>Для</w:t>
      </w:r>
      <w:r w:rsidRPr="001912B2">
        <w:rPr>
          <w:rFonts w:ascii="Palatino Linotype" w:hAnsi="Palatino Linotype"/>
          <w:sz w:val="20"/>
          <w:lang w:val="sv-SE"/>
        </w:rPr>
        <w:t xml:space="preserve"> </w:t>
      </w:r>
      <w:r w:rsidRPr="001912B2">
        <w:rPr>
          <w:rFonts w:ascii="Palatino Linotype" w:hAnsi="Palatino Linotype"/>
          <w:sz w:val="20"/>
          <w:lang w:val="en-GB"/>
        </w:rPr>
        <w:t>меня</w:t>
      </w:r>
      <w:r w:rsidRPr="001912B2">
        <w:rPr>
          <w:rFonts w:ascii="Palatino Linotype" w:hAnsi="Palatino Linotype"/>
          <w:sz w:val="20"/>
          <w:lang w:val="sv-SE"/>
        </w:rPr>
        <w:t xml:space="preserve"> </w:t>
      </w:r>
      <w:r w:rsidRPr="001912B2">
        <w:rPr>
          <w:rFonts w:ascii="Palatino Linotype" w:hAnsi="Palatino Linotype"/>
          <w:sz w:val="20"/>
          <w:lang w:val="en-GB"/>
        </w:rPr>
        <w:t>легко</w:t>
      </w:r>
      <w:r w:rsidRPr="001912B2">
        <w:rPr>
          <w:rFonts w:ascii="Palatino Linotype" w:hAnsi="Palatino Linotype"/>
          <w:sz w:val="20"/>
          <w:lang w:val="sv-SE"/>
        </w:rPr>
        <w:t xml:space="preserve"> </w:t>
      </w:r>
      <w:r w:rsidRPr="001912B2">
        <w:rPr>
          <w:rFonts w:ascii="Palatino Linotype" w:hAnsi="Palatino Linotype"/>
          <w:sz w:val="20"/>
          <w:lang w:val="en-GB"/>
        </w:rPr>
        <w:t>доступный</w:t>
      </w:r>
    </w:p>
    <w:p w14:paraId="2A56C851" w14:textId="77777777" w:rsidR="001912B2" w:rsidRPr="001912B2" w:rsidRDefault="001912B2" w:rsidP="001912B2">
      <w:pPr>
        <w:rPr>
          <w:rFonts w:ascii="Palatino Linotype" w:hAnsi="Palatino Linotype"/>
          <w:sz w:val="20"/>
          <w:lang w:val="sv-SE"/>
        </w:rPr>
      </w:pPr>
    </w:p>
    <w:p w14:paraId="5E4F94EE"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&lt;Q11&gt; If this was a real place, would you come back for a return visit?</w:t>
      </w:r>
    </w:p>
    <w:p w14:paraId="2E114F92"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t>&lt;K11&gt; Kui see oleks päris koht, kas Te tuleksite tagasi, et seda veelkord külastada?</w:t>
      </w:r>
    </w:p>
    <w:p w14:paraId="69265719"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en-GB"/>
        </w:rPr>
        <w:t>Если</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это</w:t>
      </w:r>
      <w:r w:rsidRPr="001912B2">
        <w:rPr>
          <w:rFonts w:ascii="Palatino Linotype" w:hAnsi="Palatino Linotype"/>
          <w:b/>
          <w:sz w:val="20"/>
          <w:lang w:val="sv-SE"/>
        </w:rPr>
        <w:t xml:space="preserve"> </w:t>
      </w:r>
      <w:r w:rsidRPr="001912B2">
        <w:rPr>
          <w:rFonts w:ascii="Palatino Linotype" w:hAnsi="Palatino Linotype"/>
          <w:b/>
          <w:sz w:val="20"/>
          <w:lang w:val="en-GB"/>
        </w:rPr>
        <w:t>было</w:t>
      </w:r>
      <w:r w:rsidRPr="001912B2">
        <w:rPr>
          <w:rFonts w:ascii="Palatino Linotype" w:hAnsi="Palatino Linotype"/>
          <w:b/>
          <w:sz w:val="20"/>
          <w:lang w:val="sv-SE"/>
        </w:rPr>
        <w:t xml:space="preserve"> </w:t>
      </w:r>
      <w:r w:rsidRPr="001912B2">
        <w:rPr>
          <w:rFonts w:ascii="Palatino Linotype" w:hAnsi="Palatino Linotype"/>
          <w:b/>
          <w:sz w:val="20"/>
          <w:lang w:val="en-GB"/>
        </w:rPr>
        <w:t>реальное</w:t>
      </w:r>
      <w:r w:rsidRPr="001912B2">
        <w:rPr>
          <w:rFonts w:ascii="Palatino Linotype" w:hAnsi="Palatino Linotype"/>
          <w:b/>
          <w:sz w:val="20"/>
          <w:lang w:val="sv-SE"/>
        </w:rPr>
        <w:t xml:space="preserve"> </w:t>
      </w:r>
      <w:r w:rsidRPr="001912B2">
        <w:rPr>
          <w:rFonts w:ascii="Palatino Linotype" w:hAnsi="Palatino Linotype"/>
          <w:b/>
          <w:sz w:val="20"/>
          <w:lang w:val="en-GB"/>
        </w:rPr>
        <w:t>место</w:t>
      </w:r>
      <w:r w:rsidRPr="001912B2">
        <w:rPr>
          <w:rFonts w:ascii="Palatino Linotype" w:hAnsi="Palatino Linotype"/>
          <w:b/>
          <w:sz w:val="20"/>
          <w:lang w:val="sv-SE"/>
        </w:rPr>
        <w:t xml:space="preserve">, </w:t>
      </w:r>
      <w:r w:rsidRPr="001912B2">
        <w:rPr>
          <w:rFonts w:ascii="Palatino Linotype" w:hAnsi="Palatino Linotype"/>
          <w:b/>
          <w:sz w:val="20"/>
          <w:lang w:val="en-GB"/>
        </w:rPr>
        <w:t>Вы</w:t>
      </w:r>
      <w:r w:rsidRPr="001912B2">
        <w:rPr>
          <w:rFonts w:ascii="Palatino Linotype" w:hAnsi="Palatino Linotype"/>
          <w:b/>
          <w:sz w:val="20"/>
          <w:lang w:val="sv-SE"/>
        </w:rPr>
        <w:t xml:space="preserve"> </w:t>
      </w:r>
      <w:r w:rsidRPr="001912B2">
        <w:rPr>
          <w:rFonts w:ascii="Palatino Linotype" w:hAnsi="Palatino Linotype"/>
          <w:b/>
          <w:sz w:val="20"/>
          <w:lang w:val="en-GB"/>
        </w:rPr>
        <w:t>бы</w:t>
      </w:r>
      <w:r w:rsidRPr="001912B2">
        <w:rPr>
          <w:rFonts w:ascii="Palatino Linotype" w:hAnsi="Palatino Linotype"/>
          <w:b/>
          <w:sz w:val="20"/>
          <w:lang w:val="sv-SE"/>
        </w:rPr>
        <w:t xml:space="preserve"> </w:t>
      </w:r>
      <w:r w:rsidRPr="001912B2">
        <w:rPr>
          <w:rFonts w:ascii="Palatino Linotype" w:hAnsi="Palatino Linotype"/>
          <w:b/>
          <w:sz w:val="20"/>
          <w:lang w:val="en-GB"/>
        </w:rPr>
        <w:t>вернулись</w:t>
      </w:r>
      <w:r w:rsidRPr="001912B2">
        <w:rPr>
          <w:rFonts w:ascii="Palatino Linotype" w:hAnsi="Palatino Linotype"/>
          <w:b/>
          <w:sz w:val="20"/>
          <w:lang w:val="sv-SE"/>
        </w:rPr>
        <w:t xml:space="preserve"> </w:t>
      </w:r>
      <w:r w:rsidRPr="001912B2">
        <w:rPr>
          <w:rFonts w:ascii="Palatino Linotype" w:hAnsi="Palatino Linotype"/>
          <w:b/>
          <w:sz w:val="20"/>
          <w:lang w:val="en-GB"/>
        </w:rPr>
        <w:t>сюда</w:t>
      </w:r>
      <w:r w:rsidRPr="001912B2">
        <w:rPr>
          <w:rFonts w:ascii="Palatino Linotype" w:hAnsi="Palatino Linotype"/>
          <w:b/>
          <w:sz w:val="20"/>
          <w:lang w:val="sv-SE"/>
        </w:rPr>
        <w:t xml:space="preserve"> </w:t>
      </w:r>
      <w:r w:rsidRPr="001912B2">
        <w:rPr>
          <w:rFonts w:ascii="Palatino Linotype" w:hAnsi="Palatino Linotype"/>
          <w:b/>
          <w:sz w:val="20"/>
          <w:lang w:val="en-GB"/>
        </w:rPr>
        <w:t>ещё</w:t>
      </w:r>
      <w:r w:rsidRPr="001912B2">
        <w:rPr>
          <w:rFonts w:ascii="Palatino Linotype" w:hAnsi="Palatino Linotype"/>
          <w:b/>
          <w:sz w:val="20"/>
          <w:lang w:val="sv-SE"/>
        </w:rPr>
        <w:t xml:space="preserve"> </w:t>
      </w:r>
      <w:r w:rsidRPr="001912B2">
        <w:rPr>
          <w:rFonts w:ascii="Palatino Linotype" w:hAnsi="Palatino Linotype"/>
          <w:b/>
          <w:sz w:val="20"/>
          <w:lang w:val="en-GB"/>
        </w:rPr>
        <w:t>раз</w:t>
      </w:r>
      <w:r w:rsidRPr="001912B2">
        <w:rPr>
          <w:rFonts w:ascii="Palatino Linotype" w:hAnsi="Palatino Linotype"/>
          <w:b/>
          <w:sz w:val="20"/>
          <w:lang w:val="sv-SE"/>
        </w:rPr>
        <w:t>?</w:t>
      </w:r>
    </w:p>
    <w:p w14:paraId="7EE849B9"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Yes     -     No</w:t>
      </w:r>
    </w:p>
    <w:p w14:paraId="306130C6"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Jah     -     Ei</w:t>
      </w:r>
    </w:p>
    <w:p w14:paraId="1B98EB6E"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lastRenderedPageBreak/>
        <w:t>Да      -      Нет</w:t>
      </w:r>
    </w:p>
    <w:p w14:paraId="548CAA16" w14:textId="77777777" w:rsidR="001912B2" w:rsidRPr="001912B2" w:rsidRDefault="001912B2" w:rsidP="001912B2">
      <w:pPr>
        <w:rPr>
          <w:rFonts w:ascii="Palatino Linotype" w:hAnsi="Palatino Linotype"/>
          <w:sz w:val="20"/>
          <w:lang w:val="en-GB"/>
        </w:rPr>
      </w:pPr>
    </w:p>
    <w:p w14:paraId="3365E0A4"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&lt;Q12&gt; Please write some comments if you have any about what you think is particularly good or bad about this design.</w:t>
      </w:r>
    </w:p>
    <w:p w14:paraId="6667B477"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&lt;K12&gt; Palun kommenteerige soovi korral, mis on Teie arvates selle kujundusvariandi puhul eriti hea või halb.</w:t>
      </w:r>
    </w:p>
    <w:p w14:paraId="33831E9C" w14:textId="77777777" w:rsidR="001912B2" w:rsidRPr="001912B2" w:rsidRDefault="001912B2" w:rsidP="001912B2">
      <w:pPr>
        <w:rPr>
          <w:rFonts w:ascii="Palatino Linotype" w:hAnsi="Palatino Linotype"/>
          <w:b/>
          <w:sz w:val="20"/>
          <w:lang w:val="en-GB"/>
        </w:rPr>
      </w:pPr>
      <w:r w:rsidRPr="001912B2">
        <w:rPr>
          <w:rFonts w:ascii="Palatino Linotype" w:hAnsi="Palatino Linotype"/>
          <w:b/>
          <w:noProof/>
          <w:sz w:val="20"/>
          <w:lang w:val="et-EE" w:eastAsia="et-EE"/>
        </w:rPr>
        <mc:AlternateContent>
          <mc:Choice Requires="wps">
            <w:drawing>
              <wp:anchor distT="45720" distB="45720" distL="114300" distR="114300" simplePos="0" relativeHeight="251660288" behindDoc="0" locked="0" layoutInCell="1" allowOverlap="1" wp14:anchorId="6ACADE9B" wp14:editId="03CAC671">
                <wp:simplePos x="0" y="0"/>
                <wp:positionH relativeFrom="margin">
                  <wp:posOffset>-41626</wp:posOffset>
                </wp:positionH>
                <wp:positionV relativeFrom="paragraph">
                  <wp:posOffset>602462</wp:posOffset>
                </wp:positionV>
                <wp:extent cx="5895975" cy="1404620"/>
                <wp:effectExtent l="0" t="0" r="28575" b="13970"/>
                <wp:wrapSquare wrapText="bothSides"/>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975" cy="1404620"/>
                        </a:xfrm>
                        <a:prstGeom prst="rect">
                          <a:avLst/>
                        </a:prstGeom>
                        <a:solidFill>
                          <a:srgbClr val="FFFFFF"/>
                        </a:solidFill>
                        <a:ln w="9525">
                          <a:solidFill>
                            <a:srgbClr val="000000"/>
                          </a:solidFill>
                          <a:miter lim="800000"/>
                          <a:headEnd/>
                          <a:tailEnd/>
                        </a:ln>
                      </wps:spPr>
                      <wps:txbx>
                        <w:txbxContent>
                          <w:p w14:paraId="1CD4ADBD" w14:textId="77777777" w:rsidR="00D71B6B" w:rsidRDefault="00D71B6B" w:rsidP="001912B2">
                            <w:r>
                              <w:t>Free text</w:t>
                            </w:r>
                          </w:p>
                          <w:p w14:paraId="2619E97A" w14:textId="77777777" w:rsidR="00D71B6B" w:rsidRDefault="00D71B6B" w:rsidP="001912B2"/>
                          <w:p w14:paraId="4B1EC18A" w14:textId="77777777" w:rsidR="00D71B6B" w:rsidRDefault="00D71B6B" w:rsidP="001912B2"/>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CADE9B" id="Text Box 36" o:spid="_x0000_s1027" type="#_x0000_t202" style="position:absolute;left:0;text-align:left;margin-left:-3.3pt;margin-top:47.45pt;width:464.25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">
                <v:textbox style="mso-fit-shape-to-text:t">
                  <w:txbxContent>
                    <w:p w14:paraId="1CD4ADBD" w14:textId="77777777" w:rsidR="00D71B6B" w:rsidRDefault="00D71B6B" w:rsidP="001912B2">
                      <w:r>
                        <w:t>Free text</w:t>
                      </w:r>
                    </w:p>
                    <w:p w14:paraId="2619E97A" w14:textId="77777777" w:rsidR="00D71B6B" w:rsidRDefault="00D71B6B" w:rsidP="001912B2"/>
                    <w:p w14:paraId="4B1EC18A" w14:textId="77777777" w:rsidR="00D71B6B" w:rsidRDefault="00D71B6B" w:rsidP="001912B2"/>
                  </w:txbxContent>
                </v:textbox>
                <w10:wrap type="square" anchorx="margin"/>
              </v:shape>
            </w:pict>
          </mc:Fallback>
        </mc:AlternateContent>
      </w:r>
      <w:r w:rsidRPr="001912B2">
        <w:rPr>
          <w:rFonts w:ascii="Palatino Linotype" w:hAnsi="Palatino Linotype"/>
          <w:b/>
          <w:sz w:val="20"/>
          <w:lang w:val="en-GB"/>
        </w:rPr>
        <w:t>При желинии, пожалуйста прокомментируйте, что Вам в этом варианте особенно понравилось или не понравилось?</w:t>
      </w:r>
    </w:p>
    <w:p w14:paraId="483A174B"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 </w:t>
      </w:r>
    </w:p>
    <w:p w14:paraId="779C832A"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After all 9 options have been scored</w:t>
      </w:r>
    </w:p>
    <w:p w14:paraId="4A60EA2D"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Pärast kõigi 9 variandi läbi hindamist</w:t>
      </w:r>
    </w:p>
    <w:p w14:paraId="0304AD5F" w14:textId="77777777" w:rsidR="001912B2" w:rsidRPr="001912B2" w:rsidRDefault="001912B2" w:rsidP="001912B2">
      <w:pPr>
        <w:rPr>
          <w:rFonts w:ascii="Palatino Linotype" w:hAnsi="Palatino Linotype"/>
          <w:b/>
          <w:sz w:val="20"/>
          <w:lang w:val="en-GB"/>
        </w:rPr>
      </w:pPr>
    </w:p>
    <w:p w14:paraId="657BD400"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&lt;Q13&gt; Please assess which of the designs is your most favourite.</w:t>
      </w:r>
    </w:p>
    <w:p w14:paraId="5A80F092"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&lt;K13&gt; Palun hinnake, milline kujundusvariant on Teie lemmik.</w:t>
      </w:r>
    </w:p>
    <w:p w14:paraId="1F9A0973"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Пожалуйста обозначьте, какой из вариантов нравиться Вам больше всего?</w:t>
      </w:r>
    </w:p>
    <w:p w14:paraId="736956A4" w14:textId="77777777" w:rsidR="001912B2" w:rsidRPr="001912B2" w:rsidRDefault="001912B2" w:rsidP="001912B2">
      <w:pPr>
        <w:rPr>
          <w:rFonts w:ascii="Palatino Linotype" w:hAnsi="Palatino Linotype"/>
          <w:b/>
          <w:sz w:val="20"/>
          <w:lang w:val="sv-SE"/>
        </w:rPr>
      </w:pPr>
      <w:r w:rsidRPr="001912B2">
        <w:rPr>
          <w:rFonts w:ascii="Palatino Linotype" w:hAnsi="Palatino Linotype"/>
          <w:sz w:val="20"/>
          <w:lang w:val="sv-SE"/>
        </w:rPr>
        <w:t>(näita siin pilte igast kujundusest koos raadionupuga vms)</w:t>
      </w:r>
    </w:p>
    <w:p w14:paraId="2B2DD7ED" w14:textId="77777777" w:rsidR="001912B2" w:rsidRPr="001912B2" w:rsidRDefault="001912B2" w:rsidP="001912B2">
      <w:pPr>
        <w:rPr>
          <w:rFonts w:ascii="Palatino Linotype" w:hAnsi="Palatino Linotype"/>
          <w:b/>
          <w:sz w:val="20"/>
          <w:lang w:val="en-GB"/>
        </w:rPr>
      </w:pPr>
      <w:r w:rsidRPr="001912B2">
        <w:rPr>
          <w:rFonts w:ascii="Palatino Linotype" w:hAnsi="Palatino Linotype"/>
          <w:b/>
          <w:noProof/>
          <w:sz w:val="20"/>
          <w:lang w:val="et-EE" w:eastAsia="et-EE"/>
        </w:rPr>
        <w:drawing>
          <wp:inline distT="0" distB="0" distL="0" distR="0" wp14:anchorId="152B8058" wp14:editId="40E778A6">
            <wp:extent cx="1927860" cy="1089660"/>
            <wp:effectExtent l="0" t="0" r="0" b="0"/>
            <wp:docPr id="218" name="Picture 218" descr="Beach_1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ach_1_vlcsna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27860" cy="1089660"/>
                    </a:xfrm>
                    <a:prstGeom prst="rect">
                      <a:avLst/>
                    </a:prstGeom>
                    <a:noFill/>
                    <a:ln>
                      <a:noFill/>
                    </a:ln>
                  </pic:spPr>
                </pic:pic>
              </a:graphicData>
            </a:graphic>
          </wp:inline>
        </w:drawing>
      </w:r>
      <w:r w:rsidRPr="001912B2">
        <w:rPr>
          <w:rFonts w:ascii="Palatino Linotype" w:hAnsi="Palatino Linotype"/>
          <w:b/>
          <w:sz w:val="20"/>
          <w:lang w:val="en-GB"/>
        </w:rPr>
        <w:t xml:space="preserve"> </w:t>
      </w:r>
      <w:r w:rsidRPr="001912B2">
        <w:rPr>
          <w:rFonts w:ascii="Palatino Linotype" w:hAnsi="Palatino Linotype"/>
          <w:b/>
          <w:noProof/>
          <w:sz w:val="20"/>
          <w:lang w:val="et-EE" w:eastAsia="et-EE"/>
        </w:rPr>
        <w:drawing>
          <wp:inline distT="0" distB="0" distL="0" distR="0" wp14:anchorId="0B0C597E" wp14:editId="73D1DA70">
            <wp:extent cx="1920240" cy="1089660"/>
            <wp:effectExtent l="0" t="0" r="3810" b="0"/>
            <wp:docPr id="216" name="Picture 216" descr="Beach_2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ach_2_vlcsna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0" cy="1089660"/>
                    </a:xfrm>
                    <a:prstGeom prst="rect">
                      <a:avLst/>
                    </a:prstGeom>
                    <a:noFill/>
                    <a:ln>
                      <a:noFill/>
                    </a:ln>
                  </pic:spPr>
                </pic:pic>
              </a:graphicData>
            </a:graphic>
          </wp:inline>
        </w:drawing>
      </w:r>
      <w:r w:rsidRPr="001912B2">
        <w:rPr>
          <w:rFonts w:ascii="Palatino Linotype" w:hAnsi="Palatino Linotype"/>
          <w:b/>
          <w:sz w:val="20"/>
          <w:lang w:val="en-GB"/>
        </w:rPr>
        <w:t xml:space="preserve"> </w:t>
      </w:r>
      <w:r w:rsidRPr="001912B2">
        <w:rPr>
          <w:rFonts w:ascii="Palatino Linotype" w:hAnsi="Palatino Linotype"/>
          <w:b/>
          <w:noProof/>
          <w:sz w:val="20"/>
          <w:lang w:val="et-EE" w:eastAsia="et-EE"/>
        </w:rPr>
        <w:drawing>
          <wp:inline distT="0" distB="0" distL="0" distR="0" wp14:anchorId="54B5E635" wp14:editId="614D7244">
            <wp:extent cx="1943100" cy="1089660"/>
            <wp:effectExtent l="0" t="0" r="0" b="0"/>
            <wp:docPr id="215" name="Picture 215" descr="Beach_3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ach_3_vlcsna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43100" cy="1089660"/>
                    </a:xfrm>
                    <a:prstGeom prst="rect">
                      <a:avLst/>
                    </a:prstGeom>
                    <a:noFill/>
                    <a:ln>
                      <a:noFill/>
                    </a:ln>
                  </pic:spPr>
                </pic:pic>
              </a:graphicData>
            </a:graphic>
          </wp:inline>
        </w:drawing>
      </w:r>
      <w:r w:rsidRPr="001912B2">
        <w:rPr>
          <w:rFonts w:ascii="Palatino Linotype" w:hAnsi="Palatino Linotype"/>
          <w:b/>
          <w:sz w:val="20"/>
          <w:lang w:val="en-GB"/>
        </w:rPr>
        <w:br/>
      </w:r>
      <w:r w:rsidRPr="001912B2">
        <w:rPr>
          <w:rFonts w:ascii="Palatino Linotype" w:hAnsi="Palatino Linotype"/>
          <w:b/>
          <w:noProof/>
          <w:sz w:val="20"/>
          <w:lang w:val="et-EE" w:eastAsia="et-EE"/>
        </w:rPr>
        <w:drawing>
          <wp:inline distT="0" distB="0" distL="0" distR="0" wp14:anchorId="732593EF" wp14:editId="03A933FC">
            <wp:extent cx="1927860" cy="1089660"/>
            <wp:effectExtent l="0" t="0" r="0" b="0"/>
            <wp:docPr id="214" name="Picture 214" descr="Cliff_1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liff_1_vlcsna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27860" cy="1089660"/>
                    </a:xfrm>
                    <a:prstGeom prst="rect">
                      <a:avLst/>
                    </a:prstGeom>
                    <a:noFill/>
                    <a:ln>
                      <a:noFill/>
                    </a:ln>
                  </pic:spPr>
                </pic:pic>
              </a:graphicData>
            </a:graphic>
          </wp:inline>
        </w:drawing>
      </w:r>
      <w:r w:rsidRPr="001912B2">
        <w:rPr>
          <w:rFonts w:ascii="Palatino Linotype" w:hAnsi="Palatino Linotype"/>
          <w:b/>
          <w:sz w:val="20"/>
          <w:lang w:val="en-GB"/>
        </w:rPr>
        <w:t xml:space="preserve"> </w:t>
      </w:r>
      <w:r w:rsidRPr="001912B2">
        <w:rPr>
          <w:rFonts w:ascii="Palatino Linotype" w:hAnsi="Palatino Linotype"/>
          <w:b/>
          <w:noProof/>
          <w:sz w:val="20"/>
          <w:lang w:val="et-EE" w:eastAsia="et-EE"/>
        </w:rPr>
        <w:drawing>
          <wp:inline distT="0" distB="0" distL="0" distR="0" wp14:anchorId="0D3BFD47" wp14:editId="51703F25">
            <wp:extent cx="1920240" cy="1082040"/>
            <wp:effectExtent l="0" t="0" r="3810" b="3810"/>
            <wp:docPr id="213" name="Picture 213" descr="Cliff_2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liff_2_vlcsna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20240" cy="1082040"/>
                    </a:xfrm>
                    <a:prstGeom prst="rect">
                      <a:avLst/>
                    </a:prstGeom>
                    <a:noFill/>
                    <a:ln>
                      <a:noFill/>
                    </a:ln>
                  </pic:spPr>
                </pic:pic>
              </a:graphicData>
            </a:graphic>
          </wp:inline>
        </w:drawing>
      </w:r>
      <w:r w:rsidRPr="001912B2">
        <w:rPr>
          <w:rFonts w:ascii="Palatino Linotype" w:hAnsi="Palatino Linotype"/>
          <w:b/>
          <w:sz w:val="20"/>
          <w:lang w:val="en-GB"/>
        </w:rPr>
        <w:t xml:space="preserve"> </w:t>
      </w:r>
      <w:r w:rsidRPr="001912B2">
        <w:rPr>
          <w:rFonts w:ascii="Palatino Linotype" w:hAnsi="Palatino Linotype"/>
          <w:b/>
          <w:noProof/>
          <w:sz w:val="20"/>
          <w:lang w:val="et-EE" w:eastAsia="et-EE"/>
        </w:rPr>
        <w:drawing>
          <wp:inline distT="0" distB="0" distL="0" distR="0" wp14:anchorId="5A334AAD" wp14:editId="7CC4BFB0">
            <wp:extent cx="1927860" cy="1089660"/>
            <wp:effectExtent l="0" t="0" r="0" b="0"/>
            <wp:docPr id="212" name="Picture 212" descr="Cliff_3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liff_3_vlcsna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27860" cy="1089660"/>
                    </a:xfrm>
                    <a:prstGeom prst="rect">
                      <a:avLst/>
                    </a:prstGeom>
                    <a:noFill/>
                    <a:ln>
                      <a:noFill/>
                    </a:ln>
                  </pic:spPr>
                </pic:pic>
              </a:graphicData>
            </a:graphic>
          </wp:inline>
        </w:drawing>
      </w:r>
      <w:r w:rsidRPr="001912B2">
        <w:rPr>
          <w:rFonts w:ascii="Palatino Linotype" w:hAnsi="Palatino Linotype"/>
          <w:b/>
          <w:sz w:val="20"/>
          <w:lang w:val="en-GB"/>
        </w:rPr>
        <w:br/>
      </w:r>
      <w:r w:rsidRPr="001912B2">
        <w:rPr>
          <w:rFonts w:ascii="Palatino Linotype" w:hAnsi="Palatino Linotype"/>
          <w:b/>
          <w:noProof/>
          <w:sz w:val="20"/>
          <w:lang w:val="et-EE" w:eastAsia="et-EE"/>
        </w:rPr>
        <w:drawing>
          <wp:inline distT="0" distB="0" distL="0" distR="0" wp14:anchorId="22FAB1E9" wp14:editId="0687EB93">
            <wp:extent cx="1927860" cy="1089660"/>
            <wp:effectExtent l="0" t="0" r="0" b="0"/>
            <wp:docPr id="199" name="Picture 199" descr="Reed_1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ed_1_vlcsnap"/>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27860" cy="1089660"/>
                    </a:xfrm>
                    <a:prstGeom prst="rect">
                      <a:avLst/>
                    </a:prstGeom>
                    <a:noFill/>
                    <a:ln>
                      <a:noFill/>
                    </a:ln>
                  </pic:spPr>
                </pic:pic>
              </a:graphicData>
            </a:graphic>
          </wp:inline>
        </w:drawing>
      </w:r>
      <w:r w:rsidRPr="001912B2">
        <w:rPr>
          <w:rFonts w:ascii="Palatino Linotype" w:hAnsi="Palatino Linotype"/>
          <w:b/>
          <w:sz w:val="20"/>
          <w:lang w:val="en-GB"/>
        </w:rPr>
        <w:t xml:space="preserve"> </w:t>
      </w:r>
      <w:r w:rsidRPr="001912B2">
        <w:rPr>
          <w:rFonts w:ascii="Palatino Linotype" w:hAnsi="Palatino Linotype"/>
          <w:b/>
          <w:noProof/>
          <w:sz w:val="20"/>
          <w:lang w:val="et-EE" w:eastAsia="et-EE"/>
        </w:rPr>
        <w:drawing>
          <wp:inline distT="0" distB="0" distL="0" distR="0" wp14:anchorId="27651529" wp14:editId="6BE9868E">
            <wp:extent cx="1920240" cy="1082040"/>
            <wp:effectExtent l="0" t="0" r="3810" b="3810"/>
            <wp:docPr id="61" name="Picture 61" descr="Reed_2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ed_2_vlcsnap"/>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20240" cy="1082040"/>
                    </a:xfrm>
                    <a:prstGeom prst="rect">
                      <a:avLst/>
                    </a:prstGeom>
                    <a:noFill/>
                    <a:ln>
                      <a:noFill/>
                    </a:ln>
                  </pic:spPr>
                </pic:pic>
              </a:graphicData>
            </a:graphic>
          </wp:inline>
        </w:drawing>
      </w:r>
      <w:r w:rsidRPr="001912B2">
        <w:rPr>
          <w:rFonts w:ascii="Palatino Linotype" w:hAnsi="Palatino Linotype"/>
          <w:b/>
          <w:sz w:val="20"/>
          <w:lang w:val="en-GB"/>
        </w:rPr>
        <w:t xml:space="preserve"> </w:t>
      </w:r>
      <w:r w:rsidRPr="001912B2">
        <w:rPr>
          <w:rFonts w:ascii="Palatino Linotype" w:hAnsi="Palatino Linotype"/>
          <w:b/>
          <w:noProof/>
          <w:sz w:val="20"/>
          <w:lang w:val="et-EE" w:eastAsia="et-EE"/>
        </w:rPr>
        <w:drawing>
          <wp:inline distT="0" distB="0" distL="0" distR="0" wp14:anchorId="78DBEC6B" wp14:editId="2809C85F">
            <wp:extent cx="1927860" cy="1089660"/>
            <wp:effectExtent l="0" t="0" r="0" b="0"/>
            <wp:docPr id="46" name="Picture 46" descr="Reed_3_vlcsn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ed_3_vlcsnap"/>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27860" cy="1089660"/>
                    </a:xfrm>
                    <a:prstGeom prst="rect">
                      <a:avLst/>
                    </a:prstGeom>
                    <a:noFill/>
                    <a:ln>
                      <a:noFill/>
                    </a:ln>
                  </pic:spPr>
                </pic:pic>
              </a:graphicData>
            </a:graphic>
          </wp:inline>
        </w:drawing>
      </w:r>
    </w:p>
    <w:p w14:paraId="18C16CCD" w14:textId="77777777" w:rsidR="001912B2" w:rsidRPr="001912B2" w:rsidRDefault="001912B2" w:rsidP="001912B2">
      <w:pPr>
        <w:rPr>
          <w:rFonts w:ascii="Palatino Linotype" w:hAnsi="Palatino Linotype"/>
          <w:b/>
          <w:sz w:val="20"/>
          <w:lang w:val="en-GB"/>
        </w:rPr>
      </w:pPr>
    </w:p>
    <w:p w14:paraId="4F77B5CF"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&lt;Q14&gt; Please assess which of the designs is your least favourite.</w:t>
      </w:r>
    </w:p>
    <w:p w14:paraId="3E86AF06"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sv-SE"/>
        </w:rPr>
        <w:lastRenderedPageBreak/>
        <w:t>&lt;K14&gt; Palun hinnake, milline kujundusvariant meeldib Teile kõige vähem.</w:t>
      </w:r>
    </w:p>
    <w:p w14:paraId="4FF55770" w14:textId="77777777" w:rsidR="001912B2" w:rsidRPr="001912B2" w:rsidRDefault="001912B2" w:rsidP="001912B2">
      <w:pPr>
        <w:rPr>
          <w:rFonts w:ascii="Palatino Linotype" w:hAnsi="Palatino Linotype"/>
          <w:b/>
          <w:sz w:val="20"/>
          <w:lang w:val="sv-SE"/>
        </w:rPr>
      </w:pPr>
      <w:r w:rsidRPr="001912B2">
        <w:rPr>
          <w:rFonts w:ascii="Palatino Linotype" w:hAnsi="Palatino Linotype"/>
          <w:b/>
          <w:sz w:val="20"/>
          <w:lang w:val="en-GB"/>
        </w:rPr>
        <w:t>Пожалуйста</w:t>
      </w:r>
      <w:r w:rsidRPr="001912B2">
        <w:rPr>
          <w:rFonts w:ascii="Palatino Linotype" w:hAnsi="Palatino Linotype"/>
          <w:b/>
          <w:sz w:val="20"/>
          <w:lang w:val="sv-SE"/>
        </w:rPr>
        <w:t xml:space="preserve"> </w:t>
      </w:r>
      <w:r w:rsidRPr="001912B2">
        <w:rPr>
          <w:rFonts w:ascii="Palatino Linotype" w:hAnsi="Palatino Linotype"/>
          <w:b/>
          <w:sz w:val="20"/>
          <w:lang w:val="en-GB"/>
        </w:rPr>
        <w:t>обозначьте</w:t>
      </w:r>
      <w:r w:rsidRPr="001912B2">
        <w:rPr>
          <w:rFonts w:ascii="Palatino Linotype" w:hAnsi="Palatino Linotype"/>
          <w:b/>
          <w:sz w:val="20"/>
          <w:lang w:val="sv-SE"/>
        </w:rPr>
        <w:t xml:space="preserve">, </w:t>
      </w:r>
      <w:r w:rsidRPr="001912B2">
        <w:rPr>
          <w:rFonts w:ascii="Palatino Linotype" w:hAnsi="Palatino Linotype"/>
          <w:b/>
          <w:sz w:val="20"/>
          <w:lang w:val="en-GB"/>
        </w:rPr>
        <w:t>какой</w:t>
      </w:r>
      <w:r w:rsidRPr="001912B2">
        <w:rPr>
          <w:rFonts w:ascii="Palatino Linotype" w:hAnsi="Palatino Linotype"/>
          <w:b/>
          <w:sz w:val="20"/>
          <w:lang w:val="sv-SE"/>
        </w:rPr>
        <w:t xml:space="preserve"> </w:t>
      </w:r>
      <w:r w:rsidRPr="001912B2">
        <w:rPr>
          <w:rFonts w:ascii="Palatino Linotype" w:hAnsi="Palatino Linotype"/>
          <w:b/>
          <w:sz w:val="20"/>
          <w:lang w:val="en-GB"/>
        </w:rPr>
        <w:t>из</w:t>
      </w:r>
      <w:r w:rsidRPr="001912B2">
        <w:rPr>
          <w:rFonts w:ascii="Palatino Linotype" w:hAnsi="Palatino Linotype"/>
          <w:b/>
          <w:sz w:val="20"/>
          <w:lang w:val="sv-SE"/>
        </w:rPr>
        <w:t xml:space="preserve"> </w:t>
      </w:r>
      <w:r w:rsidRPr="001912B2">
        <w:rPr>
          <w:rFonts w:ascii="Palatino Linotype" w:hAnsi="Palatino Linotype"/>
          <w:b/>
          <w:sz w:val="20"/>
          <w:lang w:val="en-GB"/>
        </w:rPr>
        <w:t>вариантов</w:t>
      </w:r>
      <w:r w:rsidRPr="001912B2">
        <w:rPr>
          <w:rFonts w:ascii="Palatino Linotype" w:hAnsi="Palatino Linotype"/>
          <w:b/>
          <w:sz w:val="20"/>
          <w:lang w:val="sv-SE"/>
        </w:rPr>
        <w:t xml:space="preserve"> </w:t>
      </w:r>
      <w:r w:rsidRPr="001912B2">
        <w:rPr>
          <w:rFonts w:ascii="Palatino Linotype" w:hAnsi="Palatino Linotype"/>
          <w:b/>
          <w:sz w:val="20"/>
          <w:lang w:val="en-GB"/>
        </w:rPr>
        <w:t>нравиться</w:t>
      </w:r>
      <w:r w:rsidRPr="001912B2">
        <w:rPr>
          <w:rFonts w:ascii="Palatino Linotype" w:hAnsi="Palatino Linotype"/>
          <w:b/>
          <w:sz w:val="20"/>
          <w:lang w:val="sv-SE"/>
        </w:rPr>
        <w:t xml:space="preserve"> </w:t>
      </w:r>
      <w:r w:rsidRPr="001912B2">
        <w:rPr>
          <w:rFonts w:ascii="Palatino Linotype" w:hAnsi="Palatino Linotype"/>
          <w:b/>
          <w:sz w:val="20"/>
          <w:lang w:val="en-GB"/>
        </w:rPr>
        <w:t>Вам</w:t>
      </w:r>
      <w:r w:rsidRPr="001912B2">
        <w:rPr>
          <w:rFonts w:ascii="Palatino Linotype" w:hAnsi="Palatino Linotype"/>
          <w:b/>
          <w:sz w:val="20"/>
          <w:lang w:val="sv-SE"/>
        </w:rPr>
        <w:t xml:space="preserve"> </w:t>
      </w:r>
      <w:r w:rsidRPr="001912B2">
        <w:rPr>
          <w:rFonts w:ascii="Palatino Linotype" w:hAnsi="Palatino Linotype"/>
          <w:b/>
          <w:sz w:val="20"/>
          <w:lang w:val="en-GB"/>
        </w:rPr>
        <w:t>меньше</w:t>
      </w:r>
      <w:r w:rsidRPr="001912B2">
        <w:rPr>
          <w:rFonts w:ascii="Palatino Linotype" w:hAnsi="Palatino Linotype"/>
          <w:b/>
          <w:sz w:val="20"/>
          <w:lang w:val="sv-SE"/>
        </w:rPr>
        <w:t xml:space="preserve"> </w:t>
      </w:r>
      <w:r w:rsidRPr="001912B2">
        <w:rPr>
          <w:rFonts w:ascii="Palatino Linotype" w:hAnsi="Palatino Linotype"/>
          <w:b/>
          <w:sz w:val="20"/>
          <w:lang w:val="en-GB"/>
        </w:rPr>
        <w:t>всего</w:t>
      </w:r>
      <w:r w:rsidRPr="001912B2">
        <w:rPr>
          <w:rFonts w:ascii="Palatino Linotype" w:hAnsi="Palatino Linotype"/>
          <w:b/>
          <w:sz w:val="20"/>
          <w:lang w:val="sv-SE"/>
        </w:rPr>
        <w:t>?</w:t>
      </w:r>
    </w:p>
    <w:p w14:paraId="122850DC" w14:textId="77777777" w:rsidR="001912B2" w:rsidRPr="001912B2" w:rsidRDefault="001912B2" w:rsidP="001912B2">
      <w:pPr>
        <w:rPr>
          <w:rFonts w:ascii="Palatino Linotype" w:hAnsi="Palatino Linotype"/>
          <w:sz w:val="20"/>
          <w:lang w:val="sv-SE"/>
        </w:rPr>
      </w:pPr>
      <w:r w:rsidRPr="001912B2">
        <w:rPr>
          <w:rFonts w:ascii="Palatino Linotype" w:hAnsi="Palatino Linotype"/>
          <w:sz w:val="20"/>
          <w:lang w:val="sv-SE"/>
        </w:rPr>
        <w:t xml:space="preserve"> (näita siin pilte igast kujundusest koos raadionupuga vms)</w:t>
      </w:r>
    </w:p>
    <w:p w14:paraId="2FB2D45A" w14:textId="77777777" w:rsidR="001912B2" w:rsidRPr="001912B2" w:rsidRDefault="001912B2" w:rsidP="001912B2">
      <w:pPr>
        <w:rPr>
          <w:rFonts w:ascii="Palatino Linotype" w:hAnsi="Palatino Linotype"/>
          <w:sz w:val="20"/>
          <w:lang w:val="sv-SE"/>
        </w:rPr>
      </w:pPr>
    </w:p>
    <w:p w14:paraId="7A893EA8"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&lt;Q17&gt;</w:t>
      </w:r>
      <w:r w:rsidRPr="001912B2">
        <w:rPr>
          <w:rFonts w:ascii="Palatino Linotype" w:hAnsi="Palatino Linotype"/>
          <w:sz w:val="20"/>
          <w:lang w:val="en-GB"/>
        </w:rPr>
        <w:t xml:space="preserve"> </w:t>
      </w:r>
      <w:r w:rsidRPr="001912B2">
        <w:rPr>
          <w:rFonts w:ascii="Palatino Linotype" w:hAnsi="Palatino Linotype"/>
          <w:b/>
          <w:sz w:val="20"/>
          <w:lang w:val="en-GB"/>
        </w:rPr>
        <w:t>Please indicate which of these seven diagrams below best describes your relationship with the natural environment. How interconnected are you with nature?</w:t>
      </w:r>
    </w:p>
    <w:p w14:paraId="7E35BB8C"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&lt;K17&gt; Palun märkige ära, milline neist seitsmest diagrammist iseloomustab kõige paremini Teie suhet loodusega. Kuivõrd seotud Te loodusega olete?</w:t>
      </w:r>
    </w:p>
    <w:p w14:paraId="6E68E843" w14:textId="77777777" w:rsidR="001912B2" w:rsidRPr="001912B2" w:rsidRDefault="001912B2" w:rsidP="001912B2">
      <w:pPr>
        <w:rPr>
          <w:rFonts w:ascii="Palatino Linotype" w:hAnsi="Palatino Linotype"/>
          <w:b/>
          <w:sz w:val="20"/>
          <w:lang w:val="en-GB"/>
        </w:rPr>
      </w:pPr>
      <w:r w:rsidRPr="001912B2">
        <w:rPr>
          <w:rFonts w:ascii="Palatino Linotype" w:hAnsi="Palatino Linotype"/>
          <w:b/>
          <w:sz w:val="20"/>
          <w:lang w:val="en-GB"/>
        </w:rPr>
        <w:t>Пожалуйста, обозначьте одну из семи диаграмм, которая лучше всего отражает Ваше взаимоотношение с природой. Насколько связаны Вы с природой?</w:t>
      </w:r>
    </w:p>
    <w:p w14:paraId="49A33CAA" w14:textId="77777777" w:rsidR="001912B2" w:rsidRPr="001912B2" w:rsidRDefault="001912B2" w:rsidP="001912B2">
      <w:pPr>
        <w:rPr>
          <w:rFonts w:ascii="Palatino Linotype" w:hAnsi="Palatino Linotype"/>
          <w:sz w:val="20"/>
          <w:lang w:val="en-GB"/>
        </w:rPr>
      </w:pPr>
      <w:r w:rsidRPr="001912B2">
        <w:rPr>
          <w:rFonts w:ascii="Palatino Linotype" w:hAnsi="Palatino Linotype"/>
          <w:noProof/>
          <w:sz w:val="20"/>
          <w:lang w:val="et-EE" w:eastAsia="et-EE"/>
        </w:rPr>
        <w:drawing>
          <wp:inline distT="0" distB="0" distL="0" distR="0" wp14:anchorId="1A58B5F6" wp14:editId="584962DA">
            <wp:extent cx="5939155" cy="1971675"/>
            <wp:effectExtent l="0" t="0" r="4445" b="9525"/>
            <wp:docPr id="44" name="Picture 44" descr="C:\Users\peete\AppData\Local\Microsoft\Windows\INetCache\Content.Word\Inclusion_of_Nature_in_Self_Scale_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eete\AppData\Local\Microsoft\Windows\INetCache\Content.Word\Inclusion_of_Nature_in_Self_Scale_EST.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9155" cy="1971675"/>
                    </a:xfrm>
                    <a:prstGeom prst="rect">
                      <a:avLst/>
                    </a:prstGeom>
                    <a:noFill/>
                    <a:ln>
                      <a:noFill/>
                    </a:ln>
                  </pic:spPr>
                </pic:pic>
              </a:graphicData>
            </a:graphic>
          </wp:inline>
        </w:drawing>
      </w:r>
    </w:p>
    <w:p w14:paraId="165B1602" w14:textId="77777777" w:rsidR="001912B2" w:rsidRPr="001912B2" w:rsidRDefault="001912B2" w:rsidP="001912B2">
      <w:pPr>
        <w:rPr>
          <w:rFonts w:ascii="Palatino Linotype" w:hAnsi="Palatino Linotype"/>
          <w:sz w:val="20"/>
          <w:lang w:val="en-GB"/>
        </w:rPr>
      </w:pPr>
    </w:p>
    <w:p w14:paraId="3F6812CF" w14:textId="77777777" w:rsidR="001912B2" w:rsidRPr="001912B2" w:rsidRDefault="001912B2" w:rsidP="001912B2">
      <w:pPr>
        <w:rPr>
          <w:rFonts w:ascii="Palatino Linotype" w:hAnsi="Palatino Linotype"/>
          <w:sz w:val="20"/>
          <w:lang w:val="en-GB"/>
        </w:rPr>
      </w:pPr>
      <w:r w:rsidRPr="001912B2">
        <w:rPr>
          <w:rFonts w:ascii="Palatino Linotype" w:hAnsi="Palatino Linotype"/>
          <w:noProof/>
          <w:sz w:val="20"/>
          <w:lang w:val="et-EE" w:eastAsia="et-EE"/>
        </w:rPr>
        <w:drawing>
          <wp:inline distT="0" distB="0" distL="0" distR="0" wp14:anchorId="12621FC9" wp14:editId="596A2CA6">
            <wp:extent cx="5943600" cy="1943100"/>
            <wp:effectExtent l="0" t="0" r="0" b="0"/>
            <wp:docPr id="45" name="Picture 45" descr="INS_R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S_RUS"/>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1943100"/>
                    </a:xfrm>
                    <a:prstGeom prst="rect">
                      <a:avLst/>
                    </a:prstGeom>
                    <a:noFill/>
                    <a:ln>
                      <a:noFill/>
                    </a:ln>
                  </pic:spPr>
                </pic:pic>
              </a:graphicData>
            </a:graphic>
          </wp:inline>
        </w:drawing>
      </w:r>
    </w:p>
    <w:p w14:paraId="16A65F0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Debrief</w:t>
      </w:r>
    </w:p>
    <w:p w14:paraId="079747A3"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Thank you for your time!</w:t>
      </w:r>
    </w:p>
    <w:p w14:paraId="51A3FA60"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We would like to remind you that the survey is completely anonymous and we have absolutely no possibility of identifying you personally. If you wish to get more information about the survey, please contact </w:t>
      </w:r>
      <w:hyperlink r:id="rId34" w:history="1">
        <w:r w:rsidRPr="001912B2">
          <w:rPr>
            <w:rStyle w:val="Hyperlink"/>
            <w:rFonts w:ascii="Palatino Linotype" w:hAnsi="Palatino Linotype"/>
            <w:sz w:val="20"/>
            <w:lang w:val="en-GB"/>
          </w:rPr>
          <w:t>simon.bell@emu.ee</w:t>
        </w:r>
      </w:hyperlink>
      <w:r w:rsidRPr="001912B2">
        <w:rPr>
          <w:rFonts w:ascii="Palatino Linotype" w:hAnsi="Palatino Linotype"/>
          <w:sz w:val="20"/>
          <w:lang w:val="en-GB"/>
        </w:rPr>
        <w:t xml:space="preserve"> or visit the web page for the consortium of the scientific institutions involved in this research project </w:t>
      </w:r>
      <w:hyperlink r:id="rId35" w:history="1">
        <w:r w:rsidRPr="001912B2">
          <w:rPr>
            <w:rStyle w:val="Hyperlink"/>
            <w:rFonts w:ascii="Palatino Linotype" w:hAnsi="Palatino Linotype"/>
            <w:sz w:val="20"/>
            <w:lang w:val="en-GB"/>
          </w:rPr>
          <w:t>https://bluehealth2020.eu/</w:t>
        </w:r>
      </w:hyperlink>
      <w:r w:rsidRPr="001912B2">
        <w:rPr>
          <w:rFonts w:ascii="Palatino Linotype" w:hAnsi="Palatino Linotype"/>
          <w:sz w:val="20"/>
          <w:lang w:val="en-GB"/>
        </w:rPr>
        <w:t xml:space="preserve"> . This survey was commissioned by the Chair of Landscape Architecture of Eesti Maaülikool.</w:t>
      </w:r>
    </w:p>
    <w:p w14:paraId="1AC91DA1" w14:textId="77777777" w:rsidR="001912B2" w:rsidRPr="001912B2" w:rsidRDefault="001912B2" w:rsidP="001912B2">
      <w:pPr>
        <w:rPr>
          <w:rFonts w:ascii="Palatino Linotype" w:hAnsi="Palatino Linotype"/>
          <w:sz w:val="20"/>
          <w:lang w:val="en-GB"/>
        </w:rPr>
      </w:pPr>
    </w:p>
    <w:p w14:paraId="30825A6B"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lastRenderedPageBreak/>
        <w:t>Täname Teid meile pühendatud aja eest!</w:t>
      </w:r>
    </w:p>
    <w:p w14:paraId="13D385CD"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Tuletame Teile meelde, et uuring on täielikult anonüümne ning meil puudub igasugune võimalus tuvastada konkreetselt Teie isikut. Kui Te soovite saada rohkem teavet uuringu kohta, võtke ühendust </w:t>
      </w:r>
      <w:hyperlink r:id="rId36" w:history="1">
        <w:r w:rsidRPr="001912B2">
          <w:rPr>
            <w:rStyle w:val="Hyperlink"/>
            <w:rFonts w:ascii="Palatino Linotype" w:hAnsi="Palatino Linotype"/>
            <w:sz w:val="20"/>
            <w:lang w:val="en-GB"/>
          </w:rPr>
          <w:t>simon.bell@emu.ee</w:t>
        </w:r>
      </w:hyperlink>
      <w:r w:rsidRPr="001912B2">
        <w:rPr>
          <w:rFonts w:ascii="Palatino Linotype" w:hAnsi="Palatino Linotype"/>
          <w:sz w:val="20"/>
          <w:lang w:val="en-GB"/>
        </w:rPr>
        <w:t xml:space="preserve"> või külastage uuringuprojektis osalevate teadusasutuste ühist kodulehte </w:t>
      </w:r>
      <w:hyperlink r:id="rId37" w:history="1">
        <w:r w:rsidRPr="001912B2">
          <w:rPr>
            <w:rStyle w:val="Hyperlink"/>
            <w:rFonts w:ascii="Palatino Linotype" w:hAnsi="Palatino Linotype"/>
            <w:sz w:val="20"/>
            <w:lang w:val="en-GB"/>
          </w:rPr>
          <w:t>https://bluehealth2020.eu/</w:t>
        </w:r>
      </w:hyperlink>
      <w:r w:rsidRPr="001912B2">
        <w:rPr>
          <w:rFonts w:ascii="Palatino Linotype" w:hAnsi="Palatino Linotype"/>
          <w:sz w:val="20"/>
          <w:lang w:val="en-GB"/>
        </w:rPr>
        <w:t>. Antud uuringu on tellinud Eesti Maaülikooli maastikuarhitektuuri õppetool.</w:t>
      </w:r>
    </w:p>
    <w:p w14:paraId="34C0D587" w14:textId="77777777" w:rsidR="001912B2" w:rsidRPr="001912B2" w:rsidRDefault="001912B2" w:rsidP="001912B2">
      <w:pPr>
        <w:rPr>
          <w:rFonts w:ascii="Palatino Linotype" w:hAnsi="Palatino Linotype"/>
          <w:sz w:val="20"/>
          <w:lang w:val="en-GB"/>
        </w:rPr>
      </w:pPr>
    </w:p>
    <w:p w14:paraId="64CC5D87"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Большое спасибо Вам за уделённое для нас время!</w:t>
      </w:r>
    </w:p>
    <w:p w14:paraId="0F2CFACF" w14:textId="77777777" w:rsidR="001912B2" w:rsidRPr="001912B2" w:rsidRDefault="001912B2" w:rsidP="001912B2">
      <w:pPr>
        <w:rPr>
          <w:rFonts w:ascii="Palatino Linotype" w:hAnsi="Palatino Linotype"/>
          <w:sz w:val="20"/>
          <w:lang w:val="en-GB"/>
        </w:rPr>
      </w:pPr>
      <w:r w:rsidRPr="001912B2">
        <w:rPr>
          <w:rFonts w:ascii="Palatino Linotype" w:hAnsi="Palatino Linotype"/>
          <w:sz w:val="20"/>
          <w:lang w:val="en-GB"/>
        </w:rPr>
        <w:t xml:space="preserve">Напоминаем, что этот опрос полностью анонимный и по собранным данным будет совершенно невозможно определить Вашу личность. Если Вы желаете узнать больше информации об этом исследовании, то можете связаться по электронной почте </w:t>
      </w:r>
      <w:hyperlink r:id="rId38" w:history="1">
        <w:r w:rsidRPr="001912B2">
          <w:rPr>
            <w:rStyle w:val="Hyperlink"/>
            <w:rFonts w:ascii="Palatino Linotype" w:hAnsi="Palatino Linotype"/>
            <w:sz w:val="20"/>
            <w:lang w:val="en-GB"/>
          </w:rPr>
          <w:t>simon.bell@emu.ee</w:t>
        </w:r>
      </w:hyperlink>
      <w:r w:rsidRPr="001912B2">
        <w:rPr>
          <w:rFonts w:ascii="Palatino Linotype" w:hAnsi="Palatino Linotype"/>
          <w:sz w:val="20"/>
          <w:lang w:val="en-GB"/>
        </w:rPr>
        <w:t xml:space="preserve"> или посетите общий сайт научных учреждений участвующих в данном исследовании </w:t>
      </w:r>
      <w:r w:rsidRPr="001912B2">
        <w:rPr>
          <w:rFonts w:ascii="Palatino Linotype" w:hAnsi="Palatino Linotype"/>
          <w:sz w:val="20"/>
          <w:u w:val="single"/>
          <w:lang w:val="en-GB"/>
        </w:rPr>
        <w:t>https://bluehealth2020.eu/</w:t>
      </w:r>
      <w:r w:rsidRPr="001912B2">
        <w:rPr>
          <w:rFonts w:ascii="Palatino Linotype" w:hAnsi="Palatino Linotype"/>
          <w:sz w:val="20"/>
          <w:lang w:val="en-GB"/>
        </w:rPr>
        <w:t xml:space="preserve">. Данное исследование проводиться по заказу кафедры ландшафтной архитектуры Eesti Maaülikool. </w:t>
      </w:r>
    </w:p>
    <w:p w14:paraId="4B9E86DA" w14:textId="77777777" w:rsidR="001912B2" w:rsidRPr="001912B2" w:rsidRDefault="001912B2" w:rsidP="001912B2">
      <w:pPr>
        <w:rPr>
          <w:rFonts w:ascii="Palatino Linotype" w:hAnsi="Palatino Linotype"/>
          <w:sz w:val="20"/>
          <w:lang w:val="en-GB"/>
        </w:rPr>
      </w:pPr>
    </w:p>
    <w:p w14:paraId="1BA8471E" w14:textId="70DDDB2D" w:rsidR="00D71B6B" w:rsidRPr="001912B2" w:rsidRDefault="00D71B6B">
      <w:pPr>
        <w:rPr>
          <w:rFonts w:ascii="Palatino Linotype" w:hAnsi="Palatino Linotype"/>
          <w:sz w:val="20"/>
          <w:lang w:val="en-GB"/>
        </w:rPr>
      </w:pPr>
    </w:p>
    <w:sectPr w:rsidR="00D71B6B" w:rsidRPr="001912B2">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Noto Sans">
    <w:altName w:val="Segoe UI"/>
    <w:charset w:val="00"/>
    <w:family w:val="swiss"/>
    <w:pitch w:val="variable"/>
    <w:sig w:usb0="E00002FF" w:usb1="400078FF" w:usb2="00000021" w:usb3="00000000" w:csb0="0000019F" w:csb1="00000000"/>
  </w:font>
  <w:font w:name="Calibri Light">
    <w:panose1 w:val="020F0302020204030204"/>
    <w:charset w:val="BA"/>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BA"/>
    <w:family w:val="roman"/>
    <w:pitch w:val="variable"/>
    <w:sig w:usb0="E0000287" w:usb1="40000013" w:usb2="00000000" w:usb3="00000000" w:csb0="0000019F" w:csb1="00000000"/>
  </w:font>
  <w:font w:name="Segoe UI">
    <w:panose1 w:val="020B0502040204020203"/>
    <w:charset w:val="BA"/>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9.3pt;height:12.75pt;visibility:visible;mso-wrap-style:square" o:bullet="t">
        <v:imagedata r:id="rId1" o:title=""/>
      </v:shape>
    </w:pict>
  </w:numPicBullet>
  <w:abstractNum w:abstractNumId="0" w15:restartNumberingAfterBreak="0">
    <w:nsid w:val="067023B7"/>
    <w:multiLevelType w:val="hybridMultilevel"/>
    <w:tmpl w:val="E53E1812"/>
    <w:lvl w:ilvl="0" w:tplc="7F98626C">
      <w:start w:val="1"/>
      <w:numFmt w:val="lowerLetter"/>
      <w:lvlText w:val="%1)"/>
      <w:lvlJc w:val="left"/>
      <w:pPr>
        <w:ind w:left="720" w:hanging="360"/>
      </w:pPr>
      <w:rPr>
        <w:rFonts w:hint="default"/>
      </w:rPr>
    </w:lvl>
    <w:lvl w:ilvl="1" w:tplc="31A88352" w:tentative="1">
      <w:start w:val="1"/>
      <w:numFmt w:val="lowerLetter"/>
      <w:lvlText w:val="%2."/>
      <w:lvlJc w:val="left"/>
      <w:pPr>
        <w:ind w:left="1440" w:hanging="360"/>
      </w:pPr>
    </w:lvl>
    <w:lvl w:ilvl="2" w:tplc="887A1904" w:tentative="1">
      <w:start w:val="1"/>
      <w:numFmt w:val="lowerRoman"/>
      <w:lvlText w:val="%3."/>
      <w:lvlJc w:val="right"/>
      <w:pPr>
        <w:ind w:left="2160" w:hanging="180"/>
      </w:pPr>
    </w:lvl>
    <w:lvl w:ilvl="3" w:tplc="260E378E" w:tentative="1">
      <w:start w:val="1"/>
      <w:numFmt w:val="decimal"/>
      <w:lvlText w:val="%4."/>
      <w:lvlJc w:val="left"/>
      <w:pPr>
        <w:ind w:left="2880" w:hanging="360"/>
      </w:pPr>
    </w:lvl>
    <w:lvl w:ilvl="4" w:tplc="AA8C2D08" w:tentative="1">
      <w:start w:val="1"/>
      <w:numFmt w:val="lowerLetter"/>
      <w:lvlText w:val="%5."/>
      <w:lvlJc w:val="left"/>
      <w:pPr>
        <w:ind w:left="3600" w:hanging="360"/>
      </w:pPr>
    </w:lvl>
    <w:lvl w:ilvl="5" w:tplc="18A6FBB6" w:tentative="1">
      <w:start w:val="1"/>
      <w:numFmt w:val="lowerRoman"/>
      <w:lvlText w:val="%6."/>
      <w:lvlJc w:val="right"/>
      <w:pPr>
        <w:ind w:left="4320" w:hanging="180"/>
      </w:pPr>
    </w:lvl>
    <w:lvl w:ilvl="6" w:tplc="05CA7508" w:tentative="1">
      <w:start w:val="1"/>
      <w:numFmt w:val="decimal"/>
      <w:lvlText w:val="%7."/>
      <w:lvlJc w:val="left"/>
      <w:pPr>
        <w:ind w:left="5040" w:hanging="360"/>
      </w:pPr>
    </w:lvl>
    <w:lvl w:ilvl="7" w:tplc="2C2E4D2C" w:tentative="1">
      <w:start w:val="1"/>
      <w:numFmt w:val="lowerLetter"/>
      <w:lvlText w:val="%8."/>
      <w:lvlJc w:val="left"/>
      <w:pPr>
        <w:ind w:left="5760" w:hanging="360"/>
      </w:pPr>
    </w:lvl>
    <w:lvl w:ilvl="8" w:tplc="E7A66398" w:tentative="1">
      <w:start w:val="1"/>
      <w:numFmt w:val="lowerRoman"/>
      <w:lvlText w:val="%9."/>
      <w:lvlJc w:val="right"/>
      <w:pPr>
        <w:ind w:left="6480" w:hanging="180"/>
      </w:pPr>
    </w:lvl>
  </w:abstractNum>
  <w:abstractNum w:abstractNumId="1" w15:restartNumberingAfterBreak="0">
    <w:nsid w:val="070747A6"/>
    <w:multiLevelType w:val="hybridMultilevel"/>
    <w:tmpl w:val="FCA041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B56ACE"/>
    <w:multiLevelType w:val="hybridMultilevel"/>
    <w:tmpl w:val="D980B8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205D29"/>
    <w:multiLevelType w:val="hybridMultilevel"/>
    <w:tmpl w:val="7FB230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6A3413"/>
    <w:multiLevelType w:val="hybridMultilevel"/>
    <w:tmpl w:val="1A605A34"/>
    <w:lvl w:ilvl="0" w:tplc="223A8296">
      <w:start w:val="1"/>
      <w:numFmt w:val="bullet"/>
      <w:lvlText w:val=""/>
      <w:lvlJc w:val="left"/>
      <w:pPr>
        <w:ind w:left="720" w:hanging="360"/>
      </w:pPr>
      <w:rPr>
        <w:rFonts w:ascii="Symbol" w:hAnsi="Symbol" w:hint="default"/>
        <w:color w:val="00ACD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3432E2E"/>
    <w:multiLevelType w:val="hybridMultilevel"/>
    <w:tmpl w:val="908A8472"/>
    <w:lvl w:ilvl="0" w:tplc="223A8296">
      <w:start w:val="1"/>
      <w:numFmt w:val="bullet"/>
      <w:lvlText w:val=""/>
      <w:lvlJc w:val="left"/>
      <w:pPr>
        <w:ind w:left="720" w:hanging="360"/>
      </w:pPr>
      <w:rPr>
        <w:rFonts w:ascii="Symbol" w:hAnsi="Symbol" w:hint="default"/>
        <w:color w:val="00ACD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2305D5"/>
    <w:multiLevelType w:val="hybridMultilevel"/>
    <w:tmpl w:val="67021E92"/>
    <w:lvl w:ilvl="0" w:tplc="B42208A8">
      <w:start w:val="1"/>
      <w:numFmt w:val="lowerLetter"/>
      <w:lvlText w:val="%1)"/>
      <w:lvlJc w:val="left"/>
      <w:pPr>
        <w:ind w:left="720" w:hanging="360"/>
      </w:pPr>
      <w:rPr>
        <w:rFonts w:hint="default"/>
      </w:rPr>
    </w:lvl>
    <w:lvl w:ilvl="1" w:tplc="85F44094" w:tentative="1">
      <w:start w:val="1"/>
      <w:numFmt w:val="lowerLetter"/>
      <w:lvlText w:val="%2."/>
      <w:lvlJc w:val="left"/>
      <w:pPr>
        <w:ind w:left="1440" w:hanging="360"/>
      </w:pPr>
    </w:lvl>
    <w:lvl w:ilvl="2" w:tplc="D7AEC7A2" w:tentative="1">
      <w:start w:val="1"/>
      <w:numFmt w:val="lowerRoman"/>
      <w:lvlText w:val="%3."/>
      <w:lvlJc w:val="right"/>
      <w:pPr>
        <w:ind w:left="2160" w:hanging="180"/>
      </w:pPr>
    </w:lvl>
    <w:lvl w:ilvl="3" w:tplc="2DCC7700" w:tentative="1">
      <w:start w:val="1"/>
      <w:numFmt w:val="decimal"/>
      <w:lvlText w:val="%4."/>
      <w:lvlJc w:val="left"/>
      <w:pPr>
        <w:ind w:left="2880" w:hanging="360"/>
      </w:pPr>
    </w:lvl>
    <w:lvl w:ilvl="4" w:tplc="C6183D08" w:tentative="1">
      <w:start w:val="1"/>
      <w:numFmt w:val="lowerLetter"/>
      <w:lvlText w:val="%5."/>
      <w:lvlJc w:val="left"/>
      <w:pPr>
        <w:ind w:left="3600" w:hanging="360"/>
      </w:pPr>
    </w:lvl>
    <w:lvl w:ilvl="5" w:tplc="D52CAF06" w:tentative="1">
      <w:start w:val="1"/>
      <w:numFmt w:val="lowerRoman"/>
      <w:lvlText w:val="%6."/>
      <w:lvlJc w:val="right"/>
      <w:pPr>
        <w:ind w:left="4320" w:hanging="180"/>
      </w:pPr>
    </w:lvl>
    <w:lvl w:ilvl="6" w:tplc="1714DD5A" w:tentative="1">
      <w:start w:val="1"/>
      <w:numFmt w:val="decimal"/>
      <w:lvlText w:val="%7."/>
      <w:lvlJc w:val="left"/>
      <w:pPr>
        <w:ind w:left="5040" w:hanging="360"/>
      </w:pPr>
    </w:lvl>
    <w:lvl w:ilvl="7" w:tplc="4CE6A622" w:tentative="1">
      <w:start w:val="1"/>
      <w:numFmt w:val="lowerLetter"/>
      <w:lvlText w:val="%8."/>
      <w:lvlJc w:val="left"/>
      <w:pPr>
        <w:ind w:left="5760" w:hanging="360"/>
      </w:pPr>
    </w:lvl>
    <w:lvl w:ilvl="8" w:tplc="0DA4A5F8" w:tentative="1">
      <w:start w:val="1"/>
      <w:numFmt w:val="lowerRoman"/>
      <w:lvlText w:val="%9."/>
      <w:lvlJc w:val="right"/>
      <w:pPr>
        <w:ind w:left="6480" w:hanging="180"/>
      </w:pPr>
    </w:lvl>
  </w:abstractNum>
  <w:abstractNum w:abstractNumId="7" w15:restartNumberingAfterBreak="0">
    <w:nsid w:val="15CC6914"/>
    <w:multiLevelType w:val="hybridMultilevel"/>
    <w:tmpl w:val="F4561422"/>
    <w:lvl w:ilvl="0" w:tplc="04090001">
      <w:start w:val="1"/>
      <w:numFmt w:val="bullet"/>
      <w:lvlText w:val=""/>
      <w:lvlJc w:val="left"/>
      <w:pPr>
        <w:ind w:left="720" w:hanging="360"/>
      </w:pPr>
      <w:rPr>
        <w:rFonts w:ascii="Symbol" w:hAnsi="Symbol" w:hint="default"/>
      </w:r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16F02B42"/>
    <w:multiLevelType w:val="hybridMultilevel"/>
    <w:tmpl w:val="490E17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76231A5"/>
    <w:multiLevelType w:val="hybridMultilevel"/>
    <w:tmpl w:val="BF5E2988"/>
    <w:lvl w:ilvl="0" w:tplc="4364AA6C">
      <w:start w:val="1"/>
      <w:numFmt w:val="lowerLetter"/>
      <w:lvlText w:val="%1)"/>
      <w:lvlJc w:val="left"/>
      <w:pPr>
        <w:ind w:left="720" w:hanging="360"/>
      </w:pPr>
      <w:rPr>
        <w:rFonts w:hint="default"/>
      </w:rPr>
    </w:lvl>
    <w:lvl w:ilvl="1" w:tplc="7D6AD204" w:tentative="1">
      <w:start w:val="1"/>
      <w:numFmt w:val="lowerLetter"/>
      <w:lvlText w:val="%2."/>
      <w:lvlJc w:val="left"/>
      <w:pPr>
        <w:ind w:left="1440" w:hanging="360"/>
      </w:pPr>
    </w:lvl>
    <w:lvl w:ilvl="2" w:tplc="991AEDE6" w:tentative="1">
      <w:start w:val="1"/>
      <w:numFmt w:val="lowerRoman"/>
      <w:lvlText w:val="%3."/>
      <w:lvlJc w:val="right"/>
      <w:pPr>
        <w:ind w:left="2160" w:hanging="180"/>
      </w:pPr>
    </w:lvl>
    <w:lvl w:ilvl="3" w:tplc="272C4200" w:tentative="1">
      <w:start w:val="1"/>
      <w:numFmt w:val="decimal"/>
      <w:lvlText w:val="%4."/>
      <w:lvlJc w:val="left"/>
      <w:pPr>
        <w:ind w:left="2880" w:hanging="360"/>
      </w:pPr>
    </w:lvl>
    <w:lvl w:ilvl="4" w:tplc="4EE639CC" w:tentative="1">
      <w:start w:val="1"/>
      <w:numFmt w:val="lowerLetter"/>
      <w:lvlText w:val="%5."/>
      <w:lvlJc w:val="left"/>
      <w:pPr>
        <w:ind w:left="3600" w:hanging="360"/>
      </w:pPr>
    </w:lvl>
    <w:lvl w:ilvl="5" w:tplc="AECA2C3A" w:tentative="1">
      <w:start w:val="1"/>
      <w:numFmt w:val="lowerRoman"/>
      <w:lvlText w:val="%6."/>
      <w:lvlJc w:val="right"/>
      <w:pPr>
        <w:ind w:left="4320" w:hanging="180"/>
      </w:pPr>
    </w:lvl>
    <w:lvl w:ilvl="6" w:tplc="0E2AC044" w:tentative="1">
      <w:start w:val="1"/>
      <w:numFmt w:val="decimal"/>
      <w:lvlText w:val="%7."/>
      <w:lvlJc w:val="left"/>
      <w:pPr>
        <w:ind w:left="5040" w:hanging="360"/>
      </w:pPr>
    </w:lvl>
    <w:lvl w:ilvl="7" w:tplc="8034D0CA" w:tentative="1">
      <w:start w:val="1"/>
      <w:numFmt w:val="lowerLetter"/>
      <w:lvlText w:val="%8."/>
      <w:lvlJc w:val="left"/>
      <w:pPr>
        <w:ind w:left="5760" w:hanging="360"/>
      </w:pPr>
    </w:lvl>
    <w:lvl w:ilvl="8" w:tplc="886632D8" w:tentative="1">
      <w:start w:val="1"/>
      <w:numFmt w:val="lowerRoman"/>
      <w:lvlText w:val="%9."/>
      <w:lvlJc w:val="right"/>
      <w:pPr>
        <w:ind w:left="6480" w:hanging="180"/>
      </w:pPr>
    </w:lvl>
  </w:abstractNum>
  <w:abstractNum w:abstractNumId="10" w15:restartNumberingAfterBreak="0">
    <w:nsid w:val="19D111DD"/>
    <w:multiLevelType w:val="hybridMultilevel"/>
    <w:tmpl w:val="635C211E"/>
    <w:lvl w:ilvl="0" w:tplc="4032368E">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15:restartNumberingAfterBreak="0">
    <w:nsid w:val="1B2B6CCF"/>
    <w:multiLevelType w:val="hybridMultilevel"/>
    <w:tmpl w:val="10CC9F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637FED"/>
    <w:multiLevelType w:val="hybridMultilevel"/>
    <w:tmpl w:val="D68896C2"/>
    <w:lvl w:ilvl="0" w:tplc="A1A81454">
      <w:start w:val="1"/>
      <w:numFmt w:val="lowerLetter"/>
      <w:lvlText w:val="%1)"/>
      <w:lvlJc w:val="left"/>
      <w:pPr>
        <w:ind w:left="720" w:hanging="360"/>
      </w:pPr>
      <w:rPr>
        <w:rFonts w:hint="default"/>
      </w:rPr>
    </w:lvl>
    <w:lvl w:ilvl="1" w:tplc="4FBC3768" w:tentative="1">
      <w:start w:val="1"/>
      <w:numFmt w:val="lowerLetter"/>
      <w:lvlText w:val="%2."/>
      <w:lvlJc w:val="left"/>
      <w:pPr>
        <w:ind w:left="1440" w:hanging="360"/>
      </w:pPr>
    </w:lvl>
    <w:lvl w:ilvl="2" w:tplc="DC7C169A" w:tentative="1">
      <w:start w:val="1"/>
      <w:numFmt w:val="lowerRoman"/>
      <w:lvlText w:val="%3."/>
      <w:lvlJc w:val="right"/>
      <w:pPr>
        <w:ind w:left="2160" w:hanging="180"/>
      </w:pPr>
    </w:lvl>
    <w:lvl w:ilvl="3" w:tplc="75325C8A" w:tentative="1">
      <w:start w:val="1"/>
      <w:numFmt w:val="decimal"/>
      <w:lvlText w:val="%4."/>
      <w:lvlJc w:val="left"/>
      <w:pPr>
        <w:ind w:left="2880" w:hanging="360"/>
      </w:pPr>
    </w:lvl>
    <w:lvl w:ilvl="4" w:tplc="AC782740" w:tentative="1">
      <w:start w:val="1"/>
      <w:numFmt w:val="lowerLetter"/>
      <w:lvlText w:val="%5."/>
      <w:lvlJc w:val="left"/>
      <w:pPr>
        <w:ind w:left="3600" w:hanging="360"/>
      </w:pPr>
    </w:lvl>
    <w:lvl w:ilvl="5" w:tplc="20D60016" w:tentative="1">
      <w:start w:val="1"/>
      <w:numFmt w:val="lowerRoman"/>
      <w:lvlText w:val="%6."/>
      <w:lvlJc w:val="right"/>
      <w:pPr>
        <w:ind w:left="4320" w:hanging="180"/>
      </w:pPr>
    </w:lvl>
    <w:lvl w:ilvl="6" w:tplc="A55C4B20" w:tentative="1">
      <w:start w:val="1"/>
      <w:numFmt w:val="decimal"/>
      <w:lvlText w:val="%7."/>
      <w:lvlJc w:val="left"/>
      <w:pPr>
        <w:ind w:left="5040" w:hanging="360"/>
      </w:pPr>
    </w:lvl>
    <w:lvl w:ilvl="7" w:tplc="7508367A" w:tentative="1">
      <w:start w:val="1"/>
      <w:numFmt w:val="lowerLetter"/>
      <w:lvlText w:val="%8."/>
      <w:lvlJc w:val="left"/>
      <w:pPr>
        <w:ind w:left="5760" w:hanging="360"/>
      </w:pPr>
    </w:lvl>
    <w:lvl w:ilvl="8" w:tplc="4AC24984" w:tentative="1">
      <w:start w:val="1"/>
      <w:numFmt w:val="lowerRoman"/>
      <w:lvlText w:val="%9."/>
      <w:lvlJc w:val="right"/>
      <w:pPr>
        <w:ind w:left="6480" w:hanging="180"/>
      </w:pPr>
    </w:lvl>
  </w:abstractNum>
  <w:abstractNum w:abstractNumId="13" w15:restartNumberingAfterBreak="0">
    <w:nsid w:val="20405EE3"/>
    <w:multiLevelType w:val="hybridMultilevel"/>
    <w:tmpl w:val="CB4CDFB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16" w15:restartNumberingAfterBreak="0">
    <w:nsid w:val="2A3A273A"/>
    <w:multiLevelType w:val="hybridMultilevel"/>
    <w:tmpl w:val="091CBDA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AB42AA84">
      <w:start w:val="1"/>
      <w:numFmt w:val="lowerLetter"/>
      <w:lvlText w:val="%5)"/>
      <w:lvlJc w:val="left"/>
      <w:pPr>
        <w:ind w:left="3945" w:hanging="705"/>
      </w:pPr>
      <w:rPr>
        <w:rFonts w:hint="default"/>
      </w:r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2F95342F"/>
    <w:multiLevelType w:val="hybridMultilevel"/>
    <w:tmpl w:val="0C6624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FFC214A"/>
    <w:multiLevelType w:val="hybridMultilevel"/>
    <w:tmpl w:val="99327D6E"/>
    <w:lvl w:ilvl="0" w:tplc="480A2472">
      <w:start w:val="1"/>
      <w:numFmt w:val="lowerLetter"/>
      <w:lvlText w:val="%1)"/>
      <w:lvlJc w:val="left"/>
      <w:pPr>
        <w:ind w:left="720" w:hanging="360"/>
      </w:pPr>
      <w:rPr>
        <w:rFonts w:hint="default"/>
      </w:rPr>
    </w:lvl>
    <w:lvl w:ilvl="1" w:tplc="742A084C" w:tentative="1">
      <w:start w:val="1"/>
      <w:numFmt w:val="lowerLetter"/>
      <w:lvlText w:val="%2."/>
      <w:lvlJc w:val="left"/>
      <w:pPr>
        <w:ind w:left="1440" w:hanging="360"/>
      </w:pPr>
    </w:lvl>
    <w:lvl w:ilvl="2" w:tplc="C180D202" w:tentative="1">
      <w:start w:val="1"/>
      <w:numFmt w:val="lowerRoman"/>
      <w:lvlText w:val="%3."/>
      <w:lvlJc w:val="right"/>
      <w:pPr>
        <w:ind w:left="2160" w:hanging="180"/>
      </w:pPr>
    </w:lvl>
    <w:lvl w:ilvl="3" w:tplc="1D8E2B5C" w:tentative="1">
      <w:start w:val="1"/>
      <w:numFmt w:val="decimal"/>
      <w:lvlText w:val="%4."/>
      <w:lvlJc w:val="left"/>
      <w:pPr>
        <w:ind w:left="2880" w:hanging="360"/>
      </w:pPr>
    </w:lvl>
    <w:lvl w:ilvl="4" w:tplc="DE0E7A68" w:tentative="1">
      <w:start w:val="1"/>
      <w:numFmt w:val="lowerLetter"/>
      <w:lvlText w:val="%5."/>
      <w:lvlJc w:val="left"/>
      <w:pPr>
        <w:ind w:left="3600" w:hanging="360"/>
      </w:pPr>
    </w:lvl>
    <w:lvl w:ilvl="5" w:tplc="834EB9A2" w:tentative="1">
      <w:start w:val="1"/>
      <w:numFmt w:val="lowerRoman"/>
      <w:lvlText w:val="%6."/>
      <w:lvlJc w:val="right"/>
      <w:pPr>
        <w:ind w:left="4320" w:hanging="180"/>
      </w:pPr>
    </w:lvl>
    <w:lvl w:ilvl="6" w:tplc="1C64AEF0" w:tentative="1">
      <w:start w:val="1"/>
      <w:numFmt w:val="decimal"/>
      <w:lvlText w:val="%7."/>
      <w:lvlJc w:val="left"/>
      <w:pPr>
        <w:ind w:left="5040" w:hanging="360"/>
      </w:pPr>
    </w:lvl>
    <w:lvl w:ilvl="7" w:tplc="DD6070A4" w:tentative="1">
      <w:start w:val="1"/>
      <w:numFmt w:val="lowerLetter"/>
      <w:lvlText w:val="%8."/>
      <w:lvlJc w:val="left"/>
      <w:pPr>
        <w:ind w:left="5760" w:hanging="360"/>
      </w:pPr>
    </w:lvl>
    <w:lvl w:ilvl="8" w:tplc="B51C7610" w:tentative="1">
      <w:start w:val="1"/>
      <w:numFmt w:val="lowerRoman"/>
      <w:lvlText w:val="%9."/>
      <w:lvlJc w:val="right"/>
      <w:pPr>
        <w:ind w:left="6480" w:hanging="180"/>
      </w:pPr>
    </w:lvl>
  </w:abstractNum>
  <w:abstractNum w:abstractNumId="19" w15:restartNumberingAfterBreak="0">
    <w:nsid w:val="30F265DB"/>
    <w:multiLevelType w:val="multilevel"/>
    <w:tmpl w:val="4D621770"/>
    <w:lvl w:ilvl="0">
      <w:start w:val="1"/>
      <w:numFmt w:val="decimal"/>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1003" w:hanging="720"/>
      </w:pPr>
    </w:lvl>
    <w:lvl w:ilvl="3">
      <w:start w:val="1"/>
      <w:numFmt w:val="decimal"/>
      <w:pStyle w:val="Heading4"/>
      <w:lvlText w:val="%1.%2.%3.%4"/>
      <w:lvlJc w:val="left"/>
      <w:pPr>
        <w:ind w:left="1715"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338A6C43"/>
    <w:multiLevelType w:val="hybridMultilevel"/>
    <w:tmpl w:val="ED824C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22" w15:restartNumberingAfterBreak="0">
    <w:nsid w:val="40180F4C"/>
    <w:multiLevelType w:val="hybridMultilevel"/>
    <w:tmpl w:val="359898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2EE5594"/>
    <w:multiLevelType w:val="hybridMultilevel"/>
    <w:tmpl w:val="D68896C2"/>
    <w:lvl w:ilvl="0" w:tplc="56BAAD86">
      <w:start w:val="1"/>
      <w:numFmt w:val="lowerLetter"/>
      <w:lvlText w:val="%1)"/>
      <w:lvlJc w:val="left"/>
      <w:pPr>
        <w:ind w:left="720" w:hanging="360"/>
      </w:pPr>
      <w:rPr>
        <w:rFonts w:hint="default"/>
      </w:rPr>
    </w:lvl>
    <w:lvl w:ilvl="1" w:tplc="82628DFC" w:tentative="1">
      <w:start w:val="1"/>
      <w:numFmt w:val="lowerLetter"/>
      <w:lvlText w:val="%2."/>
      <w:lvlJc w:val="left"/>
      <w:pPr>
        <w:ind w:left="1440" w:hanging="360"/>
      </w:pPr>
    </w:lvl>
    <w:lvl w:ilvl="2" w:tplc="7062B828" w:tentative="1">
      <w:start w:val="1"/>
      <w:numFmt w:val="lowerRoman"/>
      <w:lvlText w:val="%3."/>
      <w:lvlJc w:val="right"/>
      <w:pPr>
        <w:ind w:left="2160" w:hanging="180"/>
      </w:pPr>
    </w:lvl>
    <w:lvl w:ilvl="3" w:tplc="81729956" w:tentative="1">
      <w:start w:val="1"/>
      <w:numFmt w:val="decimal"/>
      <w:lvlText w:val="%4."/>
      <w:lvlJc w:val="left"/>
      <w:pPr>
        <w:ind w:left="2880" w:hanging="360"/>
      </w:pPr>
    </w:lvl>
    <w:lvl w:ilvl="4" w:tplc="0DB2AE84" w:tentative="1">
      <w:start w:val="1"/>
      <w:numFmt w:val="lowerLetter"/>
      <w:lvlText w:val="%5."/>
      <w:lvlJc w:val="left"/>
      <w:pPr>
        <w:ind w:left="3600" w:hanging="360"/>
      </w:pPr>
    </w:lvl>
    <w:lvl w:ilvl="5" w:tplc="A0D8201C" w:tentative="1">
      <w:start w:val="1"/>
      <w:numFmt w:val="lowerRoman"/>
      <w:lvlText w:val="%6."/>
      <w:lvlJc w:val="right"/>
      <w:pPr>
        <w:ind w:left="4320" w:hanging="180"/>
      </w:pPr>
    </w:lvl>
    <w:lvl w:ilvl="6" w:tplc="2B7A6030" w:tentative="1">
      <w:start w:val="1"/>
      <w:numFmt w:val="decimal"/>
      <w:lvlText w:val="%7."/>
      <w:lvlJc w:val="left"/>
      <w:pPr>
        <w:ind w:left="5040" w:hanging="360"/>
      </w:pPr>
    </w:lvl>
    <w:lvl w:ilvl="7" w:tplc="A96C24DA" w:tentative="1">
      <w:start w:val="1"/>
      <w:numFmt w:val="lowerLetter"/>
      <w:lvlText w:val="%8."/>
      <w:lvlJc w:val="left"/>
      <w:pPr>
        <w:ind w:left="5760" w:hanging="360"/>
      </w:pPr>
    </w:lvl>
    <w:lvl w:ilvl="8" w:tplc="35125D26" w:tentative="1">
      <w:start w:val="1"/>
      <w:numFmt w:val="lowerRoman"/>
      <w:lvlText w:val="%9."/>
      <w:lvlJc w:val="right"/>
      <w:pPr>
        <w:ind w:left="6480" w:hanging="180"/>
      </w:pPr>
    </w:lvl>
  </w:abstractNum>
  <w:abstractNum w:abstractNumId="24" w15:restartNumberingAfterBreak="0">
    <w:nsid w:val="45034556"/>
    <w:multiLevelType w:val="hybridMultilevel"/>
    <w:tmpl w:val="649C37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9E34584"/>
    <w:multiLevelType w:val="hybridMultilevel"/>
    <w:tmpl w:val="E53E1812"/>
    <w:lvl w:ilvl="0" w:tplc="1A28CD12">
      <w:start w:val="1"/>
      <w:numFmt w:val="lowerLetter"/>
      <w:lvlText w:val="%1)"/>
      <w:lvlJc w:val="left"/>
      <w:pPr>
        <w:ind w:left="720" w:hanging="360"/>
      </w:pPr>
      <w:rPr>
        <w:rFonts w:hint="default"/>
      </w:rPr>
    </w:lvl>
    <w:lvl w:ilvl="1" w:tplc="B896CC7A" w:tentative="1">
      <w:start w:val="1"/>
      <w:numFmt w:val="lowerLetter"/>
      <w:lvlText w:val="%2."/>
      <w:lvlJc w:val="left"/>
      <w:pPr>
        <w:ind w:left="1440" w:hanging="360"/>
      </w:pPr>
    </w:lvl>
    <w:lvl w:ilvl="2" w:tplc="1F705A82" w:tentative="1">
      <w:start w:val="1"/>
      <w:numFmt w:val="lowerRoman"/>
      <w:lvlText w:val="%3."/>
      <w:lvlJc w:val="right"/>
      <w:pPr>
        <w:ind w:left="2160" w:hanging="180"/>
      </w:pPr>
    </w:lvl>
    <w:lvl w:ilvl="3" w:tplc="C4069E06" w:tentative="1">
      <w:start w:val="1"/>
      <w:numFmt w:val="decimal"/>
      <w:lvlText w:val="%4."/>
      <w:lvlJc w:val="left"/>
      <w:pPr>
        <w:ind w:left="2880" w:hanging="360"/>
      </w:pPr>
    </w:lvl>
    <w:lvl w:ilvl="4" w:tplc="CCB0F9BC" w:tentative="1">
      <w:start w:val="1"/>
      <w:numFmt w:val="lowerLetter"/>
      <w:lvlText w:val="%5."/>
      <w:lvlJc w:val="left"/>
      <w:pPr>
        <w:ind w:left="3600" w:hanging="360"/>
      </w:pPr>
    </w:lvl>
    <w:lvl w:ilvl="5" w:tplc="2D5EBFB4" w:tentative="1">
      <w:start w:val="1"/>
      <w:numFmt w:val="lowerRoman"/>
      <w:lvlText w:val="%6."/>
      <w:lvlJc w:val="right"/>
      <w:pPr>
        <w:ind w:left="4320" w:hanging="180"/>
      </w:pPr>
    </w:lvl>
    <w:lvl w:ilvl="6" w:tplc="FF145AC8" w:tentative="1">
      <w:start w:val="1"/>
      <w:numFmt w:val="decimal"/>
      <w:lvlText w:val="%7."/>
      <w:lvlJc w:val="left"/>
      <w:pPr>
        <w:ind w:left="5040" w:hanging="360"/>
      </w:pPr>
    </w:lvl>
    <w:lvl w:ilvl="7" w:tplc="02EA1880" w:tentative="1">
      <w:start w:val="1"/>
      <w:numFmt w:val="lowerLetter"/>
      <w:lvlText w:val="%8."/>
      <w:lvlJc w:val="left"/>
      <w:pPr>
        <w:ind w:left="5760" w:hanging="360"/>
      </w:pPr>
    </w:lvl>
    <w:lvl w:ilvl="8" w:tplc="6C02FDD8" w:tentative="1">
      <w:start w:val="1"/>
      <w:numFmt w:val="lowerRoman"/>
      <w:lvlText w:val="%9."/>
      <w:lvlJc w:val="right"/>
      <w:pPr>
        <w:ind w:left="6480" w:hanging="180"/>
      </w:pPr>
    </w:lvl>
  </w:abstractNum>
  <w:abstractNum w:abstractNumId="26" w15:restartNumberingAfterBreak="0">
    <w:nsid w:val="4AC10BF9"/>
    <w:multiLevelType w:val="hybridMultilevel"/>
    <w:tmpl w:val="BF5E2988"/>
    <w:lvl w:ilvl="0" w:tplc="06EE5B24">
      <w:start w:val="1"/>
      <w:numFmt w:val="lowerLetter"/>
      <w:lvlText w:val="%1)"/>
      <w:lvlJc w:val="left"/>
      <w:pPr>
        <w:ind w:left="720" w:hanging="360"/>
      </w:pPr>
      <w:rPr>
        <w:rFonts w:hint="default"/>
      </w:rPr>
    </w:lvl>
    <w:lvl w:ilvl="1" w:tplc="0F801AEA" w:tentative="1">
      <w:start w:val="1"/>
      <w:numFmt w:val="lowerLetter"/>
      <w:lvlText w:val="%2."/>
      <w:lvlJc w:val="left"/>
      <w:pPr>
        <w:ind w:left="1440" w:hanging="360"/>
      </w:pPr>
    </w:lvl>
    <w:lvl w:ilvl="2" w:tplc="08EC86B6" w:tentative="1">
      <w:start w:val="1"/>
      <w:numFmt w:val="lowerRoman"/>
      <w:lvlText w:val="%3."/>
      <w:lvlJc w:val="right"/>
      <w:pPr>
        <w:ind w:left="2160" w:hanging="180"/>
      </w:pPr>
    </w:lvl>
    <w:lvl w:ilvl="3" w:tplc="61D6D390" w:tentative="1">
      <w:start w:val="1"/>
      <w:numFmt w:val="decimal"/>
      <w:lvlText w:val="%4."/>
      <w:lvlJc w:val="left"/>
      <w:pPr>
        <w:ind w:left="2880" w:hanging="360"/>
      </w:pPr>
    </w:lvl>
    <w:lvl w:ilvl="4" w:tplc="D97611B0" w:tentative="1">
      <w:start w:val="1"/>
      <w:numFmt w:val="lowerLetter"/>
      <w:lvlText w:val="%5."/>
      <w:lvlJc w:val="left"/>
      <w:pPr>
        <w:ind w:left="3600" w:hanging="360"/>
      </w:pPr>
    </w:lvl>
    <w:lvl w:ilvl="5" w:tplc="E63E62B0" w:tentative="1">
      <w:start w:val="1"/>
      <w:numFmt w:val="lowerRoman"/>
      <w:lvlText w:val="%6."/>
      <w:lvlJc w:val="right"/>
      <w:pPr>
        <w:ind w:left="4320" w:hanging="180"/>
      </w:pPr>
    </w:lvl>
    <w:lvl w:ilvl="6" w:tplc="60E6C1C0" w:tentative="1">
      <w:start w:val="1"/>
      <w:numFmt w:val="decimal"/>
      <w:lvlText w:val="%7."/>
      <w:lvlJc w:val="left"/>
      <w:pPr>
        <w:ind w:left="5040" w:hanging="360"/>
      </w:pPr>
    </w:lvl>
    <w:lvl w:ilvl="7" w:tplc="6AA6BBC4" w:tentative="1">
      <w:start w:val="1"/>
      <w:numFmt w:val="lowerLetter"/>
      <w:lvlText w:val="%8."/>
      <w:lvlJc w:val="left"/>
      <w:pPr>
        <w:ind w:left="5760" w:hanging="360"/>
      </w:pPr>
    </w:lvl>
    <w:lvl w:ilvl="8" w:tplc="EF6CBC8A" w:tentative="1">
      <w:start w:val="1"/>
      <w:numFmt w:val="lowerRoman"/>
      <w:lvlText w:val="%9."/>
      <w:lvlJc w:val="right"/>
      <w:pPr>
        <w:ind w:left="6480" w:hanging="180"/>
      </w:pPr>
    </w:lvl>
  </w:abstractNum>
  <w:abstractNum w:abstractNumId="27" w15:restartNumberingAfterBreak="0">
    <w:nsid w:val="4C441B49"/>
    <w:multiLevelType w:val="hybridMultilevel"/>
    <w:tmpl w:val="BF5E2988"/>
    <w:lvl w:ilvl="0" w:tplc="E8F6C8DE">
      <w:start w:val="1"/>
      <w:numFmt w:val="lowerLetter"/>
      <w:lvlText w:val="%1)"/>
      <w:lvlJc w:val="left"/>
      <w:pPr>
        <w:ind w:left="720" w:hanging="360"/>
      </w:pPr>
      <w:rPr>
        <w:rFonts w:hint="default"/>
      </w:rPr>
    </w:lvl>
    <w:lvl w:ilvl="1" w:tplc="91CA9228" w:tentative="1">
      <w:start w:val="1"/>
      <w:numFmt w:val="lowerLetter"/>
      <w:lvlText w:val="%2."/>
      <w:lvlJc w:val="left"/>
      <w:pPr>
        <w:ind w:left="1440" w:hanging="360"/>
      </w:pPr>
    </w:lvl>
    <w:lvl w:ilvl="2" w:tplc="97F29B4A" w:tentative="1">
      <w:start w:val="1"/>
      <w:numFmt w:val="lowerRoman"/>
      <w:lvlText w:val="%3."/>
      <w:lvlJc w:val="right"/>
      <w:pPr>
        <w:ind w:left="2160" w:hanging="180"/>
      </w:pPr>
    </w:lvl>
    <w:lvl w:ilvl="3" w:tplc="D1F4FC4C" w:tentative="1">
      <w:start w:val="1"/>
      <w:numFmt w:val="decimal"/>
      <w:lvlText w:val="%4."/>
      <w:lvlJc w:val="left"/>
      <w:pPr>
        <w:ind w:left="2880" w:hanging="360"/>
      </w:pPr>
    </w:lvl>
    <w:lvl w:ilvl="4" w:tplc="B02E4886" w:tentative="1">
      <w:start w:val="1"/>
      <w:numFmt w:val="lowerLetter"/>
      <w:lvlText w:val="%5."/>
      <w:lvlJc w:val="left"/>
      <w:pPr>
        <w:ind w:left="3600" w:hanging="360"/>
      </w:pPr>
    </w:lvl>
    <w:lvl w:ilvl="5" w:tplc="9410D13A" w:tentative="1">
      <w:start w:val="1"/>
      <w:numFmt w:val="lowerRoman"/>
      <w:lvlText w:val="%6."/>
      <w:lvlJc w:val="right"/>
      <w:pPr>
        <w:ind w:left="4320" w:hanging="180"/>
      </w:pPr>
    </w:lvl>
    <w:lvl w:ilvl="6" w:tplc="3022F4C4" w:tentative="1">
      <w:start w:val="1"/>
      <w:numFmt w:val="decimal"/>
      <w:lvlText w:val="%7."/>
      <w:lvlJc w:val="left"/>
      <w:pPr>
        <w:ind w:left="5040" w:hanging="360"/>
      </w:pPr>
    </w:lvl>
    <w:lvl w:ilvl="7" w:tplc="9EF6C2D8" w:tentative="1">
      <w:start w:val="1"/>
      <w:numFmt w:val="lowerLetter"/>
      <w:lvlText w:val="%8."/>
      <w:lvlJc w:val="left"/>
      <w:pPr>
        <w:ind w:left="5760" w:hanging="360"/>
      </w:pPr>
    </w:lvl>
    <w:lvl w:ilvl="8" w:tplc="8FECB914" w:tentative="1">
      <w:start w:val="1"/>
      <w:numFmt w:val="lowerRoman"/>
      <w:lvlText w:val="%9."/>
      <w:lvlJc w:val="right"/>
      <w:pPr>
        <w:ind w:left="6480" w:hanging="180"/>
      </w:pPr>
    </w:lvl>
  </w:abstractNum>
  <w:abstractNum w:abstractNumId="28" w15:restartNumberingAfterBreak="0">
    <w:nsid w:val="4DBA0E69"/>
    <w:multiLevelType w:val="hybridMultilevel"/>
    <w:tmpl w:val="25684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FA82CCB"/>
    <w:multiLevelType w:val="hybridMultilevel"/>
    <w:tmpl w:val="E53E1812"/>
    <w:lvl w:ilvl="0" w:tplc="A830B826">
      <w:start w:val="1"/>
      <w:numFmt w:val="lowerLetter"/>
      <w:lvlText w:val="%1)"/>
      <w:lvlJc w:val="left"/>
      <w:pPr>
        <w:ind w:left="720" w:hanging="360"/>
      </w:pPr>
      <w:rPr>
        <w:rFonts w:hint="default"/>
      </w:rPr>
    </w:lvl>
    <w:lvl w:ilvl="1" w:tplc="2E0E2A5C" w:tentative="1">
      <w:start w:val="1"/>
      <w:numFmt w:val="lowerLetter"/>
      <w:lvlText w:val="%2."/>
      <w:lvlJc w:val="left"/>
      <w:pPr>
        <w:ind w:left="1440" w:hanging="360"/>
      </w:pPr>
    </w:lvl>
    <w:lvl w:ilvl="2" w:tplc="5BE281E0" w:tentative="1">
      <w:start w:val="1"/>
      <w:numFmt w:val="lowerRoman"/>
      <w:lvlText w:val="%3."/>
      <w:lvlJc w:val="right"/>
      <w:pPr>
        <w:ind w:left="2160" w:hanging="180"/>
      </w:pPr>
    </w:lvl>
    <w:lvl w:ilvl="3" w:tplc="F8DA6122" w:tentative="1">
      <w:start w:val="1"/>
      <w:numFmt w:val="decimal"/>
      <w:lvlText w:val="%4."/>
      <w:lvlJc w:val="left"/>
      <w:pPr>
        <w:ind w:left="2880" w:hanging="360"/>
      </w:pPr>
    </w:lvl>
    <w:lvl w:ilvl="4" w:tplc="AA56122A" w:tentative="1">
      <w:start w:val="1"/>
      <w:numFmt w:val="lowerLetter"/>
      <w:lvlText w:val="%5."/>
      <w:lvlJc w:val="left"/>
      <w:pPr>
        <w:ind w:left="3600" w:hanging="360"/>
      </w:pPr>
    </w:lvl>
    <w:lvl w:ilvl="5" w:tplc="599E6BC2" w:tentative="1">
      <w:start w:val="1"/>
      <w:numFmt w:val="lowerRoman"/>
      <w:lvlText w:val="%6."/>
      <w:lvlJc w:val="right"/>
      <w:pPr>
        <w:ind w:left="4320" w:hanging="180"/>
      </w:pPr>
    </w:lvl>
    <w:lvl w:ilvl="6" w:tplc="941A1C40" w:tentative="1">
      <w:start w:val="1"/>
      <w:numFmt w:val="decimal"/>
      <w:lvlText w:val="%7."/>
      <w:lvlJc w:val="left"/>
      <w:pPr>
        <w:ind w:left="5040" w:hanging="360"/>
      </w:pPr>
    </w:lvl>
    <w:lvl w:ilvl="7" w:tplc="1B98F170" w:tentative="1">
      <w:start w:val="1"/>
      <w:numFmt w:val="lowerLetter"/>
      <w:lvlText w:val="%8."/>
      <w:lvlJc w:val="left"/>
      <w:pPr>
        <w:ind w:left="5760" w:hanging="360"/>
      </w:pPr>
    </w:lvl>
    <w:lvl w:ilvl="8" w:tplc="FE1E57FE" w:tentative="1">
      <w:start w:val="1"/>
      <w:numFmt w:val="lowerRoman"/>
      <w:lvlText w:val="%9."/>
      <w:lvlJc w:val="right"/>
      <w:pPr>
        <w:ind w:left="6480" w:hanging="180"/>
      </w:pPr>
    </w:lvl>
  </w:abstractNum>
  <w:abstractNum w:abstractNumId="30" w15:restartNumberingAfterBreak="0">
    <w:nsid w:val="4FEE34C2"/>
    <w:multiLevelType w:val="hybridMultilevel"/>
    <w:tmpl w:val="808C006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3576C65"/>
    <w:multiLevelType w:val="hybridMultilevel"/>
    <w:tmpl w:val="753285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51B47B9"/>
    <w:multiLevelType w:val="hybridMultilevel"/>
    <w:tmpl w:val="AF2A4B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8AD2F1D"/>
    <w:multiLevelType w:val="hybridMultilevel"/>
    <w:tmpl w:val="2B608116"/>
    <w:lvl w:ilvl="0" w:tplc="8702C580">
      <w:start w:val="1"/>
      <w:numFmt w:val="bullet"/>
      <w:lvlText w:val=""/>
      <w:lvlPicBulletId w:val="0"/>
      <w:lvlJc w:val="left"/>
      <w:pPr>
        <w:tabs>
          <w:tab w:val="num" w:pos="720"/>
        </w:tabs>
        <w:ind w:left="720" w:hanging="360"/>
      </w:pPr>
      <w:rPr>
        <w:rFonts w:ascii="Symbol" w:hAnsi="Symbol" w:hint="default"/>
      </w:rPr>
    </w:lvl>
    <w:lvl w:ilvl="1" w:tplc="55865CAE" w:tentative="1">
      <w:start w:val="1"/>
      <w:numFmt w:val="bullet"/>
      <w:lvlText w:val=""/>
      <w:lvlJc w:val="left"/>
      <w:pPr>
        <w:tabs>
          <w:tab w:val="num" w:pos="1440"/>
        </w:tabs>
        <w:ind w:left="1440" w:hanging="360"/>
      </w:pPr>
      <w:rPr>
        <w:rFonts w:ascii="Symbol" w:hAnsi="Symbol" w:hint="default"/>
      </w:rPr>
    </w:lvl>
    <w:lvl w:ilvl="2" w:tplc="DB141B54" w:tentative="1">
      <w:start w:val="1"/>
      <w:numFmt w:val="bullet"/>
      <w:lvlText w:val=""/>
      <w:lvlJc w:val="left"/>
      <w:pPr>
        <w:tabs>
          <w:tab w:val="num" w:pos="2160"/>
        </w:tabs>
        <w:ind w:left="2160" w:hanging="360"/>
      </w:pPr>
      <w:rPr>
        <w:rFonts w:ascii="Symbol" w:hAnsi="Symbol" w:hint="default"/>
      </w:rPr>
    </w:lvl>
    <w:lvl w:ilvl="3" w:tplc="D0F27BEC" w:tentative="1">
      <w:start w:val="1"/>
      <w:numFmt w:val="bullet"/>
      <w:lvlText w:val=""/>
      <w:lvlJc w:val="left"/>
      <w:pPr>
        <w:tabs>
          <w:tab w:val="num" w:pos="2880"/>
        </w:tabs>
        <w:ind w:left="2880" w:hanging="360"/>
      </w:pPr>
      <w:rPr>
        <w:rFonts w:ascii="Symbol" w:hAnsi="Symbol" w:hint="default"/>
      </w:rPr>
    </w:lvl>
    <w:lvl w:ilvl="4" w:tplc="AEBA88F8" w:tentative="1">
      <w:start w:val="1"/>
      <w:numFmt w:val="bullet"/>
      <w:lvlText w:val=""/>
      <w:lvlJc w:val="left"/>
      <w:pPr>
        <w:tabs>
          <w:tab w:val="num" w:pos="3600"/>
        </w:tabs>
        <w:ind w:left="3600" w:hanging="360"/>
      </w:pPr>
      <w:rPr>
        <w:rFonts w:ascii="Symbol" w:hAnsi="Symbol" w:hint="default"/>
      </w:rPr>
    </w:lvl>
    <w:lvl w:ilvl="5" w:tplc="140A0320" w:tentative="1">
      <w:start w:val="1"/>
      <w:numFmt w:val="bullet"/>
      <w:lvlText w:val=""/>
      <w:lvlJc w:val="left"/>
      <w:pPr>
        <w:tabs>
          <w:tab w:val="num" w:pos="4320"/>
        </w:tabs>
        <w:ind w:left="4320" w:hanging="360"/>
      </w:pPr>
      <w:rPr>
        <w:rFonts w:ascii="Symbol" w:hAnsi="Symbol" w:hint="default"/>
      </w:rPr>
    </w:lvl>
    <w:lvl w:ilvl="6" w:tplc="60C4996E" w:tentative="1">
      <w:start w:val="1"/>
      <w:numFmt w:val="bullet"/>
      <w:lvlText w:val=""/>
      <w:lvlJc w:val="left"/>
      <w:pPr>
        <w:tabs>
          <w:tab w:val="num" w:pos="5040"/>
        </w:tabs>
        <w:ind w:left="5040" w:hanging="360"/>
      </w:pPr>
      <w:rPr>
        <w:rFonts w:ascii="Symbol" w:hAnsi="Symbol" w:hint="default"/>
      </w:rPr>
    </w:lvl>
    <w:lvl w:ilvl="7" w:tplc="78B8CD5E" w:tentative="1">
      <w:start w:val="1"/>
      <w:numFmt w:val="bullet"/>
      <w:lvlText w:val=""/>
      <w:lvlJc w:val="left"/>
      <w:pPr>
        <w:tabs>
          <w:tab w:val="num" w:pos="5760"/>
        </w:tabs>
        <w:ind w:left="5760" w:hanging="360"/>
      </w:pPr>
      <w:rPr>
        <w:rFonts w:ascii="Symbol" w:hAnsi="Symbol" w:hint="default"/>
      </w:rPr>
    </w:lvl>
    <w:lvl w:ilvl="8" w:tplc="1696D868" w:tentative="1">
      <w:start w:val="1"/>
      <w:numFmt w:val="bullet"/>
      <w:lvlText w:val=""/>
      <w:lvlJc w:val="left"/>
      <w:pPr>
        <w:tabs>
          <w:tab w:val="num" w:pos="6480"/>
        </w:tabs>
        <w:ind w:left="6480" w:hanging="360"/>
      </w:pPr>
      <w:rPr>
        <w:rFonts w:ascii="Symbol" w:hAnsi="Symbol" w:hint="default"/>
      </w:rPr>
    </w:lvl>
  </w:abstractNum>
  <w:abstractNum w:abstractNumId="34" w15:restartNumberingAfterBreak="0">
    <w:nsid w:val="58D93F9D"/>
    <w:multiLevelType w:val="hybridMultilevel"/>
    <w:tmpl w:val="6B145D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A1A6CDF"/>
    <w:multiLevelType w:val="hybridMultilevel"/>
    <w:tmpl w:val="231060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AC34707"/>
    <w:multiLevelType w:val="hybridMultilevel"/>
    <w:tmpl w:val="03202F0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DAB33A2"/>
    <w:multiLevelType w:val="hybridMultilevel"/>
    <w:tmpl w:val="B8BC71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E897D91"/>
    <w:multiLevelType w:val="hybridMultilevel"/>
    <w:tmpl w:val="DDA23B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6190AC2"/>
    <w:multiLevelType w:val="hybridMultilevel"/>
    <w:tmpl w:val="E3561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D6C0F6C"/>
    <w:multiLevelType w:val="hybridMultilevel"/>
    <w:tmpl w:val="B3C400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F4F70FC"/>
    <w:multiLevelType w:val="hybridMultilevel"/>
    <w:tmpl w:val="67021E92"/>
    <w:lvl w:ilvl="0" w:tplc="E60E60D8">
      <w:start w:val="1"/>
      <w:numFmt w:val="lowerLetter"/>
      <w:lvlText w:val="%1)"/>
      <w:lvlJc w:val="left"/>
      <w:pPr>
        <w:ind w:left="720" w:hanging="360"/>
      </w:pPr>
      <w:rPr>
        <w:rFonts w:hint="default"/>
      </w:rPr>
    </w:lvl>
    <w:lvl w:ilvl="1" w:tplc="CCFC9450" w:tentative="1">
      <w:start w:val="1"/>
      <w:numFmt w:val="lowerLetter"/>
      <w:lvlText w:val="%2."/>
      <w:lvlJc w:val="left"/>
      <w:pPr>
        <w:ind w:left="1440" w:hanging="360"/>
      </w:pPr>
    </w:lvl>
    <w:lvl w:ilvl="2" w:tplc="2AE863A4" w:tentative="1">
      <w:start w:val="1"/>
      <w:numFmt w:val="lowerRoman"/>
      <w:lvlText w:val="%3."/>
      <w:lvlJc w:val="right"/>
      <w:pPr>
        <w:ind w:left="2160" w:hanging="180"/>
      </w:pPr>
    </w:lvl>
    <w:lvl w:ilvl="3" w:tplc="1DB6402E" w:tentative="1">
      <w:start w:val="1"/>
      <w:numFmt w:val="decimal"/>
      <w:lvlText w:val="%4."/>
      <w:lvlJc w:val="left"/>
      <w:pPr>
        <w:ind w:left="2880" w:hanging="360"/>
      </w:pPr>
    </w:lvl>
    <w:lvl w:ilvl="4" w:tplc="8B78DB64" w:tentative="1">
      <w:start w:val="1"/>
      <w:numFmt w:val="lowerLetter"/>
      <w:lvlText w:val="%5."/>
      <w:lvlJc w:val="left"/>
      <w:pPr>
        <w:ind w:left="3600" w:hanging="360"/>
      </w:pPr>
    </w:lvl>
    <w:lvl w:ilvl="5" w:tplc="2D1A9B00" w:tentative="1">
      <w:start w:val="1"/>
      <w:numFmt w:val="lowerRoman"/>
      <w:lvlText w:val="%6."/>
      <w:lvlJc w:val="right"/>
      <w:pPr>
        <w:ind w:left="4320" w:hanging="180"/>
      </w:pPr>
    </w:lvl>
    <w:lvl w:ilvl="6" w:tplc="D800F310" w:tentative="1">
      <w:start w:val="1"/>
      <w:numFmt w:val="decimal"/>
      <w:lvlText w:val="%7."/>
      <w:lvlJc w:val="left"/>
      <w:pPr>
        <w:ind w:left="5040" w:hanging="360"/>
      </w:pPr>
    </w:lvl>
    <w:lvl w:ilvl="7" w:tplc="6182208E" w:tentative="1">
      <w:start w:val="1"/>
      <w:numFmt w:val="lowerLetter"/>
      <w:lvlText w:val="%8."/>
      <w:lvlJc w:val="left"/>
      <w:pPr>
        <w:ind w:left="5760" w:hanging="360"/>
      </w:pPr>
    </w:lvl>
    <w:lvl w:ilvl="8" w:tplc="2D6C1192" w:tentative="1">
      <w:start w:val="1"/>
      <w:numFmt w:val="lowerRoman"/>
      <w:lvlText w:val="%9."/>
      <w:lvlJc w:val="right"/>
      <w:pPr>
        <w:ind w:left="6480" w:hanging="180"/>
      </w:pPr>
    </w:lvl>
  </w:abstractNum>
  <w:abstractNum w:abstractNumId="42" w15:restartNumberingAfterBreak="0">
    <w:nsid w:val="71DC5197"/>
    <w:multiLevelType w:val="hybridMultilevel"/>
    <w:tmpl w:val="0E3C4EFA"/>
    <w:lvl w:ilvl="0" w:tplc="04090001">
      <w:start w:val="1"/>
      <w:numFmt w:val="bullet"/>
      <w:lvlText w:val=""/>
      <w:lvlJc w:val="left"/>
      <w:pPr>
        <w:ind w:left="720" w:hanging="360"/>
      </w:pPr>
      <w:rPr>
        <w:rFonts w:ascii="Symbol" w:hAnsi="Symbol" w:hint="default"/>
      </w:r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3" w15:restartNumberingAfterBreak="0">
    <w:nsid w:val="7A223311"/>
    <w:multiLevelType w:val="hybridMultilevel"/>
    <w:tmpl w:val="D68896C2"/>
    <w:lvl w:ilvl="0" w:tplc="FDF661D8">
      <w:start w:val="1"/>
      <w:numFmt w:val="lowerLetter"/>
      <w:lvlText w:val="%1)"/>
      <w:lvlJc w:val="left"/>
      <w:pPr>
        <w:ind w:left="720" w:hanging="360"/>
      </w:pPr>
      <w:rPr>
        <w:rFonts w:hint="default"/>
      </w:rPr>
    </w:lvl>
    <w:lvl w:ilvl="1" w:tplc="1B0E66AA" w:tentative="1">
      <w:start w:val="1"/>
      <w:numFmt w:val="lowerLetter"/>
      <w:lvlText w:val="%2."/>
      <w:lvlJc w:val="left"/>
      <w:pPr>
        <w:ind w:left="1440" w:hanging="360"/>
      </w:pPr>
    </w:lvl>
    <w:lvl w:ilvl="2" w:tplc="1F520E98" w:tentative="1">
      <w:start w:val="1"/>
      <w:numFmt w:val="lowerRoman"/>
      <w:lvlText w:val="%3."/>
      <w:lvlJc w:val="right"/>
      <w:pPr>
        <w:ind w:left="2160" w:hanging="180"/>
      </w:pPr>
    </w:lvl>
    <w:lvl w:ilvl="3" w:tplc="55EEEF30" w:tentative="1">
      <w:start w:val="1"/>
      <w:numFmt w:val="decimal"/>
      <w:lvlText w:val="%4."/>
      <w:lvlJc w:val="left"/>
      <w:pPr>
        <w:ind w:left="2880" w:hanging="360"/>
      </w:pPr>
    </w:lvl>
    <w:lvl w:ilvl="4" w:tplc="9A7611D6" w:tentative="1">
      <w:start w:val="1"/>
      <w:numFmt w:val="lowerLetter"/>
      <w:lvlText w:val="%5."/>
      <w:lvlJc w:val="left"/>
      <w:pPr>
        <w:ind w:left="3600" w:hanging="360"/>
      </w:pPr>
    </w:lvl>
    <w:lvl w:ilvl="5" w:tplc="AFC84146" w:tentative="1">
      <w:start w:val="1"/>
      <w:numFmt w:val="lowerRoman"/>
      <w:lvlText w:val="%6."/>
      <w:lvlJc w:val="right"/>
      <w:pPr>
        <w:ind w:left="4320" w:hanging="180"/>
      </w:pPr>
    </w:lvl>
    <w:lvl w:ilvl="6" w:tplc="AD66BE0A" w:tentative="1">
      <w:start w:val="1"/>
      <w:numFmt w:val="decimal"/>
      <w:lvlText w:val="%7."/>
      <w:lvlJc w:val="left"/>
      <w:pPr>
        <w:ind w:left="5040" w:hanging="360"/>
      </w:pPr>
    </w:lvl>
    <w:lvl w:ilvl="7" w:tplc="31D88800" w:tentative="1">
      <w:start w:val="1"/>
      <w:numFmt w:val="lowerLetter"/>
      <w:lvlText w:val="%8."/>
      <w:lvlJc w:val="left"/>
      <w:pPr>
        <w:ind w:left="5760" w:hanging="360"/>
      </w:pPr>
    </w:lvl>
    <w:lvl w:ilvl="8" w:tplc="ECD09DDE" w:tentative="1">
      <w:start w:val="1"/>
      <w:numFmt w:val="lowerRoman"/>
      <w:lvlText w:val="%9."/>
      <w:lvlJc w:val="right"/>
      <w:pPr>
        <w:ind w:left="6480" w:hanging="180"/>
      </w:pPr>
    </w:lvl>
  </w:abstractNum>
  <w:abstractNum w:abstractNumId="44" w15:restartNumberingAfterBreak="0">
    <w:nsid w:val="7D184834"/>
    <w:multiLevelType w:val="hybridMultilevel"/>
    <w:tmpl w:val="8870D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33"/>
  </w:num>
  <w:num w:numId="3">
    <w:abstractNumId w:val="4"/>
  </w:num>
  <w:num w:numId="4">
    <w:abstractNumId w:val="19"/>
  </w:num>
  <w:num w:numId="5">
    <w:abstractNumId w:val="7"/>
  </w:num>
  <w:num w:numId="6">
    <w:abstractNumId w:val="35"/>
  </w:num>
  <w:num w:numId="7">
    <w:abstractNumId w:val="42"/>
  </w:num>
  <w:num w:numId="8">
    <w:abstractNumId w:val="16"/>
  </w:num>
  <w:num w:numId="9">
    <w:abstractNumId w:val="37"/>
  </w:num>
  <w:num w:numId="10">
    <w:abstractNumId w:val="8"/>
  </w:num>
  <w:num w:numId="11">
    <w:abstractNumId w:val="1"/>
  </w:num>
  <w:num w:numId="12">
    <w:abstractNumId w:val="36"/>
  </w:num>
  <w:num w:numId="13">
    <w:abstractNumId w:val="3"/>
  </w:num>
  <w:num w:numId="14">
    <w:abstractNumId w:val="31"/>
  </w:num>
  <w:num w:numId="15">
    <w:abstractNumId w:val="20"/>
  </w:num>
  <w:num w:numId="16">
    <w:abstractNumId w:val="11"/>
  </w:num>
  <w:num w:numId="17">
    <w:abstractNumId w:val="2"/>
  </w:num>
  <w:num w:numId="18">
    <w:abstractNumId w:val="44"/>
  </w:num>
  <w:num w:numId="19">
    <w:abstractNumId w:val="30"/>
  </w:num>
  <w:num w:numId="20">
    <w:abstractNumId w:val="13"/>
  </w:num>
  <w:num w:numId="21">
    <w:abstractNumId w:val="40"/>
  </w:num>
  <w:num w:numId="22">
    <w:abstractNumId w:val="32"/>
  </w:num>
  <w:num w:numId="23">
    <w:abstractNumId w:val="29"/>
  </w:num>
  <w:num w:numId="24">
    <w:abstractNumId w:val="27"/>
  </w:num>
  <w:num w:numId="25">
    <w:abstractNumId w:val="18"/>
  </w:num>
  <w:num w:numId="26">
    <w:abstractNumId w:val="41"/>
  </w:num>
  <w:num w:numId="27">
    <w:abstractNumId w:val="0"/>
  </w:num>
  <w:num w:numId="28">
    <w:abstractNumId w:val="26"/>
  </w:num>
  <w:num w:numId="29">
    <w:abstractNumId w:val="43"/>
  </w:num>
  <w:num w:numId="30">
    <w:abstractNumId w:val="6"/>
  </w:num>
  <w:num w:numId="31">
    <w:abstractNumId w:val="12"/>
  </w:num>
  <w:num w:numId="32">
    <w:abstractNumId w:val="25"/>
  </w:num>
  <w:num w:numId="33">
    <w:abstractNumId w:val="9"/>
  </w:num>
  <w:num w:numId="34">
    <w:abstractNumId w:val="23"/>
  </w:num>
  <w:num w:numId="35">
    <w:abstractNumId w:val="38"/>
  </w:num>
  <w:num w:numId="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8"/>
  </w:num>
  <w:num w:numId="38">
    <w:abstractNumId w:val="17"/>
  </w:num>
  <w:num w:numId="39">
    <w:abstractNumId w:val="39"/>
  </w:num>
  <w:num w:numId="4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4"/>
  </w:num>
  <w:num w:numId="42">
    <w:abstractNumId w:val="22"/>
  </w:num>
  <w:num w:numId="43">
    <w:abstractNumId w:val="24"/>
  </w:num>
  <w:num w:numId="44">
    <w:abstractNumId w:val="15"/>
  </w:num>
  <w:num w:numId="45">
    <w:abstractNumId w:val="21"/>
  </w:num>
  <w:num w:numId="46">
    <w:abstractNumId w:val="14"/>
  </w:num>
  <w:num w:numId="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ttachedTemplate r:id="rId1"/>
  <w:linkStyle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12B2"/>
    <w:rsid w:val="000C3283"/>
    <w:rsid w:val="000E248D"/>
    <w:rsid w:val="001912B2"/>
    <w:rsid w:val="0027285B"/>
    <w:rsid w:val="004402B7"/>
    <w:rsid w:val="00523586"/>
    <w:rsid w:val="005334C2"/>
    <w:rsid w:val="006D2CCA"/>
    <w:rsid w:val="00766F77"/>
    <w:rsid w:val="008607F6"/>
    <w:rsid w:val="008E5079"/>
    <w:rsid w:val="009201F2"/>
    <w:rsid w:val="00931C5D"/>
    <w:rsid w:val="0098091D"/>
    <w:rsid w:val="00A670AC"/>
    <w:rsid w:val="00AF29D4"/>
    <w:rsid w:val="00B80753"/>
    <w:rsid w:val="00C812E3"/>
    <w:rsid w:val="00D21F65"/>
    <w:rsid w:val="00D66C43"/>
    <w:rsid w:val="00D71B6B"/>
    <w:rsid w:val="00DB5823"/>
    <w:rsid w:val="00F570C7"/>
    <w:rsid w:val="00FE5D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EC6D70"/>
  <w15:chartTrackingRefBased/>
  <w15:docId w15:val="{C5F83074-2F44-4894-9C51-0044CE862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3283"/>
    <w:pPr>
      <w:spacing w:after="0" w:line="340" w:lineRule="atLeast"/>
      <w:jc w:val="both"/>
    </w:pPr>
    <w:rPr>
      <w:rFonts w:ascii="Times New Roman" w:eastAsia="Times New Roman" w:hAnsi="Times New Roman" w:cs="Times New Roman"/>
      <w:color w:val="000000"/>
      <w:sz w:val="24"/>
      <w:szCs w:val="20"/>
      <w:lang w:eastAsia="de-DE"/>
    </w:rPr>
  </w:style>
  <w:style w:type="paragraph" w:styleId="Heading1">
    <w:name w:val="heading 1"/>
    <w:aliases w:val="Heading 1 BlueHealth"/>
    <w:basedOn w:val="Normal"/>
    <w:next w:val="Normal"/>
    <w:link w:val="Heading1Char"/>
    <w:uiPriority w:val="9"/>
    <w:qFormat/>
    <w:rsid w:val="001912B2"/>
    <w:pPr>
      <w:keepNext/>
      <w:keepLines/>
      <w:pageBreakBefore/>
      <w:spacing w:before="240"/>
      <w:ind w:left="432" w:hanging="432"/>
      <w:outlineLvl w:val="0"/>
    </w:pPr>
    <w:rPr>
      <w:rFonts w:ascii="Noto Sans" w:eastAsiaTheme="majorEastAsia" w:hAnsi="Noto Sans" w:cstheme="majorBidi"/>
      <w:color w:val="00ACDF"/>
      <w:sz w:val="32"/>
      <w:szCs w:val="32"/>
      <w:lang w:val="en-GB"/>
    </w:rPr>
  </w:style>
  <w:style w:type="paragraph" w:styleId="Heading2">
    <w:name w:val="heading 2"/>
    <w:aliases w:val="Heading 2 BlueHealth"/>
    <w:basedOn w:val="Normal"/>
    <w:next w:val="Normal"/>
    <w:link w:val="Heading2Char"/>
    <w:uiPriority w:val="9"/>
    <w:unhideWhenUsed/>
    <w:qFormat/>
    <w:rsid w:val="001912B2"/>
    <w:pPr>
      <w:keepNext/>
      <w:keepLines/>
      <w:numPr>
        <w:ilvl w:val="1"/>
        <w:numId w:val="4"/>
      </w:numPr>
      <w:spacing w:before="40"/>
      <w:outlineLvl w:val="1"/>
    </w:pPr>
    <w:rPr>
      <w:rFonts w:ascii="Noto Sans" w:eastAsiaTheme="majorEastAsia" w:hAnsi="Noto Sans" w:cstheme="majorBidi"/>
      <w:color w:val="00ACDF"/>
      <w:sz w:val="26"/>
      <w:szCs w:val="26"/>
      <w:lang w:val="en-GB"/>
    </w:rPr>
  </w:style>
  <w:style w:type="paragraph" w:styleId="Heading3">
    <w:name w:val="heading 3"/>
    <w:aliases w:val="Heading 3 BlueHealth"/>
    <w:basedOn w:val="Normal"/>
    <w:next w:val="Normal"/>
    <w:link w:val="Heading3Char"/>
    <w:uiPriority w:val="9"/>
    <w:unhideWhenUsed/>
    <w:qFormat/>
    <w:rsid w:val="001912B2"/>
    <w:pPr>
      <w:keepNext/>
      <w:keepLines/>
      <w:numPr>
        <w:ilvl w:val="2"/>
        <w:numId w:val="4"/>
      </w:numPr>
      <w:spacing w:before="40"/>
      <w:ind w:left="720"/>
      <w:outlineLvl w:val="2"/>
    </w:pPr>
    <w:rPr>
      <w:rFonts w:ascii="Noto Sans" w:eastAsiaTheme="majorEastAsia" w:hAnsi="Noto Sans" w:cstheme="majorBidi"/>
      <w:color w:val="005A76"/>
      <w:szCs w:val="24"/>
      <w:lang w:val="en-GB"/>
    </w:rPr>
  </w:style>
  <w:style w:type="paragraph" w:styleId="Heading4">
    <w:name w:val="heading 4"/>
    <w:aliases w:val="Heading 4 BlueHealth"/>
    <w:basedOn w:val="Normal"/>
    <w:next w:val="Normal"/>
    <w:link w:val="Heading4Char"/>
    <w:uiPriority w:val="9"/>
    <w:unhideWhenUsed/>
    <w:qFormat/>
    <w:rsid w:val="001912B2"/>
    <w:pPr>
      <w:keepNext/>
      <w:keepLines/>
      <w:numPr>
        <w:ilvl w:val="3"/>
        <w:numId w:val="4"/>
      </w:numPr>
      <w:spacing w:before="40"/>
      <w:ind w:left="864"/>
      <w:outlineLvl w:val="3"/>
    </w:pPr>
    <w:rPr>
      <w:rFonts w:ascii="Noto Sans" w:eastAsiaTheme="majorEastAsia" w:hAnsi="Noto Sans" w:cstheme="majorBidi"/>
      <w:i/>
      <w:iCs/>
      <w:color w:val="005A76"/>
      <w:lang w:val="en-GB"/>
    </w:rPr>
  </w:style>
  <w:style w:type="paragraph" w:styleId="Heading5">
    <w:name w:val="heading 5"/>
    <w:aliases w:val="Heading 5 BlueHealth"/>
    <w:basedOn w:val="Normal"/>
    <w:next w:val="Normal"/>
    <w:link w:val="Heading5Char"/>
    <w:uiPriority w:val="9"/>
    <w:unhideWhenUsed/>
    <w:qFormat/>
    <w:rsid w:val="001912B2"/>
    <w:pPr>
      <w:keepNext/>
      <w:keepLines/>
      <w:numPr>
        <w:ilvl w:val="4"/>
        <w:numId w:val="4"/>
      </w:numPr>
      <w:spacing w:before="40"/>
      <w:outlineLvl w:val="4"/>
    </w:pPr>
    <w:rPr>
      <w:rFonts w:asciiTheme="majorHAnsi" w:eastAsiaTheme="majorEastAsia" w:hAnsiTheme="majorHAnsi" w:cstheme="majorBidi"/>
      <w:color w:val="005A76"/>
      <w:lang w:val="en-GB"/>
    </w:rPr>
  </w:style>
  <w:style w:type="paragraph" w:styleId="Heading6">
    <w:name w:val="heading 6"/>
    <w:aliases w:val="Heading 6 BlueHealth"/>
    <w:basedOn w:val="Normal"/>
    <w:next w:val="Normal"/>
    <w:link w:val="Heading6Char"/>
    <w:uiPriority w:val="9"/>
    <w:semiHidden/>
    <w:unhideWhenUsed/>
    <w:qFormat/>
    <w:rsid w:val="001912B2"/>
    <w:pPr>
      <w:keepNext/>
      <w:keepLines/>
      <w:numPr>
        <w:ilvl w:val="5"/>
        <w:numId w:val="4"/>
      </w:numPr>
      <w:spacing w:before="40"/>
      <w:outlineLvl w:val="5"/>
    </w:pPr>
    <w:rPr>
      <w:rFonts w:asciiTheme="majorHAnsi" w:eastAsiaTheme="majorEastAsia" w:hAnsiTheme="majorHAnsi" w:cstheme="majorBidi"/>
      <w:color w:val="1F4D78" w:themeColor="accent1" w:themeShade="7F"/>
      <w:lang w:val="en-GB"/>
    </w:rPr>
  </w:style>
  <w:style w:type="paragraph" w:styleId="Heading7">
    <w:name w:val="heading 7"/>
    <w:basedOn w:val="Normal"/>
    <w:next w:val="Normal"/>
    <w:link w:val="Heading7Char"/>
    <w:uiPriority w:val="9"/>
    <w:semiHidden/>
    <w:unhideWhenUsed/>
    <w:qFormat/>
    <w:rsid w:val="001912B2"/>
    <w:pPr>
      <w:keepNext/>
      <w:keepLines/>
      <w:numPr>
        <w:ilvl w:val="6"/>
        <w:numId w:val="4"/>
      </w:numPr>
      <w:spacing w:before="40"/>
      <w:outlineLvl w:val="6"/>
    </w:pPr>
    <w:rPr>
      <w:rFonts w:asciiTheme="majorHAnsi" w:eastAsiaTheme="majorEastAsia" w:hAnsiTheme="majorHAnsi" w:cstheme="majorBidi"/>
      <w:i/>
      <w:iCs/>
      <w:color w:val="1F4D78" w:themeColor="accent1" w:themeShade="7F"/>
      <w:lang w:val="en-GB"/>
    </w:rPr>
  </w:style>
  <w:style w:type="paragraph" w:styleId="Heading8">
    <w:name w:val="heading 8"/>
    <w:basedOn w:val="Normal"/>
    <w:next w:val="Normal"/>
    <w:link w:val="Heading8Char"/>
    <w:uiPriority w:val="9"/>
    <w:semiHidden/>
    <w:unhideWhenUsed/>
    <w:qFormat/>
    <w:rsid w:val="001912B2"/>
    <w:pPr>
      <w:keepNext/>
      <w:keepLines/>
      <w:numPr>
        <w:ilvl w:val="7"/>
        <w:numId w:val="4"/>
      </w:numPr>
      <w:spacing w:before="40"/>
      <w:outlineLvl w:val="7"/>
    </w:pPr>
    <w:rPr>
      <w:rFonts w:asciiTheme="majorHAnsi" w:eastAsiaTheme="majorEastAsia" w:hAnsiTheme="majorHAnsi" w:cstheme="majorBidi"/>
      <w:color w:val="272727" w:themeColor="text1" w:themeTint="D8"/>
      <w:sz w:val="21"/>
      <w:szCs w:val="21"/>
      <w:lang w:val="en-GB"/>
    </w:rPr>
  </w:style>
  <w:style w:type="paragraph" w:styleId="Heading9">
    <w:name w:val="heading 9"/>
    <w:basedOn w:val="Normal"/>
    <w:next w:val="Normal"/>
    <w:link w:val="Heading9Char"/>
    <w:uiPriority w:val="9"/>
    <w:semiHidden/>
    <w:unhideWhenUsed/>
    <w:qFormat/>
    <w:rsid w:val="001912B2"/>
    <w:pPr>
      <w:keepNext/>
      <w:keepLines/>
      <w:numPr>
        <w:ilvl w:val="8"/>
        <w:numId w:val="4"/>
      </w:numPr>
      <w:spacing w:before="40"/>
      <w:outlineLvl w:val="8"/>
    </w:pPr>
    <w:rPr>
      <w:rFonts w:asciiTheme="majorHAnsi" w:eastAsiaTheme="majorEastAsia" w:hAnsiTheme="majorHAnsi" w:cstheme="majorBidi"/>
      <w:i/>
      <w:iCs/>
      <w:color w:val="272727" w:themeColor="text1" w:themeTint="D8"/>
      <w:sz w:val="21"/>
      <w:szCs w:val="21"/>
      <w:lang w:val="en-GB"/>
    </w:rPr>
  </w:style>
  <w:style w:type="character" w:default="1" w:styleId="DefaultParagraphFont">
    <w:name w:val="Default Paragraph Font"/>
    <w:uiPriority w:val="1"/>
    <w:semiHidden/>
    <w:unhideWhenUsed/>
    <w:rsid w:val="000C328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C3283"/>
  </w:style>
  <w:style w:type="character" w:customStyle="1" w:styleId="Heading1Char">
    <w:name w:val="Heading 1 Char"/>
    <w:aliases w:val="Heading 1 BlueHealth Char"/>
    <w:basedOn w:val="DefaultParagraphFont"/>
    <w:link w:val="Heading1"/>
    <w:uiPriority w:val="9"/>
    <w:rsid w:val="001912B2"/>
    <w:rPr>
      <w:rFonts w:ascii="Noto Sans" w:eastAsiaTheme="majorEastAsia" w:hAnsi="Noto Sans" w:cstheme="majorBidi"/>
      <w:color w:val="00ACDF"/>
      <w:sz w:val="32"/>
      <w:szCs w:val="32"/>
      <w:lang w:val="en-GB" w:eastAsia="de-DE"/>
    </w:rPr>
  </w:style>
  <w:style w:type="character" w:customStyle="1" w:styleId="Heading2Char">
    <w:name w:val="Heading 2 Char"/>
    <w:aliases w:val="Heading 2 BlueHealth Char"/>
    <w:basedOn w:val="DefaultParagraphFont"/>
    <w:link w:val="Heading2"/>
    <w:uiPriority w:val="9"/>
    <w:rsid w:val="001912B2"/>
    <w:rPr>
      <w:rFonts w:ascii="Noto Sans" w:eastAsiaTheme="majorEastAsia" w:hAnsi="Noto Sans" w:cstheme="majorBidi"/>
      <w:color w:val="00ACDF"/>
      <w:sz w:val="26"/>
      <w:szCs w:val="26"/>
      <w:lang w:val="en-GB"/>
    </w:rPr>
  </w:style>
  <w:style w:type="character" w:customStyle="1" w:styleId="Heading3Char">
    <w:name w:val="Heading 3 Char"/>
    <w:aliases w:val="Heading 3 BlueHealth Char"/>
    <w:basedOn w:val="DefaultParagraphFont"/>
    <w:link w:val="Heading3"/>
    <w:uiPriority w:val="9"/>
    <w:rsid w:val="001912B2"/>
    <w:rPr>
      <w:rFonts w:ascii="Noto Sans" w:eastAsiaTheme="majorEastAsia" w:hAnsi="Noto Sans" w:cstheme="majorBidi"/>
      <w:color w:val="005A76"/>
      <w:sz w:val="24"/>
      <w:szCs w:val="24"/>
      <w:lang w:val="en-GB"/>
    </w:rPr>
  </w:style>
  <w:style w:type="character" w:customStyle="1" w:styleId="Heading4Char">
    <w:name w:val="Heading 4 Char"/>
    <w:aliases w:val="Heading 4 BlueHealth Char"/>
    <w:basedOn w:val="DefaultParagraphFont"/>
    <w:link w:val="Heading4"/>
    <w:uiPriority w:val="9"/>
    <w:rsid w:val="001912B2"/>
    <w:rPr>
      <w:rFonts w:ascii="Noto Sans" w:eastAsiaTheme="majorEastAsia" w:hAnsi="Noto Sans" w:cstheme="majorBidi"/>
      <w:i/>
      <w:iCs/>
      <w:color w:val="005A76"/>
      <w:lang w:val="en-GB"/>
    </w:rPr>
  </w:style>
  <w:style w:type="character" w:customStyle="1" w:styleId="Heading5Char">
    <w:name w:val="Heading 5 Char"/>
    <w:aliases w:val="Heading 5 BlueHealth Char"/>
    <w:basedOn w:val="DefaultParagraphFont"/>
    <w:link w:val="Heading5"/>
    <w:uiPriority w:val="9"/>
    <w:rsid w:val="001912B2"/>
    <w:rPr>
      <w:rFonts w:asciiTheme="majorHAnsi" w:eastAsiaTheme="majorEastAsia" w:hAnsiTheme="majorHAnsi" w:cstheme="majorBidi"/>
      <w:color w:val="005A76"/>
      <w:lang w:val="en-GB"/>
    </w:rPr>
  </w:style>
  <w:style w:type="character" w:customStyle="1" w:styleId="Heading6Char">
    <w:name w:val="Heading 6 Char"/>
    <w:aliases w:val="Heading 6 BlueHealth Char"/>
    <w:basedOn w:val="DefaultParagraphFont"/>
    <w:link w:val="Heading6"/>
    <w:uiPriority w:val="9"/>
    <w:semiHidden/>
    <w:rsid w:val="001912B2"/>
    <w:rPr>
      <w:rFonts w:asciiTheme="majorHAnsi" w:eastAsiaTheme="majorEastAsia" w:hAnsiTheme="majorHAnsi" w:cstheme="majorBidi"/>
      <w:color w:val="1F4D78" w:themeColor="accent1" w:themeShade="7F"/>
      <w:lang w:val="en-GB"/>
    </w:rPr>
  </w:style>
  <w:style w:type="character" w:customStyle="1" w:styleId="Heading7Char">
    <w:name w:val="Heading 7 Char"/>
    <w:basedOn w:val="DefaultParagraphFont"/>
    <w:link w:val="Heading7"/>
    <w:uiPriority w:val="9"/>
    <w:semiHidden/>
    <w:rsid w:val="001912B2"/>
    <w:rPr>
      <w:rFonts w:asciiTheme="majorHAnsi" w:eastAsiaTheme="majorEastAsia" w:hAnsiTheme="majorHAnsi" w:cstheme="majorBidi"/>
      <w:i/>
      <w:iCs/>
      <w:color w:val="1F4D78" w:themeColor="accent1" w:themeShade="7F"/>
      <w:lang w:val="en-GB"/>
    </w:rPr>
  </w:style>
  <w:style w:type="character" w:customStyle="1" w:styleId="Heading8Char">
    <w:name w:val="Heading 8 Char"/>
    <w:basedOn w:val="DefaultParagraphFont"/>
    <w:link w:val="Heading8"/>
    <w:uiPriority w:val="9"/>
    <w:semiHidden/>
    <w:rsid w:val="001912B2"/>
    <w:rPr>
      <w:rFonts w:asciiTheme="majorHAnsi" w:eastAsiaTheme="majorEastAsia" w:hAnsiTheme="majorHAnsi" w:cstheme="majorBidi"/>
      <w:color w:val="272727" w:themeColor="text1" w:themeTint="D8"/>
      <w:sz w:val="21"/>
      <w:szCs w:val="21"/>
      <w:lang w:val="en-GB"/>
    </w:rPr>
  </w:style>
  <w:style w:type="character" w:customStyle="1" w:styleId="Heading9Char">
    <w:name w:val="Heading 9 Char"/>
    <w:basedOn w:val="DefaultParagraphFont"/>
    <w:link w:val="Heading9"/>
    <w:uiPriority w:val="9"/>
    <w:semiHidden/>
    <w:rsid w:val="001912B2"/>
    <w:rPr>
      <w:rFonts w:asciiTheme="majorHAnsi" w:eastAsiaTheme="majorEastAsia" w:hAnsiTheme="majorHAnsi" w:cstheme="majorBidi"/>
      <w:i/>
      <w:iCs/>
      <w:color w:val="272727" w:themeColor="text1" w:themeTint="D8"/>
      <w:sz w:val="21"/>
      <w:szCs w:val="21"/>
      <w:lang w:val="en-GB"/>
    </w:rPr>
  </w:style>
  <w:style w:type="paragraph" w:styleId="Title">
    <w:name w:val="Title"/>
    <w:basedOn w:val="Normal"/>
    <w:next w:val="Normal"/>
    <w:link w:val="TitleChar"/>
    <w:uiPriority w:val="10"/>
    <w:qFormat/>
    <w:rsid w:val="001912B2"/>
    <w:pPr>
      <w:spacing w:line="240" w:lineRule="auto"/>
      <w:contextualSpacing/>
    </w:pPr>
    <w:rPr>
      <w:rFonts w:ascii="Noto Sans" w:eastAsiaTheme="majorEastAsia" w:hAnsi="Noto Sans" w:cstheme="majorBidi"/>
      <w:spacing w:val="-10"/>
      <w:kern w:val="28"/>
      <w:sz w:val="56"/>
      <w:szCs w:val="56"/>
      <w:lang w:val="en-GB"/>
    </w:rPr>
  </w:style>
  <w:style w:type="character" w:customStyle="1" w:styleId="TitleChar">
    <w:name w:val="Title Char"/>
    <w:basedOn w:val="DefaultParagraphFont"/>
    <w:link w:val="Title"/>
    <w:uiPriority w:val="10"/>
    <w:rsid w:val="001912B2"/>
    <w:rPr>
      <w:rFonts w:ascii="Noto Sans" w:eastAsiaTheme="majorEastAsia" w:hAnsi="Noto Sans" w:cstheme="majorBidi"/>
      <w:spacing w:val="-10"/>
      <w:kern w:val="28"/>
      <w:sz w:val="56"/>
      <w:szCs w:val="56"/>
      <w:lang w:val="en-GB"/>
    </w:rPr>
  </w:style>
  <w:style w:type="character" w:styleId="CommentReference">
    <w:name w:val="annotation reference"/>
    <w:basedOn w:val="DefaultParagraphFont"/>
    <w:unhideWhenUsed/>
    <w:rsid w:val="001912B2"/>
    <w:rPr>
      <w:sz w:val="16"/>
      <w:szCs w:val="16"/>
    </w:rPr>
  </w:style>
  <w:style w:type="paragraph" w:styleId="CommentText">
    <w:name w:val="annotation text"/>
    <w:basedOn w:val="Normal"/>
    <w:link w:val="CommentTextChar"/>
    <w:uiPriority w:val="99"/>
    <w:semiHidden/>
    <w:unhideWhenUsed/>
    <w:rsid w:val="001912B2"/>
    <w:pPr>
      <w:spacing w:line="240" w:lineRule="auto"/>
    </w:pPr>
    <w:rPr>
      <w:rFonts w:ascii="Noto Sans" w:hAnsi="Noto Sans"/>
      <w:sz w:val="20"/>
      <w:lang w:val="en-GB"/>
    </w:rPr>
  </w:style>
  <w:style w:type="character" w:customStyle="1" w:styleId="CommentTextChar">
    <w:name w:val="Comment Text Char"/>
    <w:basedOn w:val="DefaultParagraphFont"/>
    <w:link w:val="CommentText"/>
    <w:uiPriority w:val="99"/>
    <w:semiHidden/>
    <w:rsid w:val="001912B2"/>
    <w:rPr>
      <w:rFonts w:ascii="Noto Sans" w:hAnsi="Noto Sans"/>
      <w:sz w:val="20"/>
      <w:szCs w:val="20"/>
      <w:lang w:val="en-GB"/>
    </w:rPr>
  </w:style>
  <w:style w:type="paragraph" w:styleId="CommentSubject">
    <w:name w:val="annotation subject"/>
    <w:basedOn w:val="CommentText"/>
    <w:next w:val="CommentText"/>
    <w:link w:val="CommentSubjectChar"/>
    <w:uiPriority w:val="99"/>
    <w:semiHidden/>
    <w:unhideWhenUsed/>
    <w:rsid w:val="001912B2"/>
    <w:rPr>
      <w:b/>
      <w:bCs/>
    </w:rPr>
  </w:style>
  <w:style w:type="character" w:customStyle="1" w:styleId="CommentSubjectChar">
    <w:name w:val="Comment Subject Char"/>
    <w:basedOn w:val="CommentTextChar"/>
    <w:link w:val="CommentSubject"/>
    <w:uiPriority w:val="99"/>
    <w:semiHidden/>
    <w:rsid w:val="001912B2"/>
    <w:rPr>
      <w:rFonts w:ascii="Noto Sans" w:hAnsi="Noto Sans"/>
      <w:b/>
      <w:bCs/>
      <w:sz w:val="20"/>
      <w:szCs w:val="20"/>
      <w:lang w:val="en-GB"/>
    </w:rPr>
  </w:style>
  <w:style w:type="paragraph" w:styleId="BalloonText">
    <w:name w:val="Balloon Text"/>
    <w:basedOn w:val="Normal"/>
    <w:link w:val="BalloonTextChar"/>
    <w:uiPriority w:val="99"/>
    <w:semiHidden/>
    <w:unhideWhenUsed/>
    <w:rsid w:val="000C3283"/>
    <w:pPr>
      <w:spacing w:line="240" w:lineRule="auto"/>
    </w:pPr>
    <w:rPr>
      <w:sz w:val="18"/>
      <w:szCs w:val="18"/>
    </w:rPr>
  </w:style>
  <w:style w:type="character" w:customStyle="1" w:styleId="BalloonTextChar">
    <w:name w:val="Balloon Text Char"/>
    <w:link w:val="BalloonText"/>
    <w:uiPriority w:val="99"/>
    <w:semiHidden/>
    <w:rsid w:val="000C3283"/>
    <w:rPr>
      <w:rFonts w:ascii="Times New Roman" w:eastAsia="Times New Roman" w:hAnsi="Times New Roman" w:cs="Times New Roman"/>
      <w:color w:val="000000"/>
      <w:sz w:val="18"/>
      <w:szCs w:val="18"/>
      <w:lang w:eastAsia="de-DE"/>
    </w:rPr>
  </w:style>
  <w:style w:type="paragraph" w:customStyle="1" w:styleId="Default">
    <w:name w:val="Default"/>
    <w:rsid w:val="001912B2"/>
    <w:pPr>
      <w:autoSpaceDE w:val="0"/>
      <w:autoSpaceDN w:val="0"/>
      <w:adjustRightInd w:val="0"/>
      <w:spacing w:after="0" w:line="240" w:lineRule="auto"/>
    </w:pPr>
    <w:rPr>
      <w:rFonts w:ascii="Calibri" w:hAnsi="Calibri" w:cs="Calibri"/>
      <w:color w:val="000000"/>
      <w:sz w:val="24"/>
      <w:szCs w:val="24"/>
      <w:lang w:val="en-GB"/>
    </w:rPr>
  </w:style>
  <w:style w:type="paragraph" w:styleId="NoSpacing">
    <w:name w:val="No Spacing"/>
    <w:aliases w:val="No Spacing BlueHealth"/>
    <w:link w:val="NoSpacingChar"/>
    <w:uiPriority w:val="1"/>
    <w:qFormat/>
    <w:rsid w:val="001912B2"/>
    <w:pPr>
      <w:spacing w:after="0" w:line="240" w:lineRule="auto"/>
    </w:pPr>
    <w:rPr>
      <w:rFonts w:eastAsiaTheme="minorEastAsia"/>
    </w:rPr>
  </w:style>
  <w:style w:type="character" w:customStyle="1" w:styleId="NoSpacingChar">
    <w:name w:val="No Spacing Char"/>
    <w:aliases w:val="No Spacing BlueHealth Char"/>
    <w:basedOn w:val="DefaultParagraphFont"/>
    <w:link w:val="NoSpacing"/>
    <w:uiPriority w:val="1"/>
    <w:rsid w:val="001912B2"/>
    <w:rPr>
      <w:rFonts w:eastAsiaTheme="minorEastAsia"/>
    </w:rPr>
  </w:style>
  <w:style w:type="character" w:styleId="Hyperlink">
    <w:name w:val="Hyperlink"/>
    <w:uiPriority w:val="99"/>
    <w:unhideWhenUsed/>
    <w:rsid w:val="000C3283"/>
    <w:rPr>
      <w:color w:val="0563C1"/>
      <w:u w:val="single"/>
    </w:rPr>
  </w:style>
  <w:style w:type="character" w:styleId="Emphasis">
    <w:name w:val="Emphasis"/>
    <w:basedOn w:val="DefaultParagraphFont"/>
    <w:uiPriority w:val="20"/>
    <w:qFormat/>
    <w:rsid w:val="001912B2"/>
    <w:rPr>
      <w:i/>
      <w:iCs/>
    </w:rPr>
  </w:style>
  <w:style w:type="paragraph" w:styleId="Header">
    <w:name w:val="header"/>
    <w:basedOn w:val="Normal"/>
    <w:link w:val="HeaderChar"/>
    <w:uiPriority w:val="99"/>
    <w:rsid w:val="000C3283"/>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0C3283"/>
    <w:rPr>
      <w:rFonts w:ascii="Times New Roman" w:eastAsia="Times New Roman" w:hAnsi="Times New Roman" w:cs="Times New Roman"/>
      <w:color w:val="000000"/>
      <w:sz w:val="18"/>
      <w:szCs w:val="18"/>
      <w:lang w:eastAsia="de-DE"/>
    </w:rPr>
  </w:style>
  <w:style w:type="paragraph" w:styleId="Footer">
    <w:name w:val="footer"/>
    <w:basedOn w:val="Normal"/>
    <w:link w:val="FooterChar"/>
    <w:uiPriority w:val="99"/>
    <w:unhideWhenUsed/>
    <w:rsid w:val="000C3283"/>
    <w:pPr>
      <w:tabs>
        <w:tab w:val="center" w:pos="4153"/>
        <w:tab w:val="right" w:pos="8306"/>
      </w:tabs>
    </w:pPr>
  </w:style>
  <w:style w:type="character" w:customStyle="1" w:styleId="FooterChar">
    <w:name w:val="Footer Char"/>
    <w:link w:val="Footer"/>
    <w:uiPriority w:val="99"/>
    <w:rsid w:val="000C3283"/>
    <w:rPr>
      <w:rFonts w:ascii="Times New Roman" w:eastAsia="Times New Roman" w:hAnsi="Times New Roman" w:cs="Times New Roman"/>
      <w:color w:val="000000"/>
      <w:sz w:val="24"/>
      <w:szCs w:val="20"/>
      <w:lang w:eastAsia="de-DE"/>
    </w:rPr>
  </w:style>
  <w:style w:type="character" w:customStyle="1" w:styleId="tel">
    <w:name w:val="tel"/>
    <w:basedOn w:val="DefaultParagraphFont"/>
    <w:rsid w:val="001912B2"/>
  </w:style>
  <w:style w:type="character" w:styleId="PlaceholderText">
    <w:name w:val="Placeholder Text"/>
    <w:basedOn w:val="DefaultParagraphFont"/>
    <w:uiPriority w:val="99"/>
    <w:semiHidden/>
    <w:rsid w:val="001912B2"/>
    <w:rPr>
      <w:color w:val="808080"/>
    </w:rPr>
  </w:style>
  <w:style w:type="paragraph" w:styleId="TOCHeading">
    <w:name w:val="TOC Heading"/>
    <w:basedOn w:val="Heading1"/>
    <w:next w:val="Normal"/>
    <w:uiPriority w:val="39"/>
    <w:unhideWhenUsed/>
    <w:qFormat/>
    <w:rsid w:val="001912B2"/>
    <w:pPr>
      <w:ind w:left="0" w:firstLine="0"/>
      <w:outlineLvl w:val="9"/>
    </w:pPr>
    <w:rPr>
      <w:rFonts w:asciiTheme="majorHAnsi" w:hAnsiTheme="majorHAnsi"/>
      <w:color w:val="2E74B5" w:themeColor="accent1" w:themeShade="BF"/>
      <w:lang w:val="en-US"/>
    </w:rPr>
  </w:style>
  <w:style w:type="paragraph" w:styleId="TOC1">
    <w:name w:val="toc 1"/>
    <w:basedOn w:val="Normal"/>
    <w:next w:val="Normal"/>
    <w:autoRedefine/>
    <w:uiPriority w:val="39"/>
    <w:unhideWhenUsed/>
    <w:rsid w:val="001912B2"/>
    <w:pPr>
      <w:tabs>
        <w:tab w:val="left" w:pos="440"/>
        <w:tab w:val="right" w:leader="dot" w:pos="9016"/>
      </w:tabs>
      <w:spacing w:after="100"/>
    </w:pPr>
    <w:rPr>
      <w:rFonts w:ascii="Noto Sans" w:hAnsi="Noto Sans"/>
      <w:lang w:val="en-GB"/>
    </w:rPr>
  </w:style>
  <w:style w:type="paragraph" w:styleId="TOC2">
    <w:name w:val="toc 2"/>
    <w:basedOn w:val="Normal"/>
    <w:next w:val="Normal"/>
    <w:autoRedefine/>
    <w:uiPriority w:val="39"/>
    <w:unhideWhenUsed/>
    <w:rsid w:val="001912B2"/>
    <w:pPr>
      <w:spacing w:after="100"/>
      <w:ind w:left="220"/>
    </w:pPr>
    <w:rPr>
      <w:rFonts w:ascii="Noto Sans" w:hAnsi="Noto Sans"/>
      <w:lang w:val="en-GB"/>
    </w:rPr>
  </w:style>
  <w:style w:type="paragraph" w:styleId="ListParagraph">
    <w:name w:val="List Paragraph"/>
    <w:basedOn w:val="Normal"/>
    <w:uiPriority w:val="34"/>
    <w:qFormat/>
    <w:rsid w:val="001912B2"/>
    <w:pPr>
      <w:ind w:left="720"/>
      <w:contextualSpacing/>
    </w:pPr>
    <w:rPr>
      <w:rFonts w:ascii="Noto Sans" w:hAnsi="Noto Sans"/>
      <w:lang w:val="en-GB"/>
    </w:rPr>
  </w:style>
  <w:style w:type="paragraph" w:styleId="TOC3">
    <w:name w:val="toc 3"/>
    <w:basedOn w:val="Normal"/>
    <w:next w:val="Normal"/>
    <w:autoRedefine/>
    <w:uiPriority w:val="39"/>
    <w:unhideWhenUsed/>
    <w:rsid w:val="001912B2"/>
    <w:pPr>
      <w:spacing w:after="100"/>
      <w:ind w:left="440"/>
    </w:pPr>
    <w:rPr>
      <w:rFonts w:ascii="Noto Sans" w:hAnsi="Noto Sans"/>
      <w:lang w:val="en-GB"/>
    </w:rPr>
  </w:style>
  <w:style w:type="table" w:styleId="TableGrid">
    <w:name w:val="Table Grid"/>
    <w:basedOn w:val="TableNormal"/>
    <w:uiPriority w:val="59"/>
    <w:rsid w:val="000C3283"/>
    <w:pPr>
      <w:spacing w:after="0" w:line="240" w:lineRule="auto"/>
    </w:pPr>
    <w:rPr>
      <w:rFonts w:ascii="Times New Roman" w:eastAsia="SimSun" w:hAnsi="Times New Roman" w:cs="Times New Roman"/>
      <w:sz w:val="20"/>
      <w:szCs w:val="20"/>
      <w:lang w:val="et-EE"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QuoteBlueHealth">
    <w:name w:val="Quote BlueHealth"/>
    <w:basedOn w:val="Normal"/>
    <w:next w:val="Normal"/>
    <w:link w:val="QuoteBlueHealthChar"/>
    <w:qFormat/>
    <w:rsid w:val="001912B2"/>
    <w:pPr>
      <w:ind w:left="851" w:right="804"/>
    </w:pPr>
    <w:rPr>
      <w:rFonts w:ascii="Noto Sans" w:hAnsi="Noto Sans"/>
      <w:iCs/>
      <w:noProof/>
      <w:lang w:val="en-GB" w:eastAsia="en-GB"/>
    </w:rPr>
  </w:style>
  <w:style w:type="character" w:customStyle="1" w:styleId="QuoteBlueHealthChar">
    <w:name w:val="Quote BlueHealth Char"/>
    <w:basedOn w:val="DefaultParagraphFont"/>
    <w:link w:val="QuoteBlueHealth"/>
    <w:rsid w:val="001912B2"/>
    <w:rPr>
      <w:rFonts w:ascii="Noto Sans" w:hAnsi="Noto Sans"/>
      <w:iCs/>
      <w:noProof/>
      <w:lang w:val="en-GB" w:eastAsia="en-GB"/>
    </w:rPr>
  </w:style>
  <w:style w:type="character" w:styleId="FollowedHyperlink">
    <w:name w:val="FollowedHyperlink"/>
    <w:basedOn w:val="DefaultParagraphFont"/>
    <w:uiPriority w:val="99"/>
    <w:semiHidden/>
    <w:unhideWhenUsed/>
    <w:rsid w:val="001912B2"/>
    <w:rPr>
      <w:color w:val="954F72" w:themeColor="followedHyperlink"/>
      <w:u w:val="single"/>
    </w:rPr>
  </w:style>
  <w:style w:type="paragraph" w:styleId="Index1">
    <w:name w:val="index 1"/>
    <w:basedOn w:val="Normal"/>
    <w:next w:val="Normal"/>
    <w:autoRedefine/>
    <w:uiPriority w:val="99"/>
    <w:semiHidden/>
    <w:unhideWhenUsed/>
    <w:rsid w:val="001912B2"/>
    <w:pPr>
      <w:spacing w:line="240" w:lineRule="auto"/>
      <w:ind w:left="220" w:hanging="220"/>
    </w:pPr>
    <w:rPr>
      <w:rFonts w:ascii="Noto Sans" w:hAnsi="Noto Sans"/>
      <w:lang w:val="en-GB"/>
    </w:rPr>
  </w:style>
  <w:style w:type="table" w:customStyle="1" w:styleId="TableGrid1">
    <w:name w:val="Table Grid1"/>
    <w:basedOn w:val="TableNormal"/>
    <w:next w:val="TableGrid"/>
    <w:uiPriority w:val="59"/>
    <w:rsid w:val="001912B2"/>
    <w:pPr>
      <w:spacing w:after="0" w:line="240" w:lineRule="auto"/>
    </w:pPr>
    <w:rPr>
      <w:lang w:val="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1912B2"/>
    <w:pPr>
      <w:spacing w:after="0" w:line="240" w:lineRule="auto"/>
    </w:pPr>
    <w:rPr>
      <w:lang w:val="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1912B2"/>
    <w:pPr>
      <w:spacing w:after="0" w:line="240" w:lineRule="auto"/>
    </w:pPr>
    <w:rPr>
      <w:lang w:val="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header">
    <w:name w:val="List header"/>
    <w:basedOn w:val="Normal"/>
    <w:link w:val="ListheaderChar"/>
    <w:qFormat/>
    <w:rsid w:val="001912B2"/>
    <w:pPr>
      <w:keepNext/>
    </w:pPr>
    <w:rPr>
      <w:rFonts w:ascii="Noto Sans" w:hAnsi="Noto Sans"/>
      <w:b/>
      <w:i/>
      <w:color w:val="005A76"/>
      <w:sz w:val="20"/>
      <w:lang w:val="en-GB"/>
    </w:rPr>
  </w:style>
  <w:style w:type="paragraph" w:customStyle="1" w:styleId="Listitems">
    <w:name w:val="List items"/>
    <w:basedOn w:val="Normal"/>
    <w:link w:val="ListitemsChar"/>
    <w:qFormat/>
    <w:rsid w:val="001912B2"/>
    <w:pPr>
      <w:keepNext/>
      <w:spacing w:after="120" w:line="264" w:lineRule="auto"/>
      <w:contextualSpacing/>
    </w:pPr>
    <w:rPr>
      <w:rFonts w:ascii="Noto Sans" w:hAnsi="Noto Sans"/>
      <w:sz w:val="20"/>
      <w:lang w:val="en-GB"/>
    </w:rPr>
  </w:style>
  <w:style w:type="character" w:customStyle="1" w:styleId="ListheaderChar">
    <w:name w:val="List header Char"/>
    <w:basedOn w:val="DefaultParagraphFont"/>
    <w:link w:val="Listheader"/>
    <w:rsid w:val="001912B2"/>
    <w:rPr>
      <w:rFonts w:ascii="Noto Sans" w:hAnsi="Noto Sans"/>
      <w:b/>
      <w:i/>
      <w:color w:val="005A76"/>
      <w:sz w:val="20"/>
      <w:lang w:val="en-GB"/>
    </w:rPr>
  </w:style>
  <w:style w:type="character" w:customStyle="1" w:styleId="ListitemsChar">
    <w:name w:val="List items Char"/>
    <w:basedOn w:val="DefaultParagraphFont"/>
    <w:link w:val="Listitems"/>
    <w:rsid w:val="001912B2"/>
    <w:rPr>
      <w:rFonts w:ascii="Noto Sans" w:hAnsi="Noto Sans"/>
      <w:sz w:val="20"/>
      <w:lang w:val="en-GB"/>
    </w:rPr>
  </w:style>
  <w:style w:type="paragraph" w:customStyle="1" w:styleId="MDPI11articletype">
    <w:name w:val="MDPI_1.1_article_type"/>
    <w:basedOn w:val="MDPI31text"/>
    <w:next w:val="MDPI12title"/>
    <w:qFormat/>
    <w:rsid w:val="000C3283"/>
    <w:pPr>
      <w:spacing w:before="240" w:line="240" w:lineRule="auto"/>
      <w:ind w:firstLine="0"/>
      <w:jc w:val="left"/>
    </w:pPr>
    <w:rPr>
      <w:i/>
    </w:rPr>
  </w:style>
  <w:style w:type="paragraph" w:customStyle="1" w:styleId="MDPI12title">
    <w:name w:val="MDPI_1.2_title"/>
    <w:next w:val="MDPI13authornames"/>
    <w:qFormat/>
    <w:rsid w:val="000C3283"/>
    <w:pPr>
      <w:adjustRightInd w:val="0"/>
      <w:snapToGrid w:val="0"/>
      <w:spacing w:after="240" w:line="400" w:lineRule="exact"/>
    </w:pPr>
    <w:rPr>
      <w:rFonts w:ascii="Palatino Linotype" w:eastAsia="Times New Roman" w:hAnsi="Palatino Linotype" w:cs="Times New Roman"/>
      <w:b/>
      <w:snapToGrid w:val="0"/>
      <w:color w:val="000000"/>
      <w:sz w:val="36"/>
      <w:szCs w:val="20"/>
      <w:lang w:eastAsia="de-DE" w:bidi="en-US"/>
    </w:rPr>
  </w:style>
  <w:style w:type="paragraph" w:customStyle="1" w:styleId="MDPI13authornames">
    <w:name w:val="MDPI_1.3_authornames"/>
    <w:basedOn w:val="MDPI31text"/>
    <w:next w:val="MDPI14history"/>
    <w:qFormat/>
    <w:rsid w:val="000C3283"/>
    <w:pPr>
      <w:spacing w:after="120"/>
      <w:ind w:firstLine="0"/>
      <w:jc w:val="left"/>
    </w:pPr>
    <w:rPr>
      <w:b/>
      <w:snapToGrid/>
    </w:rPr>
  </w:style>
  <w:style w:type="paragraph" w:customStyle="1" w:styleId="MDPI14history">
    <w:name w:val="MDPI_1.4_history"/>
    <w:basedOn w:val="MDPI62Acknowledgments"/>
    <w:next w:val="Normal"/>
    <w:qFormat/>
    <w:rsid w:val="000C3283"/>
    <w:pPr>
      <w:ind w:left="113"/>
      <w:jc w:val="left"/>
    </w:pPr>
    <w:rPr>
      <w:snapToGrid/>
    </w:rPr>
  </w:style>
  <w:style w:type="paragraph" w:customStyle="1" w:styleId="MDPI16affiliation">
    <w:name w:val="MDPI_1.6_affiliation"/>
    <w:basedOn w:val="MDPI62Acknowledgments"/>
    <w:qFormat/>
    <w:rsid w:val="000C3283"/>
    <w:pPr>
      <w:spacing w:before="0"/>
      <w:ind w:left="311" w:hanging="198"/>
      <w:jc w:val="left"/>
    </w:pPr>
    <w:rPr>
      <w:snapToGrid/>
      <w:szCs w:val="18"/>
    </w:rPr>
  </w:style>
  <w:style w:type="paragraph" w:customStyle="1" w:styleId="MDPI17abstract">
    <w:name w:val="MDPI_1.7_abstract"/>
    <w:basedOn w:val="MDPI31text"/>
    <w:next w:val="MDPI18keywords"/>
    <w:qFormat/>
    <w:rsid w:val="000C3283"/>
    <w:pPr>
      <w:spacing w:before="240"/>
      <w:ind w:left="113" w:firstLine="0"/>
    </w:pPr>
    <w:rPr>
      <w:snapToGrid/>
    </w:rPr>
  </w:style>
  <w:style w:type="paragraph" w:customStyle="1" w:styleId="MDPI18keywords">
    <w:name w:val="MDPI_1.8_keywords"/>
    <w:basedOn w:val="MDPI31text"/>
    <w:next w:val="Normal"/>
    <w:qFormat/>
    <w:rsid w:val="000C3283"/>
    <w:pPr>
      <w:spacing w:before="240"/>
      <w:ind w:left="113" w:firstLine="0"/>
    </w:pPr>
  </w:style>
  <w:style w:type="paragraph" w:customStyle="1" w:styleId="MDPI19line">
    <w:name w:val="MDPI_1.9_line"/>
    <w:basedOn w:val="MDPI31text"/>
    <w:qFormat/>
    <w:rsid w:val="000C3283"/>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0C3283"/>
    <w:pPr>
      <w:adjustRightInd w:val="0"/>
      <w:snapToGrid w:val="0"/>
      <w:spacing w:after="0" w:line="300" w:lineRule="exact"/>
      <w:jc w:val="center"/>
    </w:pPr>
    <w:rPr>
      <w:rFonts w:ascii="Times New Roman" w:eastAsia="SimSun" w:hAnsi="Times New Roman" w:cs="Times New Roman"/>
      <w:sz w:val="20"/>
      <w:szCs w:val="2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PIheaderjournallogo">
    <w:name w:val="MDPI_header_journal_logo"/>
    <w:qFormat/>
    <w:rsid w:val="000C3283"/>
    <w:pPr>
      <w:adjustRightInd w:val="0"/>
      <w:snapToGrid w:val="0"/>
      <w:spacing w:after="0" w:line="240" w:lineRule="auto"/>
    </w:pPr>
    <w:rPr>
      <w:rFonts w:ascii="Palatino Linotype" w:eastAsia="Times New Roman" w:hAnsi="Palatino Linotype" w:cs="Times New Roman"/>
      <w:i/>
      <w:color w:val="000000"/>
      <w:sz w:val="24"/>
      <w:lang w:eastAsia="de-CH"/>
    </w:rPr>
  </w:style>
  <w:style w:type="paragraph" w:customStyle="1" w:styleId="MDPI32textnoindent">
    <w:name w:val="MDPI_3.2_text_no_indent"/>
    <w:basedOn w:val="MDPI31text"/>
    <w:qFormat/>
    <w:rsid w:val="000C3283"/>
    <w:pPr>
      <w:ind w:firstLine="0"/>
    </w:pPr>
  </w:style>
  <w:style w:type="paragraph" w:customStyle="1" w:styleId="MDPI33textspaceafter">
    <w:name w:val="MDPI_3.3_text_space_after"/>
    <w:basedOn w:val="MDPI31text"/>
    <w:qFormat/>
    <w:rsid w:val="000C3283"/>
    <w:pPr>
      <w:spacing w:after="240"/>
    </w:pPr>
  </w:style>
  <w:style w:type="paragraph" w:customStyle="1" w:styleId="MDPI35textbeforelist">
    <w:name w:val="MDPI_3.5_text_before_list"/>
    <w:basedOn w:val="MDPI31text"/>
    <w:qFormat/>
    <w:rsid w:val="000C3283"/>
    <w:pPr>
      <w:spacing w:after="120"/>
    </w:pPr>
  </w:style>
  <w:style w:type="paragraph" w:customStyle="1" w:styleId="MDPI36textafterlist">
    <w:name w:val="MDPI_3.6_text_after_list"/>
    <w:basedOn w:val="MDPI31text"/>
    <w:qFormat/>
    <w:rsid w:val="000C3283"/>
    <w:pPr>
      <w:spacing w:before="120"/>
    </w:pPr>
  </w:style>
  <w:style w:type="paragraph" w:customStyle="1" w:styleId="MDPI37itemize">
    <w:name w:val="MDPI_3.7_itemize"/>
    <w:basedOn w:val="MDPI31text"/>
    <w:qFormat/>
    <w:rsid w:val="000C3283"/>
    <w:pPr>
      <w:numPr>
        <w:numId w:val="44"/>
      </w:numPr>
      <w:ind w:left="425" w:hanging="425"/>
    </w:pPr>
  </w:style>
  <w:style w:type="paragraph" w:customStyle="1" w:styleId="MDPI38bullet">
    <w:name w:val="MDPI_3.8_bullet"/>
    <w:basedOn w:val="MDPI31text"/>
    <w:qFormat/>
    <w:rsid w:val="000C3283"/>
    <w:pPr>
      <w:numPr>
        <w:numId w:val="45"/>
      </w:numPr>
      <w:ind w:left="425" w:hanging="425"/>
    </w:pPr>
  </w:style>
  <w:style w:type="paragraph" w:customStyle="1" w:styleId="MDPI39equation">
    <w:name w:val="MDPI_3.9_equation"/>
    <w:basedOn w:val="MDPI31text"/>
    <w:qFormat/>
    <w:rsid w:val="000C3283"/>
    <w:pPr>
      <w:spacing w:before="120" w:after="120"/>
      <w:ind w:left="709" w:firstLine="0"/>
      <w:jc w:val="center"/>
    </w:pPr>
  </w:style>
  <w:style w:type="paragraph" w:customStyle="1" w:styleId="MDPI3aequationnumber">
    <w:name w:val="MDPI_3.a_equation_number"/>
    <w:basedOn w:val="MDPI31text"/>
    <w:qFormat/>
    <w:rsid w:val="000C3283"/>
    <w:pPr>
      <w:spacing w:before="120" w:after="120" w:line="240" w:lineRule="auto"/>
      <w:ind w:firstLine="0"/>
      <w:jc w:val="right"/>
    </w:pPr>
  </w:style>
  <w:style w:type="paragraph" w:customStyle="1" w:styleId="MDPI62Acknowledgments">
    <w:name w:val="MDPI_6.2_Acknowledgments"/>
    <w:qFormat/>
    <w:rsid w:val="000C3283"/>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paragraph" w:customStyle="1" w:styleId="MDPI41tablecaption">
    <w:name w:val="MDPI_4.1_table_caption"/>
    <w:basedOn w:val="MDPI62Acknowledgments"/>
    <w:qFormat/>
    <w:rsid w:val="000C3283"/>
    <w:pPr>
      <w:spacing w:before="240" w:after="120" w:line="260" w:lineRule="atLeast"/>
      <w:ind w:left="425" w:right="425"/>
    </w:pPr>
    <w:rPr>
      <w:snapToGrid/>
      <w:szCs w:val="22"/>
    </w:rPr>
  </w:style>
  <w:style w:type="paragraph" w:customStyle="1" w:styleId="MDPI42tablebody">
    <w:name w:val="MDPI_4.2_table_body"/>
    <w:qFormat/>
    <w:rsid w:val="000C3283"/>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eastAsia="de-DE" w:bidi="en-US"/>
    </w:rPr>
  </w:style>
  <w:style w:type="paragraph" w:customStyle="1" w:styleId="MDPI43tablefooter">
    <w:name w:val="MDPI_4.3_table_footer"/>
    <w:basedOn w:val="MDPI41tablecaption"/>
    <w:next w:val="MDPI31text"/>
    <w:qFormat/>
    <w:rsid w:val="000C3283"/>
    <w:pPr>
      <w:spacing w:before="0"/>
      <w:ind w:left="0" w:right="0"/>
    </w:pPr>
  </w:style>
  <w:style w:type="paragraph" w:customStyle="1" w:styleId="MDPI51figurecaption">
    <w:name w:val="MDPI_5.1_figure_caption"/>
    <w:basedOn w:val="MDPI62Acknowledgments"/>
    <w:qFormat/>
    <w:rsid w:val="000C3283"/>
    <w:pPr>
      <w:spacing w:after="240" w:line="260" w:lineRule="atLeast"/>
      <w:ind w:left="425" w:right="425"/>
    </w:pPr>
    <w:rPr>
      <w:snapToGrid/>
    </w:rPr>
  </w:style>
  <w:style w:type="paragraph" w:customStyle="1" w:styleId="MDPI52figure">
    <w:name w:val="MDPI_5.2_figure"/>
    <w:qFormat/>
    <w:rsid w:val="000C3283"/>
    <w:pPr>
      <w:spacing w:after="0" w:line="240" w:lineRule="auto"/>
      <w:jc w:val="center"/>
    </w:pPr>
    <w:rPr>
      <w:rFonts w:ascii="Palatino Linotype" w:eastAsia="Times New Roman" w:hAnsi="Palatino Linotype" w:cs="Times New Roman"/>
      <w:snapToGrid w:val="0"/>
      <w:color w:val="000000"/>
      <w:sz w:val="24"/>
      <w:szCs w:val="20"/>
      <w:lang w:eastAsia="de-DE" w:bidi="en-US"/>
    </w:rPr>
  </w:style>
  <w:style w:type="paragraph" w:customStyle="1" w:styleId="MDPI61Supplementary">
    <w:name w:val="MDPI_6.1_Supplementary"/>
    <w:basedOn w:val="MDPI62Acknowledgments"/>
    <w:qFormat/>
    <w:rsid w:val="000C3283"/>
    <w:pPr>
      <w:spacing w:before="240"/>
    </w:pPr>
    <w:rPr>
      <w:lang w:eastAsia="en-US"/>
    </w:rPr>
  </w:style>
  <w:style w:type="paragraph" w:customStyle="1" w:styleId="MDPI63AuthorContributions">
    <w:name w:val="MDPI_6.3_AuthorContributions"/>
    <w:basedOn w:val="MDPI62Acknowledgments"/>
    <w:qFormat/>
    <w:rsid w:val="000C3283"/>
    <w:rPr>
      <w:rFonts w:eastAsia="SimSun"/>
      <w:color w:val="auto"/>
      <w:lang w:eastAsia="en-US"/>
    </w:rPr>
  </w:style>
  <w:style w:type="paragraph" w:customStyle="1" w:styleId="MDPI64CoI">
    <w:name w:val="MDPI_6.4_CoI"/>
    <w:basedOn w:val="MDPI62Acknowledgments"/>
    <w:qFormat/>
    <w:rsid w:val="000C3283"/>
  </w:style>
  <w:style w:type="paragraph" w:customStyle="1" w:styleId="MDPIfooterfirstpage">
    <w:name w:val="MDPI_footer_firstpage"/>
    <w:basedOn w:val="Normal"/>
    <w:qFormat/>
    <w:rsid w:val="000C3283"/>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0C3283"/>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eastAsia="de-DE" w:bidi="en-US"/>
    </w:rPr>
  </w:style>
  <w:style w:type="paragraph" w:customStyle="1" w:styleId="MDPI23heading3">
    <w:name w:val="MDPI_2.3_heading3"/>
    <w:basedOn w:val="MDPI31text"/>
    <w:qFormat/>
    <w:rsid w:val="000C3283"/>
    <w:pPr>
      <w:spacing w:before="240" w:after="120"/>
      <w:ind w:firstLine="0"/>
      <w:jc w:val="left"/>
      <w:outlineLvl w:val="2"/>
    </w:pPr>
  </w:style>
  <w:style w:type="paragraph" w:customStyle="1" w:styleId="MDPI21heading1">
    <w:name w:val="MDPI_2.1_heading1"/>
    <w:basedOn w:val="MDPI23heading3"/>
    <w:qFormat/>
    <w:rsid w:val="000C3283"/>
    <w:pPr>
      <w:outlineLvl w:val="0"/>
    </w:pPr>
    <w:rPr>
      <w:b/>
    </w:rPr>
  </w:style>
  <w:style w:type="paragraph" w:customStyle="1" w:styleId="MDPI22heading2">
    <w:name w:val="MDPI_2.2_heading2"/>
    <w:basedOn w:val="Normal"/>
    <w:qFormat/>
    <w:rsid w:val="000C3283"/>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0C3283"/>
    <w:pPr>
      <w:numPr>
        <w:numId w:val="47"/>
      </w:numPr>
      <w:spacing w:before="0" w:line="260" w:lineRule="atLeast"/>
      <w:ind w:left="425" w:hanging="425"/>
    </w:pPr>
  </w:style>
  <w:style w:type="character" w:styleId="LineNumber">
    <w:name w:val="line number"/>
    <w:basedOn w:val="DefaultParagraphFont"/>
    <w:uiPriority w:val="99"/>
    <w:semiHidden/>
    <w:unhideWhenUsed/>
    <w:rsid w:val="000C3283"/>
  </w:style>
  <w:style w:type="table" w:customStyle="1" w:styleId="MDPI41threelinetable">
    <w:name w:val="MDPI_4.1_three_line_table"/>
    <w:basedOn w:val="TableNormal"/>
    <w:uiPriority w:val="99"/>
    <w:rsid w:val="000C3283"/>
    <w:pPr>
      <w:adjustRightInd w:val="0"/>
      <w:snapToGrid w:val="0"/>
      <w:spacing w:after="0" w:line="240" w:lineRule="auto"/>
      <w:jc w:val="center"/>
    </w:pPr>
    <w:rPr>
      <w:rFonts w:ascii="Palatino Linotype" w:eastAsia="SimSun" w:hAnsi="Palatino Linotype" w:cs="Times New Roman"/>
      <w:color w:val="000000"/>
      <w:sz w:val="20"/>
      <w:szCs w:val="20"/>
      <w:lang w:val="et-EE" w:eastAsia="et-EE"/>
    </w:rPr>
    <w:tblPr>
      <w:jc w:val="center"/>
      <w:tblBorders>
        <w:top w:val="single" w:sz="8" w:space="0" w:color="auto"/>
        <w:bottom w:val="single" w:sz="8" w:space="0" w:color="auto"/>
      </w:tblBorders>
    </w:tblPr>
    <w:trPr>
      <w:jc w:val="center"/>
    </w:trPr>
    <w:tcPr>
      <w:vAlign w:val="center"/>
    </w:tcPr>
    <w:tblStylePr w:type="firstRow">
      <w:rPr>
        <w:rFonts w:ascii="Segoe UI" w:hAnsi="Segoe UI"/>
        <w:b/>
        <w:i w:val="0"/>
        <w:sz w:val="20"/>
      </w:rPr>
      <w:tblPr/>
      <w:tcPr>
        <w:tcBorders>
          <w:bottom w:val="single" w:sz="4" w:space="0" w:color="auto"/>
        </w:tcBorders>
      </w:tcPr>
    </w:tblStylePr>
  </w:style>
  <w:style w:type="character" w:customStyle="1" w:styleId="UnresolvedMention">
    <w:name w:val="Unresolved Mention"/>
    <w:uiPriority w:val="99"/>
    <w:semiHidden/>
    <w:unhideWhenUsed/>
    <w:rsid w:val="000C3283"/>
    <w:rPr>
      <w:color w:val="605E5C"/>
      <w:shd w:val="clear" w:color="auto" w:fill="E1DFDD"/>
    </w:rPr>
  </w:style>
  <w:style w:type="table" w:styleId="PlainTable4">
    <w:name w:val="Plain Table 4"/>
    <w:basedOn w:val="TableNormal"/>
    <w:uiPriority w:val="44"/>
    <w:rsid w:val="000C3283"/>
    <w:pPr>
      <w:spacing w:after="0" w:line="240" w:lineRule="auto"/>
    </w:pPr>
    <w:rPr>
      <w:rFonts w:ascii="Calibri" w:eastAsia="SimSun" w:hAnsi="Calibri" w:cs="Times New Roman"/>
      <w:sz w:val="20"/>
      <w:szCs w:val="20"/>
      <w:lang w:val="et-EE" w:eastAsia="et-E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eGridLight">
    <w:name w:val="Grid Table Light"/>
    <w:basedOn w:val="TableNormal"/>
    <w:uiPriority w:val="40"/>
    <w:rsid w:val="005334C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hyperlink" Target="https://bluehealth2020.eu/" TargetMode="External"/><Relationship Id="rId26" Type="http://schemas.openxmlformats.org/officeDocument/2006/relationships/image" Target="media/image16.jpeg"/><Relationship Id="rId39" Type="http://schemas.openxmlformats.org/officeDocument/2006/relationships/fontTable" Target="fontTable.xml"/><Relationship Id="rId21" Type="http://schemas.openxmlformats.org/officeDocument/2006/relationships/hyperlink" Target="mailto:simon.bell@emu.ee" TargetMode="External"/><Relationship Id="rId34" Type="http://schemas.openxmlformats.org/officeDocument/2006/relationships/hyperlink" Target="file:///F:\Spring%202020\write%20up\simon.bell@emu.ee" TargetMode="Externa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hyperlink" Target="file:///F:\Spring%202020\write%20up\simon.bell@emu.ee" TargetMode="External"/><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hyperlink" Target="mailto:simon.bell@emu.ee" TargetMode="Externa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hyperlink" Target="https://bluehealth2020.eu/" TargetMode="External"/><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4.jpeg"/><Relationship Id="rId32" Type="http://schemas.openxmlformats.org/officeDocument/2006/relationships/image" Target="media/image22.png"/><Relationship Id="rId37" Type="http://schemas.openxmlformats.org/officeDocument/2006/relationships/hyperlink" Target="https://bluehealth2020.eu/" TargetMode="External"/><Relationship Id="rId40" Type="http://schemas.openxmlformats.org/officeDocument/2006/relationships/theme" Target="theme/theme1.xml"/><Relationship Id="rId5" Type="http://schemas.openxmlformats.org/officeDocument/2006/relationships/hyperlink" Target="https://geoportaal.maaamet.ee/opendata-licence" TargetMode="External"/><Relationship Id="rId15" Type="http://schemas.openxmlformats.org/officeDocument/2006/relationships/image" Target="media/image11.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hyperlink" Target="mailto:simon.bell@emu.ee" TargetMode="External"/><Relationship Id="rId10" Type="http://schemas.openxmlformats.org/officeDocument/2006/relationships/image" Target="media/image6.jpeg"/><Relationship Id="rId19" Type="http://schemas.openxmlformats.org/officeDocument/2006/relationships/hyperlink" Target="mailto:simon.bell@emu.ee" TargetMode="External"/><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hyperlink" Target="https://bluehealth2020.eu/" TargetMode="External"/><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hyperlink" Target="https://bluehealth2020.eu/" TargetMode="External"/><Relationship Id="rId8" Type="http://schemas.openxmlformats.org/officeDocument/2006/relationships/image" Target="media/image4.png"/><Relationship Id="rId3" Type="http://schemas.openxmlformats.org/officeDocument/2006/relationships/settings" Target="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eter\Documents\BLUE_Health\WP5\VIRTUAL_INT\paper\sustainability-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sustainability-template.dot</Template>
  <TotalTime>169</TotalTime>
  <Pages>14</Pages>
  <Words>3375</Words>
  <Characters>19577</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
    </vt:vector>
  </TitlesOfParts>
  <Company>EMU</Company>
  <LinksUpToDate>false</LinksUpToDate>
  <CharactersWithSpaces>22907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EMU user</dc:creator>
  <cp:keywords/>
  <dc:description/>
  <cp:lastModifiedBy>Peeter Vassiljev</cp:lastModifiedBy>
  <cp:revision>11</cp:revision>
  <dcterms:created xsi:type="dcterms:W3CDTF">2020-11-02T12:27:00Z</dcterms:created>
  <dcterms:modified xsi:type="dcterms:W3CDTF">2020-12-19T17:47:00Z</dcterms:modified>
</cp:coreProperties>
</file>