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E593E" w14:textId="77777777" w:rsidR="00020C27" w:rsidRPr="003B1AF1" w:rsidRDefault="00020C27" w:rsidP="00020C27">
      <w:pPr>
        <w:pStyle w:val="MDPI12title"/>
      </w:pPr>
      <w:bookmarkStart w:id="0" w:name="_Toc94472100"/>
      <w:bookmarkStart w:id="1" w:name="_Hlk93931410"/>
      <w:r w:rsidRPr="00296C1D">
        <w:t>Health equity in climate change and health policies: a systematic review</w:t>
      </w:r>
    </w:p>
    <w:p w14:paraId="30368022" w14:textId="77777777" w:rsidR="00020C27" w:rsidRDefault="00020C27" w:rsidP="00F26CDA">
      <w:pPr>
        <w:spacing w:line="240" w:lineRule="auto"/>
        <w:rPr>
          <w:rFonts w:cstheme="minorHAnsi"/>
          <w:b/>
          <w:bCs/>
          <w:sz w:val="28"/>
          <w:szCs w:val="28"/>
          <w:lang w:val="en-GB"/>
        </w:rPr>
      </w:pPr>
    </w:p>
    <w:p w14:paraId="43453E6C" w14:textId="49EE6C13" w:rsidR="00F26CDA" w:rsidRPr="009E5229" w:rsidRDefault="00F26CDA" w:rsidP="00F26CDA">
      <w:pPr>
        <w:spacing w:line="240" w:lineRule="auto"/>
        <w:rPr>
          <w:rFonts w:cstheme="minorHAnsi"/>
          <w:b/>
          <w:bCs/>
          <w:sz w:val="28"/>
          <w:szCs w:val="28"/>
          <w:lang w:val="en-GB"/>
        </w:rPr>
      </w:pPr>
      <w:r w:rsidRPr="00E23FD8">
        <w:rPr>
          <w:rFonts w:cstheme="minorHAnsi"/>
          <w:b/>
          <w:bCs/>
          <w:sz w:val="28"/>
          <w:szCs w:val="28"/>
          <w:lang w:val="en-GB"/>
        </w:rPr>
        <w:t xml:space="preserve">Supplement file </w:t>
      </w:r>
      <w:r w:rsidR="00737874">
        <w:rPr>
          <w:rFonts w:cstheme="minorHAnsi"/>
          <w:b/>
          <w:bCs/>
          <w:sz w:val="28"/>
          <w:szCs w:val="28"/>
          <w:lang w:val="en-GB"/>
        </w:rPr>
        <w:t>1</w:t>
      </w:r>
      <w:r w:rsidRPr="00E23FD8">
        <w:rPr>
          <w:rFonts w:cstheme="minorHAnsi"/>
          <w:b/>
          <w:bCs/>
          <w:sz w:val="28"/>
          <w:szCs w:val="28"/>
          <w:lang w:val="en-GB"/>
        </w:rPr>
        <w:t xml:space="preserve"> (S</w:t>
      </w:r>
      <w:r w:rsidR="00737874">
        <w:rPr>
          <w:rFonts w:cstheme="minorHAnsi"/>
          <w:b/>
          <w:bCs/>
          <w:sz w:val="28"/>
          <w:szCs w:val="28"/>
          <w:lang w:val="en-GB"/>
        </w:rPr>
        <w:t>1</w:t>
      </w:r>
      <w:r w:rsidRPr="00E23FD8">
        <w:rPr>
          <w:rFonts w:cstheme="minorHAnsi"/>
          <w:b/>
          <w:bCs/>
          <w:sz w:val="28"/>
          <w:szCs w:val="28"/>
          <w:lang w:val="en-GB"/>
        </w:rPr>
        <w:t xml:space="preserve">): Search strings </w:t>
      </w:r>
      <w:r w:rsidR="004E56BA">
        <w:rPr>
          <w:rFonts w:cstheme="minorHAnsi"/>
          <w:b/>
          <w:bCs/>
          <w:sz w:val="28"/>
          <w:szCs w:val="28"/>
          <w:lang w:val="en-GB"/>
        </w:rPr>
        <w:t>in</w:t>
      </w:r>
      <w:r w:rsidRPr="00E23FD8">
        <w:rPr>
          <w:rFonts w:cstheme="minorHAnsi"/>
          <w:b/>
          <w:bCs/>
          <w:sz w:val="28"/>
          <w:szCs w:val="28"/>
          <w:lang w:val="en-GB"/>
        </w:rPr>
        <w:t xml:space="preserve"> </w:t>
      </w:r>
      <w:r w:rsidR="004E56BA">
        <w:rPr>
          <w:rFonts w:cstheme="minorHAnsi"/>
          <w:b/>
          <w:bCs/>
          <w:sz w:val="28"/>
          <w:szCs w:val="28"/>
          <w:lang w:val="en-GB"/>
        </w:rPr>
        <w:t xml:space="preserve">different </w:t>
      </w:r>
      <w:r w:rsidRPr="00E23FD8">
        <w:rPr>
          <w:rFonts w:cstheme="minorHAnsi"/>
          <w:b/>
          <w:bCs/>
          <w:sz w:val="28"/>
          <w:szCs w:val="28"/>
          <w:lang w:val="en-GB"/>
        </w:rPr>
        <w:t>databases</w:t>
      </w:r>
    </w:p>
    <w:bookmarkEnd w:id="0"/>
    <w:bookmarkEnd w:id="1"/>
    <w:p w14:paraId="527882C9" w14:textId="77777777" w:rsidR="00F26CDA" w:rsidRPr="009E5229" w:rsidRDefault="00F26CDA" w:rsidP="00F26CDA">
      <w:pPr>
        <w:keepNext/>
        <w:keepLines/>
        <w:numPr>
          <w:ilvl w:val="0"/>
          <w:numId w:val="1"/>
        </w:numPr>
        <w:spacing w:after="0" w:line="360" w:lineRule="auto"/>
        <w:contextualSpacing/>
        <w:outlineLvl w:val="0"/>
        <w:rPr>
          <w:rFonts w:cstheme="minorHAnsi"/>
          <w:b/>
          <w:bCs/>
          <w:color w:val="000000" w:themeColor="text1"/>
          <w:sz w:val="28"/>
          <w:szCs w:val="28"/>
          <w:lang w:val="en-US"/>
        </w:rPr>
      </w:pPr>
      <w:r w:rsidRPr="009E5229">
        <w:rPr>
          <w:rFonts w:cstheme="minorHAnsi"/>
          <w:b/>
          <w:bCs/>
          <w:color w:val="000000" w:themeColor="text1"/>
          <w:sz w:val="28"/>
          <w:szCs w:val="28"/>
          <w:lang w:val="en-US"/>
        </w:rPr>
        <w:t>PubMed 673</w:t>
      </w:r>
    </w:p>
    <w:p w14:paraId="743E32C8" w14:textId="77777777" w:rsidR="00F26CDA"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("Policy analysis framework"[All Fields] OR "policy making"[MeSH Terms] OR "policy making"[All Fields] OR "policy analysis"[All Fields) AND ("health equity"[MeSH Terms] OR "health equit*"[All Fields] OR "health status disparities"[MeSH Terms] OR "health status disparit*"[All Fields] OR "healthcare disparities"[All Fields] OR "healthcare disparit*"[All Fields] OR "health care disparit*"[All Fields] OR "health inequ*"[All Fields] OR "health vulnerab*"[All Fields] OR "social determinants of health"[MeSH Terms] OR "social determinants of health"[All Fields] OR "environmental determinant*"[All Fields] OR "climate vulnerab*"[All Fields] OR "environmental equit*"[All Fields] OR "environmental justice"[All Fields]) AND ("Environment and Public Health"[MeSH Terms] OR "Environment and Public Health"[All Fields] OR "Environmental Health"[MeSH Terms] OR "Environmental Health"[All Fields] OR "Environmental policy"[MeSH Terms] OR "environmental polic*"[All Fields] OR "climate change"[MeSH Terms] OR "climate change"[All Fields])AND 2000/01/01:2021/12/31[Date - Publication]</w:t>
      </w:r>
    </w:p>
    <w:p w14:paraId="112F13BA" w14:textId="77777777" w:rsidR="00F26CDA" w:rsidRPr="009E5229" w:rsidRDefault="00F26CDA" w:rsidP="00F26CDA">
      <w:pPr>
        <w:spacing w:after="0" w:line="360" w:lineRule="auto"/>
        <w:jc w:val="both"/>
        <w:rPr>
          <w:rFonts w:cstheme="minorHAnsi"/>
          <w:color w:val="000000" w:themeColor="text1"/>
          <w:sz w:val="28"/>
          <w:szCs w:val="28"/>
        </w:rPr>
      </w:pPr>
    </w:p>
    <w:p w14:paraId="56147DCB" w14:textId="77777777" w:rsidR="00F26CDA" w:rsidRPr="009E5229" w:rsidRDefault="00F26CDA" w:rsidP="00F26CDA">
      <w:pPr>
        <w:numPr>
          <w:ilvl w:val="0"/>
          <w:numId w:val="1"/>
        </w:numPr>
        <w:spacing w:after="0" w:line="360" w:lineRule="auto"/>
        <w:contextualSpacing/>
        <w:jc w:val="both"/>
        <w:rPr>
          <w:rFonts w:cstheme="minorHAnsi"/>
          <w:b/>
          <w:bCs/>
          <w:color w:val="000000" w:themeColor="text1"/>
          <w:sz w:val="28"/>
          <w:szCs w:val="28"/>
          <w:lang w:val="en-US"/>
        </w:rPr>
      </w:pPr>
      <w:r w:rsidRPr="009E5229">
        <w:rPr>
          <w:rFonts w:cstheme="minorHAnsi"/>
          <w:b/>
          <w:bCs/>
          <w:color w:val="000000" w:themeColor="text1"/>
          <w:sz w:val="28"/>
          <w:szCs w:val="28"/>
          <w:lang w:val="en-US"/>
        </w:rPr>
        <w:t>CINAHL 2</w:t>
      </w:r>
      <w:bookmarkStart w:id="2" w:name="_Hlk90376921"/>
      <w:r w:rsidRPr="009E5229">
        <w:rPr>
          <w:rFonts w:cstheme="minorHAnsi"/>
          <w:b/>
          <w:bCs/>
          <w:color w:val="000000" w:themeColor="text1"/>
          <w:sz w:val="28"/>
          <w:szCs w:val="28"/>
          <w:lang w:val="en-US"/>
        </w:rPr>
        <w:t>11</w:t>
      </w:r>
    </w:p>
    <w:p w14:paraId="6B2AA990"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xml:space="preserve">( TX ("Policy analysis framework" OR "policy analysis" OR "policy analysis model” OR "policy making” ) ) </w:t>
      </w:r>
    </w:p>
    <w:p w14:paraId="5EB7EAD4"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lastRenderedPageBreak/>
        <w:t xml:space="preserve">AND </w:t>
      </w:r>
    </w:p>
    <w:p w14:paraId="50B8A80C"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xml:space="preserve">( TX ( "health equity" OR "health disparities" OR "health inequity" OR "health equit*" OR "health inequ*" OR "health care disparit*" OR "health status disparities" OR "health status disparit*" OR "healthcare disparities" OR "healthcare disparit*"  OR "health vulnerab*" OR "social determinants of health" OR "determinants of health" OR "sdoh" OR "social determinants of health" OR "environmental determinants of health" OR "environmental equity" OR "environmental equit*" OR "environmental determinants" OR "climate vulnerability" OR "climate vulnerab*" OR "environmental justice" or "climate justice") OR  (MH "Social Determinants of Health") OR (MH "Environmental Health") ) </w:t>
      </w:r>
    </w:p>
    <w:p w14:paraId="5713B6D0"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xml:space="preserve">AND </w:t>
      </w:r>
    </w:p>
    <w:p w14:paraId="2A593D54"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TX ("environment and public health” OR "environmental health" OR (“environment and health”) OR "Environmental policy" OR "environmental polic*" OR "climate change" OR "global warming") OR (MH "Environmental Health") OR (MH "Environment and Public Health") OR (MH "Health Policy Studies") OR (MH "Environmental Illness") OR (MH "Environmental Exposure") OR (MH "Environmental Pollution") OR (MH "Environmental Pollutants") )</w:t>
      </w:r>
    </w:p>
    <w:p w14:paraId="3C928B58"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Limiters - Published Date: 20000101-20211231; English Language; Peer Reviewed</w:t>
      </w:r>
    </w:p>
    <w:p w14:paraId="5CF881EA"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Expanders - Also search within the full text of the articles; Apply equivalent subjects</w:t>
      </w:r>
    </w:p>
    <w:p w14:paraId="449CCAC5" w14:textId="77777777" w:rsidR="00F26CDA" w:rsidRPr="00E23FD8"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Search modes - Boolean/Phrase</w:t>
      </w:r>
      <w:bookmarkEnd w:id="2"/>
    </w:p>
    <w:p w14:paraId="4E1BBC76" w14:textId="77777777" w:rsidR="00F26CDA" w:rsidRPr="009E5229" w:rsidRDefault="00F26CDA" w:rsidP="00F26CDA">
      <w:pPr>
        <w:spacing w:line="360" w:lineRule="auto"/>
        <w:rPr>
          <w:rFonts w:cstheme="minorHAnsi"/>
          <w:color w:val="000000" w:themeColor="text1"/>
          <w:sz w:val="28"/>
          <w:szCs w:val="28"/>
        </w:rPr>
      </w:pPr>
    </w:p>
    <w:p w14:paraId="1919CCFE" w14:textId="77777777" w:rsidR="00F26CDA" w:rsidRPr="009E5229" w:rsidRDefault="00F26CDA" w:rsidP="00F26CDA">
      <w:pPr>
        <w:numPr>
          <w:ilvl w:val="0"/>
          <w:numId w:val="1"/>
        </w:numPr>
        <w:spacing w:after="0" w:line="360" w:lineRule="auto"/>
        <w:contextualSpacing/>
        <w:jc w:val="both"/>
        <w:rPr>
          <w:rFonts w:cstheme="minorHAnsi"/>
          <w:b/>
          <w:bCs/>
          <w:color w:val="000000" w:themeColor="text1"/>
          <w:sz w:val="28"/>
          <w:szCs w:val="28"/>
          <w:lang w:val="en-US"/>
        </w:rPr>
      </w:pPr>
      <w:bookmarkStart w:id="3" w:name="_Hlk90460942"/>
      <w:r w:rsidRPr="009E5229">
        <w:rPr>
          <w:rFonts w:cstheme="minorHAnsi"/>
          <w:b/>
          <w:bCs/>
          <w:color w:val="000000" w:themeColor="text1"/>
          <w:sz w:val="28"/>
          <w:szCs w:val="28"/>
          <w:lang w:val="en-US"/>
        </w:rPr>
        <w:t>GreenFILE 79</w:t>
      </w:r>
    </w:p>
    <w:p w14:paraId="0DD9E2C0"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lastRenderedPageBreak/>
        <w:t xml:space="preserve">( TX ("Policy analysis framework" OR "policy analysis" OR "policy analysis model” OR "policy making” ) ) </w:t>
      </w:r>
    </w:p>
    <w:p w14:paraId="7ADC953F"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xml:space="preserve">AND </w:t>
      </w:r>
    </w:p>
    <w:p w14:paraId="7B56863F"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xml:space="preserve">( ( TX ("health equity" OR "health disparities" OR "health inequity" ) OR "health equit*"OR "health inequ*" OR ( "health care disparit*" OR "health status disparities" OR "health status disparit*" OR "healthcare disparities" OR "healthcare disparit*" ) OR "health vulnerab*" OR ( "social determinants of health" OR "determinants of health" OR "sdoh" OR "social determinants of health" ) OR "environmental determinants of health" OR ( "environmental equity" OR "environmental equit*" ) OR "environmental determinants" OR ( "climate vulnerability" OR "climate vulnerab*" ) OR ( "environmental justice" OR "climate justice" ) ) ) </w:t>
      </w:r>
    </w:p>
    <w:p w14:paraId="41692289"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AND</w:t>
      </w:r>
    </w:p>
    <w:p w14:paraId="795EC126"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xml:space="preserve"> ( ( ( TX (“environment and public health”) OR "environmental health" OR ("environment and health") OR ("Environmental policy" OR "environmental polic*" ) OR ( "climate change" OR "global warming" ) ) OR ( ( DE "CLIMATE change &amp; health" OR DE "CLIMATE change" OR DE "CLIMATE change research" OR DE "GLOBAL environmental change" OR DE "WORLD health" OR DE "CLIMATE change -- Social aspects" OR DE "HEALTH" OR DE "PUBLIC health research" OR DE "PUBLIC health" OR DE "ENVIRONMENTAL health" OR DE "CLIMATE sensitivity" OR DE "GLOBAL warming" OR DE "ENVIRONMENTAL health research" OR DE "ENVIRONMENTAL health planning" OR DE "CLIMATIC extremes" OR DE "CLIMATE research" OR DE "ENVIRONMENTAL policy" OR DE "GOVERNMENT policy on climate change" OR DE "ENVIRONMENTAL policy research" OR DE "GLOBAL warming -- Government policy" ) ) )</w:t>
      </w:r>
    </w:p>
    <w:p w14:paraId="4324D7C6"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lastRenderedPageBreak/>
        <w:t>Limiters - Scholarly (Peer Reviewed) Journals; Publication Date: 20000101-20211231</w:t>
      </w:r>
    </w:p>
    <w:p w14:paraId="7776A244"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Expanders - Also search within the full text of the articles; Apply equivalent subjects</w:t>
      </w:r>
    </w:p>
    <w:p w14:paraId="1D3BF4A7"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Search modes - Boolean/Phrase</w:t>
      </w:r>
    </w:p>
    <w:p w14:paraId="20257E84" w14:textId="77777777" w:rsidR="00F26CDA" w:rsidRPr="009E5229" w:rsidRDefault="00F26CDA" w:rsidP="00F26CDA">
      <w:pPr>
        <w:spacing w:after="0" w:line="360" w:lineRule="auto"/>
        <w:jc w:val="both"/>
        <w:rPr>
          <w:rFonts w:cstheme="minorHAnsi"/>
          <w:color w:val="000000" w:themeColor="text1"/>
          <w:sz w:val="28"/>
          <w:szCs w:val="28"/>
        </w:rPr>
      </w:pPr>
    </w:p>
    <w:bookmarkEnd w:id="3"/>
    <w:p w14:paraId="59734B3E" w14:textId="77777777" w:rsidR="00F26CDA" w:rsidRPr="009E5229" w:rsidRDefault="00F26CDA" w:rsidP="00F26CDA">
      <w:pPr>
        <w:numPr>
          <w:ilvl w:val="0"/>
          <w:numId w:val="1"/>
        </w:numPr>
        <w:spacing w:after="0" w:line="360" w:lineRule="auto"/>
        <w:contextualSpacing/>
        <w:jc w:val="both"/>
        <w:rPr>
          <w:rFonts w:cstheme="minorHAnsi"/>
          <w:b/>
          <w:bCs/>
          <w:color w:val="000000" w:themeColor="text1"/>
          <w:sz w:val="28"/>
          <w:szCs w:val="28"/>
          <w:lang w:val="en-US"/>
        </w:rPr>
      </w:pPr>
      <w:r w:rsidRPr="009E5229">
        <w:rPr>
          <w:rFonts w:cstheme="minorHAnsi"/>
          <w:b/>
          <w:bCs/>
          <w:color w:val="000000" w:themeColor="text1"/>
          <w:sz w:val="28"/>
          <w:szCs w:val="28"/>
          <w:lang w:val="en-US"/>
        </w:rPr>
        <w:t>Web Of Science Core Collection 54</w:t>
      </w:r>
    </w:p>
    <w:p w14:paraId="371A79B1"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xml:space="preserve">"Policy analysis framework" OR "policy making" OR "policy analysis" </w:t>
      </w:r>
    </w:p>
    <w:p w14:paraId="0DBB51EC"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AND</w:t>
      </w:r>
    </w:p>
    <w:p w14:paraId="66427D4F"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w:t>
      </w:r>
      <w:r w:rsidRPr="00E23FD8">
        <w:rPr>
          <w:rFonts w:cstheme="minorHAnsi"/>
          <w:color w:val="000000" w:themeColor="text1"/>
          <w:sz w:val="28"/>
          <w:szCs w:val="28"/>
        </w:rPr>
        <w:t>Health</w:t>
      </w:r>
      <w:r w:rsidRPr="009E5229">
        <w:rPr>
          <w:rFonts w:cstheme="minorHAnsi"/>
          <w:color w:val="000000" w:themeColor="text1"/>
          <w:sz w:val="28"/>
          <w:szCs w:val="28"/>
        </w:rPr>
        <w:t xml:space="preserve"> equity" OR "health equit*” OR “health status disparities" OR "health status disparit*" OR "healthcare disparities" OR "healthcare disparit*" OR "health care disparit*” OR "health inequity" OR "health inequ*" OR "health vulnerabilit*” OR "social determinants of health" OR "social determinants of health" OR "environmental determinant*” OR "Climate vulnerability" OR "climate vulnerabilit*” OR "environmental equity" OR "environmental equit*" OR "environmental justice"</w:t>
      </w:r>
    </w:p>
    <w:p w14:paraId="1FCE30D8"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AND</w:t>
      </w:r>
    </w:p>
    <w:p w14:paraId="44348C96"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("environment and public health") OR "environmental health" OR (“environment and health”) OR "Environmental policy" OR "environmental polic*” OR "climate change"</w:t>
      </w:r>
    </w:p>
    <w:p w14:paraId="2F022039"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 Timespan: 2000-01-01 to 2021-12-15 (Publication Date)</w:t>
      </w:r>
    </w:p>
    <w:p w14:paraId="7F9AFA5A" w14:textId="77777777" w:rsidR="00F26CDA" w:rsidRPr="009E5229" w:rsidRDefault="00F26CDA" w:rsidP="00F26CDA">
      <w:pPr>
        <w:spacing w:after="0" w:line="360" w:lineRule="auto"/>
        <w:jc w:val="both"/>
        <w:rPr>
          <w:rFonts w:cstheme="minorHAnsi"/>
          <w:color w:val="000000" w:themeColor="text1"/>
          <w:sz w:val="28"/>
          <w:szCs w:val="28"/>
        </w:rPr>
      </w:pPr>
    </w:p>
    <w:p w14:paraId="7783521E" w14:textId="77777777" w:rsidR="00F26CDA" w:rsidRPr="009E5229" w:rsidRDefault="00F26CDA" w:rsidP="00F26CDA">
      <w:pPr>
        <w:numPr>
          <w:ilvl w:val="0"/>
          <w:numId w:val="1"/>
        </w:numPr>
        <w:spacing w:after="0" w:line="360" w:lineRule="auto"/>
        <w:contextualSpacing/>
        <w:jc w:val="both"/>
        <w:rPr>
          <w:rFonts w:cstheme="minorHAnsi"/>
          <w:b/>
          <w:bCs/>
          <w:color w:val="000000" w:themeColor="text1"/>
          <w:sz w:val="28"/>
          <w:szCs w:val="28"/>
          <w:lang w:val="en-US"/>
        </w:rPr>
      </w:pPr>
      <w:r w:rsidRPr="009E5229">
        <w:rPr>
          <w:rFonts w:cstheme="minorHAnsi"/>
          <w:b/>
          <w:bCs/>
          <w:color w:val="000000" w:themeColor="text1"/>
          <w:sz w:val="28"/>
          <w:szCs w:val="28"/>
          <w:lang w:val="en-US"/>
        </w:rPr>
        <w:t>Wiley Online library 592</w:t>
      </w:r>
    </w:p>
    <w:p w14:paraId="03F239D2"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lastRenderedPageBreak/>
        <w:t>"Policy analysis framework" OR "policy making" OR "policy analysis"</w:t>
      </w:r>
    </w:p>
    <w:p w14:paraId="7EA0D692"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AND</w:t>
      </w:r>
    </w:p>
    <w:p w14:paraId="7B54A276"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"Health equity" OR "health equit*” OR “health status disparities" OR "health status disparit*" OR "healthcare disparities" OR "healthcare disparit*" OR "health care disparit*” OR "health inequity" OR "health inequ*" OR "health vulnerabilit*” OR "social determinants of health" OR "social determinants of health" OR "environmental determinant*” OR "Climate vulnerability" OR "climate vulnerabilit*” OR "environmental equity" OR "environmental equit*" OR "environmental justice"</w:t>
      </w:r>
    </w:p>
    <w:p w14:paraId="78E979C8"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AND</w:t>
      </w:r>
    </w:p>
    <w:p w14:paraId="2FF1E3AB" w14:textId="77777777" w:rsidR="00F26CDA" w:rsidRPr="009E5229" w:rsidRDefault="00F26CDA" w:rsidP="00F26CDA">
      <w:pPr>
        <w:spacing w:after="0" w:line="360" w:lineRule="auto"/>
        <w:jc w:val="both"/>
        <w:rPr>
          <w:rFonts w:cstheme="minorHAnsi"/>
          <w:color w:val="000000" w:themeColor="text1"/>
          <w:sz w:val="28"/>
          <w:szCs w:val="28"/>
        </w:rPr>
      </w:pPr>
      <w:r w:rsidRPr="009E5229">
        <w:rPr>
          <w:rFonts w:cstheme="minorHAnsi"/>
          <w:color w:val="000000" w:themeColor="text1"/>
          <w:sz w:val="28"/>
          <w:szCs w:val="28"/>
        </w:rPr>
        <w:t>(“environment and public health") OR "environmental health" OR (“environment and health”) OR "Environmental policy" OR "environmental polic*” OR "climate change"</w:t>
      </w:r>
    </w:p>
    <w:p w14:paraId="6DB7F441" w14:textId="77777777" w:rsidR="00F26CDA" w:rsidRPr="009E5229" w:rsidRDefault="00F26CDA" w:rsidP="00F26CDA">
      <w:pPr>
        <w:spacing w:line="360" w:lineRule="auto"/>
        <w:jc w:val="both"/>
        <w:rPr>
          <w:color w:val="000000" w:themeColor="text1"/>
          <w:sz w:val="28"/>
          <w:szCs w:val="28"/>
        </w:rPr>
      </w:pPr>
      <w:r w:rsidRPr="009E5229">
        <w:rPr>
          <w:rFonts w:cstheme="minorHAnsi"/>
          <w:color w:val="000000" w:themeColor="text1"/>
          <w:sz w:val="28"/>
          <w:szCs w:val="28"/>
        </w:rPr>
        <w:t>Filters applied: Journals, 2000-2021</w:t>
      </w:r>
    </w:p>
    <w:p w14:paraId="45225959" w14:textId="77777777" w:rsidR="00F26CDA" w:rsidRPr="009E5229" w:rsidRDefault="00F26CDA" w:rsidP="00F26CDA">
      <w:pPr>
        <w:spacing w:line="360" w:lineRule="auto"/>
        <w:rPr>
          <w:sz w:val="28"/>
          <w:szCs w:val="28"/>
        </w:rPr>
      </w:pPr>
    </w:p>
    <w:p w14:paraId="51CA8F5C" w14:textId="77777777" w:rsidR="00F26CDA" w:rsidRPr="009E5229" w:rsidRDefault="00F26CDA" w:rsidP="00F26CDA"/>
    <w:p w14:paraId="04CF86E9" w14:textId="77777777" w:rsidR="00560C60" w:rsidRDefault="00560C60"/>
    <w:sectPr w:rsidR="00560C60" w:rsidSect="00EE10CF">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7F6E" w14:textId="77777777" w:rsidR="00D1066C" w:rsidRDefault="00D1066C">
      <w:pPr>
        <w:spacing w:after="0" w:line="240" w:lineRule="auto"/>
      </w:pPr>
      <w:r>
        <w:separator/>
      </w:r>
    </w:p>
  </w:endnote>
  <w:endnote w:type="continuationSeparator" w:id="0">
    <w:p w14:paraId="7613F8A5" w14:textId="77777777" w:rsidR="00D1066C" w:rsidRDefault="00D10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7110A" w14:textId="77777777" w:rsidR="00D1066C" w:rsidRDefault="00D1066C">
      <w:pPr>
        <w:spacing w:after="0" w:line="240" w:lineRule="auto"/>
      </w:pPr>
      <w:r>
        <w:separator/>
      </w:r>
    </w:p>
  </w:footnote>
  <w:footnote w:type="continuationSeparator" w:id="0">
    <w:p w14:paraId="65D90D57" w14:textId="77777777" w:rsidR="00D1066C" w:rsidRDefault="00D10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A911" w14:textId="530D0A5D" w:rsidR="00E23FD8" w:rsidRDefault="00000000" w:rsidP="00E23FD8">
    <w:pPr>
      <w:spacing w:line="480" w:lineRule="auto"/>
      <w:jc w:val="center"/>
      <w:rPr>
        <w:color w:val="000000" w:themeColor="text1"/>
        <w:sz w:val="32"/>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D42F25"/>
    <w:multiLevelType w:val="hybridMultilevel"/>
    <w:tmpl w:val="76143CE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89479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CDA"/>
    <w:rsid w:val="00020C27"/>
    <w:rsid w:val="003B6E92"/>
    <w:rsid w:val="004E56BA"/>
    <w:rsid w:val="00560C60"/>
    <w:rsid w:val="00737874"/>
    <w:rsid w:val="00D100EC"/>
    <w:rsid w:val="00D1066C"/>
    <w:rsid w:val="00E84635"/>
    <w:rsid w:val="00F26CDA"/>
  </w:rsids>
  <m:mathPr>
    <m:mathFont m:val="Cambria Math"/>
    <m:brkBin m:val="before"/>
    <m:brkBinSub m:val="--"/>
    <m:smallFrac m:val="0"/>
    <m:dispDef/>
    <m:lMargin m:val="0"/>
    <m:rMargin m:val="0"/>
    <m:defJc m:val="centerGroup"/>
    <m:wrapIndent m:val="1440"/>
    <m:intLim m:val="subSup"/>
    <m:naryLim m:val="undOvr"/>
  </m:mathPr>
  <w:themeFontLang w:val="en-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6DBFE"/>
  <w15:chartTrackingRefBased/>
  <w15:docId w15:val="{5959DBBA-087A-4AE2-B73D-DDA31CA4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C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2title">
    <w:name w:val="MDPI_1.2_title"/>
    <w:next w:val="Normal"/>
    <w:qFormat/>
    <w:rsid w:val="00020C27"/>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sudeepa_k sudeepa_k</dc:creator>
  <cp:keywords/>
  <dc:description/>
  <cp:lastModifiedBy>sudeepa_k sudeepa_k</cp:lastModifiedBy>
  <cp:revision>4</cp:revision>
  <dcterms:created xsi:type="dcterms:W3CDTF">2023-02-02T19:20:00Z</dcterms:created>
  <dcterms:modified xsi:type="dcterms:W3CDTF">2023-07-05T08:10:00Z</dcterms:modified>
</cp:coreProperties>
</file>