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B616F" w14:textId="7AE9F391" w:rsidR="00D3766F" w:rsidRPr="00B7519A" w:rsidRDefault="008B4ED4" w:rsidP="00D3766F">
      <w:pPr>
        <w:pStyle w:val="MDPI12title"/>
      </w:pPr>
      <w:bookmarkStart w:id="0" w:name="OLE_LINK1"/>
      <w:bookmarkStart w:id="1" w:name="OLE_LINK2"/>
      <w:commentRangeStart w:id="2"/>
      <w:commentRangeEnd w:id="2"/>
      <w:r w:rsidRPr="00C90E4B">
        <w:t xml:space="preserve">Recent Abnormal Hydrologic Behavior of Tibetan </w:t>
      </w:r>
      <w:r w:rsidRPr="00B7519A">
        <w:t>Lakes Observed by Multi-Mission Altimeters</w:t>
      </w:r>
    </w:p>
    <w:p w14:paraId="2C82320C" w14:textId="36BEC999" w:rsidR="00B7519A" w:rsidRDefault="008B4ED4" w:rsidP="00864320">
      <w:pPr>
        <w:pStyle w:val="MDPI13authornames"/>
      </w:pPr>
      <w:proofErr w:type="spellStart"/>
      <w:r w:rsidRPr="00B7519A">
        <w:t>Pengfei</w:t>
      </w:r>
      <w:proofErr w:type="spellEnd"/>
      <w:r w:rsidRPr="00B7519A">
        <w:t xml:space="preserve"> Zhan, </w:t>
      </w:r>
      <w:proofErr w:type="spellStart"/>
      <w:r w:rsidRPr="00B7519A">
        <w:t>Chunqiao</w:t>
      </w:r>
      <w:proofErr w:type="spellEnd"/>
      <w:r w:rsidRPr="00B7519A">
        <w:t xml:space="preserve"> Song, </w:t>
      </w:r>
      <w:proofErr w:type="spellStart"/>
      <w:r w:rsidRPr="00B7519A">
        <w:t>Jida</w:t>
      </w:r>
      <w:proofErr w:type="spellEnd"/>
      <w:r w:rsidRPr="00B7519A">
        <w:t xml:space="preserve"> Wang, </w:t>
      </w:r>
      <w:proofErr w:type="spellStart"/>
      <w:r w:rsidRPr="00B7519A">
        <w:t>Wenkai</w:t>
      </w:r>
      <w:proofErr w:type="spellEnd"/>
      <w:r w:rsidRPr="00B7519A">
        <w:t xml:space="preserve"> Li, </w:t>
      </w:r>
      <w:proofErr w:type="spellStart"/>
      <w:r w:rsidRPr="00B7519A">
        <w:t>Linghong</w:t>
      </w:r>
      <w:proofErr w:type="spellEnd"/>
      <w:r w:rsidRPr="00B7519A">
        <w:t xml:space="preserve"> </w:t>
      </w:r>
      <w:proofErr w:type="spellStart"/>
      <w:r w:rsidRPr="00B7519A">
        <w:t>Ke</w:t>
      </w:r>
      <w:proofErr w:type="spellEnd"/>
      <w:r w:rsidRPr="00B7519A">
        <w:t>, Kai Liu and Tan Chen</w:t>
      </w:r>
      <w:bookmarkStart w:id="3" w:name="_Hlk50974745"/>
      <w:bookmarkEnd w:id="0"/>
      <w:bookmarkEnd w:id="1"/>
    </w:p>
    <w:p w14:paraId="249F0D35" w14:textId="7BB45005" w:rsidR="00B7519A" w:rsidRDefault="00B7519A" w:rsidP="00B7519A">
      <w:pPr>
        <w:rPr>
          <w:lang w:eastAsia="de-DE" w:bidi="en-US"/>
        </w:rPr>
      </w:pPr>
    </w:p>
    <w:p w14:paraId="5081BA4B" w14:textId="38B5EFD6" w:rsidR="00BE12FB" w:rsidRPr="00C90E4B" w:rsidRDefault="00BE12FB" w:rsidP="00864320">
      <w:pPr>
        <w:pStyle w:val="MDPI52figure"/>
      </w:pPr>
      <w:r w:rsidRPr="00C90E4B">
        <w:rPr>
          <w:noProof/>
        </w:rPr>
        <w:drawing>
          <wp:inline distT="0" distB="0" distL="0" distR="0" wp14:anchorId="313DF5C5" wp14:editId="2DD17C24">
            <wp:extent cx="4870939" cy="5548818"/>
            <wp:effectExtent l="0" t="0" r="635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785" cy="559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D4A1F8" w14:textId="626C6A51" w:rsidR="00BE12FB" w:rsidRPr="00C90E4B" w:rsidRDefault="00864320" w:rsidP="00864320">
      <w:pPr>
        <w:pStyle w:val="MDPI51figurecaption"/>
      </w:pPr>
      <w:r w:rsidRPr="00864320">
        <w:rPr>
          <w:b/>
        </w:rPr>
        <w:t>Figure S1.</w:t>
      </w:r>
      <w:r w:rsidR="00BE12FB" w:rsidRPr="00864320">
        <w:rPr>
          <w:b/>
        </w:rPr>
        <w:t xml:space="preserve"> </w:t>
      </w:r>
      <w:r w:rsidR="00BE12FB" w:rsidRPr="00864320">
        <w:t>Long</w:t>
      </w:r>
      <w:r w:rsidR="00BE12FB" w:rsidRPr="00C90E4B">
        <w:t xml:space="preserve">-term lake level variations of </w:t>
      </w:r>
      <w:r w:rsidR="00BE12FB">
        <w:t xml:space="preserve">the </w:t>
      </w:r>
      <w:r w:rsidR="00BE12FB" w:rsidRPr="00C90E4B">
        <w:t xml:space="preserve">other eight large lakes </w:t>
      </w:r>
      <w:r w:rsidR="00BE12FB">
        <w:t>i</w:t>
      </w:r>
      <w:r w:rsidR="00BE12FB" w:rsidRPr="00C90E4B">
        <w:t>n the TP during 1995</w:t>
      </w:r>
      <w:r w:rsidR="00BE12FB" w:rsidRPr="00F81422">
        <w:t>–</w:t>
      </w:r>
      <w:r w:rsidR="00BE12FB" w:rsidRPr="00C90E4B">
        <w:t xml:space="preserve">2018 based on </w:t>
      </w:r>
      <w:r w:rsidR="00BE12FB">
        <w:t xml:space="preserve">the </w:t>
      </w:r>
      <w:proofErr w:type="spellStart"/>
      <w:r w:rsidR="00BE12FB" w:rsidRPr="00C90E4B">
        <w:t>Hydroweb</w:t>
      </w:r>
      <w:proofErr w:type="spellEnd"/>
      <w:r w:rsidR="00BE12FB" w:rsidRPr="00C90E4B">
        <w:t xml:space="preserve"> and DAHITI altimetry data archives.</w:t>
      </w:r>
    </w:p>
    <w:p w14:paraId="47566EF3" w14:textId="77777777" w:rsidR="00BE12FB" w:rsidRPr="00C90E4B" w:rsidRDefault="00BE12FB" w:rsidP="00BE12FB">
      <w:pPr>
        <w:pStyle w:val="MDPI52figure"/>
        <w:rPr>
          <w:rFonts w:eastAsia="SimSun"/>
        </w:rPr>
      </w:pPr>
      <w:r w:rsidRPr="00C90E4B">
        <w:rPr>
          <w:rFonts w:eastAsia="SimSun"/>
          <w:noProof/>
          <w:lang w:eastAsia="zh-CN"/>
        </w:rPr>
        <w:lastRenderedPageBreak/>
        <w:drawing>
          <wp:inline distT="0" distB="0" distL="0" distR="0" wp14:anchorId="7269D242" wp14:editId="4EAD2C40">
            <wp:extent cx="3960110" cy="3048000"/>
            <wp:effectExtent l="0" t="0" r="2540" b="0"/>
            <wp:docPr id="2" name="图片 4" descr="青海湖实测水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青海湖实测水位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990" cy="3061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B4188" w14:textId="479F9799" w:rsidR="00BE12FB" w:rsidRPr="00C90E4B" w:rsidRDefault="00864320" w:rsidP="00864320">
      <w:pPr>
        <w:pStyle w:val="MDPI51figurecaption"/>
      </w:pPr>
      <w:r w:rsidRPr="00864320">
        <w:rPr>
          <w:rFonts w:eastAsia="SimSun"/>
          <w:b/>
        </w:rPr>
        <w:t>Figure S2.</w:t>
      </w:r>
      <w:r w:rsidR="00BE12FB" w:rsidRPr="00864320">
        <w:rPr>
          <w:rFonts w:eastAsia="SimSun"/>
          <w:b/>
        </w:rPr>
        <w:t xml:space="preserve"> </w:t>
      </w:r>
      <w:r w:rsidR="00BE12FB" w:rsidRPr="00864320">
        <w:t>Comparison</w:t>
      </w:r>
      <w:r w:rsidR="00BE12FB" w:rsidRPr="00C90E4B">
        <w:t xml:space="preserve"> of the data distribution</w:t>
      </w:r>
      <w:r w:rsidR="00BE12FB" w:rsidRPr="00C90E4B">
        <w:rPr>
          <w:rFonts w:eastAsia="SimSun"/>
        </w:rPr>
        <w:t xml:space="preserve"> </w:t>
      </w:r>
      <w:r w:rsidR="00BE12FB" w:rsidRPr="00C90E4B">
        <w:t>between</w:t>
      </w:r>
      <w:r w:rsidR="00BE12FB">
        <w:t xml:space="preserve"> the</w:t>
      </w:r>
      <w:r w:rsidR="00BE12FB" w:rsidRPr="00C90E4B">
        <w:t xml:space="preserve"> in</w:t>
      </w:r>
      <w:r w:rsidR="00BE12FB">
        <w:t>-</w:t>
      </w:r>
      <w:r w:rsidR="00BE12FB" w:rsidRPr="00C90E4B">
        <w:t xml:space="preserve">situ water level observations and satellite altimetry observations (from </w:t>
      </w:r>
      <w:proofErr w:type="spellStart"/>
      <w:r w:rsidR="00BE12FB" w:rsidRPr="00C90E4B">
        <w:t>Hydroweb</w:t>
      </w:r>
      <w:proofErr w:type="spellEnd"/>
      <w:r w:rsidR="00BE12FB" w:rsidRPr="00C90E4B">
        <w:t xml:space="preserve"> and DAHITI) for Qinghai Lake.</w:t>
      </w:r>
    </w:p>
    <w:bookmarkEnd w:id="3"/>
    <w:p w14:paraId="2F5EF743" w14:textId="77777777" w:rsidR="00A911B8" w:rsidRPr="00A911B8" w:rsidRDefault="00A911B8" w:rsidP="00A911B8">
      <w:pPr>
        <w:rPr>
          <w:lang w:eastAsia="de-DE" w:bidi="en-US"/>
        </w:rPr>
      </w:pPr>
    </w:p>
    <w:sectPr w:rsidR="00A911B8" w:rsidRPr="00A911B8" w:rsidSect="00A23C79">
      <w:headerReference w:type="default" r:id="rId9"/>
      <w:footerReference w:type="even" r:id="rId10"/>
      <w:footerReference w:type="default" r:id="rId11"/>
      <w:pgSz w:w="11910" w:h="16840"/>
      <w:pgMar w:top="1418" w:right="1531" w:bottom="1077" w:left="1531" w:header="1020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1CC3D" w14:textId="77777777" w:rsidR="00AD51BD" w:rsidRDefault="00AD51BD">
      <w:r>
        <w:separator/>
      </w:r>
    </w:p>
  </w:endnote>
  <w:endnote w:type="continuationSeparator" w:id="0">
    <w:p w14:paraId="155364C8" w14:textId="77777777" w:rsidR="00AD51BD" w:rsidRDefault="00AD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4DD4E" w14:textId="77777777" w:rsidR="00A23C79" w:rsidRPr="00A23C79" w:rsidRDefault="00A23C79" w:rsidP="00A23C79">
    <w:pPr>
      <w:pStyle w:val="Footer"/>
      <w:adjustRightInd w:val="0"/>
      <w:snapToGrid w:val="0"/>
      <w:spacing w:line="260" w:lineRule="atLeast"/>
      <w:jc w:val="center"/>
      <w:rPr>
        <w:rFonts w:ascii="Palatino Linotype" w:hAnsi="Palatino Linotype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5975A" w14:textId="77777777" w:rsidR="00A23C79" w:rsidRPr="00372438" w:rsidRDefault="00A23C79" w:rsidP="00372438">
    <w:pPr>
      <w:pStyle w:val="Footer"/>
      <w:adjustRightInd w:val="0"/>
      <w:snapToGrid w:val="0"/>
      <w:spacing w:before="120" w:line="160" w:lineRule="exact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A3D41" w14:textId="77777777" w:rsidR="00AD51BD" w:rsidRDefault="00AD51BD">
      <w:r>
        <w:separator/>
      </w:r>
    </w:p>
  </w:footnote>
  <w:footnote w:type="continuationSeparator" w:id="0">
    <w:p w14:paraId="4F67DF4F" w14:textId="77777777" w:rsidR="00AD51BD" w:rsidRDefault="00AD5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20804855"/>
      <w:docPartObj>
        <w:docPartGallery w:val="Page Numbers (Top of Page)"/>
        <w:docPartUnique/>
      </w:docPartObj>
    </w:sdtPr>
    <w:sdtEndPr>
      <w:rPr>
        <w:rFonts w:ascii="Palatino Linotype" w:hAnsi="Palatino Linotype" w:cs="Times New Roman"/>
        <w:noProof/>
        <w:sz w:val="16"/>
        <w:szCs w:val="16"/>
      </w:rPr>
    </w:sdtEndPr>
    <w:sdtContent>
      <w:p w14:paraId="4E55ED1D" w14:textId="3167CCBB" w:rsidR="00132115" w:rsidRPr="00372438" w:rsidRDefault="009A1B70" w:rsidP="00372438">
        <w:pPr>
          <w:pStyle w:val="Footer"/>
          <w:adjustRightInd w:val="0"/>
          <w:snapToGrid w:val="0"/>
          <w:spacing w:after="240"/>
          <w:jc w:val="both"/>
          <w:rPr>
            <w:rFonts w:ascii="Palatino Linotype" w:hAnsi="Palatino Linotype"/>
            <w:sz w:val="16"/>
            <w:szCs w:val="16"/>
          </w:rPr>
        </w:pPr>
        <w:proofErr w:type="spellStart"/>
        <w:r>
          <w:rPr>
            <w:rFonts w:ascii="Palatino Linotype" w:hAnsi="Palatino Linotype"/>
            <w:i/>
            <w:iCs/>
            <w:sz w:val="16"/>
            <w:szCs w:val="16"/>
            <w:lang w:val="fr-CH"/>
          </w:rPr>
          <w:t>Remote</w:t>
        </w:r>
        <w:proofErr w:type="spellEnd"/>
        <w:r>
          <w:rPr>
            <w:rFonts w:ascii="Palatino Linotype" w:hAnsi="Palatino Linotype"/>
            <w:i/>
            <w:iCs/>
            <w:sz w:val="16"/>
            <w:szCs w:val="16"/>
            <w:lang w:val="fr-CH"/>
          </w:rPr>
          <w:t xml:space="preserve"> Sens.</w:t>
        </w:r>
        <w:r w:rsidR="00132115" w:rsidRPr="00372438">
          <w:rPr>
            <w:rFonts w:ascii="Palatino Linotype" w:hAnsi="Palatino Linotype"/>
            <w:i/>
            <w:sz w:val="16"/>
            <w:szCs w:val="16"/>
            <w:lang w:val="fr-CH"/>
          </w:rPr>
          <w:t xml:space="preserve"> </w:t>
        </w:r>
        <w:r w:rsidR="00132115" w:rsidRPr="00372438">
          <w:rPr>
            <w:rFonts w:ascii="Palatino Linotype" w:hAnsi="Palatino Linotype"/>
            <w:b/>
            <w:iCs/>
            <w:sz w:val="16"/>
            <w:szCs w:val="16"/>
            <w:lang w:val="fr-CH"/>
          </w:rPr>
          <w:t>20</w:t>
        </w:r>
        <w:r w:rsidR="00D3766F">
          <w:rPr>
            <w:rFonts w:ascii="Palatino Linotype" w:hAnsi="Palatino Linotype"/>
            <w:b/>
            <w:iCs/>
            <w:sz w:val="16"/>
            <w:szCs w:val="16"/>
            <w:lang w:val="fr-CH"/>
          </w:rPr>
          <w:t>20</w:t>
        </w:r>
        <w:r w:rsidR="00132115" w:rsidRPr="00372438">
          <w:rPr>
            <w:rFonts w:ascii="Palatino Linotype" w:hAnsi="Palatino Linotype"/>
            <w:iCs/>
            <w:sz w:val="16"/>
            <w:szCs w:val="16"/>
            <w:lang w:val="fr-CH"/>
          </w:rPr>
          <w:t>,</w:t>
        </w:r>
        <w:r w:rsidR="00991BC3">
          <w:rPr>
            <w:rFonts w:ascii="Palatino Linotype" w:hAnsi="Palatino Linotype"/>
            <w:i/>
            <w:sz w:val="16"/>
            <w:szCs w:val="16"/>
            <w:lang w:val="fr-CH"/>
          </w:rPr>
          <w:t xml:space="preserve"> </w:t>
        </w:r>
        <w:r>
          <w:rPr>
            <w:rFonts w:ascii="Palatino Linotype" w:hAnsi="Palatino Linotype"/>
            <w:i/>
            <w:sz w:val="16"/>
            <w:szCs w:val="16"/>
            <w:lang w:val="fr-CH"/>
          </w:rPr>
          <w:t>8</w:t>
        </w:r>
        <w:r w:rsidR="00132115" w:rsidRPr="00372438">
          <w:rPr>
            <w:rFonts w:ascii="Palatino Linotype" w:eastAsia="SimSun" w:hAnsi="Palatino Linotype"/>
            <w:sz w:val="16"/>
            <w:szCs w:val="16"/>
            <w:lang w:val="fr-CH" w:eastAsia="zh-CN"/>
          </w:rPr>
          <w:t>,</w:t>
        </w:r>
        <w:r w:rsidR="00132115" w:rsidRPr="00372438">
          <w:rPr>
            <w:rFonts w:ascii="Palatino Linotype" w:hAnsi="Palatino Linotype"/>
            <w:sz w:val="16"/>
            <w:szCs w:val="16"/>
            <w:lang w:val="fr-CH"/>
          </w:rPr>
          <w:t xml:space="preserve"> </w:t>
        </w:r>
        <w:proofErr w:type="gramStart"/>
        <w:r>
          <w:rPr>
            <w:rFonts w:ascii="Palatino Linotype" w:hAnsi="Palatino Linotype"/>
            <w:sz w:val="16"/>
            <w:szCs w:val="16"/>
          </w:rPr>
          <w:t>x</w:t>
        </w:r>
        <w:r w:rsidR="00132115" w:rsidRPr="00372438">
          <w:rPr>
            <w:rFonts w:ascii="Palatino Linotype" w:hAnsi="Palatino Linotype"/>
            <w:sz w:val="16"/>
            <w:szCs w:val="16"/>
            <w:lang w:val="fr-CH"/>
          </w:rPr>
          <w:t>;</w:t>
        </w:r>
        <w:proofErr w:type="gramEnd"/>
        <w:r w:rsidR="00132115" w:rsidRPr="00372438">
          <w:rPr>
            <w:rFonts w:ascii="Palatino Linotype" w:hAnsi="Palatino Linotype"/>
            <w:sz w:val="16"/>
            <w:szCs w:val="16"/>
            <w:lang w:val="fr-CH"/>
          </w:rPr>
          <w:t xml:space="preserve"> doi:</w:t>
        </w:r>
        <w:r w:rsidR="00055766" w:rsidRPr="00055766">
          <w:rPr>
            <w:rFonts w:ascii="Palatino Linotype" w:hAnsi="Palatino Linotype"/>
            <w:sz w:val="16"/>
            <w:szCs w:val="16"/>
            <w:lang w:val="fr-CH"/>
          </w:rPr>
          <w:t>10.3390/</w:t>
        </w:r>
        <w:r w:rsidR="00372438" w:rsidRPr="00372438">
          <w:rPr>
            <w:rFonts w:ascii="Palatino Linotype" w:hAnsi="Palatino Linotype"/>
            <w:sz w:val="16"/>
            <w:szCs w:val="16"/>
            <w:lang w:val="fr-CH"/>
          </w:rPr>
          <w:ptab w:relativeTo="margin" w:alignment="right" w:leader="none"/>
        </w:r>
        <w:sdt>
          <w:sdtPr>
            <w:rPr>
              <w:rFonts w:ascii="Palatino Linotype" w:hAnsi="Palatino Linotype"/>
              <w:sz w:val="16"/>
              <w:szCs w:val="16"/>
            </w:rPr>
            <w:id w:val="1889990341"/>
            <w:docPartObj>
              <w:docPartGallery w:val="Page Numbers (Bottom of Page)"/>
              <w:docPartUnique/>
            </w:docPartObj>
          </w:sdtPr>
          <w:sdtEndPr>
            <w:rPr>
              <w:spacing w:val="60"/>
            </w:rPr>
          </w:sdtEndPr>
          <w:sdtContent>
            <w:r w:rsidR="00372438" w:rsidRPr="00372438">
              <w:rPr>
                <w:rFonts w:ascii="Palatino Linotype" w:hAnsi="Palatino Linotype"/>
                <w:sz w:val="16"/>
                <w:szCs w:val="16"/>
              </w:rPr>
              <w:t>S</w:t>
            </w:r>
            <w:r w:rsidR="00372438" w:rsidRPr="00372438">
              <w:rPr>
                <w:rFonts w:ascii="Palatino Linotype" w:hAnsi="Palatino Linotype"/>
                <w:sz w:val="16"/>
                <w:szCs w:val="16"/>
              </w:rPr>
              <w:fldChar w:fldCharType="begin"/>
            </w:r>
            <w:r w:rsidR="00372438" w:rsidRPr="00372438">
              <w:rPr>
                <w:rFonts w:ascii="Palatino Linotype" w:hAnsi="Palatino Linotype"/>
                <w:sz w:val="16"/>
                <w:szCs w:val="16"/>
              </w:rPr>
              <w:instrText xml:space="preserve"> PAGE   \* MERGEFORMAT </w:instrText>
            </w:r>
            <w:r w:rsidR="00372438" w:rsidRPr="00372438">
              <w:rPr>
                <w:rFonts w:ascii="Palatino Linotype" w:hAnsi="Palatino Linotype"/>
                <w:sz w:val="16"/>
                <w:szCs w:val="16"/>
              </w:rPr>
              <w:fldChar w:fldCharType="separate"/>
            </w:r>
            <w:r w:rsidR="001C4410">
              <w:rPr>
                <w:rFonts w:ascii="Palatino Linotype" w:hAnsi="Palatino Linotype"/>
                <w:noProof/>
                <w:sz w:val="16"/>
                <w:szCs w:val="16"/>
              </w:rPr>
              <w:t>2</w:t>
            </w:r>
            <w:r w:rsidR="00372438" w:rsidRPr="00372438">
              <w:rPr>
                <w:rFonts w:ascii="Palatino Linotype" w:hAnsi="Palatino Linotype"/>
                <w:noProof/>
                <w:sz w:val="16"/>
                <w:szCs w:val="16"/>
              </w:rPr>
              <w:fldChar w:fldCharType="end"/>
            </w:r>
            <w:r w:rsidR="002416A7">
              <w:rPr>
                <w:rFonts w:ascii="Palatino Linotype" w:hAnsi="Palatino Linotype"/>
                <w:sz w:val="16"/>
                <w:szCs w:val="16"/>
              </w:rPr>
              <w:t xml:space="preserve"> of </w:t>
            </w:r>
            <w:r w:rsidR="00372438" w:rsidRPr="00372438">
              <w:rPr>
                <w:rFonts w:ascii="Palatino Linotype" w:hAnsi="Palatino Linotype"/>
                <w:sz w:val="16"/>
                <w:szCs w:val="16"/>
              </w:rPr>
              <w:t>S</w:t>
            </w:r>
            <w:r w:rsidR="00A911B8">
              <w:rPr>
                <w:rFonts w:ascii="Palatino Linotype" w:hAnsi="Palatino Linotype"/>
                <w:spacing w:val="60"/>
                <w:sz w:val="16"/>
                <w:szCs w:val="16"/>
              </w:rPr>
              <w:t>2</w:t>
            </w:r>
          </w:sdtContent>
        </w:sdt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F3273"/>
    <w:multiLevelType w:val="hybridMultilevel"/>
    <w:tmpl w:val="6AD26336"/>
    <w:lvl w:ilvl="0" w:tplc="98D818F8">
      <w:start w:val="1"/>
      <w:numFmt w:val="decimal"/>
      <w:lvlText w:val="%1."/>
      <w:lvlJc w:val="left"/>
      <w:pPr>
        <w:ind w:left="541" w:hanging="431"/>
      </w:pPr>
      <w:rPr>
        <w:rFonts w:ascii="Book Antiqua" w:eastAsia="Book Antiqua" w:hAnsi="Book Antiqua" w:hint="default"/>
        <w:w w:val="99"/>
        <w:sz w:val="18"/>
        <w:szCs w:val="18"/>
      </w:rPr>
    </w:lvl>
    <w:lvl w:ilvl="1" w:tplc="351615EC">
      <w:start w:val="1"/>
      <w:numFmt w:val="bullet"/>
      <w:lvlText w:val="•"/>
      <w:lvlJc w:val="left"/>
      <w:pPr>
        <w:ind w:left="1393" w:hanging="431"/>
      </w:pPr>
      <w:rPr>
        <w:rFonts w:hint="default"/>
      </w:rPr>
    </w:lvl>
    <w:lvl w:ilvl="2" w:tplc="6FD233EA">
      <w:start w:val="1"/>
      <w:numFmt w:val="bullet"/>
      <w:lvlText w:val="•"/>
      <w:lvlJc w:val="left"/>
      <w:pPr>
        <w:ind w:left="2245" w:hanging="431"/>
      </w:pPr>
      <w:rPr>
        <w:rFonts w:hint="default"/>
      </w:rPr>
    </w:lvl>
    <w:lvl w:ilvl="3" w:tplc="04B4C9B0">
      <w:start w:val="1"/>
      <w:numFmt w:val="bullet"/>
      <w:lvlText w:val="•"/>
      <w:lvlJc w:val="left"/>
      <w:pPr>
        <w:ind w:left="3098" w:hanging="431"/>
      </w:pPr>
      <w:rPr>
        <w:rFonts w:hint="default"/>
      </w:rPr>
    </w:lvl>
    <w:lvl w:ilvl="4" w:tplc="21288476">
      <w:start w:val="1"/>
      <w:numFmt w:val="bullet"/>
      <w:lvlText w:val="•"/>
      <w:lvlJc w:val="left"/>
      <w:pPr>
        <w:ind w:left="3950" w:hanging="431"/>
      </w:pPr>
      <w:rPr>
        <w:rFonts w:hint="default"/>
      </w:rPr>
    </w:lvl>
    <w:lvl w:ilvl="5" w:tplc="0CF8F12E">
      <w:start w:val="1"/>
      <w:numFmt w:val="bullet"/>
      <w:lvlText w:val="•"/>
      <w:lvlJc w:val="left"/>
      <w:pPr>
        <w:ind w:left="4803" w:hanging="431"/>
      </w:pPr>
      <w:rPr>
        <w:rFonts w:hint="default"/>
      </w:rPr>
    </w:lvl>
    <w:lvl w:ilvl="6" w:tplc="F9FA7390">
      <w:start w:val="1"/>
      <w:numFmt w:val="bullet"/>
      <w:lvlText w:val="•"/>
      <w:lvlJc w:val="left"/>
      <w:pPr>
        <w:ind w:left="5655" w:hanging="431"/>
      </w:pPr>
      <w:rPr>
        <w:rFonts w:hint="default"/>
      </w:rPr>
    </w:lvl>
    <w:lvl w:ilvl="7" w:tplc="E67E1CA4">
      <w:start w:val="1"/>
      <w:numFmt w:val="bullet"/>
      <w:lvlText w:val="•"/>
      <w:lvlJc w:val="left"/>
      <w:pPr>
        <w:ind w:left="6508" w:hanging="431"/>
      </w:pPr>
      <w:rPr>
        <w:rFonts w:hint="default"/>
      </w:rPr>
    </w:lvl>
    <w:lvl w:ilvl="8" w:tplc="370C5888">
      <w:start w:val="1"/>
      <w:numFmt w:val="bullet"/>
      <w:lvlText w:val="•"/>
      <w:lvlJc w:val="left"/>
      <w:pPr>
        <w:ind w:left="7360" w:hanging="431"/>
      </w:pPr>
      <w:rPr>
        <w:rFonts w:hint="default"/>
      </w:rPr>
    </w:lvl>
  </w:abstractNum>
  <w:abstractNum w:abstractNumId="1" w15:restartNumberingAfterBreak="0">
    <w:nsid w:val="359E2113"/>
    <w:multiLevelType w:val="hybridMultilevel"/>
    <w:tmpl w:val="4DB6929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76B7D"/>
    <w:multiLevelType w:val="multilevel"/>
    <w:tmpl w:val="F4A862E6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AnsiTheme="minorHAnsi" w:cstheme="minorBidi"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AnsiTheme="minorHAnsi" w:cstheme="minorBidi"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AnsiTheme="minorHAnsi" w:cstheme="minorBidi"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AnsiTheme="minorHAnsi" w:cstheme="minorBidi"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AnsiTheme="minorHAnsi" w:cstheme="minorBidi"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AnsiTheme="minorHAnsi" w:cstheme="minorBidi"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AnsiTheme="minorHAnsi" w:cstheme="minorBidi"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AnsiTheme="minorHAnsi" w:cstheme="minorBidi"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AnsiTheme="minorHAnsi" w:cstheme="minorBidi" w:hint="default"/>
        <w:i/>
      </w:rPr>
    </w:lvl>
  </w:abstractNum>
  <w:abstractNum w:abstractNumId="3" w15:restartNumberingAfterBreak="0">
    <w:nsid w:val="611E16FA"/>
    <w:multiLevelType w:val="multilevel"/>
    <w:tmpl w:val="D0FAA8CC"/>
    <w:lvl w:ilvl="0">
      <w:start w:val="1"/>
      <w:numFmt w:val="decimal"/>
      <w:lvlText w:val="%1."/>
      <w:lvlJc w:val="left"/>
      <w:pPr>
        <w:ind w:left="383" w:hanging="273"/>
      </w:pPr>
      <w:rPr>
        <w:rFonts w:ascii="Book Antiqua" w:eastAsia="Book Antiqua" w:hAnsi="Book Antiqua" w:hint="default"/>
        <w:b/>
        <w:bCs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471" w:hanging="361"/>
      </w:pPr>
      <w:rPr>
        <w:rFonts w:ascii="Book Antiqua" w:eastAsia="Book Antiqua" w:hAnsi="Book Antiqua" w:hint="default"/>
        <w:i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426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81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6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45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0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55" w:hanging="361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A3B"/>
    <w:rsid w:val="000223B1"/>
    <w:rsid w:val="00031C5A"/>
    <w:rsid w:val="00055766"/>
    <w:rsid w:val="000F201A"/>
    <w:rsid w:val="00132115"/>
    <w:rsid w:val="00133CF3"/>
    <w:rsid w:val="001563BD"/>
    <w:rsid w:val="00171157"/>
    <w:rsid w:val="00173DDD"/>
    <w:rsid w:val="001C4410"/>
    <w:rsid w:val="002416A7"/>
    <w:rsid w:val="002C22DA"/>
    <w:rsid w:val="00333F20"/>
    <w:rsid w:val="003454D8"/>
    <w:rsid w:val="00360D5D"/>
    <w:rsid w:val="00372438"/>
    <w:rsid w:val="003E755C"/>
    <w:rsid w:val="00430778"/>
    <w:rsid w:val="0055225C"/>
    <w:rsid w:val="00575545"/>
    <w:rsid w:val="00594A3B"/>
    <w:rsid w:val="00624CE6"/>
    <w:rsid w:val="00741414"/>
    <w:rsid w:val="00784363"/>
    <w:rsid w:val="007B051D"/>
    <w:rsid w:val="007E2B56"/>
    <w:rsid w:val="007E5F44"/>
    <w:rsid w:val="00801510"/>
    <w:rsid w:val="008029B7"/>
    <w:rsid w:val="0080358A"/>
    <w:rsid w:val="00864320"/>
    <w:rsid w:val="0088777F"/>
    <w:rsid w:val="008B4ED4"/>
    <w:rsid w:val="00960A0C"/>
    <w:rsid w:val="0099197C"/>
    <w:rsid w:val="00991BC3"/>
    <w:rsid w:val="009A1B70"/>
    <w:rsid w:val="00A23C79"/>
    <w:rsid w:val="00A26C0C"/>
    <w:rsid w:val="00A81B5D"/>
    <w:rsid w:val="00A911B8"/>
    <w:rsid w:val="00AD51BD"/>
    <w:rsid w:val="00B7519A"/>
    <w:rsid w:val="00BA2BB9"/>
    <w:rsid w:val="00BE12FB"/>
    <w:rsid w:val="00BE2D02"/>
    <w:rsid w:val="00BE36C7"/>
    <w:rsid w:val="00CB62B1"/>
    <w:rsid w:val="00CD1419"/>
    <w:rsid w:val="00D0088B"/>
    <w:rsid w:val="00D164F3"/>
    <w:rsid w:val="00D3766F"/>
    <w:rsid w:val="00D50EEA"/>
    <w:rsid w:val="00D74EDB"/>
    <w:rsid w:val="00DF661D"/>
    <w:rsid w:val="00E07273"/>
    <w:rsid w:val="00EC7E10"/>
    <w:rsid w:val="00F57095"/>
    <w:rsid w:val="00F60972"/>
    <w:rsid w:val="00F61A0C"/>
    <w:rsid w:val="00F771D3"/>
    <w:rsid w:val="00F979C8"/>
    <w:rsid w:val="00FD3890"/>
    <w:rsid w:val="00FD55AA"/>
    <w:rsid w:val="00FF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F2B0F"/>
  <w15:docId w15:val="{EB20814C-F7E7-45EB-BB84-519F94FC4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 w:hanging="273"/>
      <w:outlineLvl w:val="0"/>
    </w:pPr>
    <w:rPr>
      <w:rFonts w:ascii="Book Antiqua" w:eastAsia="Book Antiqua" w:hAnsi="Book Antiqua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pPr>
      <w:spacing w:before="61"/>
      <w:ind w:left="110"/>
      <w:outlineLvl w:val="1"/>
    </w:pPr>
    <w:rPr>
      <w:rFonts w:ascii="Book Antiqua" w:eastAsia="Book Antiqua" w:hAnsi="Book Antiqu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56"/>
    </w:pPr>
    <w:rPr>
      <w:rFonts w:ascii="Book Antiqua" w:eastAsia="Book Antiqua" w:hAnsi="Book Antiqua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Mdeck5tablebodythreelines">
    <w:name w:val="M_deck_5_table_body_three_lines"/>
    <w:basedOn w:val="TableNormal"/>
    <w:uiPriority w:val="99"/>
    <w:rsid w:val="00BE2D02"/>
    <w:pPr>
      <w:widowControl/>
      <w:adjustRightInd w:val="0"/>
      <w:snapToGrid w:val="0"/>
      <w:spacing w:line="300" w:lineRule="exact"/>
      <w:jc w:val="center"/>
    </w:pPr>
    <w:rPr>
      <w:rFonts w:ascii="Times New Roman" w:eastAsia="SimSun" w:hAnsi="Times New Roman" w:cs="Times New Roman"/>
      <w:b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42tablebody">
    <w:name w:val="MDPI_4.2_table_body"/>
    <w:qFormat/>
    <w:rsid w:val="00BE2D02"/>
    <w:pPr>
      <w:widowControl/>
      <w:adjustRightInd w:val="0"/>
      <w:snapToGrid w:val="0"/>
    </w:pPr>
    <w:rPr>
      <w:rFonts w:ascii="Palatino Linotype" w:eastAsia="Times New Roman" w:hAnsi="Palatino Linotype"/>
      <w:b/>
      <w:snapToGrid w:val="0"/>
      <w:color w:val="000000"/>
      <w:sz w:val="20"/>
      <w:szCs w:val="20"/>
      <w:lang w:eastAsia="de-DE" w:bidi="en-US"/>
    </w:rPr>
  </w:style>
  <w:style w:type="table" w:styleId="TableGrid">
    <w:name w:val="Table Grid"/>
    <w:basedOn w:val="TableNormal"/>
    <w:uiPriority w:val="59"/>
    <w:rsid w:val="00BE2D02"/>
    <w:pPr>
      <w:widowControl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52figure">
    <w:name w:val="MDPI_5.2_figure"/>
    <w:qFormat/>
    <w:rsid w:val="00BE2D02"/>
    <w:pPr>
      <w:widowControl/>
      <w:jc w:val="center"/>
    </w:pPr>
    <w:rPr>
      <w:rFonts w:ascii="Palatino Linotype" w:eastAsia="Times New Roman" w:hAnsi="Palatino Linotype"/>
      <w:snapToGrid w:val="0"/>
      <w:color w:val="000000"/>
      <w:sz w:val="24"/>
      <w:szCs w:val="20"/>
      <w:lang w:eastAsia="de-DE" w:bidi="en-US"/>
    </w:rPr>
  </w:style>
  <w:style w:type="paragraph" w:styleId="Header">
    <w:name w:val="header"/>
    <w:basedOn w:val="Normal"/>
    <w:link w:val="HeaderChar"/>
    <w:uiPriority w:val="99"/>
    <w:unhideWhenUsed/>
    <w:rsid w:val="00A23C7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3C79"/>
  </w:style>
  <w:style w:type="paragraph" w:styleId="Footer">
    <w:name w:val="footer"/>
    <w:basedOn w:val="Normal"/>
    <w:link w:val="FooterChar"/>
    <w:uiPriority w:val="99"/>
    <w:unhideWhenUsed/>
    <w:rsid w:val="00A23C7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C79"/>
  </w:style>
  <w:style w:type="paragraph" w:customStyle="1" w:styleId="MDPI13authornames">
    <w:name w:val="MDPI_1.3_authornames"/>
    <w:basedOn w:val="Normal"/>
    <w:next w:val="Normal"/>
    <w:qFormat/>
    <w:rsid w:val="00430778"/>
    <w:pPr>
      <w:widowControl/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2title">
    <w:name w:val="MDPI_1.2_title"/>
    <w:next w:val="MDPI13authornames"/>
    <w:qFormat/>
    <w:rsid w:val="003454D8"/>
    <w:pPr>
      <w:widowControl/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character" w:styleId="CommentReference">
    <w:name w:val="annotation reference"/>
    <w:basedOn w:val="DefaultParagraphFont"/>
    <w:uiPriority w:val="99"/>
    <w:unhideWhenUsed/>
    <w:qFormat/>
    <w:rsid w:val="003454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454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54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54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54D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4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4D8"/>
    <w:rPr>
      <w:rFonts w:ascii="Segoe UI" w:hAnsi="Segoe UI" w:cs="Segoe UI"/>
      <w:sz w:val="18"/>
      <w:szCs w:val="18"/>
    </w:rPr>
  </w:style>
  <w:style w:type="table" w:customStyle="1" w:styleId="Mdeck5tablebodythreelines1">
    <w:name w:val="M_deck_5_table_body_three_lines1"/>
    <w:basedOn w:val="TableNormal"/>
    <w:uiPriority w:val="99"/>
    <w:rsid w:val="003454D8"/>
    <w:pPr>
      <w:widowControl/>
      <w:adjustRightInd w:val="0"/>
      <w:snapToGrid w:val="0"/>
      <w:spacing w:line="300" w:lineRule="exact"/>
      <w:jc w:val="center"/>
    </w:pPr>
    <w:rPr>
      <w:rFonts w:ascii="Times New Roman" w:eastAsia="SimSun" w:hAnsi="Times New Roman" w:cs="Times New Roman"/>
      <w:b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Strong">
    <w:name w:val="Strong"/>
    <w:uiPriority w:val="22"/>
    <w:qFormat/>
    <w:rsid w:val="007E2B56"/>
    <w:rPr>
      <w:b/>
      <w:bCs/>
    </w:rPr>
  </w:style>
  <w:style w:type="paragraph" w:customStyle="1" w:styleId="MDPI62Acknowledgments">
    <w:name w:val="MDPI_6.2_Acknowledgments"/>
    <w:qFormat/>
    <w:rsid w:val="00BE12FB"/>
    <w:pPr>
      <w:widowControl/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51figurecaption">
    <w:name w:val="MDPI_5.1_figure_caption"/>
    <w:qFormat/>
    <w:rsid w:val="00BE12FB"/>
    <w:pPr>
      <w:widowControl/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77</Words>
  <Characters>432</Characters>
  <Application>Microsoft Office Word</Application>
  <DocSecurity>0</DocSecurity>
  <Lines>10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A single paragraph of about 200 words maximum. For research articles, abstracts should give a pertinent overview of the work. We strongly encourage authors to use the following style of structured abstracts, but without headings: 1) Background: Place the question addressed in a broad context and highlight the purpose of the study; 2) Methods: Describe briefly the main methods or treatments applied; 3) Results: Summarize the article's main findings; and 4) Conclusion: Indicate the main conclusions or interpretations. The abstract should be an objective representation of the article: it must not contain results which are not presented and substantiated in the main text and should not exaggerate the main conclusions.</dc:subject>
  <dc:creator>martyn</dc:creator>
  <cp:keywords>keyword 1; keyword 2; keyword 3. List three to ten pertinent keywords specific to the article, yet reasonably common within the subject discipline.</cp:keywords>
  <cp:lastModifiedBy>MDPI-49</cp:lastModifiedBy>
  <cp:revision>9</cp:revision>
  <dcterms:created xsi:type="dcterms:W3CDTF">2018-10-24T10:07:00Z</dcterms:created>
  <dcterms:modified xsi:type="dcterms:W3CDTF">2020-09-14T09:25:00Z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2015-11-06T00:00:00Z</vt:filetime>
  </property>
  <property fmtid="{D5CDD505-2E9C-101B-9397-08002B2CF9AE}" pid="3" name="LastSaved">
    <vt:filetime>2015-11-06T00:00:00Z</vt:filetime>
  </property>
</Properties>
</file>