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2C" w:rsidRPr="00482727" w:rsidRDefault="002A702C" w:rsidP="002A702C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  <w:r w:rsidRPr="006E63DA">
        <w:rPr>
          <w:rFonts w:ascii="Times New Roman" w:hAnsi="Times New Roman" w:cs="Times New Roman"/>
          <w:b/>
          <w:lang w:val="en-US"/>
        </w:rPr>
        <w:t>Supplementary table 2</w:t>
      </w:r>
      <w:r>
        <w:rPr>
          <w:rFonts w:ascii="Times New Roman" w:hAnsi="Times New Roman" w:cs="Times New Roman"/>
          <w:b/>
          <w:lang w:val="en-US"/>
        </w:rPr>
        <w:t>a</w:t>
      </w:r>
      <w:r w:rsidRPr="006E63DA">
        <w:rPr>
          <w:rFonts w:ascii="Times New Roman" w:hAnsi="Times New Roman" w:cs="Times New Roman"/>
          <w:b/>
          <w:lang w:val="en-US"/>
        </w:rPr>
        <w:t xml:space="preserve">: </w:t>
      </w:r>
      <w:r w:rsidR="0008041A">
        <w:rPr>
          <w:rFonts w:ascii="Times New Roman" w:hAnsi="Times New Roman" w:cs="Times New Roman"/>
          <w:b/>
          <w:lang w:val="en-US"/>
        </w:rPr>
        <w:t xml:space="preserve">Crude </w:t>
      </w:r>
      <w:r>
        <w:rPr>
          <w:rFonts w:ascii="Times New Roman" w:hAnsi="Times New Roman" w:cs="Times New Roman"/>
          <w:b/>
          <w:lang w:val="en-US"/>
        </w:rPr>
        <w:t xml:space="preserve">Odds-Ratios (95% confidence interval) for the association of </w:t>
      </w:r>
      <w:r w:rsidRPr="006E63DA">
        <w:rPr>
          <w:rFonts w:ascii="Times New Roman" w:hAnsi="Times New Roman" w:cs="Times New Roman"/>
          <w:b/>
          <w:lang w:val="en-US"/>
        </w:rPr>
        <w:t>diet</w:t>
      </w:r>
      <w:r>
        <w:rPr>
          <w:rFonts w:ascii="Times New Roman" w:hAnsi="Times New Roman" w:cs="Times New Roman"/>
          <w:b/>
          <w:lang w:val="en-US"/>
        </w:rPr>
        <w:t xml:space="preserve"> type with depressive symptoms in l</w:t>
      </w:r>
      <w:r w:rsidRPr="006E63DA">
        <w:rPr>
          <w:rFonts w:ascii="Times New Roman" w:hAnsi="Times New Roman" w:cs="Times New Roman"/>
          <w:b/>
          <w:lang w:val="en-US"/>
        </w:rPr>
        <w:t>ogist</w:t>
      </w:r>
      <w:r>
        <w:rPr>
          <w:rFonts w:ascii="Times New Roman" w:hAnsi="Times New Roman" w:cs="Times New Roman"/>
          <w:b/>
          <w:lang w:val="en-US"/>
        </w:rPr>
        <w:t>ic regressions according to</w:t>
      </w:r>
      <w:r w:rsidRPr="007E4CC5">
        <w:rPr>
          <w:rFonts w:ascii="Times New Roman" w:hAnsi="Times New Roman" w:cs="Times New Roman"/>
          <w:b/>
          <w:lang w:val="en-US"/>
        </w:rPr>
        <w:t xml:space="preserve"> legumes intake</w:t>
      </w:r>
    </w:p>
    <w:p w:rsidR="002A702C" w:rsidRPr="007E4CC5" w:rsidRDefault="002A702C" w:rsidP="002A702C">
      <w:pPr>
        <w:spacing w:after="0" w:line="360" w:lineRule="auto"/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5000" w:type="pct"/>
        <w:tblLook w:val="04A0"/>
      </w:tblPr>
      <w:tblGrid>
        <w:gridCol w:w="7429"/>
        <w:gridCol w:w="2147"/>
      </w:tblGrid>
      <w:tr w:rsidR="002A702C" w:rsidRPr="003C4B39" w:rsidTr="00E5470A">
        <w:tc>
          <w:tcPr>
            <w:tcW w:w="3879" w:type="pct"/>
            <w:tcBorders>
              <w:bottom w:val="single" w:sz="4" w:space="0" w:color="auto"/>
            </w:tcBorders>
          </w:tcPr>
          <w:p w:rsidR="002A702C" w:rsidRPr="003C4B39" w:rsidRDefault="002A702C" w:rsidP="00E5470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Legumes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low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intake</w:t>
            </w:r>
            <w:proofErr w:type="spellEnd"/>
          </w:p>
        </w:tc>
        <w:tc>
          <w:tcPr>
            <w:tcW w:w="1121" w:type="pct"/>
            <w:tcBorders>
              <w:bottom w:val="single" w:sz="4" w:space="0" w:color="auto"/>
            </w:tcBorders>
          </w:tcPr>
          <w:p w:rsidR="002A702C" w:rsidRPr="003C4B39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(95% CI)</w:t>
            </w:r>
          </w:p>
        </w:tc>
      </w:tr>
      <w:tr w:rsidR="002A702C" w:rsidRPr="00D5256A" w:rsidTr="00E5470A">
        <w:tc>
          <w:tcPr>
            <w:tcW w:w="3879" w:type="pct"/>
            <w:tcBorders>
              <w:bottom w:val="nil"/>
            </w:tcBorders>
          </w:tcPr>
          <w:p w:rsidR="002A702C" w:rsidRPr="00D5256A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Omnivorous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diet </w:t>
            </w:r>
            <w:r>
              <w:rPr>
                <w:rFonts w:ascii="Times New Roman" w:hAnsi="Times New Roman" w:cs="Times New Roman"/>
                <w:lang w:val="en-US"/>
              </w:rPr>
              <w:t xml:space="preserve"> (74890; 85.0</w:t>
            </w:r>
            <w:r w:rsidRPr="00D5256A">
              <w:rPr>
                <w:rFonts w:ascii="Times New Roman" w:hAnsi="Times New Roman" w:cs="Times New Roman"/>
                <w:lang w:val="en-US"/>
              </w:rPr>
              <w:t>% of this group)</w:t>
            </w:r>
          </w:p>
        </w:tc>
        <w:tc>
          <w:tcPr>
            <w:tcW w:w="1121" w:type="pct"/>
            <w:tcBorders>
              <w:bottom w:val="nil"/>
            </w:tcBorders>
          </w:tcPr>
          <w:p w:rsidR="002A702C" w:rsidRPr="00D5256A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256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2A702C" w:rsidRPr="00D5256A" w:rsidTr="00E5470A">
        <w:tc>
          <w:tcPr>
            <w:tcW w:w="3879" w:type="pct"/>
            <w:tcBorders>
              <w:top w:val="nil"/>
              <w:bottom w:val="nil"/>
            </w:tcBorders>
          </w:tcPr>
          <w:p w:rsidR="002A702C" w:rsidRPr="00D5256A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256A">
              <w:rPr>
                <w:rFonts w:ascii="Times New Roman" w:hAnsi="Times New Roman" w:cs="Times New Roman"/>
                <w:lang w:val="en-US"/>
              </w:rPr>
              <w:t>Pesco</w:t>
            </w:r>
            <w:proofErr w:type="spellEnd"/>
            <w:r w:rsidRPr="00D5256A">
              <w:rPr>
                <w:rFonts w:ascii="Times New Roman" w:hAnsi="Times New Roman" w:cs="Times New Roman"/>
                <w:lang w:val="en-US"/>
              </w:rPr>
              <w:t>-vegetarian diet</w:t>
            </w:r>
            <w:r w:rsidRPr="001E37B6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†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(520; 63.0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% of </w:t>
            </w:r>
            <w:r>
              <w:rPr>
                <w:rFonts w:ascii="Times New Roman" w:hAnsi="Times New Roman" w:cs="Times New Roman"/>
                <w:lang w:val="en-US"/>
              </w:rPr>
              <w:t>this group</w:t>
            </w:r>
            <w:r w:rsidRPr="00D5256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  <w:bottom w:val="nil"/>
            </w:tcBorders>
          </w:tcPr>
          <w:p w:rsidR="002A702C" w:rsidRPr="00D5256A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256A">
              <w:rPr>
                <w:rFonts w:ascii="Times New Roman" w:hAnsi="Times New Roman" w:cs="Times New Roman"/>
                <w:lang w:val="en-US"/>
              </w:rPr>
              <w:t>2.00 (1.63-2.43)</w:t>
            </w:r>
          </w:p>
        </w:tc>
      </w:tr>
      <w:tr w:rsidR="002A702C" w:rsidRPr="00996512" w:rsidTr="00E5470A">
        <w:tc>
          <w:tcPr>
            <w:tcW w:w="3879" w:type="pct"/>
            <w:tcBorders>
              <w:top w:val="nil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Lacto-ovo</w:t>
            </w:r>
            <w:r>
              <w:rPr>
                <w:rFonts w:ascii="Times New Roman" w:hAnsi="Times New Roman" w:cs="Times New Roman"/>
                <w:lang w:val="en-US"/>
              </w:rPr>
              <w:t>-vegetarian / vegan diet</w:t>
            </w:r>
            <w:r w:rsidRPr="009D25E5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‡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 (33</w:t>
            </w:r>
            <w:r>
              <w:rPr>
                <w:rFonts w:ascii="Times New Roman" w:hAnsi="Times New Roman" w:cs="Times New Roman"/>
                <w:lang w:val="en-US"/>
              </w:rPr>
              <w:t>2; 51.6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  <w:lang w:val="en-US"/>
              </w:rPr>
              <w:t>84 (2.27-3.57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2A702C" w:rsidRPr="00996512" w:rsidTr="00E5470A">
        <w:tc>
          <w:tcPr>
            <w:tcW w:w="3879" w:type="pct"/>
            <w:tcBorders>
              <w:bottom w:val="single" w:sz="4" w:space="0" w:color="auto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96512">
              <w:rPr>
                <w:rFonts w:ascii="Times New Roman" w:hAnsi="Times New Roman" w:cs="Times New Roman"/>
                <w:b/>
                <w:lang w:val="en-US"/>
              </w:rPr>
              <w:t>Legumes: medium intake</w:t>
            </w:r>
          </w:p>
        </w:tc>
        <w:tc>
          <w:tcPr>
            <w:tcW w:w="1121" w:type="pct"/>
            <w:tcBorders>
              <w:bottom w:val="single" w:sz="4" w:space="0" w:color="auto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702C" w:rsidRPr="00D5256A" w:rsidTr="00E5470A">
        <w:tc>
          <w:tcPr>
            <w:tcW w:w="3879" w:type="pct"/>
            <w:tcBorders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Omnivorous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diet </w:t>
            </w:r>
            <w:r>
              <w:rPr>
                <w:rFonts w:ascii="Times New Roman" w:hAnsi="Times New Roman" w:cs="Times New Roman"/>
                <w:lang w:val="en-US"/>
              </w:rPr>
              <w:t xml:space="preserve"> (12220; 13.9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2A702C" w:rsidRPr="00D5256A" w:rsidTr="00E5470A">
        <w:tc>
          <w:tcPr>
            <w:tcW w:w="3879" w:type="pct"/>
            <w:tcBorders>
              <w:top w:val="nil"/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256A">
              <w:rPr>
                <w:rFonts w:ascii="Times New Roman" w:hAnsi="Times New Roman" w:cs="Times New Roman"/>
                <w:lang w:val="en-US"/>
              </w:rPr>
              <w:t>Pesco</w:t>
            </w:r>
            <w:proofErr w:type="spellEnd"/>
            <w:r w:rsidRPr="00D5256A">
              <w:rPr>
                <w:rFonts w:ascii="Times New Roman" w:hAnsi="Times New Roman" w:cs="Times New Roman"/>
                <w:lang w:val="en-US"/>
              </w:rPr>
              <w:t>-vegetarian diet</w:t>
            </w:r>
            <w:r w:rsidRPr="001E37B6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†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(259; 31.4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  <w:bottom w:val="nil"/>
            </w:tcBorders>
          </w:tcPr>
          <w:p w:rsidR="002A702C" w:rsidRPr="00D5256A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1.51 (1.12-</w:t>
            </w:r>
            <w:r w:rsidRPr="00D5256A">
              <w:rPr>
                <w:rFonts w:ascii="Times New Roman" w:hAnsi="Times New Roman" w:cs="Times New Roman"/>
                <w:lang w:val="en-US"/>
              </w:rPr>
              <w:t>2.03)</w:t>
            </w:r>
          </w:p>
        </w:tc>
      </w:tr>
      <w:tr w:rsidR="002A702C" w:rsidRPr="00996512" w:rsidTr="00E5470A">
        <w:tc>
          <w:tcPr>
            <w:tcW w:w="3879" w:type="pct"/>
            <w:tcBorders>
              <w:top w:val="nil"/>
            </w:tcBorders>
          </w:tcPr>
          <w:p w:rsidR="002A702C" w:rsidRPr="006E63DA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Lacto-ovo</w:t>
            </w:r>
            <w:r>
              <w:rPr>
                <w:rFonts w:ascii="Times New Roman" w:hAnsi="Times New Roman" w:cs="Times New Roman"/>
                <w:lang w:val="en-US"/>
              </w:rPr>
              <w:t>-vegetarian / vegan diet</w:t>
            </w:r>
            <w:r w:rsidRPr="009D25E5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‡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(258; 40.1</w:t>
            </w:r>
            <w:r w:rsidRPr="006E63DA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6E63D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1.38 (1.02-1.87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2A702C" w:rsidRPr="00996512" w:rsidTr="00E5470A">
        <w:tc>
          <w:tcPr>
            <w:tcW w:w="3879" w:type="pct"/>
            <w:tcBorders>
              <w:bottom w:val="single" w:sz="4" w:space="0" w:color="auto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96512">
              <w:rPr>
                <w:rFonts w:ascii="Times New Roman" w:hAnsi="Times New Roman" w:cs="Times New Roman"/>
                <w:b/>
                <w:lang w:val="en-US"/>
              </w:rPr>
              <w:t>Legumes: high intake</w:t>
            </w:r>
          </w:p>
        </w:tc>
        <w:tc>
          <w:tcPr>
            <w:tcW w:w="1121" w:type="pct"/>
            <w:tcBorders>
              <w:bottom w:val="single" w:sz="4" w:space="0" w:color="auto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702C" w:rsidRPr="0059632A" w:rsidTr="00E5470A">
        <w:tc>
          <w:tcPr>
            <w:tcW w:w="3879" w:type="pct"/>
            <w:tcBorders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Omnivorous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diet </w:t>
            </w:r>
            <w:r>
              <w:rPr>
                <w:rFonts w:ascii="Times New Roman" w:hAnsi="Times New Roman" w:cs="Times New Roman"/>
                <w:lang w:val="en-US"/>
              </w:rPr>
              <w:t xml:space="preserve"> (1032; 1.2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2A702C" w:rsidRPr="0059632A" w:rsidTr="00E5470A">
        <w:tc>
          <w:tcPr>
            <w:tcW w:w="3879" w:type="pct"/>
            <w:tcBorders>
              <w:top w:val="nil"/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256A">
              <w:rPr>
                <w:rFonts w:ascii="Times New Roman" w:hAnsi="Times New Roman" w:cs="Times New Roman"/>
                <w:lang w:val="en-US"/>
              </w:rPr>
              <w:t>Pesco</w:t>
            </w:r>
            <w:proofErr w:type="spellEnd"/>
            <w:r w:rsidRPr="00D5256A">
              <w:rPr>
                <w:rFonts w:ascii="Times New Roman" w:hAnsi="Times New Roman" w:cs="Times New Roman"/>
                <w:lang w:val="en-US"/>
              </w:rPr>
              <w:t>-vegetarian diet</w:t>
            </w:r>
            <w:r w:rsidRPr="001E37B6"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  <w:vertAlign w:val="superscript"/>
                <w:lang w:val="en-US"/>
              </w:rPr>
              <w:t>†</w:t>
            </w:r>
            <w:r w:rsidRPr="00D5256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(46; 5.6</w:t>
            </w:r>
            <w:r w:rsidRPr="00996512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  <w:bottom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0.60 (0.26-1.37)</w:t>
            </w:r>
          </w:p>
        </w:tc>
      </w:tr>
      <w:tr w:rsidR="002A702C" w:rsidRPr="0059632A" w:rsidTr="00E5470A">
        <w:tc>
          <w:tcPr>
            <w:tcW w:w="3879" w:type="pct"/>
            <w:tcBorders>
              <w:top w:val="nil"/>
            </w:tcBorders>
          </w:tcPr>
          <w:p w:rsidR="002A702C" w:rsidRPr="006E63DA" w:rsidRDefault="002A702C" w:rsidP="00E5470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96512">
              <w:rPr>
                <w:rFonts w:ascii="Times New Roman" w:hAnsi="Times New Roman" w:cs="Times New Roman"/>
                <w:lang w:val="en-US"/>
              </w:rPr>
              <w:t>Lacto-</w:t>
            </w:r>
            <w:proofErr w:type="spellStart"/>
            <w:r w:rsidRPr="00996512">
              <w:rPr>
                <w:rFonts w:ascii="Times New Roman" w:hAnsi="Times New Roman" w:cs="Times New Roman"/>
                <w:lang w:val="en-US"/>
              </w:rPr>
              <w:t>ovo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-vegetarian / vegan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diet</w:t>
            </w:r>
            <w:r w:rsidRPr="005F560A">
              <w:rPr>
                <w:rFonts w:ascii="Times New Roman" w:hAnsi="Times New Roman" w:cs="Times New Roman"/>
                <w:vertAlign w:val="superscript"/>
                <w:lang w:val="en-US"/>
              </w:rPr>
              <w:t>b</w:t>
            </w:r>
            <w:proofErr w:type="spellEnd"/>
            <w:r w:rsidRPr="009965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(50; 7.8</w:t>
            </w:r>
            <w:r w:rsidRPr="006E63DA">
              <w:rPr>
                <w:rFonts w:ascii="Times New Roman" w:hAnsi="Times New Roman" w:cs="Times New Roman"/>
                <w:lang w:val="en-US"/>
              </w:rPr>
              <w:t xml:space="preserve">% </w:t>
            </w:r>
            <w:r w:rsidRPr="00D5256A">
              <w:rPr>
                <w:rFonts w:ascii="Times New Roman" w:hAnsi="Times New Roman" w:cs="Times New Roman"/>
                <w:lang w:val="en-US"/>
              </w:rPr>
              <w:t>of this group</w:t>
            </w:r>
            <w:r w:rsidRPr="006E63D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21" w:type="pct"/>
            <w:tcBorders>
              <w:top w:val="nil"/>
            </w:tcBorders>
          </w:tcPr>
          <w:p w:rsidR="002A702C" w:rsidRPr="00996512" w:rsidRDefault="002A702C" w:rsidP="00E5470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0.64 (0.29-1.38</w:t>
            </w:r>
            <w:r w:rsidRPr="00996512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</w:tbl>
    <w:p w:rsidR="002A702C" w:rsidRPr="006E63DA" w:rsidRDefault="002A702C" w:rsidP="002A702C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08041A">
        <w:rPr>
          <w:rFonts w:ascii="Arial" w:hAnsi="Arial" w:cs="Arial"/>
          <w:color w:val="1C1D1E"/>
          <w:sz w:val="21"/>
          <w:szCs w:val="21"/>
          <w:shd w:val="clear" w:color="auto" w:fill="FFFFFF"/>
          <w:vertAlign w:val="superscript"/>
          <w:lang w:val="en-US"/>
        </w:rPr>
        <w:t>†</w:t>
      </w:r>
      <w:r>
        <w:rPr>
          <w:rFonts w:ascii="Times New Roman" w:hAnsi="Times New Roman" w:cs="Times New Roman"/>
          <w:lang w:val="en-US"/>
        </w:rPr>
        <w:t xml:space="preserve"> not eating m</w:t>
      </w:r>
      <w:r w:rsidRPr="006E63DA">
        <w:rPr>
          <w:rFonts w:ascii="Times New Roman" w:hAnsi="Times New Roman" w:cs="Times New Roman"/>
          <w:lang w:val="en-US"/>
        </w:rPr>
        <w:t xml:space="preserve">eat </w:t>
      </w:r>
      <w:r>
        <w:rPr>
          <w:rFonts w:ascii="Times New Roman" w:hAnsi="Times New Roman" w:cs="Times New Roman"/>
          <w:lang w:val="en-US"/>
        </w:rPr>
        <w:t>or</w:t>
      </w:r>
      <w:r w:rsidRPr="006E63DA">
        <w:rPr>
          <w:rFonts w:ascii="Times New Roman" w:hAnsi="Times New Roman" w:cs="Times New Roman"/>
          <w:lang w:val="en-US"/>
        </w:rPr>
        <w:t xml:space="preserve"> poultry</w:t>
      </w:r>
    </w:p>
    <w:p w:rsidR="00164DDC" w:rsidRPr="00CA3AAE" w:rsidRDefault="002A702C" w:rsidP="00CA3AAE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9D25E5">
        <w:rPr>
          <w:rFonts w:ascii="Arial" w:hAnsi="Arial" w:cs="Arial"/>
          <w:color w:val="1C1D1E"/>
          <w:sz w:val="21"/>
          <w:szCs w:val="21"/>
          <w:shd w:val="clear" w:color="auto" w:fill="FFFFFF"/>
          <w:vertAlign w:val="superscript"/>
          <w:lang w:val="en-US"/>
        </w:rPr>
        <w:t>‡</w:t>
      </w:r>
      <w:r>
        <w:rPr>
          <w:rFonts w:ascii="Times New Roman" w:hAnsi="Times New Roman" w:cs="Times New Roman"/>
          <w:lang w:val="en-US"/>
        </w:rPr>
        <w:t xml:space="preserve"> not eating m</w:t>
      </w:r>
      <w:r w:rsidRPr="006E63DA">
        <w:rPr>
          <w:rFonts w:ascii="Times New Roman" w:hAnsi="Times New Roman" w:cs="Times New Roman"/>
          <w:lang w:val="en-US"/>
        </w:rPr>
        <w:t>eat</w:t>
      </w:r>
      <w:r>
        <w:rPr>
          <w:rFonts w:ascii="Times New Roman" w:hAnsi="Times New Roman" w:cs="Times New Roman"/>
          <w:lang w:val="en-US"/>
        </w:rPr>
        <w:t xml:space="preserve">, </w:t>
      </w:r>
      <w:r w:rsidRPr="006E63DA">
        <w:rPr>
          <w:rFonts w:ascii="Times New Roman" w:hAnsi="Times New Roman" w:cs="Times New Roman"/>
          <w:lang w:val="en-US"/>
        </w:rPr>
        <w:t xml:space="preserve">poultry </w:t>
      </w:r>
      <w:r>
        <w:rPr>
          <w:rFonts w:ascii="Times New Roman" w:hAnsi="Times New Roman" w:cs="Times New Roman"/>
          <w:lang w:val="en-US"/>
        </w:rPr>
        <w:t>or fish (l</w:t>
      </w:r>
      <w:r w:rsidRPr="005F560A">
        <w:rPr>
          <w:rFonts w:ascii="Times New Roman" w:hAnsi="Times New Roman" w:cs="Times New Roman"/>
          <w:lang w:val="en-US"/>
        </w:rPr>
        <w:t>acto-ovo-vegetarian and vegan diets were combined because of the low number of participants with vegan diet in the stratification analyses</w:t>
      </w:r>
      <w:r>
        <w:rPr>
          <w:rFonts w:ascii="Times New Roman" w:hAnsi="Times New Roman" w:cs="Times New Roman"/>
          <w:lang w:val="en-US"/>
        </w:rPr>
        <w:t>)</w:t>
      </w:r>
      <w:bookmarkStart w:id="0" w:name="_GoBack"/>
      <w:bookmarkEnd w:id="0"/>
    </w:p>
    <w:sectPr w:rsidR="00164DDC" w:rsidRPr="00CA3AAE" w:rsidSect="0016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2A702C"/>
    <w:rsid w:val="0008041A"/>
    <w:rsid w:val="00164DDC"/>
    <w:rsid w:val="002A702C"/>
    <w:rsid w:val="00455AE2"/>
    <w:rsid w:val="00CA3AAE"/>
    <w:rsid w:val="00D0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2C"/>
    <w:rPr>
      <w:rFonts w:eastAsiaTheme="minorEastAsia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702C"/>
    <w:pPr>
      <w:spacing w:after="0" w:line="240" w:lineRule="auto"/>
    </w:pPr>
    <w:rPr>
      <w:rFonts w:eastAsiaTheme="minorEastAsia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Joane</dc:creator>
  <cp:lastModifiedBy>Joane</cp:lastModifiedBy>
  <cp:revision>2</cp:revision>
  <dcterms:created xsi:type="dcterms:W3CDTF">2018-11-05T21:47:00Z</dcterms:created>
  <dcterms:modified xsi:type="dcterms:W3CDTF">2018-11-05T21:47:00Z</dcterms:modified>
</cp:coreProperties>
</file>