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0ED" w:rsidRPr="009E7D49" w:rsidRDefault="00C720ED" w:rsidP="00826EE4">
      <w:pPr>
        <w:pStyle w:val="MDPI41tablecaption"/>
      </w:pPr>
      <w:r w:rsidRPr="009E7D49">
        <w:rPr>
          <w:b/>
        </w:rPr>
        <w:t>Table S5</w:t>
      </w:r>
      <w:r w:rsidRPr="009E7D49">
        <w:t>. Fatty acid composition in</w:t>
      </w:r>
      <w:r w:rsidR="00542B19">
        <w:t xml:space="preserve"> the</w:t>
      </w:r>
      <w:r w:rsidRPr="009E7D49">
        <w:t xml:space="preserve"> polar</w:t>
      </w:r>
      <w:r>
        <w:t xml:space="preserve"> and neutral</w:t>
      </w:r>
      <w:r w:rsidRPr="009E7D49">
        <w:t xml:space="preserve"> lipid fractions isolated from</w:t>
      </w:r>
      <w:r>
        <w:t xml:space="preserve"> Western diets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1304"/>
        <w:gridCol w:w="680"/>
        <w:gridCol w:w="170"/>
        <w:gridCol w:w="1304"/>
        <w:gridCol w:w="680"/>
        <w:gridCol w:w="170"/>
        <w:gridCol w:w="1304"/>
        <w:gridCol w:w="680"/>
      </w:tblGrid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Frozen cod</w:t>
            </w:r>
          </w:p>
        </w:tc>
        <w:tc>
          <w:tcPr>
            <w:tcW w:w="170" w:type="dxa"/>
            <w:tcBorders>
              <w:top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Fresh cod</w:t>
            </w:r>
          </w:p>
        </w:tc>
        <w:tc>
          <w:tcPr>
            <w:tcW w:w="170" w:type="dxa"/>
            <w:tcBorders>
              <w:top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Pork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Fatty acid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mg/g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70" w:type="dxa"/>
            <w:tcBorders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mg/g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70" w:type="dxa"/>
            <w:tcBorders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mg/g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b/>
                <w:sz w:val="16"/>
                <w:szCs w:val="16"/>
              </w:rPr>
            </w:pPr>
            <w:r w:rsidRPr="001112DD">
              <w:rPr>
                <w:b/>
                <w:sz w:val="16"/>
                <w:szCs w:val="16"/>
              </w:rPr>
              <w:t>%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9A0EC9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Polar lipid fraction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SFA</w:t>
            </w:r>
          </w:p>
        </w:tc>
        <w:tc>
          <w:tcPr>
            <w:tcW w:w="1304" w:type="dxa"/>
            <w:tcBorders>
              <w:top w:val="nil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1.65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31.5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2.20 ± 0.07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29.4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1.22 ± 0.04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45.9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MUFA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1.12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21.4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1.39 ± 0.06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18.6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0.91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34.2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LA 18:2n-6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0.32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6.0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0.36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4.7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0.430 ± 0.008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16.2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ARA 20:4n-6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0.065 ± 0.002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1.25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0.099 ± 0.001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1.35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n-6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0.41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7.9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0.49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6.5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0.448 ± 0.009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16.8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ALA 18:3n-3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0.054 ± 0.004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1.04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0.064 ± 0.004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0.83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0.06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EPA 20:5n-3</w:t>
            </w: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0.44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8.4</w:t>
            </w: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0.805 ± 0.002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11.0</w:t>
            </w: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0.13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DHA 22:6n-3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1.49 ± 0.08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2.315 ± 0.008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31.9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4B0CB1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 EPA+</w:t>
            </w:r>
            <w:r w:rsidR="00C720ED" w:rsidRPr="001112DD">
              <w:rPr>
                <w:sz w:val="16"/>
                <w:szCs w:val="16"/>
              </w:rPr>
              <w:t>DHA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1.9 ± 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3.12 ± 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42.8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n-3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2.1 ± 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3.31 ± 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45.4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0.07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identified FAs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5.23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7.4 ± 0.2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2.66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n-6:n-3 ratio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0.20 ± 0.02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0.149 ± 0.008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10 ± 6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EPA:DHA ratio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0.294 ± 0.005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0.3475 ± 0.0006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E732AD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ARA:EPA ratio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0.150 ± 0.005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0.123 ± 0.002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2.2 ± 1.0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113"/>
          <w:jc w:val="center"/>
        </w:trPr>
        <w:tc>
          <w:tcPr>
            <w:tcW w:w="1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9A0EC9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Neutral lipid fraction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SFA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66.0 ± 0.5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44.2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63.25 ± 0.05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44.44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67.0 ± 0.5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44.79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MUFA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54.3 ± 0.2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36.37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51.37 ± 0.07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35.95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54.5 ± 0.6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36.44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LA 18:2n-6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22.02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14.75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21.85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15.5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22.7 ± 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15.17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ARA 20:4n-6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0.044 ± 0.008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0.029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0.192 ± 0.006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0.025 ± 0.005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0.017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n-6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22.62 ± 0.04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15.1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22.4222 ± 0.0004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15.80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23.2 ± 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15.55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ALA 18:3n-3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3.94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2.639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4.04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2.86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4.21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2.82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EPA 20:5n-3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0.68 ± 0.04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0.35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0.24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0.064 ± 0.004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0.043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DHA 22:6n-3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1.10 ± 0.07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0.74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0.40 ± 0.02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0.26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826EE4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&lt;0.01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4B0CB1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 EPA+</w:t>
            </w:r>
            <w:r w:rsidR="00C720ED" w:rsidRPr="001112DD">
              <w:rPr>
                <w:sz w:val="16"/>
                <w:szCs w:val="16"/>
              </w:rPr>
              <w:t>DHA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1.8 ± 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1.19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0.75 ± 0.05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0.50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0.076 ± 0.009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0.051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n-3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6.2 ± 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4.18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5.26 ± 0.08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3.65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4.65 ± 0.05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3.11</w:t>
            </w: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Sum identified FAs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149.3 ± 0.7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142.5 ± 0.2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149 ±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n-6:n-3 ratio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3.63 ± 0.09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4.26 ± 0.06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5.00 ± 0.06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EPA:DHA ratio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0.617 ± 0.005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0.87 ± 0.03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E732AD" w:rsidP="001112DD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C720ED" w:rsidRPr="001112DD" w:rsidTr="009A0EC9">
        <w:trPr>
          <w:trHeight w:val="273"/>
          <w:jc w:val="center"/>
        </w:trPr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ARA:EPA ratio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0.36 ± 0.03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0.56 ± 0.07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  <w:r w:rsidRPr="001112DD">
              <w:rPr>
                <w:sz w:val="16"/>
                <w:szCs w:val="16"/>
              </w:rPr>
              <w:t>2.7 ± 0.2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20ED" w:rsidRPr="001112DD" w:rsidRDefault="00C720ED" w:rsidP="001112DD">
            <w:pPr>
              <w:pStyle w:val="MDPI42tablebody"/>
              <w:rPr>
                <w:sz w:val="16"/>
                <w:szCs w:val="16"/>
              </w:rPr>
            </w:pPr>
          </w:p>
        </w:tc>
      </w:tr>
    </w:tbl>
    <w:p w:rsidR="00C720ED" w:rsidRPr="00DE33B7" w:rsidRDefault="00C720ED" w:rsidP="001112DD">
      <w:pPr>
        <w:pStyle w:val="MDPI43tablefooter"/>
      </w:pPr>
      <w:r w:rsidRPr="00DE33B7">
        <w:rPr>
          <w:rFonts w:eastAsia="Calibri"/>
        </w:rPr>
        <w:t xml:space="preserve">Results </w:t>
      </w:r>
      <w:proofErr w:type="gramStart"/>
      <w:r w:rsidRPr="00DE33B7">
        <w:rPr>
          <w:rFonts w:eastAsia="Calibri"/>
        </w:rPr>
        <w:t>are presented</w:t>
      </w:r>
      <w:proofErr w:type="gramEnd"/>
      <w:r w:rsidRPr="00DE33B7">
        <w:rPr>
          <w:rFonts w:eastAsia="Calibri"/>
        </w:rPr>
        <w:t xml:space="preserve"> as mean ± SEM of three samples,</w:t>
      </w:r>
      <w:r w:rsidRPr="00DE33B7">
        <w:t xml:space="preserve"> </w:t>
      </w:r>
      <w:r w:rsidRPr="00DE33B7">
        <w:rPr>
          <w:rFonts w:eastAsia="Calibri"/>
        </w:rPr>
        <w:t>with exception of the fresh cod diet that contained two samp</w:t>
      </w:r>
      <w:r w:rsidR="009A0EC9">
        <w:rPr>
          <w:rFonts w:eastAsia="Calibri"/>
        </w:rPr>
        <w:t>les. Results</w:t>
      </w:r>
      <w:r w:rsidR="00E732AD">
        <w:rPr>
          <w:rFonts w:eastAsia="Calibri"/>
        </w:rPr>
        <w:t xml:space="preserve"> indicate mg FA in the polar and</w:t>
      </w:r>
      <w:r w:rsidR="009A0EC9">
        <w:rPr>
          <w:rFonts w:eastAsia="Calibri"/>
        </w:rPr>
        <w:t xml:space="preserve"> neutral lipid fraction</w:t>
      </w:r>
      <w:r w:rsidR="007E3FF4">
        <w:rPr>
          <w:rFonts w:eastAsia="Calibri"/>
        </w:rPr>
        <w:t>s</w:t>
      </w:r>
      <w:r w:rsidR="001D35FE">
        <w:rPr>
          <w:rFonts w:eastAsia="Calibri"/>
        </w:rPr>
        <w:t>/</w:t>
      </w:r>
      <w:r w:rsidR="00F40313">
        <w:rPr>
          <w:rFonts w:eastAsia="Calibri"/>
        </w:rPr>
        <w:t>g Western diet</w:t>
      </w:r>
      <w:r w:rsidRPr="00DE33B7">
        <w:t>.</w:t>
      </w:r>
      <w:r w:rsidR="00E732AD" w:rsidRPr="00E732AD">
        <w:rPr>
          <w:rFonts w:ascii="Times New Roman" w:hAnsi="Times New Roman" w:cs="Times New Roman"/>
          <w:sz w:val="24"/>
          <w:szCs w:val="20"/>
          <w:lang w:bidi="ar-SA"/>
        </w:rPr>
        <w:t xml:space="preserve"> </w:t>
      </w:r>
      <w:r w:rsidR="00E732AD" w:rsidRPr="00E732AD">
        <w:t>*not possible to ca</w:t>
      </w:r>
      <w:r w:rsidR="00E732AD">
        <w:t>lculate</w:t>
      </w:r>
      <w:proofErr w:type="gramStart"/>
      <w:r w:rsidR="00E732AD">
        <w:t>;</w:t>
      </w:r>
      <w:proofErr w:type="gramEnd"/>
      <w:r w:rsidR="00E732AD">
        <w:t xml:space="preserve"> EPA and DHA levels are</w:t>
      </w:r>
      <w:r w:rsidR="00F90D45">
        <w:t xml:space="preserve"> under limit</w:t>
      </w:r>
      <w:r w:rsidR="00E732AD" w:rsidRPr="00E732AD">
        <w:t xml:space="preserve"> of quantification (&lt;0.01 mg/g).</w:t>
      </w:r>
      <w:r w:rsidRPr="00DE33B7">
        <w:t xml:space="preserve"> </w:t>
      </w:r>
      <w:r w:rsidRPr="00DE33B7">
        <w:rPr>
          <w:rFonts w:cs="Times New Roman"/>
        </w:rPr>
        <w:t>Ab</w:t>
      </w:r>
      <w:r w:rsidR="009A0EC9">
        <w:rPr>
          <w:rFonts w:cs="Times New Roman"/>
        </w:rPr>
        <w:t xml:space="preserve">breviations: </w:t>
      </w:r>
      <w:r w:rsidRPr="00DE33B7">
        <w:rPr>
          <w:rFonts w:cs="Times New Roman"/>
        </w:rPr>
        <w:t>SFA; saturated fatty acids, MUFA; monounsaturated fatty acids, LA; linoleic aci</w:t>
      </w:r>
      <w:r w:rsidR="007E3FF4">
        <w:rPr>
          <w:rFonts w:cs="Times New Roman"/>
        </w:rPr>
        <w:t>d, AR</w:t>
      </w:r>
      <w:bookmarkStart w:id="0" w:name="_GoBack"/>
      <w:bookmarkEnd w:id="0"/>
      <w:r w:rsidR="007E3FF4">
        <w:rPr>
          <w:rFonts w:cs="Times New Roman"/>
        </w:rPr>
        <w:t>A; arachidonic acid, ALA; alpha</w:t>
      </w:r>
      <w:r w:rsidRPr="00DE33B7">
        <w:rPr>
          <w:rFonts w:cs="Times New Roman"/>
        </w:rPr>
        <w:t>-linolenic acid, EPA; eicosapentaenoic acid, DHA; docosahexaenoic acid, FAs; fatty acids.</w:t>
      </w:r>
    </w:p>
    <w:p w:rsidR="00A22697" w:rsidRPr="000C3A8A" w:rsidRDefault="00A22697" w:rsidP="001844F7">
      <w:pPr>
        <w:pStyle w:val="MDPI51figurecaption"/>
        <w:ind w:left="0"/>
        <w:rPr>
          <w:lang w:val="en"/>
        </w:rPr>
      </w:pPr>
    </w:p>
    <w:p w:rsidR="008E46C1" w:rsidRPr="008E46C1" w:rsidRDefault="008E46C1" w:rsidP="00C720ED">
      <w:pPr>
        <w:pStyle w:val="MDPI52figure"/>
        <w:jc w:val="left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C720ED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C720ED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1667"/>
    <w:rsid w:val="00103634"/>
    <w:rsid w:val="001112DD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35FE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0CB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2B19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3FF4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6EE4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0EC9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1DF"/>
    <w:rsid w:val="00C57E9A"/>
    <w:rsid w:val="00C62E0E"/>
    <w:rsid w:val="00C64ACC"/>
    <w:rsid w:val="00C6573A"/>
    <w:rsid w:val="00C66CC4"/>
    <w:rsid w:val="00C70D7F"/>
    <w:rsid w:val="00C715CB"/>
    <w:rsid w:val="00C7209A"/>
    <w:rsid w:val="00C720ED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2AD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0313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0D45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317DF-739A-4FE7-A030-0C0CEEA3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392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17</cp:revision>
  <dcterms:created xsi:type="dcterms:W3CDTF">2018-05-07T13:31:00Z</dcterms:created>
  <dcterms:modified xsi:type="dcterms:W3CDTF">2018-05-11T08:35:00Z</dcterms:modified>
</cp:coreProperties>
</file>