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FEA" w:rsidRPr="00577EC3" w:rsidRDefault="00C14FEA" w:rsidP="00C14FEA">
      <w:pPr>
        <w:pStyle w:val="MDPI41tablecaption"/>
      </w:pPr>
      <w:r>
        <w:rPr>
          <w:b/>
          <w:lang w:eastAsia="en-GB"/>
        </w:rPr>
        <w:t>Supplementary Table 1</w:t>
      </w:r>
      <w:bookmarkStart w:id="0" w:name="_GoBack"/>
      <w:bookmarkEnd w:id="0"/>
      <w:r w:rsidRPr="00577EC3">
        <w:rPr>
          <w:b/>
          <w:lang w:eastAsia="en-GB"/>
        </w:rPr>
        <w:t>.</w:t>
      </w:r>
      <w:r w:rsidRPr="00577EC3">
        <w:rPr>
          <w:lang w:eastAsia="en-GB"/>
        </w:rPr>
        <w:t xml:space="preserve"> Comparison of daily energy and nutrient intakes with UK DRV for all participants (n=401) and plausible reporters only (n=268)</w:t>
      </w:r>
      <w:r>
        <w:rPr>
          <w:lang w:eastAsia="en-GB"/>
        </w:rPr>
        <w:t>.</w:t>
      </w:r>
    </w:p>
    <w:tbl>
      <w:tblPr>
        <w:tblW w:w="5370" w:type="pct"/>
        <w:tblLayout w:type="fixed"/>
        <w:tblLook w:val="04A0" w:firstRow="1" w:lastRow="0" w:firstColumn="1" w:lastColumn="0" w:noHBand="0" w:noVBand="1"/>
      </w:tblPr>
      <w:tblGrid>
        <w:gridCol w:w="2606"/>
        <w:gridCol w:w="2024"/>
        <w:gridCol w:w="2026"/>
        <w:gridCol w:w="826"/>
        <w:gridCol w:w="911"/>
        <w:gridCol w:w="1301"/>
      </w:tblGrid>
      <w:tr w:rsidR="00C14FEA" w:rsidRPr="00577EC3" w:rsidTr="00D32CA8">
        <w:trPr>
          <w:trHeight w:val="300"/>
        </w:trPr>
        <w:tc>
          <w:tcPr>
            <w:tcW w:w="13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 </w:t>
            </w:r>
          </w:p>
        </w:tc>
        <w:tc>
          <w:tcPr>
            <w:tcW w:w="20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Median (IQR)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 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 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 </w:t>
            </w:r>
          </w:p>
        </w:tc>
      </w:tr>
      <w:tr w:rsidR="00C14FEA" w:rsidRPr="00577EC3" w:rsidTr="00D32CA8">
        <w:trPr>
          <w:trHeight w:val="600"/>
        </w:trPr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 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All participants </w:t>
            </w:r>
          </w:p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n=401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Plausible reporters only n=268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6960AC">
              <w:rPr>
                <w:rFonts w:ascii="Palatino Linotype" w:hAnsi="Palatino Linotype"/>
                <w:b/>
                <w:bCs/>
                <w:i/>
                <w:sz w:val="20"/>
                <w:lang w:eastAsia="en-GB"/>
              </w:rPr>
              <w:t>p</w:t>
            </w:r>
            <w:r>
              <w:rPr>
                <w:rFonts w:ascii="Palatino Linotype" w:hAnsi="Palatino Linotype"/>
                <w:b/>
                <w:bCs/>
                <w:sz w:val="20"/>
                <w:lang w:eastAsia="en-GB"/>
              </w:rPr>
              <w:t>-</w:t>
            </w: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value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UK RNI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UK EAR 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Energy (kcal)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2763.00 (1794.00)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2326.50 (983.25)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Energy (MJ)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11.57 (7.51)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9.74 (4.12)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9.9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Protein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122.50 (78.90) 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102.95 (47.05)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51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Protein (% energy)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17.37 (4.11)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17.</w:t>
            </w:r>
            <w:r>
              <w:rPr>
                <w:rFonts w:ascii="Palatino Linotype" w:hAnsi="Palatino Linotype"/>
                <w:sz w:val="20"/>
                <w:lang w:eastAsia="en-GB"/>
              </w:rPr>
              <w:t>51</w:t>
            </w: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 (3.96)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0.955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Fat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106.70 (69.20)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88.70 (44.58)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Fat (% energy)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35.18 (6.27)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34.69 (6.47)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FC099F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FC099F">
              <w:rPr>
                <w:rFonts w:ascii="Palatino Linotype" w:hAnsi="Palatino Linotype"/>
                <w:sz w:val="20"/>
                <w:lang w:eastAsia="en-GB"/>
              </w:rPr>
              <w:t>0.404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(DRV) 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Carbohydrates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353.40 (236.65)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298.25 (136.23)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CHO (% energy)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50.34 (7.70)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50.71 (7.53)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0.482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(DRV) 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Saturated fat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44.80 (32.35)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36.55 (19.83)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Saturated fat (% energy)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14.70 (4.54)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14.54 (4.32)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0.262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10(DRV) 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Monounsaturated fat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35.20 (22.55)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29.10 (13.80)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Polyunsaturated fat (g)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16.80 (11.20)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14.15 (7.25)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Sugar (g) 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176.30 (141.80)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141.75 (77.15)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Sodium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3106.00 (2081.00)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2614.00 (1307.25)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1600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Potassium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3922.00 (2974.00)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3315.00 (1681.25)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Calcium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1411.00 (1353.50)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1139.00 (751.25)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700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525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Magnesium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343.00 (252.50)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280.00 (132.75)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270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Iron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14.40 (10.40)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12.45 (5.95)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14.8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11.4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Zinc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12.00 (8.10)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10.00 (4.78)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7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5.5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Selenium (µg)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154.00 (90.50)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137.00 (73.25)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60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Iodine (µg)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232.00 (226.50)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181.50 (134.75)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140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Vitamin A (µg)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753.00 (700.00)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609.50 (</w:t>
            </w:r>
            <w:r>
              <w:rPr>
                <w:rFonts w:ascii="Palatino Linotype" w:hAnsi="Palatino Linotype"/>
                <w:sz w:val="20"/>
                <w:lang w:eastAsia="en-GB"/>
              </w:rPr>
              <w:t>502.25</w:t>
            </w:r>
            <w:r w:rsidRPr="00577EC3">
              <w:rPr>
                <w:rFonts w:ascii="Palatino Linotype" w:hAnsi="Palatino Linotype"/>
                <w:sz w:val="20"/>
                <w:lang w:eastAsia="en-GB"/>
              </w:rPr>
              <w:t>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700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Vitamin B6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2.70 (1.93)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2.25 (</w:t>
            </w:r>
            <w:r>
              <w:rPr>
                <w:rFonts w:ascii="Palatino Linotype" w:hAnsi="Palatino Linotype"/>
                <w:sz w:val="20"/>
                <w:lang w:eastAsia="en-GB"/>
              </w:rPr>
              <w:t>1.20</w:t>
            </w:r>
            <w:r w:rsidRPr="00577EC3">
              <w:rPr>
                <w:rFonts w:ascii="Palatino Linotype" w:hAnsi="Palatino Linotype"/>
                <w:sz w:val="20"/>
                <w:lang w:eastAsia="en-GB"/>
              </w:rPr>
              <w:t>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1.2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Vitamin B12 (µg)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9.30 (7.30)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8.20 (4.88)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1.2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 xml:space="preserve">Vitamin C (mg) 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231.00 (250.50)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186.50 (161.25)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Vitamin D (µg)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5.30 (4.75)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4.70 (3.10)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Thiamin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1.90 (1.30)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1.55 (0.70)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0.9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Riboflavin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2.50 (2.25)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2.00 (1.28)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1.4</w:t>
            </w:r>
            <w:r>
              <w:rPr>
                <w:rFonts w:ascii="Palatino Linotype" w:hAnsi="Palatino Linotype"/>
                <w:sz w:val="20"/>
                <w:lang w:eastAsia="en-GB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Niacin (mg)</w:t>
            </w:r>
          </w:p>
        </w:tc>
        <w:tc>
          <w:tcPr>
            <w:tcW w:w="10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22.90 (15.95)</w:t>
            </w:r>
          </w:p>
        </w:tc>
        <w:tc>
          <w:tcPr>
            <w:tcW w:w="10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19.80 (11.35)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12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  <w:tr w:rsidR="00C14FEA" w:rsidRPr="00577EC3" w:rsidTr="00D32CA8">
        <w:trPr>
          <w:trHeight w:val="300"/>
        </w:trPr>
        <w:tc>
          <w:tcPr>
            <w:tcW w:w="13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bCs/>
                <w:sz w:val="20"/>
                <w:lang w:eastAsia="en-GB"/>
              </w:rPr>
              <w:t>Folate (µg)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354.00 (275.50)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292.00 (159.25)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b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b/>
                <w:sz w:val="20"/>
                <w:lang w:eastAsia="en-GB"/>
              </w:rPr>
              <w:t>&lt;0.001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>300</w:t>
            </w:r>
            <w:r>
              <w:rPr>
                <w:rFonts w:ascii="Palatino Linotype" w:hAnsi="Palatino Linotype"/>
                <w:sz w:val="20"/>
                <w:lang w:eastAsia="en-GB"/>
              </w:rPr>
              <w:t>.00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20"/>
                <w:lang w:eastAsia="en-GB"/>
              </w:rPr>
            </w:pPr>
            <w:r w:rsidRPr="00577EC3">
              <w:rPr>
                <w:rFonts w:ascii="Palatino Linotype" w:hAnsi="Palatino Linotype"/>
                <w:sz w:val="20"/>
                <w:lang w:eastAsia="en-GB"/>
              </w:rPr>
              <w:t xml:space="preserve"> </w:t>
            </w:r>
          </w:p>
        </w:tc>
      </w:tr>
      <w:tr w:rsidR="00C14FEA" w:rsidRPr="00577EC3" w:rsidTr="00D32CA8">
        <w:trPr>
          <w:trHeight w:val="500"/>
        </w:trPr>
        <w:tc>
          <w:tcPr>
            <w:tcW w:w="5000" w:type="pct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after="240" w:line="260" w:lineRule="atLeast"/>
              <w:ind w:left="425" w:right="425"/>
              <w:rPr>
                <w:rFonts w:ascii="Palatino Linotype" w:hAnsi="Palatino Linotype"/>
                <w:i/>
                <w:sz w:val="18"/>
                <w:lang w:eastAsia="en-GB"/>
              </w:rPr>
            </w:pPr>
            <w:proofErr w:type="gramStart"/>
            <w:r>
              <w:rPr>
                <w:rFonts w:ascii="Palatino Linotype" w:hAnsi="Palatino Linotype"/>
                <w:i/>
                <w:sz w:val="18"/>
                <w:lang w:eastAsia="en-GB"/>
              </w:rPr>
              <w:t>p-</w:t>
            </w:r>
            <w:r w:rsidRPr="00577EC3">
              <w:rPr>
                <w:rFonts w:ascii="Palatino Linotype" w:hAnsi="Palatino Linotype"/>
                <w:i/>
                <w:sz w:val="18"/>
                <w:lang w:eastAsia="en-GB"/>
              </w:rPr>
              <w:t>value</w:t>
            </w:r>
            <w:proofErr w:type="gramEnd"/>
            <w:r w:rsidRPr="00577EC3">
              <w:rPr>
                <w:rFonts w:ascii="Palatino Linotype" w:hAnsi="Palatino Linotype"/>
                <w:i/>
                <w:sz w:val="18"/>
                <w:lang w:eastAsia="en-GB"/>
              </w:rPr>
              <w:t xml:space="preserve"> for differences between all participants and plausible reporters only determined by Mann Whitney U test; </w:t>
            </w:r>
            <w:r>
              <w:rPr>
                <w:rFonts w:ascii="Palatino Linotype" w:hAnsi="Palatino Linotype"/>
                <w:i/>
                <w:sz w:val="18"/>
                <w:lang w:eastAsia="en-GB"/>
              </w:rPr>
              <w:t>p</w:t>
            </w:r>
            <w:r w:rsidRPr="00577EC3">
              <w:rPr>
                <w:rFonts w:ascii="Palatino Linotype" w:hAnsi="Palatino Linotype"/>
                <w:i/>
                <w:sz w:val="18"/>
                <w:lang w:eastAsia="en-GB"/>
              </w:rPr>
              <w:t>&lt;0.05 considered statistically significant;</w:t>
            </w:r>
            <w:r w:rsidRPr="00577EC3">
              <w:rPr>
                <w:rFonts w:ascii="Palatino Linotype" w:hAnsi="Palatino Linotype"/>
                <w:sz w:val="18"/>
                <w:lang w:eastAsia="en-GB"/>
              </w:rPr>
              <w:t xml:space="preserve"> </w:t>
            </w:r>
            <w:r w:rsidRPr="00577EC3">
              <w:rPr>
                <w:rFonts w:ascii="Palatino Linotype" w:hAnsi="Palatino Linotype"/>
                <w:i/>
                <w:sz w:val="18"/>
                <w:lang w:eastAsia="en-GB"/>
              </w:rPr>
              <w:t>DRV: Dietary Reference Value; RNI: Reference Nutrient Intake, EAR: Estimated Average Requirement; CHO: Carbohydrates.</w:t>
            </w:r>
          </w:p>
        </w:tc>
      </w:tr>
      <w:tr w:rsidR="00C14FEA" w:rsidRPr="00577EC3" w:rsidTr="00D32CA8">
        <w:trPr>
          <w:trHeight w:val="458"/>
        </w:trPr>
        <w:tc>
          <w:tcPr>
            <w:tcW w:w="5000" w:type="pct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4FEA" w:rsidRPr="00577EC3" w:rsidRDefault="00C14FEA" w:rsidP="00D32CA8">
            <w:pPr>
              <w:adjustRightInd w:val="0"/>
              <w:snapToGrid w:val="0"/>
              <w:spacing w:line="240" w:lineRule="auto"/>
              <w:jc w:val="left"/>
              <w:rPr>
                <w:rFonts w:ascii="Palatino Linotype" w:hAnsi="Palatino Linotype"/>
                <w:sz w:val="20"/>
                <w:lang w:eastAsia="en-GB"/>
              </w:rPr>
            </w:pPr>
          </w:p>
        </w:tc>
      </w:tr>
    </w:tbl>
    <w:p w:rsidR="00C14FEA" w:rsidRDefault="00C14FEA" w:rsidP="00C14FEA">
      <w:pPr>
        <w:pStyle w:val="MDPI41tablecaption"/>
        <w:rPr>
          <w:b/>
          <w:lang w:eastAsia="en-GB"/>
        </w:rPr>
      </w:pPr>
    </w:p>
    <w:p w:rsidR="0034027C" w:rsidRDefault="0034027C"/>
    <w:sectPr w:rsidR="00340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EA"/>
    <w:rsid w:val="000318C0"/>
    <w:rsid w:val="00191DCC"/>
    <w:rsid w:val="00292FCD"/>
    <w:rsid w:val="002E5C9C"/>
    <w:rsid w:val="0034027C"/>
    <w:rsid w:val="003C2453"/>
    <w:rsid w:val="00443CBB"/>
    <w:rsid w:val="00503B67"/>
    <w:rsid w:val="005051B6"/>
    <w:rsid w:val="00560CE3"/>
    <w:rsid w:val="005F4681"/>
    <w:rsid w:val="005F5F91"/>
    <w:rsid w:val="005F7123"/>
    <w:rsid w:val="006348DF"/>
    <w:rsid w:val="00685AE1"/>
    <w:rsid w:val="00823319"/>
    <w:rsid w:val="00864C5C"/>
    <w:rsid w:val="0096058E"/>
    <w:rsid w:val="00A85F6B"/>
    <w:rsid w:val="00B531E4"/>
    <w:rsid w:val="00C14FEA"/>
    <w:rsid w:val="00C61451"/>
    <w:rsid w:val="00C95BC6"/>
    <w:rsid w:val="00DD5F90"/>
    <w:rsid w:val="00E27ABD"/>
    <w:rsid w:val="00E45D8C"/>
    <w:rsid w:val="00EE55A8"/>
    <w:rsid w:val="00F318B6"/>
    <w:rsid w:val="00F726AA"/>
    <w:rsid w:val="00FE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02AC9"/>
  <w15:chartTrackingRefBased/>
  <w15:docId w15:val="{99AFEC03-CCE5-4180-8D11-EDBA6BD3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FE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C14FEA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 w:cstheme="minorBidi"/>
      <w:sz w:val="18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conway-m7@email.ulster.ac.uk</dc:creator>
  <cp:keywords/>
  <dc:description/>
  <cp:lastModifiedBy>conway-m7@email.ulster.ac.uk</cp:lastModifiedBy>
  <cp:revision>1</cp:revision>
  <dcterms:created xsi:type="dcterms:W3CDTF">2018-07-11T10:01:00Z</dcterms:created>
  <dcterms:modified xsi:type="dcterms:W3CDTF">2018-07-11T10:02:00Z</dcterms:modified>
</cp:coreProperties>
</file>