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A5E" w:rsidRDefault="001E5091" w:rsidP="00E25A5E">
      <w:pPr>
        <w:rPr>
          <w:rFonts w:ascii="Arial" w:hAnsi="Arial" w:cs="Arial"/>
          <w:bCs/>
          <w:color w:val="000000"/>
          <w:kern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color w:val="000000"/>
          <w:kern w:val="24"/>
          <w:szCs w:val="24"/>
        </w:rPr>
        <w:t>Table S2</w:t>
      </w:r>
      <w:r w:rsidR="00E25A5E" w:rsidRPr="00E223B5">
        <w:rPr>
          <w:rFonts w:ascii="Arial" w:hAnsi="Arial" w:cs="Arial"/>
          <w:bCs/>
          <w:color w:val="000000"/>
          <w:kern w:val="24"/>
          <w:szCs w:val="24"/>
        </w:rPr>
        <w:t xml:space="preserve">. </w:t>
      </w:r>
      <w:r w:rsidR="00C950CD">
        <w:rPr>
          <w:rFonts w:ascii="Arial" w:hAnsi="Arial" w:cs="Arial"/>
          <w:bCs/>
          <w:color w:val="000000"/>
          <w:kern w:val="24"/>
          <w:szCs w:val="24"/>
        </w:rPr>
        <w:t xml:space="preserve">Significantly altered metabolites </w:t>
      </w:r>
      <w:r w:rsidR="002D0EB1">
        <w:rPr>
          <w:rFonts w:ascii="Arial" w:hAnsi="Arial" w:cs="Arial"/>
          <w:bCs/>
          <w:color w:val="000000"/>
          <w:kern w:val="24"/>
          <w:szCs w:val="24"/>
        </w:rPr>
        <w:t xml:space="preserve">and </w:t>
      </w:r>
      <w:r w:rsidR="00792BD8">
        <w:rPr>
          <w:rFonts w:ascii="Arial" w:hAnsi="Arial" w:cs="Arial"/>
          <w:bCs/>
          <w:color w:val="000000"/>
          <w:kern w:val="24"/>
          <w:szCs w:val="24"/>
        </w:rPr>
        <w:t>their related</w:t>
      </w:r>
      <w:r w:rsidR="002D0EB1">
        <w:rPr>
          <w:rFonts w:ascii="Arial" w:hAnsi="Arial" w:cs="Arial"/>
          <w:bCs/>
          <w:color w:val="000000"/>
          <w:kern w:val="24"/>
          <w:szCs w:val="24"/>
        </w:rPr>
        <w:t xml:space="preserve"> metabolic pathways</w:t>
      </w:r>
    </w:p>
    <w:p w:rsidR="002231F2" w:rsidRDefault="002231F2" w:rsidP="00E25A5E"/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6378"/>
      </w:tblGrid>
      <w:tr w:rsidR="00C950CD" w:rsidRPr="005243DC" w:rsidTr="004856AF">
        <w:trPr>
          <w:trHeight w:val="397"/>
        </w:trPr>
        <w:tc>
          <w:tcPr>
            <w:tcW w:w="198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950CD" w:rsidRPr="00CE4EA0" w:rsidRDefault="00C950CD" w:rsidP="006570C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Metabolite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950CD" w:rsidRPr="00CE4EA0" w:rsidRDefault="00C950CD" w:rsidP="00C950CD">
            <w:pPr>
              <w:jc w:val="center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i/>
                <w:szCs w:val="24"/>
              </w:rPr>
              <w:t>P</w:t>
            </w:r>
            <w:r>
              <w:rPr>
                <w:rFonts w:ascii="Arial" w:hAnsi="Arial" w:cs="Arial"/>
                <w:szCs w:val="24"/>
              </w:rPr>
              <w:t>-value</w:t>
            </w:r>
            <w:r>
              <w:rPr>
                <w:rFonts w:ascii="Arial" w:hAnsi="Arial" w:cs="Arial"/>
                <w:szCs w:val="24"/>
                <w:vertAlign w:val="superscript"/>
              </w:rPr>
              <w:t>1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950CD" w:rsidRPr="00DE424B" w:rsidRDefault="00DE424B" w:rsidP="006570C7">
            <w:pPr>
              <w:jc w:val="center"/>
              <w:rPr>
                <w:rFonts w:ascii="Arial" w:hAnsi="Arial" w:cs="Arial"/>
                <w:szCs w:val="24"/>
              </w:rPr>
            </w:pPr>
            <w:r w:rsidRPr="00DE424B">
              <w:rPr>
                <w:rFonts w:ascii="Arial" w:hAnsi="Arial" w:cs="Arial"/>
                <w:szCs w:val="24"/>
              </w:rPr>
              <w:t>Related pathway</w:t>
            </w:r>
          </w:p>
        </w:tc>
      </w:tr>
      <w:tr w:rsidR="008017BB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950CD" w:rsidRPr="008017BB" w:rsidRDefault="00C950CD" w:rsidP="006570C7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cis-Aconitate</w:t>
            </w:r>
          </w:p>
        </w:tc>
        <w:tc>
          <w:tcPr>
            <w:tcW w:w="1276" w:type="dxa"/>
            <w:vAlign w:val="center"/>
          </w:tcPr>
          <w:p w:rsidR="00C950CD" w:rsidRPr="008017BB" w:rsidRDefault="00C950CD" w:rsidP="006570C7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0.0122</w:t>
            </w:r>
          </w:p>
        </w:tc>
        <w:tc>
          <w:tcPr>
            <w:tcW w:w="6378" w:type="dxa"/>
            <w:vAlign w:val="center"/>
          </w:tcPr>
          <w:p w:rsidR="00C950CD" w:rsidRPr="008017BB" w:rsidRDefault="00BD2AF8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Citrate cycle (TCA cycle); Glyoxylate and dicarboxylate metabolism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Malonate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0.0483</w:t>
            </w:r>
          </w:p>
        </w:tc>
        <w:tc>
          <w:tcPr>
            <w:tcW w:w="6378" w:type="dxa"/>
            <w:vAlign w:val="center"/>
          </w:tcPr>
          <w:p w:rsidR="00C61431" w:rsidRPr="0077471F" w:rsidRDefault="002D0EB1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-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N-</w:t>
            </w:r>
            <w:proofErr w:type="spellStart"/>
            <w:r w:rsidRPr="008017BB">
              <w:rPr>
                <w:rFonts w:ascii="Arial" w:hAnsi="Arial" w:cs="Arial"/>
                <w:szCs w:val="24"/>
              </w:rPr>
              <w:t>Acetylglycine</w:t>
            </w:r>
            <w:proofErr w:type="spellEnd"/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0.0231</w:t>
            </w:r>
          </w:p>
        </w:tc>
        <w:tc>
          <w:tcPr>
            <w:tcW w:w="6378" w:type="dxa"/>
            <w:vAlign w:val="center"/>
          </w:tcPr>
          <w:p w:rsidR="00C61431" w:rsidRPr="0077471F" w:rsidRDefault="002D0EB1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-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O-Acetylcholine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0.0027</w:t>
            </w:r>
          </w:p>
        </w:tc>
        <w:tc>
          <w:tcPr>
            <w:tcW w:w="6378" w:type="dxa"/>
            <w:vAlign w:val="center"/>
          </w:tcPr>
          <w:p w:rsidR="00C61431" w:rsidRPr="008017BB" w:rsidRDefault="0054211C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Succinate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0.0204</w:t>
            </w:r>
          </w:p>
        </w:tc>
        <w:tc>
          <w:tcPr>
            <w:tcW w:w="6378" w:type="dxa"/>
            <w:vAlign w:val="center"/>
          </w:tcPr>
          <w:p w:rsidR="00C61431" w:rsidRPr="008017BB" w:rsidRDefault="00BD2AF8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Citrate cycle (TCA cycle); Glyoxylate and dicarboxylate metabolism; Alanine, </w:t>
            </w:r>
            <w:proofErr w:type="spellStart"/>
            <w:r>
              <w:rPr>
                <w:rFonts w:ascii="Arial" w:hAnsi="Arial" w:cs="Arial"/>
                <w:szCs w:val="24"/>
              </w:rPr>
              <w:t>asparate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and glutamate metabolism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Urea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0.0040</w:t>
            </w:r>
          </w:p>
        </w:tc>
        <w:tc>
          <w:tcPr>
            <w:tcW w:w="6378" w:type="dxa"/>
            <w:vAlign w:val="center"/>
          </w:tcPr>
          <w:p w:rsidR="00C61431" w:rsidRPr="008017BB" w:rsidRDefault="00BD2AF8" w:rsidP="003947BE">
            <w:pPr>
              <w:jc w:val="left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Arginin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and proline metabolism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Valproate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0.03</w:t>
            </w:r>
            <w:r w:rsidRPr="008017BB">
              <w:rPr>
                <w:rFonts w:ascii="Arial" w:hAnsi="Arial" w:cs="Arial"/>
                <w:szCs w:val="24"/>
              </w:rPr>
              <w:t>00</w:t>
            </w:r>
          </w:p>
        </w:tc>
        <w:tc>
          <w:tcPr>
            <w:tcW w:w="6378" w:type="dxa"/>
            <w:vAlign w:val="center"/>
          </w:tcPr>
          <w:p w:rsidR="00C61431" w:rsidRPr="008017BB" w:rsidRDefault="0054211C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C61431" w:rsidRPr="008017BB" w:rsidTr="004856AF">
        <w:trPr>
          <w:trHeight w:val="397"/>
        </w:trPr>
        <w:tc>
          <w:tcPr>
            <w:tcW w:w="1985" w:type="dxa"/>
            <w:vAlign w:val="center"/>
          </w:tcPr>
          <w:p w:rsidR="00C61431" w:rsidRPr="008017BB" w:rsidRDefault="00C61431" w:rsidP="00C61431">
            <w:pPr>
              <w:jc w:val="left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/>
                <w:szCs w:val="24"/>
              </w:rPr>
              <w:t>2-Oxoglutarate</w:t>
            </w:r>
          </w:p>
        </w:tc>
        <w:tc>
          <w:tcPr>
            <w:tcW w:w="1276" w:type="dxa"/>
            <w:vAlign w:val="center"/>
          </w:tcPr>
          <w:p w:rsidR="00C61431" w:rsidRPr="008017BB" w:rsidRDefault="00C61431" w:rsidP="00C61431">
            <w:pPr>
              <w:jc w:val="center"/>
              <w:rPr>
                <w:rFonts w:ascii="Arial" w:hAnsi="Arial" w:cs="Arial"/>
                <w:szCs w:val="24"/>
              </w:rPr>
            </w:pPr>
            <w:r w:rsidRPr="008017BB">
              <w:rPr>
                <w:rFonts w:ascii="Arial" w:hAnsi="Arial" w:cs="Arial" w:hint="eastAsia"/>
                <w:szCs w:val="24"/>
              </w:rPr>
              <w:t>0.0184</w:t>
            </w:r>
          </w:p>
        </w:tc>
        <w:tc>
          <w:tcPr>
            <w:tcW w:w="6378" w:type="dxa"/>
            <w:vAlign w:val="center"/>
          </w:tcPr>
          <w:p w:rsidR="00C61431" w:rsidRPr="008017BB" w:rsidRDefault="00BD2AF8" w:rsidP="003947BE">
            <w:pPr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D-glutamine and D-glutamate metabolism; Citrate cycle (TCA cycle); Glyoxylate and dicarboxylate metabolism; Alanine, </w:t>
            </w:r>
            <w:proofErr w:type="spellStart"/>
            <w:r>
              <w:rPr>
                <w:rFonts w:ascii="Arial" w:hAnsi="Arial" w:cs="Arial"/>
                <w:szCs w:val="24"/>
              </w:rPr>
              <w:t>asparate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and glutamate metabolism</w:t>
            </w:r>
          </w:p>
        </w:tc>
      </w:tr>
    </w:tbl>
    <w:p w:rsidR="00872BEF" w:rsidRDefault="00E25A5E" w:rsidP="00855B46">
      <w:pPr>
        <w:pStyle w:val="a6"/>
        <w:wordWrap w:val="0"/>
        <w:spacing w:before="0" w:beforeAutospacing="0" w:after="0" w:afterAutospacing="0" w:line="360" w:lineRule="auto"/>
        <w:rPr>
          <w:rFonts w:ascii="Arial" w:hAnsi="Arial" w:cs="Arial"/>
        </w:rPr>
      </w:pPr>
      <w:r w:rsidRPr="008017BB">
        <w:rPr>
          <w:rFonts w:ascii="Arial" w:hAnsi="Arial" w:cs="Arial"/>
          <w:vertAlign w:val="superscript"/>
        </w:rPr>
        <w:t>1</w:t>
      </w:r>
      <w:r w:rsidRPr="008017BB">
        <w:rPr>
          <w:rFonts w:ascii="Arial" w:hAnsi="Arial" w:cs="Arial"/>
        </w:rPr>
        <w:t xml:space="preserve"> </w:t>
      </w:r>
      <w:r w:rsidR="00855B46" w:rsidRPr="008017BB">
        <w:rPr>
          <w:rFonts w:ascii="Arial" w:hAnsi="Arial" w:cs="Arial"/>
          <w:i/>
        </w:rPr>
        <w:t>P</w:t>
      </w:r>
      <w:r w:rsidR="00855B46" w:rsidRPr="008017BB">
        <w:rPr>
          <w:rFonts w:ascii="Arial" w:hAnsi="Arial" w:cs="Arial"/>
        </w:rPr>
        <w:t xml:space="preserve">-values derived from the student’s </w:t>
      </w:r>
      <w:r w:rsidR="00855B46" w:rsidRPr="008017BB">
        <w:rPr>
          <w:rFonts w:ascii="Arial" w:hAnsi="Arial" w:cs="Arial"/>
          <w:i/>
        </w:rPr>
        <w:t>t-</w:t>
      </w:r>
      <w:r w:rsidR="00855B46" w:rsidRPr="008017BB">
        <w:rPr>
          <w:rFonts w:ascii="Arial" w:hAnsi="Arial" w:cs="Arial"/>
        </w:rPr>
        <w:t>test between group</w:t>
      </w:r>
      <w:r w:rsidR="00855B46">
        <w:rPr>
          <w:rFonts w:ascii="Arial" w:hAnsi="Arial" w:cs="Arial"/>
        </w:rPr>
        <w:t xml:space="preserve">s, </w:t>
      </w:r>
      <w:r w:rsidR="00855B46" w:rsidRPr="00776CDE">
        <w:rPr>
          <w:rFonts w:ascii="Arial" w:hAnsi="Arial" w:cs="Arial"/>
          <w:i/>
        </w:rPr>
        <w:t>P</w:t>
      </w:r>
      <w:r w:rsidR="00855B46" w:rsidRPr="00776CDE">
        <w:rPr>
          <w:rFonts w:ascii="Arial" w:hAnsi="Arial" w:cs="Arial"/>
        </w:rPr>
        <w:t xml:space="preserve"> &lt; 0.05.</w:t>
      </w:r>
    </w:p>
    <w:p w:rsidR="0077471F" w:rsidRPr="0077471F" w:rsidRDefault="0077471F" w:rsidP="00855B46">
      <w:pPr>
        <w:pStyle w:val="a6"/>
        <w:wordWrap w:val="0"/>
        <w:spacing w:before="0" w:beforeAutospacing="0" w:after="0" w:afterAutospacing="0" w:line="360" w:lineRule="auto"/>
        <w:rPr>
          <w:rFonts w:ascii="Arial" w:hAnsi="Arial" w:cs="Arial"/>
        </w:rPr>
      </w:pPr>
    </w:p>
    <w:sectPr w:rsidR="0077471F" w:rsidRPr="0077471F" w:rsidSect="00A72704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27" w:rsidRDefault="00311027" w:rsidP="00872BEF">
      <w:r>
        <w:separator/>
      </w:r>
    </w:p>
  </w:endnote>
  <w:endnote w:type="continuationSeparator" w:id="0">
    <w:p w:rsidR="00311027" w:rsidRDefault="00311027" w:rsidP="0087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27" w:rsidRDefault="00311027" w:rsidP="00872BEF">
      <w:r>
        <w:separator/>
      </w:r>
    </w:p>
  </w:footnote>
  <w:footnote w:type="continuationSeparator" w:id="0">
    <w:p w:rsidR="00311027" w:rsidRDefault="00311027" w:rsidP="00872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MTUwNbIwNTQAAiUdpeDU4uLM/DyQAuNaAAn66pQsAAAA"/>
  </w:docVars>
  <w:rsids>
    <w:rsidRoot w:val="00B00DAD"/>
    <w:rsid w:val="000E132D"/>
    <w:rsid w:val="00104AA5"/>
    <w:rsid w:val="001403DA"/>
    <w:rsid w:val="0014151A"/>
    <w:rsid w:val="001A2E81"/>
    <w:rsid w:val="001E5091"/>
    <w:rsid w:val="002231F2"/>
    <w:rsid w:val="002D0EB1"/>
    <w:rsid w:val="00300F95"/>
    <w:rsid w:val="00311027"/>
    <w:rsid w:val="003947BE"/>
    <w:rsid w:val="00460840"/>
    <w:rsid w:val="004856AF"/>
    <w:rsid w:val="0054211C"/>
    <w:rsid w:val="005A39B9"/>
    <w:rsid w:val="005E0A2C"/>
    <w:rsid w:val="00750636"/>
    <w:rsid w:val="00754162"/>
    <w:rsid w:val="0077471F"/>
    <w:rsid w:val="00792BD8"/>
    <w:rsid w:val="008017BB"/>
    <w:rsid w:val="00855B46"/>
    <w:rsid w:val="00872BEF"/>
    <w:rsid w:val="009607D4"/>
    <w:rsid w:val="0099674C"/>
    <w:rsid w:val="00A72704"/>
    <w:rsid w:val="00B00DAD"/>
    <w:rsid w:val="00B36A04"/>
    <w:rsid w:val="00BD2AF8"/>
    <w:rsid w:val="00C61431"/>
    <w:rsid w:val="00C86A3D"/>
    <w:rsid w:val="00C950CD"/>
    <w:rsid w:val="00DE424B"/>
    <w:rsid w:val="00E25A5E"/>
    <w:rsid w:val="00E33BCA"/>
    <w:rsid w:val="00E77496"/>
    <w:rsid w:val="00E8763F"/>
    <w:rsid w:val="00F3199F"/>
    <w:rsid w:val="00F5432B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B517A"/>
  <w15:chartTrackingRefBased/>
  <w15:docId w15:val="{E8196971-6120-4AF5-92F2-708457F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DAD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DAD"/>
    <w:pPr>
      <w:spacing w:after="0" w:line="240" w:lineRule="auto"/>
    </w:pPr>
    <w:rPr>
      <w:rFonts w:ascii="맑은 고딕" w:eastAsia="맑은 고딕" w:hAnsi="맑은 고딕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2B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BEF"/>
    <w:rPr>
      <w:rFonts w:ascii="맑은 고딕" w:eastAsia="맑은 고딕" w:hAnsi="맑은 고딕" w:cs="Times New Roman"/>
      <w:sz w:val="24"/>
    </w:rPr>
  </w:style>
  <w:style w:type="paragraph" w:styleId="a5">
    <w:name w:val="footer"/>
    <w:basedOn w:val="a"/>
    <w:link w:val="Char0"/>
    <w:uiPriority w:val="99"/>
    <w:unhideWhenUsed/>
    <w:rsid w:val="00872B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BEF"/>
    <w:rPr>
      <w:rFonts w:ascii="맑은 고딕" w:eastAsia="맑은 고딕" w:hAnsi="맑은 고딕" w:cs="Times New Roman"/>
      <w:sz w:val="24"/>
    </w:rPr>
  </w:style>
  <w:style w:type="paragraph" w:styleId="a6">
    <w:name w:val="Normal (Web)"/>
    <w:basedOn w:val="a"/>
    <w:uiPriority w:val="99"/>
    <w:rsid w:val="00872BE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774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747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Yeni</dc:creator>
  <cp:keywords/>
  <dc:description/>
  <cp:lastModifiedBy>Kwon Oran</cp:lastModifiedBy>
  <cp:revision>14</cp:revision>
  <cp:lastPrinted>2017-03-30T08:16:00Z</cp:lastPrinted>
  <dcterms:created xsi:type="dcterms:W3CDTF">2017-03-07T09:37:00Z</dcterms:created>
  <dcterms:modified xsi:type="dcterms:W3CDTF">2018-12-10T11:46:00Z</dcterms:modified>
</cp:coreProperties>
</file>