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CD3" w:rsidRPr="00742E74" w:rsidRDefault="00570C85">
      <w:pPr>
        <w:rPr>
          <w:rFonts w:ascii="Palatino Linotype" w:hAnsi="Palatino Linotype" w:cs="Times New Roman"/>
          <w:sz w:val="20"/>
          <w:szCs w:val="20"/>
        </w:rPr>
      </w:pPr>
      <w:r w:rsidRPr="00742E74">
        <w:rPr>
          <w:rFonts w:ascii="Palatino Linotype" w:hAnsi="Palatino Linotype" w:cs="Times New Roman"/>
          <w:b/>
          <w:sz w:val="20"/>
          <w:szCs w:val="20"/>
        </w:rPr>
        <w:t xml:space="preserve">Table S2: </w:t>
      </w:r>
      <w:r w:rsidR="00C163B5" w:rsidRPr="00742E74">
        <w:rPr>
          <w:rFonts w:ascii="Palatino Linotype" w:hAnsi="Palatino Linotype" w:cs="Times New Roman"/>
          <w:sz w:val="20"/>
          <w:szCs w:val="20"/>
        </w:rPr>
        <w:t xml:space="preserve">Spearman correlations among selected confounders </w:t>
      </w:r>
      <w:r w:rsidRPr="00742E74">
        <w:rPr>
          <w:rFonts w:ascii="Palatino Linotype" w:hAnsi="Palatino Linotype" w:cs="Times New Roman"/>
          <w:sz w:val="20"/>
          <w:szCs w:val="20"/>
        </w:rPr>
        <w:t>(</w:t>
      </w:r>
      <w:r w:rsidRPr="00742E74">
        <w:rPr>
          <w:rFonts w:ascii="Palatino Linotype" w:hAnsi="Palatino Linotype" w:cs="Times New Roman"/>
          <w:i/>
          <w:sz w:val="20"/>
          <w:szCs w:val="20"/>
        </w:rPr>
        <w:t>N</w:t>
      </w:r>
      <w:r w:rsidRPr="00742E74">
        <w:rPr>
          <w:rFonts w:ascii="Palatino Linotype" w:hAnsi="Palatino Linotype" w:cs="Times New Roman"/>
          <w:sz w:val="20"/>
          <w:szCs w:val="20"/>
        </w:rPr>
        <w:t>=370).</w:t>
      </w:r>
    </w:p>
    <w:tbl>
      <w:tblPr>
        <w:tblW w:w="15480" w:type="dxa"/>
        <w:tblInd w:w="-630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382"/>
        <w:gridCol w:w="880"/>
        <w:gridCol w:w="880"/>
        <w:gridCol w:w="926"/>
        <w:gridCol w:w="880"/>
        <w:gridCol w:w="910"/>
        <w:gridCol w:w="880"/>
        <w:gridCol w:w="1004"/>
        <w:gridCol w:w="880"/>
        <w:gridCol w:w="880"/>
        <w:gridCol w:w="880"/>
        <w:gridCol w:w="880"/>
        <w:gridCol w:w="880"/>
        <w:gridCol w:w="1063"/>
        <w:gridCol w:w="1193"/>
        <w:gridCol w:w="1082"/>
      </w:tblGrid>
      <w:tr w:rsidR="00797A7A" w:rsidRPr="00742E74" w:rsidTr="00EB4191">
        <w:trPr>
          <w:trHeight w:val="480"/>
        </w:trPr>
        <w:tc>
          <w:tcPr>
            <w:tcW w:w="16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hideMark/>
          </w:tcPr>
          <w:p w:rsidR="00797A7A" w:rsidRPr="00742E74" w:rsidRDefault="00797A7A" w:rsidP="00797A7A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Age</w:t>
            </w:r>
          </w:p>
        </w:tc>
        <w:tc>
          <w:tcPr>
            <w:tcW w:w="8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Gender</w:t>
            </w:r>
          </w:p>
        </w:tc>
        <w:tc>
          <w:tcPr>
            <w:tcW w:w="8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HD vintage, year</w:t>
            </w:r>
          </w:p>
        </w:tc>
        <w:tc>
          <w:tcPr>
            <w:tcW w:w="8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CCI</w:t>
            </w:r>
          </w:p>
        </w:tc>
        <w:tc>
          <w:tcPr>
            <w:tcW w:w="8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PA, MET-min/wk</w:t>
            </w:r>
          </w:p>
        </w:tc>
        <w:tc>
          <w:tcPr>
            <w:tcW w:w="8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hideMark/>
          </w:tcPr>
          <w:p w:rsidR="00797A7A" w:rsidRPr="00742E74" w:rsidRDefault="00017A4D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BFM, kg</w:t>
            </w:r>
          </w:p>
        </w:tc>
        <w:tc>
          <w:tcPr>
            <w:tcW w:w="10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hs-CRP, mg/dL</w:t>
            </w:r>
          </w:p>
        </w:tc>
        <w:tc>
          <w:tcPr>
            <w:tcW w:w="8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hideMark/>
          </w:tcPr>
          <w:p w:rsidR="00797A7A" w:rsidRPr="00742E74" w:rsidRDefault="00F90926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FP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G, mg/dL</w:t>
            </w:r>
          </w:p>
        </w:tc>
        <w:tc>
          <w:tcPr>
            <w:tcW w:w="8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TG, mg/dL</w:t>
            </w:r>
          </w:p>
        </w:tc>
        <w:tc>
          <w:tcPr>
            <w:tcW w:w="8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LDL, mg/dL</w:t>
            </w:r>
          </w:p>
        </w:tc>
        <w:tc>
          <w:tcPr>
            <w:tcW w:w="8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TC, mg/dL</w:t>
            </w:r>
          </w:p>
        </w:tc>
        <w:tc>
          <w:tcPr>
            <w:tcW w:w="8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PO4, mg/dL</w:t>
            </w:r>
          </w:p>
        </w:tc>
        <w:tc>
          <w:tcPr>
            <w:tcW w:w="9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Albumin, g/dL</w:t>
            </w:r>
          </w:p>
        </w:tc>
        <w:tc>
          <w:tcPr>
            <w:tcW w:w="11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Creatinine, mg/dL</w:t>
            </w:r>
          </w:p>
        </w:tc>
        <w:tc>
          <w:tcPr>
            <w:tcW w:w="10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Uric acid, mg/dL</w:t>
            </w:r>
          </w:p>
        </w:tc>
      </w:tr>
      <w:tr w:rsidR="00797A7A" w:rsidRPr="00742E74" w:rsidTr="00EB4191">
        <w:trPr>
          <w:trHeight w:val="300"/>
        </w:trPr>
        <w:tc>
          <w:tcPr>
            <w:tcW w:w="1636" w:type="dxa"/>
            <w:tcBorders>
              <w:top w:val="single" w:sz="12" w:space="0" w:color="auto"/>
            </w:tcBorders>
            <w:shd w:val="clear" w:color="auto" w:fill="auto"/>
            <w:hideMark/>
          </w:tcPr>
          <w:p w:rsidR="00797A7A" w:rsidRPr="00742E74" w:rsidRDefault="00797A7A" w:rsidP="00797A7A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Gender</w:t>
            </w:r>
          </w:p>
        </w:tc>
        <w:tc>
          <w:tcPr>
            <w:tcW w:w="880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.023</w:t>
            </w:r>
          </w:p>
        </w:tc>
        <w:tc>
          <w:tcPr>
            <w:tcW w:w="880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797A7A" w:rsidRPr="00742E74" w:rsidTr="00EB4191">
        <w:trPr>
          <w:trHeight w:val="300"/>
        </w:trPr>
        <w:tc>
          <w:tcPr>
            <w:tcW w:w="1636" w:type="dxa"/>
            <w:shd w:val="clear" w:color="auto" w:fill="auto"/>
            <w:hideMark/>
          </w:tcPr>
          <w:p w:rsidR="00797A7A" w:rsidRPr="00742E74" w:rsidRDefault="00797A7A" w:rsidP="00797A7A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HD vintage, year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.136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.106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082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797A7A" w:rsidRPr="00742E74" w:rsidTr="00EB4191">
        <w:trPr>
          <w:trHeight w:val="300"/>
        </w:trPr>
        <w:tc>
          <w:tcPr>
            <w:tcW w:w="1636" w:type="dxa"/>
            <w:shd w:val="clear" w:color="auto" w:fill="auto"/>
            <w:hideMark/>
          </w:tcPr>
          <w:p w:rsidR="00797A7A" w:rsidRPr="00742E74" w:rsidRDefault="00797A7A" w:rsidP="00797A7A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CCI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.750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.041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.188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082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797A7A" w:rsidRPr="00742E74" w:rsidTr="00EB4191">
        <w:trPr>
          <w:trHeight w:val="300"/>
        </w:trPr>
        <w:tc>
          <w:tcPr>
            <w:tcW w:w="1636" w:type="dxa"/>
            <w:shd w:val="clear" w:color="auto" w:fill="auto"/>
            <w:hideMark/>
          </w:tcPr>
          <w:p w:rsidR="00797A7A" w:rsidRPr="00742E74" w:rsidRDefault="00797A7A" w:rsidP="00797A7A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PA, MET-min/wk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.019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.080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.040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.001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082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797A7A" w:rsidRPr="00742E74" w:rsidTr="00EB4191">
        <w:trPr>
          <w:trHeight w:val="300"/>
        </w:trPr>
        <w:tc>
          <w:tcPr>
            <w:tcW w:w="1636" w:type="dxa"/>
            <w:shd w:val="clear" w:color="auto" w:fill="auto"/>
            <w:hideMark/>
          </w:tcPr>
          <w:p w:rsidR="00797A7A" w:rsidRPr="00742E74" w:rsidRDefault="00017A4D" w:rsidP="00797A7A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BFM, kg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.056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.117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.145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.132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082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797A7A" w:rsidRPr="00742E74" w:rsidTr="00EB4191">
        <w:trPr>
          <w:trHeight w:val="300"/>
        </w:trPr>
        <w:tc>
          <w:tcPr>
            <w:tcW w:w="1636" w:type="dxa"/>
            <w:shd w:val="clear" w:color="auto" w:fill="auto"/>
            <w:hideMark/>
          </w:tcPr>
          <w:p w:rsidR="00797A7A" w:rsidRPr="00742E74" w:rsidRDefault="00797A7A" w:rsidP="00797A7A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hs-CRP, mg/dL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.103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.113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.058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.091</w:t>
            </w:r>
            <w:bookmarkStart w:id="0" w:name="_GoBack"/>
            <w:bookmarkEnd w:id="0"/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.030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.209</w:t>
            </w:r>
          </w:p>
        </w:tc>
        <w:tc>
          <w:tcPr>
            <w:tcW w:w="1004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082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797A7A" w:rsidRPr="00742E74" w:rsidTr="00EB4191">
        <w:trPr>
          <w:trHeight w:val="300"/>
        </w:trPr>
        <w:tc>
          <w:tcPr>
            <w:tcW w:w="1636" w:type="dxa"/>
            <w:shd w:val="clear" w:color="auto" w:fill="auto"/>
            <w:hideMark/>
          </w:tcPr>
          <w:p w:rsidR="00797A7A" w:rsidRPr="00742E74" w:rsidRDefault="00F90926" w:rsidP="00797A7A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FP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G, mg/dL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.218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.025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.262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.249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.113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.241</w:t>
            </w:r>
          </w:p>
        </w:tc>
        <w:tc>
          <w:tcPr>
            <w:tcW w:w="1004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.152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082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797A7A" w:rsidRPr="00742E74" w:rsidTr="00EB4191">
        <w:trPr>
          <w:trHeight w:val="300"/>
        </w:trPr>
        <w:tc>
          <w:tcPr>
            <w:tcW w:w="1636" w:type="dxa"/>
            <w:shd w:val="clear" w:color="auto" w:fill="auto"/>
            <w:hideMark/>
          </w:tcPr>
          <w:p w:rsidR="00797A7A" w:rsidRPr="00742E74" w:rsidRDefault="00797A7A" w:rsidP="00797A7A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TG, mg/dL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.065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.003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.142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.038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.013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.396</w:t>
            </w:r>
          </w:p>
        </w:tc>
        <w:tc>
          <w:tcPr>
            <w:tcW w:w="1004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.218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.293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082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797A7A" w:rsidRPr="00742E74" w:rsidTr="00EB4191">
        <w:trPr>
          <w:trHeight w:val="300"/>
        </w:trPr>
        <w:tc>
          <w:tcPr>
            <w:tcW w:w="1636" w:type="dxa"/>
            <w:shd w:val="clear" w:color="auto" w:fill="auto"/>
            <w:hideMark/>
          </w:tcPr>
          <w:p w:rsidR="00797A7A" w:rsidRPr="00742E74" w:rsidRDefault="00797A7A" w:rsidP="00797A7A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LDL, mg/dL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.067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.141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.027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.106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.042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.178</w:t>
            </w:r>
          </w:p>
        </w:tc>
        <w:tc>
          <w:tcPr>
            <w:tcW w:w="1004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.045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.085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.098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082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797A7A" w:rsidRPr="00742E74" w:rsidTr="00EB4191">
        <w:trPr>
          <w:trHeight w:val="300"/>
        </w:trPr>
        <w:tc>
          <w:tcPr>
            <w:tcW w:w="1636" w:type="dxa"/>
            <w:shd w:val="clear" w:color="auto" w:fill="auto"/>
            <w:hideMark/>
          </w:tcPr>
          <w:p w:rsidR="00797A7A" w:rsidRPr="00742E74" w:rsidRDefault="00797A7A" w:rsidP="00797A7A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TC, mg/dL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.049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.249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.032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.111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.083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.121</w:t>
            </w:r>
          </w:p>
        </w:tc>
        <w:tc>
          <w:tcPr>
            <w:tcW w:w="1004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.092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.076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.159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.793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082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797A7A" w:rsidRPr="00742E74" w:rsidTr="00EB4191">
        <w:trPr>
          <w:trHeight w:val="300"/>
        </w:trPr>
        <w:tc>
          <w:tcPr>
            <w:tcW w:w="1636" w:type="dxa"/>
            <w:shd w:val="clear" w:color="auto" w:fill="auto"/>
            <w:hideMark/>
          </w:tcPr>
          <w:p w:rsidR="00797A7A" w:rsidRPr="00742E74" w:rsidRDefault="00797A7A" w:rsidP="00797A7A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PO4, mg/dL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.263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.088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.010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.203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.085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.019</w:t>
            </w:r>
          </w:p>
        </w:tc>
        <w:tc>
          <w:tcPr>
            <w:tcW w:w="1004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.057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.182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.038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.069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.027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082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797A7A" w:rsidRPr="00742E74" w:rsidTr="00EB4191">
        <w:trPr>
          <w:trHeight w:val="300"/>
        </w:trPr>
        <w:tc>
          <w:tcPr>
            <w:tcW w:w="1636" w:type="dxa"/>
            <w:shd w:val="clear" w:color="auto" w:fill="auto"/>
            <w:hideMark/>
          </w:tcPr>
          <w:p w:rsidR="00797A7A" w:rsidRPr="00742E74" w:rsidRDefault="00797A7A" w:rsidP="00797A7A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Albumin, g/dL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.213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.108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.027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.176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.031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.108</w:t>
            </w:r>
          </w:p>
        </w:tc>
        <w:tc>
          <w:tcPr>
            <w:tcW w:w="1004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.144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.297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.013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.106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.128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.139</w:t>
            </w:r>
          </w:p>
        </w:tc>
        <w:tc>
          <w:tcPr>
            <w:tcW w:w="978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082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797A7A" w:rsidRPr="00742E74" w:rsidTr="00EB4191">
        <w:trPr>
          <w:trHeight w:val="300"/>
        </w:trPr>
        <w:tc>
          <w:tcPr>
            <w:tcW w:w="1636" w:type="dxa"/>
            <w:shd w:val="clear" w:color="auto" w:fill="auto"/>
            <w:hideMark/>
          </w:tcPr>
          <w:p w:rsidR="00797A7A" w:rsidRPr="00742E74" w:rsidRDefault="00797A7A" w:rsidP="00797A7A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Creatinine, mg/dL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.339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.374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.125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.267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.079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.002</w:t>
            </w:r>
          </w:p>
        </w:tc>
        <w:tc>
          <w:tcPr>
            <w:tcW w:w="1004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.105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.210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.069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.083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.025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.275</w:t>
            </w:r>
          </w:p>
        </w:tc>
        <w:tc>
          <w:tcPr>
            <w:tcW w:w="978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.319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082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797A7A" w:rsidRPr="00742E74" w:rsidTr="00EB4191">
        <w:trPr>
          <w:trHeight w:val="300"/>
        </w:trPr>
        <w:tc>
          <w:tcPr>
            <w:tcW w:w="1636" w:type="dxa"/>
            <w:shd w:val="clear" w:color="auto" w:fill="auto"/>
            <w:hideMark/>
          </w:tcPr>
          <w:p w:rsidR="00797A7A" w:rsidRPr="00742E74" w:rsidRDefault="00797A7A" w:rsidP="00797A7A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Uric acid, mg/dL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.184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.060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.062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.165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.014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.142</w:t>
            </w:r>
          </w:p>
        </w:tc>
        <w:tc>
          <w:tcPr>
            <w:tcW w:w="1004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.117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.050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.183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.052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.029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.215</w:t>
            </w:r>
          </w:p>
        </w:tc>
        <w:tc>
          <w:tcPr>
            <w:tcW w:w="978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.015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.334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</w:tr>
      <w:tr w:rsidR="00797A7A" w:rsidRPr="00742E74" w:rsidTr="00EB4191">
        <w:trPr>
          <w:trHeight w:val="300"/>
        </w:trPr>
        <w:tc>
          <w:tcPr>
            <w:tcW w:w="1636" w:type="dxa"/>
            <w:shd w:val="clear" w:color="auto" w:fill="auto"/>
            <w:hideMark/>
          </w:tcPr>
          <w:p w:rsidR="00797A7A" w:rsidRPr="00742E74" w:rsidRDefault="00797A7A" w:rsidP="00797A7A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eKt/V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.096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.405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.281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.033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.023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.180</w:t>
            </w:r>
          </w:p>
        </w:tc>
        <w:tc>
          <w:tcPr>
            <w:tcW w:w="1004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.202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.104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.201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.109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3A4C17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="00797A7A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.137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.187</w:t>
            </w:r>
          </w:p>
        </w:tc>
        <w:tc>
          <w:tcPr>
            <w:tcW w:w="978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.126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.253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797A7A" w:rsidRPr="00742E74" w:rsidRDefault="00797A7A" w:rsidP="003A4C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</w:t>
            </w:r>
            <w:r w:rsidR="003A4C17"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  <w:r w:rsidRPr="00742E7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.003</w:t>
            </w:r>
          </w:p>
        </w:tc>
      </w:tr>
    </w:tbl>
    <w:p w:rsidR="002617E1" w:rsidRPr="00742E74" w:rsidRDefault="00797A7A">
      <w:pPr>
        <w:rPr>
          <w:rFonts w:ascii="Palatino Linotype" w:hAnsi="Palatino Linotype" w:cs="Times New Roman"/>
          <w:sz w:val="18"/>
          <w:szCs w:val="18"/>
        </w:rPr>
      </w:pPr>
      <w:r w:rsidRPr="00742E74">
        <w:rPr>
          <w:rFonts w:ascii="Palatino Linotype" w:hAnsi="Palatino Linotype" w:cs="Times New Roman"/>
          <w:sz w:val="18"/>
          <w:szCs w:val="18"/>
        </w:rPr>
        <w:t>HD, hemodialysis; CCI, Charlson comorbidity index; PA, physical activity; MET, metabolic equivalent minute/ week;</w:t>
      </w:r>
      <w:r w:rsidR="00335197" w:rsidRPr="00742E74">
        <w:rPr>
          <w:rFonts w:ascii="Palatino Linotype" w:hAnsi="Palatino Linotype" w:cs="Times New Roman"/>
          <w:sz w:val="18"/>
          <w:szCs w:val="18"/>
        </w:rPr>
        <w:t xml:space="preserve"> BFM</w:t>
      </w:r>
      <w:r w:rsidRPr="00742E74">
        <w:rPr>
          <w:rFonts w:ascii="Palatino Linotype" w:hAnsi="Palatino Linotype" w:cs="Times New Roman"/>
          <w:sz w:val="18"/>
          <w:szCs w:val="18"/>
        </w:rPr>
        <w:t>,</w:t>
      </w:r>
      <w:r w:rsidR="00335197" w:rsidRPr="00742E74">
        <w:rPr>
          <w:rFonts w:ascii="Palatino Linotype" w:hAnsi="Palatino Linotype" w:cs="Times New Roman"/>
          <w:sz w:val="18"/>
          <w:szCs w:val="18"/>
        </w:rPr>
        <w:t xml:space="preserve"> body fat mass</w:t>
      </w:r>
      <w:r w:rsidRPr="00742E74">
        <w:rPr>
          <w:rFonts w:ascii="Palatino Linotype" w:hAnsi="Palatino Linotype" w:cs="Times New Roman"/>
          <w:sz w:val="18"/>
          <w:szCs w:val="18"/>
        </w:rPr>
        <w:t xml:space="preserve">; </w:t>
      </w:r>
      <w:r w:rsidR="001F0E77" w:rsidRPr="00742E74">
        <w:rPr>
          <w:rFonts w:ascii="Palatino Linotype" w:hAnsi="Palatino Linotype" w:cs="Times New Roman"/>
          <w:sz w:val="18"/>
          <w:szCs w:val="18"/>
        </w:rPr>
        <w:t>hs-</w:t>
      </w:r>
      <w:r w:rsidRPr="00742E74">
        <w:rPr>
          <w:rFonts w:ascii="Palatino Linotype" w:hAnsi="Palatino Linotype" w:cs="Times New Roman"/>
          <w:sz w:val="18"/>
          <w:szCs w:val="18"/>
        </w:rPr>
        <w:t>CRP, high-sensitivity C-reactive protein; FPG, fasting plasma glucose; TG, triglyceride; LDL-C, low density lipoprotein cholesterol; TC, total cholesterol; PO4, serum phosphate; eKt/V, equilibrated Kt/V (dialysis adequacy).</w:t>
      </w:r>
    </w:p>
    <w:p w:rsidR="00F44CD3" w:rsidRPr="00742E74" w:rsidRDefault="00F44CD3">
      <w:pPr>
        <w:rPr>
          <w:rFonts w:ascii="Palatino Linotype" w:hAnsi="Palatino Linotype"/>
          <w:sz w:val="20"/>
          <w:szCs w:val="20"/>
        </w:rPr>
      </w:pPr>
    </w:p>
    <w:sectPr w:rsidR="00F44CD3" w:rsidRPr="00742E74" w:rsidSect="00570C85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YzNzAzNDc2sTQwMrRU0lEKTi0uzszPAykwrgUA/jPN6SwAAAA="/>
  </w:docVars>
  <w:rsids>
    <w:rsidRoot w:val="00570C85"/>
    <w:rsid w:val="00017A4D"/>
    <w:rsid w:val="00194241"/>
    <w:rsid w:val="001F0E77"/>
    <w:rsid w:val="002617E1"/>
    <w:rsid w:val="00335197"/>
    <w:rsid w:val="003701A5"/>
    <w:rsid w:val="003A4C17"/>
    <w:rsid w:val="004B1F86"/>
    <w:rsid w:val="00570C85"/>
    <w:rsid w:val="00722FE0"/>
    <w:rsid w:val="00742E74"/>
    <w:rsid w:val="00797A7A"/>
    <w:rsid w:val="008D2AE1"/>
    <w:rsid w:val="00AA455A"/>
    <w:rsid w:val="00B6585E"/>
    <w:rsid w:val="00C163B5"/>
    <w:rsid w:val="00DA6DBE"/>
    <w:rsid w:val="00E21BA7"/>
    <w:rsid w:val="00EB4191"/>
    <w:rsid w:val="00F44CD3"/>
    <w:rsid w:val="00F90926"/>
    <w:rsid w:val="00FA0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D132A"/>
  <w15:chartTrackingRefBased/>
  <w15:docId w15:val="{98BC304E-DC4F-4491-84F7-5B4170DF9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2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2019-05-31T06:45:00Z</dcterms:created>
  <dcterms:modified xsi:type="dcterms:W3CDTF">2019-05-31T06:47:00Z</dcterms:modified>
</cp:coreProperties>
</file>