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2BD8D9" w14:textId="66D59C8E" w:rsidR="006233EC" w:rsidRDefault="00866968" w:rsidP="006233EC">
      <w:pPr>
        <w:pStyle w:val="MDPI12title"/>
        <w:rPr>
          <w:sz w:val="32"/>
          <w:szCs w:val="32"/>
        </w:rPr>
      </w:pPr>
      <w:r w:rsidRPr="006233EC">
        <w:rPr>
          <w:sz w:val="32"/>
          <w:szCs w:val="32"/>
        </w:rPr>
        <w:t>S</w:t>
      </w:r>
      <w:r w:rsidR="006233EC">
        <w:rPr>
          <w:sz w:val="32"/>
          <w:szCs w:val="32"/>
        </w:rPr>
        <w:t>upplementary</w:t>
      </w:r>
      <w:r w:rsidRPr="006233EC">
        <w:rPr>
          <w:sz w:val="32"/>
          <w:szCs w:val="32"/>
        </w:rPr>
        <w:t xml:space="preserve"> </w:t>
      </w:r>
      <w:r w:rsidR="00F62F38">
        <w:rPr>
          <w:sz w:val="32"/>
          <w:szCs w:val="32"/>
        </w:rPr>
        <w:t>Materials</w:t>
      </w:r>
      <w:r w:rsidR="006233EC" w:rsidRPr="006233EC">
        <w:rPr>
          <w:sz w:val="32"/>
          <w:szCs w:val="32"/>
        </w:rPr>
        <w:t xml:space="preserve"> for</w:t>
      </w:r>
      <w:r w:rsidR="006233EC">
        <w:rPr>
          <w:sz w:val="32"/>
          <w:szCs w:val="32"/>
        </w:rPr>
        <w:t>:</w:t>
      </w:r>
    </w:p>
    <w:p w14:paraId="1A8EBEFA" w14:textId="77777777" w:rsidR="00F62F38" w:rsidRPr="003C7512" w:rsidRDefault="00F62F38" w:rsidP="00F62F38">
      <w:pPr>
        <w:pStyle w:val="MDPI12title"/>
      </w:pPr>
      <w:r w:rsidRPr="003C7512">
        <w:t>Towards Win</w:t>
      </w:r>
      <w:r>
        <w:t>–</w:t>
      </w:r>
      <w:r w:rsidRPr="003C7512">
        <w:t>Win Policies for Healthy and Sustainable Diets in Switzerland</w:t>
      </w:r>
    </w:p>
    <w:p w14:paraId="502FDE8F" w14:textId="77777777" w:rsidR="006233EC" w:rsidRDefault="006233EC" w:rsidP="00866968">
      <w:pPr>
        <w:pStyle w:val="Heading1"/>
        <w:spacing w:line="276" w:lineRule="auto"/>
        <w:rPr>
          <w:rFonts w:ascii="Palatino Linotype" w:hAnsi="Palatino Linotype"/>
          <w:sz w:val="24"/>
          <w:szCs w:val="24"/>
          <w:lang w:val="en-US"/>
        </w:rPr>
      </w:pPr>
      <w:r>
        <w:rPr>
          <w:rFonts w:ascii="Palatino Linotype" w:hAnsi="Palatino Linotype"/>
          <w:sz w:val="24"/>
          <w:szCs w:val="24"/>
          <w:lang w:val="en-US"/>
        </w:rPr>
        <w:t>Contents</w:t>
      </w:r>
    </w:p>
    <w:p w14:paraId="044D64AE" w14:textId="77777777" w:rsidR="006233EC" w:rsidRDefault="006233EC" w:rsidP="00866968">
      <w:pPr>
        <w:pStyle w:val="Heading1"/>
        <w:spacing w:line="276" w:lineRule="auto"/>
        <w:rPr>
          <w:rFonts w:ascii="Palatino Linotype" w:hAnsi="Palatino Linotype"/>
          <w:sz w:val="24"/>
          <w:szCs w:val="24"/>
          <w:lang w:val="en-US"/>
        </w:rPr>
      </w:pPr>
      <w:r>
        <w:rPr>
          <w:rFonts w:ascii="Palatino Linotype" w:hAnsi="Palatino Linotype"/>
          <w:sz w:val="24"/>
          <w:szCs w:val="24"/>
          <w:lang w:val="en-US"/>
        </w:rPr>
        <w:t xml:space="preserve">1 Section </w:t>
      </w:r>
    </w:p>
    <w:p w14:paraId="1A23EA41" w14:textId="143304D7" w:rsidR="00866968" w:rsidRPr="006233EC" w:rsidRDefault="006233EC" w:rsidP="00866968">
      <w:pPr>
        <w:pStyle w:val="Heading1"/>
        <w:spacing w:line="276" w:lineRule="auto"/>
        <w:rPr>
          <w:rFonts w:ascii="Palatino Linotype" w:hAnsi="Palatino Linotype"/>
          <w:sz w:val="24"/>
          <w:szCs w:val="24"/>
          <w:lang w:val="en-US"/>
        </w:rPr>
      </w:pPr>
      <w:r w:rsidRPr="006233EC">
        <w:rPr>
          <w:rFonts w:ascii="Palatino Linotype" w:hAnsi="Palatino Linotype"/>
          <w:sz w:val="24"/>
          <w:szCs w:val="24"/>
          <w:lang w:val="en-US"/>
        </w:rPr>
        <w:t>1</w:t>
      </w:r>
      <w:r w:rsidR="00866968" w:rsidRPr="006233EC">
        <w:rPr>
          <w:rFonts w:ascii="Palatino Linotype" w:hAnsi="Palatino Linotype"/>
          <w:sz w:val="24"/>
          <w:szCs w:val="24"/>
          <w:lang w:val="en-US"/>
        </w:rPr>
        <w:t xml:space="preserve"> </w:t>
      </w:r>
      <w:r w:rsidRPr="006233EC">
        <w:rPr>
          <w:rFonts w:ascii="Palatino Linotype" w:hAnsi="Palatino Linotype"/>
          <w:sz w:val="24"/>
          <w:szCs w:val="24"/>
          <w:lang w:val="en-US"/>
        </w:rPr>
        <w:t xml:space="preserve">Word </w:t>
      </w:r>
      <w:r w:rsidR="00866968" w:rsidRPr="006233EC">
        <w:rPr>
          <w:rFonts w:ascii="Palatino Linotype" w:hAnsi="Palatino Linotype"/>
          <w:sz w:val="24"/>
          <w:szCs w:val="24"/>
          <w:lang w:val="en-US"/>
        </w:rPr>
        <w:t>table</w:t>
      </w:r>
    </w:p>
    <w:p w14:paraId="3320A994" w14:textId="32F9032D" w:rsidR="006233EC" w:rsidRPr="006233EC" w:rsidRDefault="006233EC" w:rsidP="006233EC">
      <w:pPr>
        <w:pStyle w:val="Heading1"/>
        <w:spacing w:line="276" w:lineRule="auto"/>
        <w:rPr>
          <w:rFonts w:ascii="Palatino Linotype" w:hAnsi="Palatino Linotype"/>
          <w:sz w:val="24"/>
          <w:szCs w:val="24"/>
          <w:lang w:val="en-US"/>
        </w:rPr>
      </w:pPr>
      <w:r w:rsidRPr="006233EC">
        <w:rPr>
          <w:rFonts w:ascii="Palatino Linotype" w:hAnsi="Palatino Linotype"/>
          <w:sz w:val="24"/>
          <w:szCs w:val="24"/>
          <w:lang w:val="en-US"/>
        </w:rPr>
        <w:t>4 Excel Tables</w:t>
      </w:r>
    </w:p>
    <w:p w14:paraId="71FE474F" w14:textId="77777777" w:rsidR="006233EC" w:rsidRPr="006233EC" w:rsidRDefault="006233EC" w:rsidP="006233EC">
      <w:pPr>
        <w:pStyle w:val="Heading1"/>
        <w:spacing w:line="276" w:lineRule="auto"/>
        <w:ind w:left="720"/>
        <w:rPr>
          <w:rFonts w:ascii="Palatino Linotype" w:hAnsi="Palatino Linotype"/>
          <w:sz w:val="24"/>
          <w:szCs w:val="24"/>
          <w:lang w:val="en-US"/>
        </w:rPr>
      </w:pPr>
      <w:r w:rsidRPr="006233EC">
        <w:rPr>
          <w:rFonts w:ascii="Palatino Linotype" w:hAnsi="Palatino Linotype"/>
          <w:sz w:val="24"/>
          <w:szCs w:val="24"/>
          <w:lang w:val="en-US"/>
        </w:rPr>
        <w:t>SI Table S</w:t>
      </w:r>
      <w:proofErr w:type="gramStart"/>
      <w:r w:rsidRPr="006233EC">
        <w:rPr>
          <w:rFonts w:ascii="Palatino Linotype" w:hAnsi="Palatino Linotype"/>
          <w:sz w:val="24"/>
          <w:szCs w:val="24"/>
          <w:lang w:val="en-US"/>
        </w:rPr>
        <w:t>1 :</w:t>
      </w:r>
      <w:proofErr w:type="gramEnd"/>
      <w:r w:rsidRPr="006233EC">
        <w:rPr>
          <w:rFonts w:ascii="Palatino Linotype" w:hAnsi="Palatino Linotype"/>
          <w:sz w:val="24"/>
          <w:szCs w:val="24"/>
          <w:lang w:val="en-US"/>
        </w:rPr>
        <w:t xml:space="preserve"> Main data table, see supporting Excel file</w:t>
      </w:r>
      <w:bookmarkStart w:id="0" w:name="_GoBack"/>
      <w:bookmarkEnd w:id="0"/>
    </w:p>
    <w:p w14:paraId="4302861A" w14:textId="77777777" w:rsidR="006233EC" w:rsidRPr="006233EC" w:rsidRDefault="006233EC" w:rsidP="006233EC">
      <w:pPr>
        <w:pStyle w:val="Heading1"/>
        <w:ind w:left="720"/>
        <w:rPr>
          <w:rFonts w:ascii="Palatino Linotype" w:hAnsi="Palatino Linotype"/>
          <w:sz w:val="24"/>
          <w:szCs w:val="24"/>
          <w:lang w:val="en-US"/>
        </w:rPr>
      </w:pPr>
      <w:r w:rsidRPr="006233EC">
        <w:rPr>
          <w:rFonts w:ascii="Palatino Linotype" w:hAnsi="Palatino Linotype"/>
          <w:sz w:val="24"/>
          <w:szCs w:val="24"/>
          <w:lang w:val="en-US"/>
        </w:rPr>
        <w:t>SI Tables S2-S3: DRFs, see supporting Excel file</w:t>
      </w:r>
    </w:p>
    <w:p w14:paraId="15FBA539" w14:textId="21E64F64" w:rsidR="006233EC" w:rsidRPr="006233EC" w:rsidRDefault="006233EC" w:rsidP="006233EC">
      <w:pPr>
        <w:pStyle w:val="Heading1"/>
        <w:ind w:left="720"/>
        <w:rPr>
          <w:rFonts w:ascii="Palatino Linotype" w:hAnsi="Palatino Linotype"/>
          <w:sz w:val="24"/>
          <w:szCs w:val="24"/>
          <w:lang w:val="en-US"/>
        </w:rPr>
      </w:pPr>
      <w:r w:rsidRPr="006233EC">
        <w:rPr>
          <w:rFonts w:ascii="Palatino Linotype" w:hAnsi="Palatino Linotype"/>
          <w:sz w:val="24"/>
          <w:szCs w:val="24"/>
          <w:lang w:val="en-US"/>
        </w:rPr>
        <w:t>SI Table S4: Nutritional elements per diets, see supporting Excel file</w:t>
      </w:r>
    </w:p>
    <w:p w14:paraId="0389D5CD" w14:textId="3183A1E3" w:rsidR="00866968" w:rsidRPr="006233EC" w:rsidRDefault="00866968" w:rsidP="00866968">
      <w:pPr>
        <w:pStyle w:val="Heading1"/>
        <w:spacing w:line="276" w:lineRule="auto"/>
        <w:rPr>
          <w:rFonts w:ascii="Palatino Linotype" w:hAnsi="Palatino Linotype"/>
          <w:sz w:val="24"/>
          <w:szCs w:val="24"/>
          <w:lang w:val="en-US"/>
        </w:rPr>
      </w:pPr>
      <w:r w:rsidRPr="006233EC">
        <w:rPr>
          <w:rFonts w:ascii="Palatino Linotype" w:hAnsi="Palatino Linotype"/>
          <w:sz w:val="24"/>
          <w:szCs w:val="24"/>
          <w:lang w:val="en-US"/>
        </w:rPr>
        <w:t>1 figur</w:t>
      </w:r>
      <w:r w:rsidR="006233EC" w:rsidRPr="006233EC">
        <w:rPr>
          <w:rFonts w:ascii="Palatino Linotype" w:hAnsi="Palatino Linotype"/>
          <w:sz w:val="24"/>
          <w:szCs w:val="24"/>
          <w:lang w:val="en-US"/>
        </w:rPr>
        <w:t>e</w:t>
      </w:r>
    </w:p>
    <w:p w14:paraId="60149894" w14:textId="77777777" w:rsidR="00866968" w:rsidRPr="006233EC" w:rsidRDefault="00866968" w:rsidP="00866968">
      <w:pPr>
        <w:rPr>
          <w:rFonts w:ascii="Palatino Linotype" w:hAnsi="Palatino Linotype"/>
          <w:lang w:val="en-US"/>
        </w:rPr>
      </w:pPr>
    </w:p>
    <w:p w14:paraId="2EA33EB5" w14:textId="637F23B5" w:rsidR="00866968" w:rsidRPr="006233EC" w:rsidRDefault="00866968" w:rsidP="00866968">
      <w:pPr>
        <w:rPr>
          <w:rFonts w:ascii="Palatino Linotype" w:hAnsi="Palatino Linotype"/>
          <w:lang w:val="en-US"/>
        </w:rPr>
      </w:pPr>
    </w:p>
    <w:p w14:paraId="3E67BB56" w14:textId="01D3C25B" w:rsidR="00AE1DCA" w:rsidRPr="006233EC" w:rsidRDefault="00F62F38" w:rsidP="00F164A4">
      <w:pPr>
        <w:pStyle w:val="Heading1"/>
        <w:spacing w:line="276" w:lineRule="auto"/>
        <w:rPr>
          <w:rFonts w:ascii="Palatino Linotype" w:hAnsi="Palatino Linotype"/>
          <w:sz w:val="24"/>
          <w:szCs w:val="24"/>
          <w:lang w:val="en-US"/>
        </w:rPr>
      </w:pPr>
      <w:r>
        <w:rPr>
          <w:rFonts w:ascii="Palatino Linotype" w:hAnsi="Palatino Linotype"/>
          <w:sz w:val="24"/>
          <w:szCs w:val="24"/>
          <w:lang w:val="en-US"/>
        </w:rPr>
        <w:t xml:space="preserve">Section </w:t>
      </w:r>
      <w:r w:rsidR="009C5DA0" w:rsidRPr="006233EC">
        <w:rPr>
          <w:rFonts w:ascii="Palatino Linotype" w:hAnsi="Palatino Linotype"/>
          <w:sz w:val="24"/>
          <w:szCs w:val="24"/>
          <w:lang w:val="en-US"/>
        </w:rPr>
        <w:t xml:space="preserve">S1. Treatment of </w:t>
      </w:r>
      <w:proofErr w:type="spellStart"/>
      <w:r w:rsidR="009C5DA0" w:rsidRPr="006233EC">
        <w:rPr>
          <w:rFonts w:ascii="Palatino Linotype" w:hAnsi="Palatino Linotype"/>
          <w:sz w:val="24"/>
          <w:szCs w:val="24"/>
          <w:lang w:val="en-US"/>
        </w:rPr>
        <w:t>MenuCH</w:t>
      </w:r>
      <w:proofErr w:type="spellEnd"/>
      <w:r w:rsidR="009C5DA0" w:rsidRPr="006233EC">
        <w:rPr>
          <w:rFonts w:ascii="Palatino Linotype" w:hAnsi="Palatino Linotype"/>
          <w:sz w:val="24"/>
          <w:szCs w:val="24"/>
          <w:lang w:val="en-US"/>
        </w:rPr>
        <w:t xml:space="preserve"> data</w:t>
      </w:r>
    </w:p>
    <w:p w14:paraId="37175381" w14:textId="281C2002" w:rsidR="002A3EB8" w:rsidRDefault="002A3EB8" w:rsidP="002A3EB8">
      <w:pPr>
        <w:pStyle w:val="MDPI31text"/>
        <w:spacing w:line="276" w:lineRule="auto"/>
        <w:rPr>
          <w:rFonts w:cstheme="minorHAnsi"/>
          <w:sz w:val="24"/>
          <w:szCs w:val="24"/>
        </w:rPr>
      </w:pPr>
      <w:r w:rsidRPr="006233EC">
        <w:rPr>
          <w:rFonts w:cstheme="minorHAnsi"/>
          <w:sz w:val="24"/>
          <w:szCs w:val="24"/>
        </w:rPr>
        <w:t xml:space="preserve">Within the </w:t>
      </w:r>
      <w:proofErr w:type="spellStart"/>
      <w:r w:rsidRPr="006233EC">
        <w:rPr>
          <w:rFonts w:cstheme="minorHAnsi"/>
          <w:sz w:val="24"/>
          <w:szCs w:val="24"/>
        </w:rPr>
        <w:t>MenuCH</w:t>
      </w:r>
      <w:proofErr w:type="spellEnd"/>
      <w:r w:rsidRPr="006233EC">
        <w:rPr>
          <w:rFonts w:cstheme="minorHAnsi"/>
          <w:sz w:val="24"/>
          <w:szCs w:val="24"/>
        </w:rPr>
        <w:t xml:space="preserve"> data repository food consumption is represented by 16,530 unique food descriptor codes and 3,825 unique food and recipe names, resulting in 124,190 separate entries of a survey-food combination. Composite dishes (i.e. recipes) are also expanded into the corresponding individual ingredients; therefore, in order to avoid double counting (as recommended by the </w:t>
      </w:r>
      <w:proofErr w:type="spellStart"/>
      <w:r w:rsidRPr="006233EC">
        <w:rPr>
          <w:rFonts w:cstheme="minorHAnsi"/>
          <w:sz w:val="24"/>
          <w:szCs w:val="24"/>
        </w:rPr>
        <w:t>MenuCH</w:t>
      </w:r>
      <w:proofErr w:type="spellEnd"/>
      <w:r w:rsidRPr="006233EC">
        <w:rPr>
          <w:rFonts w:cstheme="minorHAnsi"/>
          <w:sz w:val="24"/>
          <w:szCs w:val="24"/>
        </w:rPr>
        <w:t xml:space="preserve"> documentation), recipes were removed from the dataset (3,143 lines of data). This resulted in a database of 16,074 food descriptor codes associated with 1,519 unique food names, with a total of 121,047 lines of data. Each of these 121,047 lines of data represents a single food item that was reported during one survey for 3,860 separate surveys. This data was used as the basis of this study. </w:t>
      </w:r>
    </w:p>
    <w:p w14:paraId="5A04BA6D" w14:textId="0270CF4D" w:rsidR="006233EC" w:rsidRDefault="006233EC" w:rsidP="002A3EB8">
      <w:pPr>
        <w:pStyle w:val="MDPI31text"/>
        <w:spacing w:line="276" w:lineRule="auto"/>
        <w:rPr>
          <w:rFonts w:cstheme="minorHAnsi"/>
          <w:sz w:val="24"/>
          <w:szCs w:val="24"/>
        </w:rPr>
      </w:pPr>
    </w:p>
    <w:p w14:paraId="3CCD7F6F" w14:textId="329EA396" w:rsidR="006233EC" w:rsidRDefault="006233EC" w:rsidP="002A3EB8">
      <w:pPr>
        <w:pStyle w:val="MDPI31text"/>
        <w:spacing w:line="276" w:lineRule="auto"/>
        <w:rPr>
          <w:rFonts w:cstheme="minorHAnsi"/>
          <w:sz w:val="24"/>
          <w:szCs w:val="24"/>
        </w:rPr>
      </w:pPr>
    </w:p>
    <w:p w14:paraId="0AF68F4E" w14:textId="2FE466B3" w:rsidR="006233EC" w:rsidRDefault="006233EC" w:rsidP="002A3EB8">
      <w:pPr>
        <w:pStyle w:val="MDPI31text"/>
        <w:spacing w:line="276" w:lineRule="auto"/>
        <w:rPr>
          <w:rFonts w:cstheme="minorHAnsi"/>
          <w:sz w:val="24"/>
          <w:szCs w:val="24"/>
        </w:rPr>
      </w:pPr>
    </w:p>
    <w:p w14:paraId="68449FD1" w14:textId="2BB3F702" w:rsidR="006233EC" w:rsidRDefault="006233EC" w:rsidP="002A3EB8">
      <w:pPr>
        <w:pStyle w:val="MDPI31text"/>
        <w:spacing w:line="276" w:lineRule="auto"/>
        <w:rPr>
          <w:rFonts w:cstheme="minorHAnsi"/>
          <w:sz w:val="24"/>
          <w:szCs w:val="24"/>
        </w:rPr>
      </w:pPr>
    </w:p>
    <w:p w14:paraId="3217D8A6" w14:textId="77777777" w:rsidR="006233EC" w:rsidRPr="006233EC" w:rsidRDefault="006233EC" w:rsidP="002A3EB8">
      <w:pPr>
        <w:pStyle w:val="MDPI31text"/>
        <w:spacing w:line="276" w:lineRule="auto"/>
        <w:rPr>
          <w:rFonts w:cstheme="minorHAnsi"/>
          <w:sz w:val="24"/>
          <w:szCs w:val="24"/>
        </w:rPr>
      </w:pPr>
    </w:p>
    <w:p w14:paraId="19218C7D" w14:textId="77777777" w:rsidR="002A3EB8" w:rsidRPr="006233EC" w:rsidRDefault="002A3EB8" w:rsidP="002A3EB8">
      <w:pPr>
        <w:rPr>
          <w:rFonts w:ascii="Palatino Linotype" w:hAnsi="Palatino Linotype"/>
          <w:lang w:val="en-US"/>
        </w:rPr>
      </w:pPr>
    </w:p>
    <w:p w14:paraId="3BE254AF" w14:textId="77777777" w:rsidR="009C5DA0" w:rsidRPr="006233EC" w:rsidRDefault="009C5DA0" w:rsidP="00F164A4">
      <w:pPr>
        <w:spacing w:line="276" w:lineRule="auto"/>
        <w:ind w:firstLine="360"/>
        <w:jc w:val="both"/>
        <w:rPr>
          <w:rFonts w:ascii="Palatino Linotype" w:hAnsi="Palatino Linotype" w:cstheme="minorHAnsi"/>
        </w:rPr>
      </w:pPr>
    </w:p>
    <w:p w14:paraId="3A3C71CA" w14:textId="7A7EAFF7" w:rsidR="00481F1D" w:rsidRPr="006233EC" w:rsidRDefault="00481F1D" w:rsidP="00F164A4">
      <w:pPr>
        <w:pStyle w:val="Caption"/>
        <w:spacing w:line="276" w:lineRule="auto"/>
        <w:rPr>
          <w:rFonts w:ascii="Palatino Linotype" w:hAnsi="Palatino Linotype" w:cstheme="minorHAnsi"/>
          <w:color w:val="FF0000"/>
          <w:sz w:val="24"/>
          <w:szCs w:val="24"/>
        </w:rPr>
      </w:pPr>
      <w:bookmarkStart w:id="1" w:name="_Ref530225358"/>
      <w:r w:rsidRPr="006233EC">
        <w:rPr>
          <w:rFonts w:ascii="Palatino Linotype" w:eastAsia="Times New Roman" w:hAnsi="Palatino Linotype" w:cstheme="minorHAnsi"/>
          <w:b/>
          <w:i w:val="0"/>
          <w:iCs w:val="0"/>
          <w:color w:val="auto"/>
          <w:sz w:val="24"/>
          <w:szCs w:val="24"/>
          <w:lang w:val="en-US"/>
        </w:rPr>
        <w:lastRenderedPageBreak/>
        <w:t xml:space="preserve">SI </w:t>
      </w:r>
      <w:r w:rsidR="004D30A4" w:rsidRPr="006233EC">
        <w:rPr>
          <w:rFonts w:ascii="Palatino Linotype" w:eastAsia="Times New Roman" w:hAnsi="Palatino Linotype" w:cstheme="minorHAnsi"/>
          <w:b/>
          <w:i w:val="0"/>
          <w:iCs w:val="0"/>
          <w:color w:val="auto"/>
          <w:sz w:val="24"/>
          <w:szCs w:val="24"/>
          <w:lang w:val="en-US"/>
        </w:rPr>
        <w:t>t</w:t>
      </w:r>
      <w:r w:rsidRPr="006233EC">
        <w:rPr>
          <w:rFonts w:ascii="Palatino Linotype" w:eastAsia="Times New Roman" w:hAnsi="Palatino Linotype" w:cstheme="minorHAnsi"/>
          <w:b/>
          <w:i w:val="0"/>
          <w:iCs w:val="0"/>
          <w:color w:val="auto"/>
          <w:sz w:val="24"/>
          <w:szCs w:val="24"/>
          <w:lang w:val="en-US"/>
        </w:rPr>
        <w:t xml:space="preserve">able </w:t>
      </w:r>
      <w:bookmarkEnd w:id="1"/>
      <w:r w:rsidR="004D30A4" w:rsidRPr="006233EC">
        <w:rPr>
          <w:rFonts w:ascii="Palatino Linotype" w:eastAsia="Times New Roman" w:hAnsi="Palatino Linotype" w:cstheme="minorHAnsi"/>
          <w:b/>
          <w:i w:val="0"/>
          <w:iCs w:val="0"/>
          <w:color w:val="auto"/>
          <w:sz w:val="24"/>
          <w:szCs w:val="24"/>
          <w:lang w:val="en-US"/>
        </w:rPr>
        <w:t>S</w:t>
      </w:r>
      <w:r w:rsidR="00866968" w:rsidRPr="006233EC">
        <w:rPr>
          <w:rFonts w:ascii="Palatino Linotype" w:eastAsia="Times New Roman" w:hAnsi="Palatino Linotype" w:cstheme="minorHAnsi"/>
          <w:b/>
          <w:i w:val="0"/>
          <w:iCs w:val="0"/>
          <w:color w:val="auto"/>
          <w:sz w:val="24"/>
          <w:szCs w:val="24"/>
          <w:lang w:val="en-US"/>
        </w:rPr>
        <w:t>5</w:t>
      </w:r>
      <w:r w:rsidRPr="006233EC">
        <w:rPr>
          <w:rFonts w:ascii="Palatino Linotype" w:eastAsia="Times New Roman" w:hAnsi="Palatino Linotype" w:cstheme="minorHAnsi"/>
          <w:i w:val="0"/>
          <w:iCs w:val="0"/>
          <w:color w:val="auto"/>
          <w:sz w:val="24"/>
          <w:szCs w:val="24"/>
          <w:lang w:val="en-US"/>
        </w:rPr>
        <w:t xml:space="preserve"> Description of </w:t>
      </w:r>
      <w:proofErr w:type="spellStart"/>
      <w:r w:rsidRPr="006233EC">
        <w:rPr>
          <w:rFonts w:ascii="Palatino Linotype" w:eastAsia="Times New Roman" w:hAnsi="Palatino Linotype" w:cstheme="minorHAnsi"/>
          <w:i w:val="0"/>
          <w:iCs w:val="0"/>
          <w:color w:val="auto"/>
          <w:sz w:val="24"/>
          <w:szCs w:val="24"/>
          <w:lang w:val="en-US"/>
        </w:rPr>
        <w:t>MenuCH</w:t>
      </w:r>
      <w:proofErr w:type="spellEnd"/>
      <w:r w:rsidRPr="006233EC">
        <w:rPr>
          <w:rFonts w:ascii="Palatino Linotype" w:eastAsia="Times New Roman" w:hAnsi="Palatino Linotype" w:cstheme="minorHAnsi"/>
          <w:i w:val="0"/>
          <w:iCs w:val="0"/>
          <w:color w:val="auto"/>
          <w:sz w:val="24"/>
          <w:szCs w:val="24"/>
          <w:lang w:val="en-US"/>
        </w:rPr>
        <w:t xml:space="preserve"> surveys with respect to diets </w:t>
      </w:r>
      <w:proofErr w:type="spellStart"/>
      <w:r w:rsidRPr="006233EC">
        <w:rPr>
          <w:rFonts w:ascii="Palatino Linotype" w:eastAsia="Times New Roman" w:hAnsi="Palatino Linotype" w:cstheme="minorHAnsi"/>
          <w:i w:val="0"/>
          <w:iCs w:val="0"/>
          <w:color w:val="auto"/>
          <w:sz w:val="24"/>
          <w:szCs w:val="24"/>
          <w:lang w:val="en-US"/>
        </w:rPr>
        <w:t>analysed</w:t>
      </w:r>
      <w:proofErr w:type="spellEnd"/>
    </w:p>
    <w:tbl>
      <w:tblPr>
        <w:tblW w:w="8978" w:type="dxa"/>
        <w:tblLook w:val="04A0" w:firstRow="1" w:lastRow="0" w:firstColumn="1" w:lastColumn="0" w:noHBand="0" w:noVBand="1"/>
      </w:tblPr>
      <w:tblGrid>
        <w:gridCol w:w="2057"/>
        <w:gridCol w:w="1371"/>
        <w:gridCol w:w="1371"/>
        <w:gridCol w:w="1437"/>
        <w:gridCol w:w="1371"/>
        <w:gridCol w:w="1371"/>
      </w:tblGrid>
      <w:tr w:rsidR="00481F1D" w:rsidRPr="006233EC" w14:paraId="73A865B7" w14:textId="77777777" w:rsidTr="0012430D">
        <w:trPr>
          <w:trHeight w:val="1027"/>
        </w:trPr>
        <w:tc>
          <w:tcPr>
            <w:tcW w:w="2057" w:type="dxa"/>
            <w:tcBorders>
              <w:top w:val="nil"/>
              <w:left w:val="nil"/>
              <w:bottom w:val="nil"/>
              <w:right w:val="nil"/>
            </w:tcBorders>
            <w:shd w:val="clear" w:color="auto" w:fill="auto"/>
            <w:noWrap/>
            <w:vAlign w:val="bottom"/>
            <w:hideMark/>
          </w:tcPr>
          <w:p w14:paraId="3BE62A33" w14:textId="77777777" w:rsidR="00481F1D" w:rsidRPr="006233EC" w:rsidRDefault="00481F1D" w:rsidP="00F164A4">
            <w:pPr>
              <w:spacing w:line="276" w:lineRule="auto"/>
              <w:rPr>
                <w:rFonts w:ascii="Palatino Linotype" w:hAnsi="Palatino Linotype"/>
              </w:rPr>
            </w:pPr>
          </w:p>
        </w:tc>
        <w:tc>
          <w:tcPr>
            <w:tcW w:w="1371" w:type="dxa"/>
            <w:tcBorders>
              <w:top w:val="nil"/>
              <w:left w:val="nil"/>
              <w:bottom w:val="nil"/>
              <w:right w:val="nil"/>
            </w:tcBorders>
            <w:shd w:val="clear" w:color="auto" w:fill="D0CECE" w:themeFill="background2" w:themeFillShade="E6"/>
            <w:vAlign w:val="bottom"/>
            <w:hideMark/>
          </w:tcPr>
          <w:p w14:paraId="07EDBBE0"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Number of surveys</w:t>
            </w:r>
          </w:p>
        </w:tc>
        <w:tc>
          <w:tcPr>
            <w:tcW w:w="1371" w:type="dxa"/>
            <w:tcBorders>
              <w:top w:val="nil"/>
              <w:left w:val="nil"/>
              <w:bottom w:val="nil"/>
              <w:right w:val="nil"/>
            </w:tcBorders>
            <w:shd w:val="clear" w:color="auto" w:fill="D0CECE" w:themeFill="background2" w:themeFillShade="E6"/>
            <w:vAlign w:val="bottom"/>
            <w:hideMark/>
          </w:tcPr>
          <w:p w14:paraId="464D2F94"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 of overall surveys</w:t>
            </w:r>
          </w:p>
        </w:tc>
        <w:tc>
          <w:tcPr>
            <w:tcW w:w="1437" w:type="dxa"/>
            <w:tcBorders>
              <w:top w:val="nil"/>
              <w:left w:val="nil"/>
              <w:bottom w:val="nil"/>
              <w:right w:val="nil"/>
            </w:tcBorders>
            <w:shd w:val="clear" w:color="auto" w:fill="D0CECE" w:themeFill="background2" w:themeFillShade="E6"/>
            <w:vAlign w:val="bottom"/>
            <w:hideMark/>
          </w:tcPr>
          <w:p w14:paraId="1A272B3E"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Number of individuals</w:t>
            </w:r>
          </w:p>
        </w:tc>
        <w:tc>
          <w:tcPr>
            <w:tcW w:w="1371" w:type="dxa"/>
            <w:tcBorders>
              <w:top w:val="nil"/>
              <w:left w:val="nil"/>
              <w:bottom w:val="nil"/>
              <w:right w:val="nil"/>
            </w:tcBorders>
            <w:shd w:val="clear" w:color="auto" w:fill="D0CECE" w:themeFill="background2" w:themeFillShade="E6"/>
            <w:vAlign w:val="bottom"/>
            <w:hideMark/>
          </w:tcPr>
          <w:p w14:paraId="6BB2A145"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 surveys filled by men</w:t>
            </w:r>
          </w:p>
        </w:tc>
        <w:tc>
          <w:tcPr>
            <w:tcW w:w="1371" w:type="dxa"/>
            <w:tcBorders>
              <w:top w:val="nil"/>
              <w:left w:val="nil"/>
              <w:bottom w:val="nil"/>
              <w:right w:val="nil"/>
            </w:tcBorders>
            <w:shd w:val="clear" w:color="auto" w:fill="D0CECE" w:themeFill="background2" w:themeFillShade="E6"/>
            <w:vAlign w:val="bottom"/>
            <w:hideMark/>
          </w:tcPr>
          <w:p w14:paraId="3EE1B34D"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 surveys filled by women</w:t>
            </w:r>
          </w:p>
        </w:tc>
      </w:tr>
      <w:tr w:rsidR="00481F1D" w:rsidRPr="006233EC" w14:paraId="2EF257EB" w14:textId="77777777" w:rsidTr="0012430D">
        <w:trPr>
          <w:trHeight w:val="322"/>
        </w:trPr>
        <w:tc>
          <w:tcPr>
            <w:tcW w:w="2057" w:type="dxa"/>
            <w:tcBorders>
              <w:top w:val="nil"/>
              <w:left w:val="nil"/>
              <w:bottom w:val="nil"/>
              <w:right w:val="nil"/>
            </w:tcBorders>
            <w:shd w:val="clear" w:color="auto" w:fill="auto"/>
            <w:noWrap/>
            <w:vAlign w:val="bottom"/>
            <w:hideMark/>
          </w:tcPr>
          <w:p w14:paraId="1E530808" w14:textId="77777777" w:rsidR="00481F1D" w:rsidRPr="006233EC" w:rsidRDefault="00481F1D" w:rsidP="00F164A4">
            <w:pPr>
              <w:spacing w:line="276" w:lineRule="auto"/>
              <w:jc w:val="right"/>
              <w:rPr>
                <w:rFonts w:ascii="Palatino Linotype" w:hAnsi="Palatino Linotype"/>
                <w:color w:val="000000"/>
              </w:rPr>
            </w:pPr>
            <w:r w:rsidRPr="006233EC">
              <w:rPr>
                <w:rFonts w:ascii="Palatino Linotype" w:hAnsi="Palatino Linotype"/>
                <w:color w:val="000000"/>
              </w:rPr>
              <w:t>Average</w:t>
            </w:r>
          </w:p>
        </w:tc>
        <w:tc>
          <w:tcPr>
            <w:tcW w:w="1371" w:type="dxa"/>
            <w:tcBorders>
              <w:top w:val="nil"/>
              <w:left w:val="nil"/>
              <w:bottom w:val="nil"/>
              <w:right w:val="nil"/>
            </w:tcBorders>
            <w:shd w:val="clear" w:color="auto" w:fill="auto"/>
            <w:noWrap/>
            <w:vAlign w:val="bottom"/>
            <w:hideMark/>
          </w:tcPr>
          <w:p w14:paraId="7267D9C5"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4,144</w:t>
            </w:r>
          </w:p>
        </w:tc>
        <w:tc>
          <w:tcPr>
            <w:tcW w:w="1371" w:type="dxa"/>
            <w:tcBorders>
              <w:top w:val="nil"/>
              <w:left w:val="nil"/>
              <w:bottom w:val="nil"/>
              <w:right w:val="nil"/>
            </w:tcBorders>
            <w:shd w:val="clear" w:color="auto" w:fill="auto"/>
            <w:noWrap/>
            <w:vAlign w:val="bottom"/>
            <w:hideMark/>
          </w:tcPr>
          <w:p w14:paraId="151A439E"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100%</w:t>
            </w:r>
          </w:p>
        </w:tc>
        <w:tc>
          <w:tcPr>
            <w:tcW w:w="1437" w:type="dxa"/>
            <w:tcBorders>
              <w:top w:val="nil"/>
              <w:left w:val="nil"/>
              <w:bottom w:val="nil"/>
              <w:right w:val="nil"/>
            </w:tcBorders>
            <w:shd w:val="clear" w:color="auto" w:fill="auto"/>
            <w:noWrap/>
            <w:vAlign w:val="bottom"/>
            <w:hideMark/>
          </w:tcPr>
          <w:p w14:paraId="2BA0D15A"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2,086</w:t>
            </w:r>
          </w:p>
        </w:tc>
        <w:tc>
          <w:tcPr>
            <w:tcW w:w="1371" w:type="dxa"/>
            <w:tcBorders>
              <w:top w:val="nil"/>
              <w:left w:val="nil"/>
              <w:bottom w:val="nil"/>
              <w:right w:val="nil"/>
            </w:tcBorders>
            <w:shd w:val="clear" w:color="auto" w:fill="auto"/>
            <w:noWrap/>
            <w:vAlign w:val="bottom"/>
            <w:hideMark/>
          </w:tcPr>
          <w:p w14:paraId="538C3213"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45%</w:t>
            </w:r>
          </w:p>
        </w:tc>
        <w:tc>
          <w:tcPr>
            <w:tcW w:w="1371" w:type="dxa"/>
            <w:tcBorders>
              <w:top w:val="nil"/>
              <w:left w:val="nil"/>
              <w:bottom w:val="nil"/>
              <w:right w:val="nil"/>
            </w:tcBorders>
            <w:shd w:val="clear" w:color="auto" w:fill="auto"/>
            <w:noWrap/>
            <w:vAlign w:val="bottom"/>
            <w:hideMark/>
          </w:tcPr>
          <w:p w14:paraId="4469EE93"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55%</w:t>
            </w:r>
          </w:p>
        </w:tc>
      </w:tr>
      <w:tr w:rsidR="00481F1D" w:rsidRPr="006233EC" w14:paraId="30BCA816" w14:textId="77777777" w:rsidTr="0012430D">
        <w:trPr>
          <w:trHeight w:val="322"/>
        </w:trPr>
        <w:tc>
          <w:tcPr>
            <w:tcW w:w="2057" w:type="dxa"/>
            <w:tcBorders>
              <w:top w:val="nil"/>
              <w:left w:val="nil"/>
              <w:bottom w:val="nil"/>
              <w:right w:val="nil"/>
            </w:tcBorders>
            <w:shd w:val="clear" w:color="auto" w:fill="auto"/>
            <w:noWrap/>
            <w:vAlign w:val="bottom"/>
            <w:hideMark/>
          </w:tcPr>
          <w:p w14:paraId="22239609" w14:textId="77777777" w:rsidR="00481F1D" w:rsidRPr="006233EC" w:rsidRDefault="00481F1D" w:rsidP="00F164A4">
            <w:pPr>
              <w:spacing w:line="276" w:lineRule="auto"/>
              <w:jc w:val="right"/>
              <w:rPr>
                <w:rFonts w:ascii="Palatino Linotype" w:hAnsi="Palatino Linotype"/>
                <w:color w:val="000000"/>
              </w:rPr>
            </w:pPr>
            <w:r w:rsidRPr="006233EC">
              <w:rPr>
                <w:rFonts w:ascii="Palatino Linotype" w:hAnsi="Palatino Linotype"/>
                <w:color w:val="000000"/>
              </w:rPr>
              <w:t>Vegetarian</w:t>
            </w:r>
          </w:p>
        </w:tc>
        <w:tc>
          <w:tcPr>
            <w:tcW w:w="1371" w:type="dxa"/>
            <w:tcBorders>
              <w:top w:val="nil"/>
              <w:left w:val="nil"/>
              <w:bottom w:val="nil"/>
              <w:right w:val="nil"/>
            </w:tcBorders>
            <w:shd w:val="clear" w:color="auto" w:fill="auto"/>
            <w:noWrap/>
            <w:vAlign w:val="bottom"/>
            <w:hideMark/>
          </w:tcPr>
          <w:p w14:paraId="4A3F8B92"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158</w:t>
            </w:r>
          </w:p>
        </w:tc>
        <w:tc>
          <w:tcPr>
            <w:tcW w:w="1371" w:type="dxa"/>
            <w:tcBorders>
              <w:top w:val="nil"/>
              <w:left w:val="nil"/>
              <w:bottom w:val="nil"/>
              <w:right w:val="nil"/>
            </w:tcBorders>
            <w:shd w:val="clear" w:color="auto" w:fill="auto"/>
            <w:noWrap/>
            <w:vAlign w:val="bottom"/>
            <w:hideMark/>
          </w:tcPr>
          <w:p w14:paraId="02DA31A4"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4%</w:t>
            </w:r>
          </w:p>
        </w:tc>
        <w:tc>
          <w:tcPr>
            <w:tcW w:w="1437" w:type="dxa"/>
            <w:tcBorders>
              <w:top w:val="nil"/>
              <w:left w:val="nil"/>
              <w:bottom w:val="nil"/>
              <w:right w:val="nil"/>
            </w:tcBorders>
            <w:shd w:val="clear" w:color="auto" w:fill="auto"/>
            <w:noWrap/>
            <w:vAlign w:val="bottom"/>
            <w:hideMark/>
          </w:tcPr>
          <w:p w14:paraId="07AF0CA4"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104</w:t>
            </w:r>
          </w:p>
        </w:tc>
        <w:tc>
          <w:tcPr>
            <w:tcW w:w="1371" w:type="dxa"/>
            <w:tcBorders>
              <w:top w:val="nil"/>
              <w:left w:val="nil"/>
              <w:bottom w:val="nil"/>
              <w:right w:val="nil"/>
            </w:tcBorders>
            <w:shd w:val="clear" w:color="auto" w:fill="auto"/>
            <w:noWrap/>
            <w:vAlign w:val="bottom"/>
            <w:hideMark/>
          </w:tcPr>
          <w:p w14:paraId="61849B90"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25%</w:t>
            </w:r>
          </w:p>
        </w:tc>
        <w:tc>
          <w:tcPr>
            <w:tcW w:w="1371" w:type="dxa"/>
            <w:tcBorders>
              <w:top w:val="nil"/>
              <w:left w:val="nil"/>
              <w:bottom w:val="nil"/>
              <w:right w:val="nil"/>
            </w:tcBorders>
            <w:shd w:val="clear" w:color="auto" w:fill="auto"/>
            <w:noWrap/>
            <w:vAlign w:val="bottom"/>
            <w:hideMark/>
          </w:tcPr>
          <w:p w14:paraId="3750C5AF"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75%</w:t>
            </w:r>
          </w:p>
        </w:tc>
      </w:tr>
      <w:tr w:rsidR="00481F1D" w:rsidRPr="006233EC" w14:paraId="1D267956" w14:textId="77777777" w:rsidTr="0012430D">
        <w:trPr>
          <w:trHeight w:val="322"/>
        </w:trPr>
        <w:tc>
          <w:tcPr>
            <w:tcW w:w="2057" w:type="dxa"/>
            <w:tcBorders>
              <w:top w:val="nil"/>
              <w:left w:val="nil"/>
              <w:bottom w:val="nil"/>
              <w:right w:val="nil"/>
            </w:tcBorders>
            <w:shd w:val="clear" w:color="auto" w:fill="auto"/>
            <w:noWrap/>
            <w:vAlign w:val="bottom"/>
            <w:hideMark/>
          </w:tcPr>
          <w:p w14:paraId="508921D8" w14:textId="77777777" w:rsidR="00481F1D" w:rsidRPr="006233EC" w:rsidRDefault="00481F1D" w:rsidP="00F164A4">
            <w:pPr>
              <w:spacing w:line="276" w:lineRule="auto"/>
              <w:jc w:val="right"/>
              <w:rPr>
                <w:rFonts w:ascii="Palatino Linotype" w:hAnsi="Palatino Linotype"/>
                <w:color w:val="000000"/>
              </w:rPr>
            </w:pPr>
            <w:r w:rsidRPr="006233EC">
              <w:rPr>
                <w:rFonts w:ascii="Palatino Linotype" w:hAnsi="Palatino Linotype"/>
                <w:color w:val="000000"/>
              </w:rPr>
              <w:t>Vegan</w:t>
            </w:r>
          </w:p>
        </w:tc>
        <w:tc>
          <w:tcPr>
            <w:tcW w:w="1371" w:type="dxa"/>
            <w:tcBorders>
              <w:top w:val="nil"/>
              <w:left w:val="nil"/>
              <w:bottom w:val="nil"/>
              <w:right w:val="nil"/>
            </w:tcBorders>
            <w:shd w:val="clear" w:color="auto" w:fill="auto"/>
            <w:noWrap/>
            <w:vAlign w:val="bottom"/>
            <w:hideMark/>
          </w:tcPr>
          <w:p w14:paraId="37E42ABE"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15</w:t>
            </w:r>
          </w:p>
        </w:tc>
        <w:tc>
          <w:tcPr>
            <w:tcW w:w="1371" w:type="dxa"/>
            <w:tcBorders>
              <w:top w:val="nil"/>
              <w:left w:val="nil"/>
              <w:bottom w:val="nil"/>
              <w:right w:val="nil"/>
            </w:tcBorders>
            <w:shd w:val="clear" w:color="auto" w:fill="auto"/>
            <w:noWrap/>
            <w:vAlign w:val="bottom"/>
            <w:hideMark/>
          </w:tcPr>
          <w:p w14:paraId="47489B9B"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0.4%</w:t>
            </w:r>
          </w:p>
        </w:tc>
        <w:tc>
          <w:tcPr>
            <w:tcW w:w="1437" w:type="dxa"/>
            <w:tcBorders>
              <w:top w:val="nil"/>
              <w:left w:val="nil"/>
              <w:bottom w:val="nil"/>
              <w:right w:val="nil"/>
            </w:tcBorders>
            <w:shd w:val="clear" w:color="auto" w:fill="auto"/>
            <w:noWrap/>
            <w:vAlign w:val="bottom"/>
            <w:hideMark/>
          </w:tcPr>
          <w:p w14:paraId="47866851"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9</w:t>
            </w:r>
          </w:p>
        </w:tc>
        <w:tc>
          <w:tcPr>
            <w:tcW w:w="1371" w:type="dxa"/>
            <w:tcBorders>
              <w:top w:val="nil"/>
              <w:left w:val="nil"/>
              <w:bottom w:val="nil"/>
              <w:right w:val="nil"/>
            </w:tcBorders>
            <w:shd w:val="clear" w:color="auto" w:fill="auto"/>
            <w:noWrap/>
            <w:vAlign w:val="bottom"/>
            <w:hideMark/>
          </w:tcPr>
          <w:p w14:paraId="0A5CD18F"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33%</w:t>
            </w:r>
          </w:p>
        </w:tc>
        <w:tc>
          <w:tcPr>
            <w:tcW w:w="1371" w:type="dxa"/>
            <w:tcBorders>
              <w:top w:val="nil"/>
              <w:left w:val="nil"/>
              <w:bottom w:val="nil"/>
              <w:right w:val="nil"/>
            </w:tcBorders>
            <w:shd w:val="clear" w:color="auto" w:fill="auto"/>
            <w:noWrap/>
            <w:vAlign w:val="bottom"/>
            <w:hideMark/>
          </w:tcPr>
          <w:p w14:paraId="25DFFE2B"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67%</w:t>
            </w:r>
          </w:p>
        </w:tc>
      </w:tr>
      <w:tr w:rsidR="00481F1D" w:rsidRPr="006233EC" w14:paraId="5C4604EB" w14:textId="77777777" w:rsidTr="0012430D">
        <w:trPr>
          <w:trHeight w:val="322"/>
        </w:trPr>
        <w:tc>
          <w:tcPr>
            <w:tcW w:w="2057" w:type="dxa"/>
            <w:tcBorders>
              <w:top w:val="nil"/>
              <w:left w:val="nil"/>
              <w:bottom w:val="nil"/>
              <w:right w:val="nil"/>
            </w:tcBorders>
            <w:shd w:val="clear" w:color="auto" w:fill="auto"/>
            <w:noWrap/>
            <w:vAlign w:val="bottom"/>
            <w:hideMark/>
          </w:tcPr>
          <w:p w14:paraId="6809972E" w14:textId="77777777" w:rsidR="00481F1D" w:rsidRPr="006233EC" w:rsidRDefault="00481F1D" w:rsidP="00F164A4">
            <w:pPr>
              <w:spacing w:line="276" w:lineRule="auto"/>
              <w:jc w:val="right"/>
              <w:rPr>
                <w:rFonts w:ascii="Palatino Linotype" w:hAnsi="Palatino Linotype"/>
                <w:color w:val="000000"/>
              </w:rPr>
            </w:pPr>
            <w:r w:rsidRPr="006233EC">
              <w:rPr>
                <w:rFonts w:ascii="Palatino Linotype" w:hAnsi="Palatino Linotype"/>
                <w:color w:val="000000"/>
              </w:rPr>
              <w:t>Gluten-free</w:t>
            </w:r>
          </w:p>
        </w:tc>
        <w:tc>
          <w:tcPr>
            <w:tcW w:w="1371" w:type="dxa"/>
            <w:tcBorders>
              <w:top w:val="nil"/>
              <w:left w:val="nil"/>
              <w:bottom w:val="nil"/>
              <w:right w:val="nil"/>
            </w:tcBorders>
            <w:shd w:val="clear" w:color="auto" w:fill="auto"/>
            <w:noWrap/>
            <w:vAlign w:val="bottom"/>
            <w:hideMark/>
          </w:tcPr>
          <w:p w14:paraId="52F9AFBA"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49</w:t>
            </w:r>
          </w:p>
        </w:tc>
        <w:tc>
          <w:tcPr>
            <w:tcW w:w="1371" w:type="dxa"/>
            <w:tcBorders>
              <w:top w:val="nil"/>
              <w:left w:val="nil"/>
              <w:bottom w:val="nil"/>
              <w:right w:val="nil"/>
            </w:tcBorders>
            <w:shd w:val="clear" w:color="auto" w:fill="auto"/>
            <w:noWrap/>
            <w:vAlign w:val="bottom"/>
            <w:hideMark/>
          </w:tcPr>
          <w:p w14:paraId="4FD7619D"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1%</w:t>
            </w:r>
          </w:p>
        </w:tc>
        <w:tc>
          <w:tcPr>
            <w:tcW w:w="1437" w:type="dxa"/>
            <w:tcBorders>
              <w:top w:val="nil"/>
              <w:left w:val="nil"/>
              <w:bottom w:val="nil"/>
              <w:right w:val="nil"/>
            </w:tcBorders>
            <w:shd w:val="clear" w:color="auto" w:fill="auto"/>
            <w:noWrap/>
            <w:vAlign w:val="bottom"/>
            <w:hideMark/>
          </w:tcPr>
          <w:p w14:paraId="14C8A538"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31</w:t>
            </w:r>
          </w:p>
        </w:tc>
        <w:tc>
          <w:tcPr>
            <w:tcW w:w="1371" w:type="dxa"/>
            <w:tcBorders>
              <w:top w:val="nil"/>
              <w:left w:val="nil"/>
              <w:bottom w:val="nil"/>
              <w:right w:val="nil"/>
            </w:tcBorders>
            <w:shd w:val="clear" w:color="auto" w:fill="auto"/>
            <w:noWrap/>
            <w:vAlign w:val="bottom"/>
            <w:hideMark/>
          </w:tcPr>
          <w:p w14:paraId="70771F5F"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16%</w:t>
            </w:r>
          </w:p>
        </w:tc>
        <w:tc>
          <w:tcPr>
            <w:tcW w:w="1371" w:type="dxa"/>
            <w:tcBorders>
              <w:top w:val="nil"/>
              <w:left w:val="nil"/>
              <w:bottom w:val="nil"/>
              <w:right w:val="nil"/>
            </w:tcBorders>
            <w:shd w:val="clear" w:color="auto" w:fill="auto"/>
            <w:noWrap/>
            <w:vAlign w:val="bottom"/>
            <w:hideMark/>
          </w:tcPr>
          <w:p w14:paraId="24FB6B09"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84%</w:t>
            </w:r>
          </w:p>
        </w:tc>
      </w:tr>
      <w:tr w:rsidR="00481F1D" w:rsidRPr="006233EC" w14:paraId="7A7F6B3C" w14:textId="77777777" w:rsidTr="0012430D">
        <w:trPr>
          <w:trHeight w:val="322"/>
        </w:trPr>
        <w:tc>
          <w:tcPr>
            <w:tcW w:w="2057" w:type="dxa"/>
            <w:tcBorders>
              <w:top w:val="nil"/>
              <w:left w:val="nil"/>
              <w:bottom w:val="nil"/>
              <w:right w:val="nil"/>
            </w:tcBorders>
            <w:shd w:val="clear" w:color="auto" w:fill="auto"/>
            <w:noWrap/>
            <w:vAlign w:val="bottom"/>
            <w:hideMark/>
          </w:tcPr>
          <w:p w14:paraId="0537A49C" w14:textId="77777777" w:rsidR="00481F1D" w:rsidRPr="006233EC" w:rsidRDefault="00481F1D" w:rsidP="00F164A4">
            <w:pPr>
              <w:spacing w:line="276" w:lineRule="auto"/>
              <w:jc w:val="right"/>
              <w:rPr>
                <w:rFonts w:ascii="Palatino Linotype" w:hAnsi="Palatino Linotype"/>
                <w:color w:val="000000"/>
              </w:rPr>
            </w:pPr>
            <w:r w:rsidRPr="006233EC">
              <w:rPr>
                <w:rFonts w:ascii="Palatino Linotype" w:hAnsi="Palatino Linotype"/>
                <w:color w:val="000000"/>
              </w:rPr>
              <w:t>Slimming</w:t>
            </w:r>
          </w:p>
        </w:tc>
        <w:tc>
          <w:tcPr>
            <w:tcW w:w="1371" w:type="dxa"/>
            <w:tcBorders>
              <w:top w:val="nil"/>
              <w:left w:val="nil"/>
              <w:bottom w:val="nil"/>
              <w:right w:val="nil"/>
            </w:tcBorders>
            <w:shd w:val="clear" w:color="auto" w:fill="auto"/>
            <w:noWrap/>
            <w:vAlign w:val="bottom"/>
            <w:hideMark/>
          </w:tcPr>
          <w:p w14:paraId="42B2A41A"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178</w:t>
            </w:r>
          </w:p>
        </w:tc>
        <w:tc>
          <w:tcPr>
            <w:tcW w:w="1371" w:type="dxa"/>
            <w:tcBorders>
              <w:top w:val="nil"/>
              <w:left w:val="nil"/>
              <w:bottom w:val="nil"/>
              <w:right w:val="nil"/>
            </w:tcBorders>
            <w:shd w:val="clear" w:color="auto" w:fill="auto"/>
            <w:noWrap/>
            <w:vAlign w:val="bottom"/>
            <w:hideMark/>
          </w:tcPr>
          <w:p w14:paraId="5A4E5275"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4%</w:t>
            </w:r>
          </w:p>
        </w:tc>
        <w:tc>
          <w:tcPr>
            <w:tcW w:w="1437" w:type="dxa"/>
            <w:tcBorders>
              <w:top w:val="nil"/>
              <w:left w:val="nil"/>
              <w:bottom w:val="nil"/>
              <w:right w:val="nil"/>
            </w:tcBorders>
            <w:shd w:val="clear" w:color="auto" w:fill="auto"/>
            <w:noWrap/>
            <w:vAlign w:val="bottom"/>
            <w:hideMark/>
          </w:tcPr>
          <w:p w14:paraId="09BE4A9E"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143</w:t>
            </w:r>
          </w:p>
        </w:tc>
        <w:tc>
          <w:tcPr>
            <w:tcW w:w="1371" w:type="dxa"/>
            <w:tcBorders>
              <w:top w:val="nil"/>
              <w:left w:val="nil"/>
              <w:bottom w:val="nil"/>
              <w:right w:val="nil"/>
            </w:tcBorders>
            <w:shd w:val="clear" w:color="auto" w:fill="auto"/>
            <w:noWrap/>
            <w:vAlign w:val="bottom"/>
            <w:hideMark/>
          </w:tcPr>
          <w:p w14:paraId="64414964"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30%</w:t>
            </w:r>
          </w:p>
        </w:tc>
        <w:tc>
          <w:tcPr>
            <w:tcW w:w="1371" w:type="dxa"/>
            <w:tcBorders>
              <w:top w:val="nil"/>
              <w:left w:val="nil"/>
              <w:bottom w:val="nil"/>
              <w:right w:val="nil"/>
            </w:tcBorders>
            <w:shd w:val="clear" w:color="auto" w:fill="auto"/>
            <w:noWrap/>
            <w:vAlign w:val="bottom"/>
            <w:hideMark/>
          </w:tcPr>
          <w:p w14:paraId="37A971CC"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70%</w:t>
            </w:r>
          </w:p>
        </w:tc>
      </w:tr>
      <w:tr w:rsidR="00481F1D" w:rsidRPr="006233EC" w14:paraId="4169BC51" w14:textId="77777777" w:rsidTr="0012430D">
        <w:trPr>
          <w:trHeight w:val="322"/>
        </w:trPr>
        <w:tc>
          <w:tcPr>
            <w:tcW w:w="2057" w:type="dxa"/>
            <w:tcBorders>
              <w:top w:val="nil"/>
              <w:left w:val="nil"/>
              <w:bottom w:val="nil"/>
              <w:right w:val="nil"/>
            </w:tcBorders>
            <w:shd w:val="clear" w:color="auto" w:fill="auto"/>
            <w:noWrap/>
            <w:vAlign w:val="bottom"/>
            <w:hideMark/>
          </w:tcPr>
          <w:p w14:paraId="0541CB9F" w14:textId="77777777" w:rsidR="00481F1D" w:rsidRPr="006233EC" w:rsidRDefault="00481F1D" w:rsidP="00F164A4">
            <w:pPr>
              <w:spacing w:line="276" w:lineRule="auto"/>
              <w:jc w:val="right"/>
              <w:rPr>
                <w:rFonts w:ascii="Palatino Linotype" w:hAnsi="Palatino Linotype"/>
                <w:color w:val="000000"/>
              </w:rPr>
            </w:pPr>
            <w:r w:rsidRPr="006233EC">
              <w:rPr>
                <w:rFonts w:ascii="Palatino Linotype" w:hAnsi="Palatino Linotype"/>
                <w:color w:val="000000"/>
              </w:rPr>
              <w:t>Education level 1</w:t>
            </w:r>
          </w:p>
        </w:tc>
        <w:tc>
          <w:tcPr>
            <w:tcW w:w="1371" w:type="dxa"/>
            <w:tcBorders>
              <w:top w:val="nil"/>
              <w:left w:val="nil"/>
              <w:bottom w:val="nil"/>
              <w:right w:val="nil"/>
            </w:tcBorders>
            <w:shd w:val="clear" w:color="auto" w:fill="auto"/>
            <w:noWrap/>
            <w:vAlign w:val="bottom"/>
            <w:hideMark/>
          </w:tcPr>
          <w:p w14:paraId="482D38C0"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206</w:t>
            </w:r>
          </w:p>
        </w:tc>
        <w:tc>
          <w:tcPr>
            <w:tcW w:w="1371" w:type="dxa"/>
            <w:tcBorders>
              <w:top w:val="nil"/>
              <w:left w:val="nil"/>
              <w:bottom w:val="nil"/>
              <w:right w:val="nil"/>
            </w:tcBorders>
            <w:shd w:val="clear" w:color="auto" w:fill="auto"/>
            <w:noWrap/>
            <w:vAlign w:val="bottom"/>
            <w:hideMark/>
          </w:tcPr>
          <w:p w14:paraId="09E6FB1D"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5%</w:t>
            </w:r>
          </w:p>
        </w:tc>
        <w:tc>
          <w:tcPr>
            <w:tcW w:w="1437" w:type="dxa"/>
            <w:tcBorders>
              <w:top w:val="nil"/>
              <w:left w:val="nil"/>
              <w:bottom w:val="nil"/>
              <w:right w:val="nil"/>
            </w:tcBorders>
            <w:shd w:val="clear" w:color="auto" w:fill="auto"/>
            <w:noWrap/>
            <w:vAlign w:val="bottom"/>
            <w:hideMark/>
          </w:tcPr>
          <w:p w14:paraId="7D3C4772"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103</w:t>
            </w:r>
          </w:p>
        </w:tc>
        <w:tc>
          <w:tcPr>
            <w:tcW w:w="1371" w:type="dxa"/>
            <w:tcBorders>
              <w:top w:val="nil"/>
              <w:left w:val="nil"/>
              <w:bottom w:val="nil"/>
              <w:right w:val="nil"/>
            </w:tcBorders>
            <w:shd w:val="clear" w:color="auto" w:fill="auto"/>
            <w:noWrap/>
            <w:vAlign w:val="bottom"/>
            <w:hideMark/>
          </w:tcPr>
          <w:p w14:paraId="0C8DDE4C"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40%</w:t>
            </w:r>
          </w:p>
        </w:tc>
        <w:tc>
          <w:tcPr>
            <w:tcW w:w="1371" w:type="dxa"/>
            <w:tcBorders>
              <w:top w:val="nil"/>
              <w:left w:val="nil"/>
              <w:bottom w:val="nil"/>
              <w:right w:val="nil"/>
            </w:tcBorders>
            <w:shd w:val="clear" w:color="auto" w:fill="auto"/>
            <w:noWrap/>
            <w:vAlign w:val="bottom"/>
            <w:hideMark/>
          </w:tcPr>
          <w:p w14:paraId="3995C315"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60%</w:t>
            </w:r>
          </w:p>
        </w:tc>
      </w:tr>
      <w:tr w:rsidR="00481F1D" w:rsidRPr="006233EC" w14:paraId="006F0F17" w14:textId="77777777" w:rsidTr="0012430D">
        <w:trPr>
          <w:trHeight w:val="322"/>
        </w:trPr>
        <w:tc>
          <w:tcPr>
            <w:tcW w:w="2057" w:type="dxa"/>
            <w:tcBorders>
              <w:top w:val="nil"/>
              <w:left w:val="nil"/>
              <w:bottom w:val="nil"/>
              <w:right w:val="nil"/>
            </w:tcBorders>
            <w:shd w:val="clear" w:color="auto" w:fill="auto"/>
            <w:noWrap/>
            <w:vAlign w:val="bottom"/>
            <w:hideMark/>
          </w:tcPr>
          <w:p w14:paraId="106A5867" w14:textId="77777777" w:rsidR="00481F1D" w:rsidRPr="006233EC" w:rsidRDefault="00481F1D" w:rsidP="00F164A4">
            <w:pPr>
              <w:spacing w:line="276" w:lineRule="auto"/>
              <w:jc w:val="right"/>
              <w:rPr>
                <w:rFonts w:ascii="Palatino Linotype" w:hAnsi="Palatino Linotype"/>
                <w:color w:val="000000"/>
              </w:rPr>
            </w:pPr>
            <w:r w:rsidRPr="006233EC">
              <w:rPr>
                <w:rFonts w:ascii="Palatino Linotype" w:hAnsi="Palatino Linotype"/>
                <w:color w:val="000000"/>
              </w:rPr>
              <w:t>Education level 2</w:t>
            </w:r>
          </w:p>
        </w:tc>
        <w:tc>
          <w:tcPr>
            <w:tcW w:w="1371" w:type="dxa"/>
            <w:tcBorders>
              <w:top w:val="nil"/>
              <w:left w:val="nil"/>
              <w:bottom w:val="nil"/>
              <w:right w:val="nil"/>
            </w:tcBorders>
            <w:shd w:val="clear" w:color="auto" w:fill="auto"/>
            <w:noWrap/>
            <w:vAlign w:val="bottom"/>
            <w:hideMark/>
          </w:tcPr>
          <w:p w14:paraId="5ACE2D40"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1,934</w:t>
            </w:r>
          </w:p>
        </w:tc>
        <w:tc>
          <w:tcPr>
            <w:tcW w:w="1371" w:type="dxa"/>
            <w:tcBorders>
              <w:top w:val="nil"/>
              <w:left w:val="nil"/>
              <w:bottom w:val="nil"/>
              <w:right w:val="nil"/>
            </w:tcBorders>
            <w:shd w:val="clear" w:color="auto" w:fill="auto"/>
            <w:noWrap/>
            <w:vAlign w:val="bottom"/>
            <w:hideMark/>
          </w:tcPr>
          <w:p w14:paraId="32AAD52E"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47%</w:t>
            </w:r>
          </w:p>
        </w:tc>
        <w:tc>
          <w:tcPr>
            <w:tcW w:w="1437" w:type="dxa"/>
            <w:tcBorders>
              <w:top w:val="nil"/>
              <w:left w:val="nil"/>
              <w:bottom w:val="nil"/>
              <w:right w:val="nil"/>
            </w:tcBorders>
            <w:shd w:val="clear" w:color="auto" w:fill="auto"/>
            <w:noWrap/>
            <w:vAlign w:val="bottom"/>
            <w:hideMark/>
          </w:tcPr>
          <w:p w14:paraId="5EC112E3"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973</w:t>
            </w:r>
          </w:p>
        </w:tc>
        <w:tc>
          <w:tcPr>
            <w:tcW w:w="1371" w:type="dxa"/>
            <w:tcBorders>
              <w:top w:val="nil"/>
              <w:left w:val="nil"/>
              <w:bottom w:val="nil"/>
              <w:right w:val="nil"/>
            </w:tcBorders>
            <w:shd w:val="clear" w:color="auto" w:fill="auto"/>
            <w:noWrap/>
            <w:vAlign w:val="bottom"/>
            <w:hideMark/>
          </w:tcPr>
          <w:p w14:paraId="2FFE6BC0"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40%</w:t>
            </w:r>
          </w:p>
        </w:tc>
        <w:tc>
          <w:tcPr>
            <w:tcW w:w="1371" w:type="dxa"/>
            <w:tcBorders>
              <w:top w:val="nil"/>
              <w:left w:val="nil"/>
              <w:bottom w:val="nil"/>
              <w:right w:val="nil"/>
            </w:tcBorders>
            <w:shd w:val="clear" w:color="auto" w:fill="auto"/>
            <w:noWrap/>
            <w:vAlign w:val="bottom"/>
            <w:hideMark/>
          </w:tcPr>
          <w:p w14:paraId="4E78840F"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60%</w:t>
            </w:r>
          </w:p>
        </w:tc>
      </w:tr>
      <w:tr w:rsidR="00481F1D" w:rsidRPr="006233EC" w14:paraId="26BF0817" w14:textId="77777777" w:rsidTr="0012430D">
        <w:trPr>
          <w:trHeight w:val="322"/>
        </w:trPr>
        <w:tc>
          <w:tcPr>
            <w:tcW w:w="2057" w:type="dxa"/>
            <w:tcBorders>
              <w:top w:val="nil"/>
              <w:left w:val="nil"/>
              <w:bottom w:val="nil"/>
              <w:right w:val="nil"/>
            </w:tcBorders>
            <w:shd w:val="clear" w:color="auto" w:fill="auto"/>
            <w:noWrap/>
            <w:vAlign w:val="bottom"/>
            <w:hideMark/>
          </w:tcPr>
          <w:p w14:paraId="3FA29E74" w14:textId="77777777" w:rsidR="00481F1D" w:rsidRPr="006233EC" w:rsidRDefault="00481F1D" w:rsidP="00F164A4">
            <w:pPr>
              <w:spacing w:line="276" w:lineRule="auto"/>
              <w:jc w:val="right"/>
              <w:rPr>
                <w:rFonts w:ascii="Palatino Linotype" w:hAnsi="Palatino Linotype"/>
                <w:color w:val="000000"/>
              </w:rPr>
            </w:pPr>
            <w:r w:rsidRPr="006233EC">
              <w:rPr>
                <w:rFonts w:ascii="Palatino Linotype" w:hAnsi="Palatino Linotype"/>
                <w:color w:val="000000"/>
              </w:rPr>
              <w:t>Education level 3</w:t>
            </w:r>
          </w:p>
        </w:tc>
        <w:tc>
          <w:tcPr>
            <w:tcW w:w="1371" w:type="dxa"/>
            <w:tcBorders>
              <w:top w:val="nil"/>
              <w:left w:val="nil"/>
              <w:bottom w:val="nil"/>
              <w:right w:val="nil"/>
            </w:tcBorders>
            <w:shd w:val="clear" w:color="auto" w:fill="auto"/>
            <w:noWrap/>
            <w:vAlign w:val="bottom"/>
            <w:hideMark/>
          </w:tcPr>
          <w:p w14:paraId="5CA58B5A"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2,004</w:t>
            </w:r>
          </w:p>
        </w:tc>
        <w:tc>
          <w:tcPr>
            <w:tcW w:w="1371" w:type="dxa"/>
            <w:tcBorders>
              <w:top w:val="nil"/>
              <w:left w:val="nil"/>
              <w:bottom w:val="nil"/>
              <w:right w:val="nil"/>
            </w:tcBorders>
            <w:shd w:val="clear" w:color="auto" w:fill="auto"/>
            <w:noWrap/>
            <w:vAlign w:val="bottom"/>
            <w:hideMark/>
          </w:tcPr>
          <w:p w14:paraId="55DFDE60"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48%</w:t>
            </w:r>
          </w:p>
        </w:tc>
        <w:tc>
          <w:tcPr>
            <w:tcW w:w="1437" w:type="dxa"/>
            <w:tcBorders>
              <w:top w:val="nil"/>
              <w:left w:val="nil"/>
              <w:bottom w:val="nil"/>
              <w:right w:val="nil"/>
            </w:tcBorders>
            <w:shd w:val="clear" w:color="auto" w:fill="auto"/>
            <w:noWrap/>
            <w:vAlign w:val="bottom"/>
            <w:hideMark/>
          </w:tcPr>
          <w:p w14:paraId="0862EB2F"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1,009</w:t>
            </w:r>
          </w:p>
        </w:tc>
        <w:tc>
          <w:tcPr>
            <w:tcW w:w="1371" w:type="dxa"/>
            <w:tcBorders>
              <w:top w:val="nil"/>
              <w:left w:val="nil"/>
              <w:bottom w:val="nil"/>
              <w:right w:val="nil"/>
            </w:tcBorders>
            <w:shd w:val="clear" w:color="auto" w:fill="auto"/>
            <w:noWrap/>
            <w:vAlign w:val="bottom"/>
            <w:hideMark/>
          </w:tcPr>
          <w:p w14:paraId="55E5298A"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51%</w:t>
            </w:r>
          </w:p>
        </w:tc>
        <w:tc>
          <w:tcPr>
            <w:tcW w:w="1371" w:type="dxa"/>
            <w:tcBorders>
              <w:top w:val="nil"/>
              <w:left w:val="nil"/>
              <w:bottom w:val="nil"/>
              <w:right w:val="nil"/>
            </w:tcBorders>
            <w:shd w:val="clear" w:color="auto" w:fill="auto"/>
            <w:noWrap/>
            <w:vAlign w:val="bottom"/>
            <w:hideMark/>
          </w:tcPr>
          <w:p w14:paraId="53776734" w14:textId="77777777" w:rsidR="00481F1D" w:rsidRPr="006233EC" w:rsidRDefault="00481F1D" w:rsidP="00F164A4">
            <w:pPr>
              <w:spacing w:line="276" w:lineRule="auto"/>
              <w:jc w:val="center"/>
              <w:rPr>
                <w:rFonts w:ascii="Palatino Linotype" w:hAnsi="Palatino Linotype"/>
                <w:color w:val="000000"/>
              </w:rPr>
            </w:pPr>
            <w:r w:rsidRPr="006233EC">
              <w:rPr>
                <w:rFonts w:ascii="Palatino Linotype" w:hAnsi="Palatino Linotype"/>
                <w:color w:val="000000"/>
              </w:rPr>
              <w:t>49%</w:t>
            </w:r>
          </w:p>
        </w:tc>
      </w:tr>
    </w:tbl>
    <w:p w14:paraId="15F3092F" w14:textId="63120235" w:rsidR="00327EDA" w:rsidRPr="006233EC" w:rsidRDefault="00481F1D" w:rsidP="004D30A4">
      <w:pPr>
        <w:spacing w:line="276" w:lineRule="auto"/>
        <w:jc w:val="both"/>
        <w:rPr>
          <w:rFonts w:ascii="Palatino Linotype" w:hAnsi="Palatino Linotype"/>
          <w:i/>
          <w:lang w:val="en-US"/>
        </w:rPr>
      </w:pPr>
      <w:r w:rsidRPr="006233EC">
        <w:rPr>
          <w:rFonts w:ascii="Palatino Linotype" w:hAnsi="Palatino Linotype" w:cstheme="minorHAnsi"/>
        </w:rPr>
        <w:t xml:space="preserve"> </w:t>
      </w:r>
    </w:p>
    <w:p w14:paraId="5ADCE1B0" w14:textId="77777777" w:rsidR="00327EDA" w:rsidRPr="006233EC" w:rsidRDefault="00327EDA" w:rsidP="00F164A4">
      <w:pPr>
        <w:spacing w:line="276" w:lineRule="auto"/>
        <w:rPr>
          <w:rFonts w:ascii="Palatino Linotype" w:hAnsi="Palatino Linotype"/>
        </w:rPr>
      </w:pPr>
    </w:p>
    <w:p w14:paraId="1C43B013" w14:textId="77777777" w:rsidR="004D30A4" w:rsidRPr="006233EC" w:rsidRDefault="004D30A4" w:rsidP="00F164A4">
      <w:pPr>
        <w:spacing w:line="276" w:lineRule="auto"/>
        <w:jc w:val="both"/>
        <w:rPr>
          <w:rFonts w:ascii="Palatino Linotype" w:hAnsi="Palatino Linotype" w:cstheme="minorHAnsi"/>
        </w:rPr>
      </w:pPr>
    </w:p>
    <w:p w14:paraId="53B0479F" w14:textId="77777777" w:rsidR="004D30A4" w:rsidRPr="006233EC" w:rsidRDefault="004D30A4" w:rsidP="00F164A4">
      <w:pPr>
        <w:spacing w:line="276" w:lineRule="auto"/>
        <w:jc w:val="both"/>
        <w:rPr>
          <w:rFonts w:ascii="Palatino Linotype" w:hAnsi="Palatino Linotype" w:cstheme="minorHAnsi"/>
        </w:rPr>
      </w:pPr>
    </w:p>
    <w:p w14:paraId="3F8F543C" w14:textId="77777777" w:rsidR="004D30A4" w:rsidRPr="006233EC" w:rsidRDefault="004D30A4" w:rsidP="00F164A4">
      <w:pPr>
        <w:spacing w:line="276" w:lineRule="auto"/>
        <w:jc w:val="both"/>
        <w:rPr>
          <w:rFonts w:ascii="Palatino Linotype" w:hAnsi="Palatino Linotype" w:cstheme="minorHAnsi"/>
        </w:rPr>
      </w:pPr>
    </w:p>
    <w:p w14:paraId="1252277F" w14:textId="77777777" w:rsidR="004D30A4" w:rsidRPr="006233EC" w:rsidRDefault="004D30A4" w:rsidP="00F164A4">
      <w:pPr>
        <w:spacing w:line="276" w:lineRule="auto"/>
        <w:jc w:val="both"/>
        <w:rPr>
          <w:rFonts w:ascii="Palatino Linotype" w:hAnsi="Palatino Linotype" w:cstheme="minorHAnsi"/>
        </w:rPr>
      </w:pPr>
    </w:p>
    <w:p w14:paraId="4F3455A3" w14:textId="77777777" w:rsidR="004D30A4" w:rsidRPr="006233EC" w:rsidRDefault="004D30A4" w:rsidP="00F164A4">
      <w:pPr>
        <w:spacing w:line="276" w:lineRule="auto"/>
        <w:jc w:val="both"/>
        <w:rPr>
          <w:rFonts w:ascii="Palatino Linotype" w:hAnsi="Palatino Linotype" w:cstheme="minorHAnsi"/>
        </w:rPr>
      </w:pPr>
    </w:p>
    <w:p w14:paraId="3CE77F2C" w14:textId="57DF38BC" w:rsidR="004D30A4" w:rsidRDefault="004D30A4" w:rsidP="00F164A4">
      <w:pPr>
        <w:spacing w:line="276" w:lineRule="auto"/>
        <w:jc w:val="both"/>
        <w:rPr>
          <w:rFonts w:ascii="Palatino Linotype" w:hAnsi="Palatino Linotype" w:cstheme="minorHAnsi"/>
        </w:rPr>
      </w:pPr>
    </w:p>
    <w:p w14:paraId="29907BBC" w14:textId="26E7A34E" w:rsidR="006233EC" w:rsidRDefault="006233EC" w:rsidP="00F164A4">
      <w:pPr>
        <w:spacing w:line="276" w:lineRule="auto"/>
        <w:jc w:val="both"/>
        <w:rPr>
          <w:rFonts w:ascii="Palatino Linotype" w:hAnsi="Palatino Linotype" w:cstheme="minorHAnsi"/>
        </w:rPr>
      </w:pPr>
    </w:p>
    <w:p w14:paraId="1F70B02B" w14:textId="41232A60" w:rsidR="006233EC" w:rsidRDefault="006233EC" w:rsidP="00F164A4">
      <w:pPr>
        <w:spacing w:line="276" w:lineRule="auto"/>
        <w:jc w:val="both"/>
        <w:rPr>
          <w:rFonts w:ascii="Palatino Linotype" w:hAnsi="Palatino Linotype" w:cstheme="minorHAnsi"/>
        </w:rPr>
      </w:pPr>
    </w:p>
    <w:p w14:paraId="7D1D8D06" w14:textId="71B80B73" w:rsidR="006233EC" w:rsidRDefault="006233EC" w:rsidP="00F164A4">
      <w:pPr>
        <w:spacing w:line="276" w:lineRule="auto"/>
        <w:jc w:val="both"/>
        <w:rPr>
          <w:rFonts w:ascii="Palatino Linotype" w:hAnsi="Palatino Linotype" w:cstheme="minorHAnsi"/>
        </w:rPr>
      </w:pPr>
    </w:p>
    <w:p w14:paraId="3C9C26C0" w14:textId="4D8763D9" w:rsidR="006233EC" w:rsidRDefault="006233EC" w:rsidP="00F164A4">
      <w:pPr>
        <w:spacing w:line="276" w:lineRule="auto"/>
        <w:jc w:val="both"/>
        <w:rPr>
          <w:rFonts w:ascii="Palatino Linotype" w:hAnsi="Palatino Linotype" w:cstheme="minorHAnsi"/>
        </w:rPr>
      </w:pPr>
    </w:p>
    <w:p w14:paraId="5E0E5C57" w14:textId="67F94DA5" w:rsidR="006233EC" w:rsidRDefault="006233EC" w:rsidP="00F164A4">
      <w:pPr>
        <w:spacing w:line="276" w:lineRule="auto"/>
        <w:jc w:val="both"/>
        <w:rPr>
          <w:rFonts w:ascii="Palatino Linotype" w:hAnsi="Palatino Linotype" w:cstheme="minorHAnsi"/>
        </w:rPr>
      </w:pPr>
    </w:p>
    <w:p w14:paraId="62249D30" w14:textId="31AF2A02" w:rsidR="006233EC" w:rsidRDefault="006233EC" w:rsidP="00F164A4">
      <w:pPr>
        <w:spacing w:line="276" w:lineRule="auto"/>
        <w:jc w:val="both"/>
        <w:rPr>
          <w:rFonts w:ascii="Palatino Linotype" w:hAnsi="Palatino Linotype" w:cstheme="minorHAnsi"/>
        </w:rPr>
      </w:pPr>
    </w:p>
    <w:p w14:paraId="27EB53F6" w14:textId="0A00D7EA" w:rsidR="006233EC" w:rsidRDefault="006233EC" w:rsidP="00F164A4">
      <w:pPr>
        <w:spacing w:line="276" w:lineRule="auto"/>
        <w:jc w:val="both"/>
        <w:rPr>
          <w:rFonts w:ascii="Palatino Linotype" w:hAnsi="Palatino Linotype" w:cstheme="minorHAnsi"/>
        </w:rPr>
      </w:pPr>
    </w:p>
    <w:p w14:paraId="5D67F3CA" w14:textId="780066AB" w:rsidR="006233EC" w:rsidRDefault="006233EC" w:rsidP="00F164A4">
      <w:pPr>
        <w:spacing w:line="276" w:lineRule="auto"/>
        <w:jc w:val="both"/>
        <w:rPr>
          <w:rFonts w:ascii="Palatino Linotype" w:hAnsi="Palatino Linotype" w:cstheme="minorHAnsi"/>
        </w:rPr>
      </w:pPr>
    </w:p>
    <w:p w14:paraId="426FA99A" w14:textId="50CA5FF9" w:rsidR="006233EC" w:rsidRDefault="006233EC" w:rsidP="00F164A4">
      <w:pPr>
        <w:spacing w:line="276" w:lineRule="auto"/>
        <w:jc w:val="both"/>
        <w:rPr>
          <w:rFonts w:ascii="Palatino Linotype" w:hAnsi="Palatino Linotype" w:cstheme="minorHAnsi"/>
        </w:rPr>
      </w:pPr>
    </w:p>
    <w:p w14:paraId="7ED0A3ED" w14:textId="252DBE73" w:rsidR="006233EC" w:rsidRDefault="006233EC" w:rsidP="00F164A4">
      <w:pPr>
        <w:spacing w:line="276" w:lineRule="auto"/>
        <w:jc w:val="both"/>
        <w:rPr>
          <w:rFonts w:ascii="Palatino Linotype" w:hAnsi="Palatino Linotype" w:cstheme="minorHAnsi"/>
        </w:rPr>
      </w:pPr>
    </w:p>
    <w:p w14:paraId="66F00549" w14:textId="2107B49D" w:rsidR="006233EC" w:rsidRDefault="006233EC" w:rsidP="00F164A4">
      <w:pPr>
        <w:spacing w:line="276" w:lineRule="auto"/>
        <w:jc w:val="both"/>
        <w:rPr>
          <w:rFonts w:ascii="Palatino Linotype" w:hAnsi="Palatino Linotype" w:cstheme="minorHAnsi"/>
        </w:rPr>
      </w:pPr>
    </w:p>
    <w:p w14:paraId="3FA89E83" w14:textId="42D5D943" w:rsidR="006233EC" w:rsidRDefault="006233EC" w:rsidP="00F164A4">
      <w:pPr>
        <w:spacing w:line="276" w:lineRule="auto"/>
        <w:jc w:val="both"/>
        <w:rPr>
          <w:rFonts w:ascii="Palatino Linotype" w:hAnsi="Palatino Linotype" w:cstheme="minorHAnsi"/>
        </w:rPr>
      </w:pPr>
    </w:p>
    <w:p w14:paraId="20FCB8BB" w14:textId="1A47AC29" w:rsidR="006233EC" w:rsidRDefault="006233EC" w:rsidP="00F164A4">
      <w:pPr>
        <w:spacing w:line="276" w:lineRule="auto"/>
        <w:jc w:val="both"/>
        <w:rPr>
          <w:rFonts w:ascii="Palatino Linotype" w:hAnsi="Palatino Linotype" w:cstheme="minorHAnsi"/>
        </w:rPr>
      </w:pPr>
    </w:p>
    <w:p w14:paraId="4AA46CA6" w14:textId="20E8E849" w:rsidR="006233EC" w:rsidRDefault="006233EC" w:rsidP="00F164A4">
      <w:pPr>
        <w:spacing w:line="276" w:lineRule="auto"/>
        <w:jc w:val="both"/>
        <w:rPr>
          <w:rFonts w:ascii="Palatino Linotype" w:hAnsi="Palatino Linotype" w:cstheme="minorHAnsi"/>
        </w:rPr>
      </w:pPr>
    </w:p>
    <w:p w14:paraId="2223F30A" w14:textId="77777777" w:rsidR="006233EC" w:rsidRPr="006233EC" w:rsidRDefault="006233EC" w:rsidP="00F164A4">
      <w:pPr>
        <w:spacing w:line="276" w:lineRule="auto"/>
        <w:jc w:val="both"/>
        <w:rPr>
          <w:rFonts w:ascii="Palatino Linotype" w:hAnsi="Palatino Linotype" w:cstheme="minorHAnsi"/>
        </w:rPr>
      </w:pPr>
    </w:p>
    <w:p w14:paraId="5142E068" w14:textId="77777777" w:rsidR="004D30A4" w:rsidRPr="006233EC" w:rsidRDefault="004D30A4" w:rsidP="00F164A4">
      <w:pPr>
        <w:spacing w:line="276" w:lineRule="auto"/>
        <w:jc w:val="both"/>
        <w:rPr>
          <w:rFonts w:ascii="Palatino Linotype" w:hAnsi="Palatino Linotype" w:cstheme="minorHAnsi"/>
        </w:rPr>
      </w:pPr>
    </w:p>
    <w:p w14:paraId="7C643AF2" w14:textId="77777777" w:rsidR="004D30A4" w:rsidRPr="006233EC" w:rsidRDefault="004D30A4" w:rsidP="00F164A4">
      <w:pPr>
        <w:spacing w:line="276" w:lineRule="auto"/>
        <w:jc w:val="both"/>
        <w:rPr>
          <w:rFonts w:ascii="Palatino Linotype" w:hAnsi="Palatino Linotype" w:cstheme="minorHAnsi"/>
        </w:rPr>
      </w:pPr>
    </w:p>
    <w:p w14:paraId="38ACF003" w14:textId="77777777" w:rsidR="004D30A4" w:rsidRPr="006233EC" w:rsidRDefault="004D30A4" w:rsidP="00F164A4">
      <w:pPr>
        <w:spacing w:line="276" w:lineRule="auto"/>
        <w:jc w:val="both"/>
        <w:rPr>
          <w:rFonts w:ascii="Palatino Linotype" w:hAnsi="Palatino Linotype" w:cstheme="minorHAnsi"/>
        </w:rPr>
      </w:pPr>
    </w:p>
    <w:p w14:paraId="6D4E4640" w14:textId="2C3642C9" w:rsidR="001F3398" w:rsidRPr="006233EC" w:rsidRDefault="001F3398" w:rsidP="00F164A4">
      <w:pPr>
        <w:spacing w:line="276" w:lineRule="auto"/>
        <w:jc w:val="both"/>
        <w:rPr>
          <w:rFonts w:ascii="Palatino Linotype" w:hAnsi="Palatino Linotype" w:cstheme="minorHAnsi"/>
        </w:rPr>
      </w:pPr>
      <w:r w:rsidRPr="006233EC">
        <w:rPr>
          <w:rFonts w:ascii="Palatino Linotype" w:hAnsi="Palatino Linotype" w:cstheme="minorHAnsi"/>
        </w:rPr>
        <w:t>A.</w:t>
      </w:r>
    </w:p>
    <w:p w14:paraId="6EE9FB8F" w14:textId="225D9FD4" w:rsidR="001F3398" w:rsidRPr="006233EC" w:rsidRDefault="00DA5F36" w:rsidP="00F164A4">
      <w:pPr>
        <w:spacing w:line="276" w:lineRule="auto"/>
        <w:jc w:val="both"/>
        <w:rPr>
          <w:rFonts w:ascii="Palatino Linotype" w:hAnsi="Palatino Linotype" w:cstheme="minorHAnsi"/>
        </w:rPr>
      </w:pPr>
      <w:r w:rsidRPr="00DA5F36">
        <w:rPr>
          <w:rFonts w:ascii="Palatino Linotype" w:hAnsi="Palatino Linotype" w:cstheme="minorHAnsi"/>
        </w:rPr>
        <w:drawing>
          <wp:inline distT="0" distB="0" distL="0" distR="0" wp14:anchorId="7CC94049" wp14:editId="19CCF0E4">
            <wp:extent cx="4920478" cy="415713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srcRect b="7675"/>
                    <a:stretch/>
                  </pic:blipFill>
                  <pic:spPr bwMode="auto">
                    <a:xfrm>
                      <a:off x="0" y="0"/>
                      <a:ext cx="4932359" cy="4167172"/>
                    </a:xfrm>
                    <a:prstGeom prst="rect">
                      <a:avLst/>
                    </a:prstGeom>
                    <a:ln>
                      <a:noFill/>
                    </a:ln>
                    <a:extLst>
                      <a:ext uri="{53640926-AAD7-44D8-BBD7-CCE9431645EC}">
                        <a14:shadowObscured xmlns:a14="http://schemas.microsoft.com/office/drawing/2010/main"/>
                      </a:ext>
                    </a:extLst>
                  </pic:spPr>
                </pic:pic>
              </a:graphicData>
            </a:graphic>
          </wp:inline>
        </w:drawing>
      </w:r>
    </w:p>
    <w:p w14:paraId="2AD9BF55" w14:textId="6A59B6A0" w:rsidR="001F3398" w:rsidRPr="006233EC" w:rsidRDefault="001F3398" w:rsidP="00F164A4">
      <w:pPr>
        <w:spacing w:line="276" w:lineRule="auto"/>
        <w:jc w:val="both"/>
        <w:rPr>
          <w:rFonts w:ascii="Palatino Linotype" w:hAnsi="Palatino Linotype" w:cstheme="minorHAnsi"/>
        </w:rPr>
      </w:pPr>
      <w:r w:rsidRPr="006233EC">
        <w:rPr>
          <w:rFonts w:ascii="Palatino Linotype" w:hAnsi="Palatino Linotype" w:cstheme="minorHAnsi"/>
        </w:rPr>
        <w:t>B.</w:t>
      </w:r>
      <w:r w:rsidR="00DA5F36" w:rsidRPr="00DA5F36">
        <w:rPr>
          <w:rFonts w:ascii="Palatino Linotype" w:hAnsi="Palatino Linotype" w:cstheme="minorHAnsi"/>
        </w:rPr>
        <w:t xml:space="preserve"> </w:t>
      </w:r>
    </w:p>
    <w:p w14:paraId="0E905EFF" w14:textId="77777777" w:rsidR="00DA5F36" w:rsidRDefault="00DA5F36" w:rsidP="002A3EB8">
      <w:pPr>
        <w:spacing w:line="276" w:lineRule="auto"/>
        <w:jc w:val="both"/>
        <w:rPr>
          <w:rFonts w:ascii="Palatino Linotype" w:hAnsi="Palatino Linotype" w:cstheme="minorHAnsi"/>
          <w:b/>
        </w:rPr>
      </w:pPr>
      <w:bookmarkStart w:id="2" w:name="_Ref530236775"/>
      <w:r w:rsidRPr="00102720">
        <w:rPr>
          <w:rFonts w:ascii="Palatino Linotype" w:hAnsi="Palatino Linotype" w:cstheme="minorHAnsi"/>
        </w:rPr>
        <w:drawing>
          <wp:inline distT="0" distB="0" distL="0" distR="0" wp14:anchorId="5CFDE267" wp14:editId="12E370E6">
            <wp:extent cx="4529667" cy="3273149"/>
            <wp:effectExtent l="0" t="0" r="444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6462" cy="3328641"/>
                    </a:xfrm>
                    <a:prstGeom prst="rect">
                      <a:avLst/>
                    </a:prstGeom>
                  </pic:spPr>
                </pic:pic>
              </a:graphicData>
            </a:graphic>
          </wp:inline>
        </w:drawing>
      </w:r>
    </w:p>
    <w:p w14:paraId="3C618B7D" w14:textId="66420A41" w:rsidR="009C5DA0" w:rsidRPr="006233EC" w:rsidRDefault="001F3398" w:rsidP="002A3EB8">
      <w:pPr>
        <w:spacing w:line="276" w:lineRule="auto"/>
        <w:jc w:val="both"/>
        <w:rPr>
          <w:rFonts w:ascii="Palatino Linotype" w:hAnsi="Palatino Linotype"/>
        </w:rPr>
      </w:pPr>
      <w:r w:rsidRPr="006233EC">
        <w:rPr>
          <w:rFonts w:ascii="Palatino Linotype" w:hAnsi="Palatino Linotype" w:cstheme="minorHAnsi"/>
          <w:b/>
        </w:rPr>
        <w:t xml:space="preserve">Figure </w:t>
      </w:r>
      <w:r w:rsidR="004D30A4" w:rsidRPr="006233EC">
        <w:rPr>
          <w:rFonts w:ascii="Palatino Linotype" w:hAnsi="Palatino Linotype" w:cstheme="minorHAnsi"/>
          <w:b/>
        </w:rPr>
        <w:t>S</w:t>
      </w:r>
      <w:bookmarkEnd w:id="2"/>
      <w:r w:rsidR="00730D41">
        <w:rPr>
          <w:rFonts w:ascii="Palatino Linotype" w:hAnsi="Palatino Linotype" w:cstheme="minorHAnsi"/>
          <w:b/>
        </w:rPr>
        <w:t>1</w:t>
      </w:r>
      <w:r w:rsidRPr="006233EC">
        <w:rPr>
          <w:rFonts w:ascii="Palatino Linotype" w:hAnsi="Palatino Linotype" w:cstheme="minorHAnsi"/>
          <w:b/>
        </w:rPr>
        <w:t>A-B</w:t>
      </w:r>
      <w:r w:rsidRPr="006233EC">
        <w:rPr>
          <w:rFonts w:ascii="Palatino Linotype" w:hAnsi="Palatino Linotype" w:cstheme="minorHAnsi"/>
        </w:rPr>
        <w:t xml:space="preserve"> </w:t>
      </w:r>
      <w:r w:rsidR="002A3EB8" w:rsidRPr="006233EC">
        <w:rPr>
          <w:rFonts w:ascii="Palatino Linotype" w:eastAsia="Times New Roman" w:hAnsi="Palatino Linotype" w:cs="Times New Roman"/>
          <w:color w:val="000000"/>
          <w:lang w:val="en-US" w:eastAsia="de-DE"/>
        </w:rPr>
        <w:t xml:space="preserve">Total GHG emissions for Swiss diets for (A) food and (B) beverage categories without food loss and waste adjustment; note the different scale between </w:t>
      </w:r>
      <w:r w:rsidR="002A3EB8" w:rsidRPr="006233EC">
        <w:rPr>
          <w:rFonts w:ascii="Palatino Linotype" w:eastAsia="Times New Roman" w:hAnsi="Palatino Linotype" w:cs="Times New Roman"/>
          <w:color w:val="000000"/>
          <w:lang w:val="en-US" w:eastAsia="de-DE"/>
        </w:rPr>
        <w:lastRenderedPageBreak/>
        <w:t xml:space="preserve">the figures; series are ordered from most consumed to the least consumed category in the average diet. Upper charts with diagonal shading are results for women (female, f), and lower charts results for men (m). </w:t>
      </w:r>
    </w:p>
    <w:sectPr w:rsidR="009C5DA0" w:rsidRPr="006233EC" w:rsidSect="0048506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Q3NbU0tbSwMAXSRko6SsGpxcWZ+XkgBYa1AM5an5osAAAA"/>
  </w:docVars>
  <w:rsids>
    <w:rsidRoot w:val="00D3582B"/>
    <w:rsid w:val="00043C5D"/>
    <w:rsid w:val="00104A24"/>
    <w:rsid w:val="001831CB"/>
    <w:rsid w:val="001F3398"/>
    <w:rsid w:val="002A3EB8"/>
    <w:rsid w:val="00327EDA"/>
    <w:rsid w:val="003B18A5"/>
    <w:rsid w:val="00435486"/>
    <w:rsid w:val="004572DD"/>
    <w:rsid w:val="00464A9F"/>
    <w:rsid w:val="00481F1D"/>
    <w:rsid w:val="00485068"/>
    <w:rsid w:val="004D30A4"/>
    <w:rsid w:val="00526932"/>
    <w:rsid w:val="005A678B"/>
    <w:rsid w:val="005D6AF3"/>
    <w:rsid w:val="00615D1E"/>
    <w:rsid w:val="006233EC"/>
    <w:rsid w:val="006D51FE"/>
    <w:rsid w:val="00730D41"/>
    <w:rsid w:val="007E4880"/>
    <w:rsid w:val="007F2E63"/>
    <w:rsid w:val="00827855"/>
    <w:rsid w:val="00866968"/>
    <w:rsid w:val="009C5DA0"/>
    <w:rsid w:val="00A95374"/>
    <w:rsid w:val="00AE1DCA"/>
    <w:rsid w:val="00B30B4D"/>
    <w:rsid w:val="00B34EC7"/>
    <w:rsid w:val="00C044B3"/>
    <w:rsid w:val="00C92FE9"/>
    <w:rsid w:val="00D3582B"/>
    <w:rsid w:val="00DA5F36"/>
    <w:rsid w:val="00DC2867"/>
    <w:rsid w:val="00EA71AC"/>
    <w:rsid w:val="00F164A4"/>
    <w:rsid w:val="00F62F38"/>
    <w:rsid w:val="00FF33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7EC85"/>
  <w14:defaultImageDpi w14:val="32767"/>
  <w15:chartTrackingRefBased/>
  <w15:docId w15:val="{F5DD3908-CAFD-8D49-BBC2-03CE54C86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C5DA0"/>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5DA0"/>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9C5DA0"/>
    <w:rPr>
      <w:sz w:val="16"/>
      <w:szCs w:val="16"/>
    </w:rPr>
  </w:style>
  <w:style w:type="paragraph" w:styleId="CommentText">
    <w:name w:val="annotation text"/>
    <w:basedOn w:val="Normal"/>
    <w:link w:val="CommentTextChar"/>
    <w:uiPriority w:val="99"/>
    <w:semiHidden/>
    <w:unhideWhenUsed/>
    <w:rsid w:val="009C5DA0"/>
    <w:rPr>
      <w:sz w:val="20"/>
      <w:szCs w:val="20"/>
    </w:rPr>
  </w:style>
  <w:style w:type="character" w:customStyle="1" w:styleId="CommentTextChar">
    <w:name w:val="Comment Text Char"/>
    <w:basedOn w:val="DefaultParagraphFont"/>
    <w:link w:val="CommentText"/>
    <w:uiPriority w:val="99"/>
    <w:semiHidden/>
    <w:rsid w:val="009C5DA0"/>
    <w:rPr>
      <w:sz w:val="20"/>
      <w:szCs w:val="20"/>
    </w:rPr>
  </w:style>
  <w:style w:type="paragraph" w:styleId="BalloonText">
    <w:name w:val="Balloon Text"/>
    <w:basedOn w:val="Normal"/>
    <w:link w:val="BalloonTextChar"/>
    <w:uiPriority w:val="99"/>
    <w:semiHidden/>
    <w:unhideWhenUsed/>
    <w:rsid w:val="009C5DA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C5DA0"/>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9C5DA0"/>
    <w:rPr>
      <w:b/>
      <w:bCs/>
    </w:rPr>
  </w:style>
  <w:style w:type="character" w:customStyle="1" w:styleId="CommentSubjectChar">
    <w:name w:val="Comment Subject Char"/>
    <w:basedOn w:val="CommentTextChar"/>
    <w:link w:val="CommentSubject"/>
    <w:uiPriority w:val="99"/>
    <w:semiHidden/>
    <w:rsid w:val="009C5DA0"/>
    <w:rPr>
      <w:b/>
      <w:bCs/>
      <w:sz w:val="20"/>
      <w:szCs w:val="20"/>
    </w:rPr>
  </w:style>
  <w:style w:type="paragraph" w:styleId="Caption">
    <w:name w:val="caption"/>
    <w:basedOn w:val="Normal"/>
    <w:next w:val="Normal"/>
    <w:uiPriority w:val="35"/>
    <w:unhideWhenUsed/>
    <w:qFormat/>
    <w:rsid w:val="00481F1D"/>
    <w:pPr>
      <w:spacing w:after="200"/>
    </w:pPr>
    <w:rPr>
      <w:i/>
      <w:iCs/>
      <w:color w:val="44546A" w:themeColor="text2"/>
      <w:sz w:val="18"/>
      <w:szCs w:val="18"/>
    </w:rPr>
  </w:style>
  <w:style w:type="paragraph" w:customStyle="1" w:styleId="MDPI31text">
    <w:name w:val="MDPI_3.1_text"/>
    <w:link w:val="MDPI31textCar"/>
    <w:qFormat/>
    <w:rsid w:val="00F164A4"/>
    <w:pPr>
      <w:adjustRightInd w:val="0"/>
      <w:snapToGrid w:val="0"/>
      <w:spacing w:line="260" w:lineRule="atLeast"/>
      <w:ind w:firstLine="425"/>
      <w:jc w:val="both"/>
    </w:pPr>
    <w:rPr>
      <w:rFonts w:ascii="Palatino Linotype" w:eastAsia="Times New Roman" w:hAnsi="Palatino Linotype" w:cs="Times New Roman"/>
      <w:snapToGrid w:val="0"/>
      <w:color w:val="000000"/>
      <w:sz w:val="20"/>
      <w:szCs w:val="22"/>
      <w:lang w:val="en-US" w:eastAsia="de-DE" w:bidi="en-US"/>
    </w:rPr>
  </w:style>
  <w:style w:type="character" w:customStyle="1" w:styleId="MDPI31textCar">
    <w:name w:val="MDPI_3.1_text Car"/>
    <w:basedOn w:val="DefaultParagraphFont"/>
    <w:link w:val="MDPI31text"/>
    <w:rsid w:val="00F164A4"/>
    <w:rPr>
      <w:rFonts w:ascii="Palatino Linotype" w:eastAsia="Times New Roman" w:hAnsi="Palatino Linotype" w:cs="Times New Roman"/>
      <w:snapToGrid w:val="0"/>
      <w:color w:val="000000"/>
      <w:sz w:val="20"/>
      <w:szCs w:val="22"/>
      <w:lang w:val="en-US" w:eastAsia="de-DE" w:bidi="en-US"/>
    </w:rPr>
  </w:style>
  <w:style w:type="character" w:styleId="Hyperlink">
    <w:name w:val="Hyperlink"/>
    <w:basedOn w:val="DefaultParagraphFont"/>
    <w:uiPriority w:val="99"/>
    <w:semiHidden/>
    <w:unhideWhenUsed/>
    <w:rsid w:val="00EA71AC"/>
    <w:rPr>
      <w:color w:val="0000FF"/>
      <w:u w:val="single"/>
    </w:rPr>
  </w:style>
  <w:style w:type="paragraph" w:styleId="Revision">
    <w:name w:val="Revision"/>
    <w:hidden/>
    <w:uiPriority w:val="99"/>
    <w:semiHidden/>
    <w:rsid w:val="00615D1E"/>
  </w:style>
  <w:style w:type="paragraph" w:customStyle="1" w:styleId="MDPI12title">
    <w:name w:val="MDPI_1.2_title"/>
    <w:next w:val="Normal"/>
    <w:qFormat/>
    <w:rsid w:val="006233EC"/>
    <w:pPr>
      <w:adjustRightInd w:val="0"/>
      <w:snapToGrid w:val="0"/>
      <w:spacing w:after="240" w:line="400" w:lineRule="exact"/>
    </w:pPr>
    <w:rPr>
      <w:rFonts w:ascii="Palatino Linotype" w:eastAsia="Times New Roman" w:hAnsi="Palatino Linotype" w:cs="Times New Roman"/>
      <w:b/>
      <w:snapToGrid w:val="0"/>
      <w:color w:val="000000"/>
      <w:sz w:val="36"/>
      <w:szCs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386194">
      <w:bodyDiv w:val="1"/>
      <w:marLeft w:val="0"/>
      <w:marRight w:val="0"/>
      <w:marTop w:val="0"/>
      <w:marBottom w:val="0"/>
      <w:divBdr>
        <w:top w:val="none" w:sz="0" w:space="0" w:color="auto"/>
        <w:left w:val="none" w:sz="0" w:space="0" w:color="auto"/>
        <w:bottom w:val="none" w:sz="0" w:space="0" w:color="auto"/>
        <w:right w:val="none" w:sz="0" w:space="0" w:color="auto"/>
      </w:divBdr>
      <w:divsChild>
        <w:div w:id="1481383545">
          <w:marLeft w:val="480"/>
          <w:marRight w:val="0"/>
          <w:marTop w:val="0"/>
          <w:marBottom w:val="0"/>
          <w:divBdr>
            <w:top w:val="none" w:sz="0" w:space="0" w:color="auto"/>
            <w:left w:val="none" w:sz="0" w:space="0" w:color="auto"/>
            <w:bottom w:val="none" w:sz="0" w:space="0" w:color="auto"/>
            <w:right w:val="none" w:sz="0" w:space="0" w:color="auto"/>
          </w:divBdr>
          <w:divsChild>
            <w:div w:id="22953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074752">
      <w:bodyDiv w:val="1"/>
      <w:marLeft w:val="0"/>
      <w:marRight w:val="0"/>
      <w:marTop w:val="0"/>
      <w:marBottom w:val="0"/>
      <w:divBdr>
        <w:top w:val="none" w:sz="0" w:space="0" w:color="auto"/>
        <w:left w:val="none" w:sz="0" w:space="0" w:color="auto"/>
        <w:bottom w:val="none" w:sz="0" w:space="0" w:color="auto"/>
        <w:right w:val="none" w:sz="0" w:space="0" w:color="auto"/>
      </w:divBdr>
      <w:divsChild>
        <w:div w:id="1732847063">
          <w:marLeft w:val="480"/>
          <w:marRight w:val="0"/>
          <w:marTop w:val="0"/>
          <w:marBottom w:val="0"/>
          <w:divBdr>
            <w:top w:val="none" w:sz="0" w:space="0" w:color="auto"/>
            <w:left w:val="none" w:sz="0" w:space="0" w:color="auto"/>
            <w:bottom w:val="none" w:sz="0" w:space="0" w:color="auto"/>
            <w:right w:val="none" w:sz="0" w:space="0" w:color="auto"/>
          </w:divBdr>
          <w:divsChild>
            <w:div w:id="169738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28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303</Words>
  <Characters>1730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Alexi Ernstoff</dc:creator>
  <cp:keywords/>
  <dc:description/>
  <cp:lastModifiedBy>Alexi Ernstoff</cp:lastModifiedBy>
  <cp:revision>3</cp:revision>
  <dcterms:created xsi:type="dcterms:W3CDTF">2020-09-02T14:11:00Z</dcterms:created>
  <dcterms:modified xsi:type="dcterms:W3CDTF">2020-09-07T15:27:00Z</dcterms:modified>
</cp:coreProperties>
</file>