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bottomFromText="160" w:vertAnchor="text" w:horzAnchor="margin" w:tblpXSpec="center" w:tblpY="684"/>
        <w:tblW w:w="1530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1276"/>
        <w:gridCol w:w="1559"/>
        <w:gridCol w:w="3544"/>
        <w:gridCol w:w="1134"/>
        <w:gridCol w:w="1134"/>
        <w:gridCol w:w="3827"/>
      </w:tblGrid>
      <w:tr w:rsidR="00BA2C8B" w:rsidRPr="0035033F" w:rsidTr="008A71F6">
        <w:trPr>
          <w:trHeight w:hRule="exact" w:val="284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bookmarkStart w:id="0" w:name="_GoBack"/>
            <w:r w:rsidRPr="0035033F">
              <w:rPr>
                <w:rFonts w:ascii="Palatino Linotype" w:hAnsi="Palatino Linotype"/>
                <w:sz w:val="20"/>
                <w:szCs w:val="20"/>
                <w:lang w:val="en-US"/>
              </w:rPr>
              <w:t>R</w:t>
            </w:r>
            <w:r w:rsidRPr="0035033F">
              <w:rPr>
                <w:rFonts w:ascii="Palatino Linotype" w:hAnsi="Palatino Linotype"/>
                <w:sz w:val="20"/>
                <w:szCs w:val="20"/>
                <w:vertAlign w:val="subscript"/>
                <w:lang w:val="en-US"/>
              </w:rPr>
              <w:t>T</w:t>
            </w:r>
            <w:r w:rsidRPr="0035033F">
              <w:rPr>
                <w:rFonts w:ascii="Palatino Linotype" w:hAnsi="Palatino Linotype"/>
                <w:sz w:val="20"/>
                <w:szCs w:val="20"/>
                <w:lang w:val="en-US"/>
              </w:rPr>
              <w:t>, min (RP/HILIC)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/>
                <w:sz w:val="20"/>
                <w:szCs w:val="20"/>
                <w:lang w:val="en-US"/>
              </w:rPr>
              <w:t>Experimental</w:t>
            </w:r>
          </w:p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/>
                <w:sz w:val="20"/>
                <w:szCs w:val="20"/>
                <w:lang w:val="en-US"/>
              </w:rPr>
              <w:t>m/z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/>
                <w:sz w:val="20"/>
                <w:szCs w:val="20"/>
                <w:lang w:val="en-US"/>
              </w:rPr>
              <w:t>RP/HILIC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/>
                <w:sz w:val="20"/>
                <w:szCs w:val="20"/>
                <w:lang w:val="en-US"/>
              </w:rPr>
              <w:t>Elemental composition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/>
                <w:sz w:val="20"/>
                <w:szCs w:val="20"/>
                <w:lang w:val="en-US"/>
              </w:rPr>
              <w:t>MS/MS fragment ions</w:t>
            </w:r>
          </w:p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/>
                <w:sz w:val="20"/>
                <w:szCs w:val="20"/>
                <w:lang w:val="en-US"/>
              </w:rPr>
              <w:t>Collision energy, eV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/>
                <w:sz w:val="20"/>
                <w:szCs w:val="20"/>
                <w:lang w:val="en-US"/>
              </w:rPr>
              <w:t>MSI MI level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/>
                <w:sz w:val="20"/>
                <w:szCs w:val="20"/>
                <w:lang w:val="en-US"/>
              </w:rPr>
              <w:t>Annotation/identification</w:t>
            </w:r>
          </w:p>
        </w:tc>
      </w:tr>
      <w:tr w:rsidR="00BA2C8B" w:rsidRPr="0035033F" w:rsidTr="008A71F6">
        <w:trPr>
          <w:trHeight w:hRule="exact" w:val="284"/>
        </w:trPr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0.47/0.90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114.0657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2C8B" w:rsidRPr="0035033F" w:rsidRDefault="00BA2C8B" w:rsidP="008A71F6">
            <w:pPr>
              <w:jc w:val="center"/>
              <w:rPr>
                <w:rFonts w:ascii="Palatino Linotype" w:eastAsia="Arial Unicode MS" w:hAnsi="Palatino Linotype" w:cs="Arial Unicode MS"/>
                <w:kern w:val="1"/>
                <w:sz w:val="20"/>
                <w:szCs w:val="20"/>
                <w:lang w:val="en-US" w:eastAsia="hi-IN" w:bidi="hi-IN"/>
              </w:rPr>
            </w:pPr>
            <w:r w:rsidRPr="0035033F">
              <w:rPr>
                <w:rFonts w:ascii="Palatino Linotype" w:eastAsia="Arial Unicode MS" w:hAnsi="Palatino Linotype" w:cs="Arial Unicode MS"/>
                <w:kern w:val="1"/>
                <w:sz w:val="20"/>
                <w:szCs w:val="20"/>
                <w:lang w:val="en-US" w:eastAsia="hi-IN" w:bidi="hi-IN"/>
              </w:rPr>
              <w:t>RP/HILIC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4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H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8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86.0716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Creatinine </w:t>
            </w:r>
          </w:p>
        </w:tc>
      </w:tr>
      <w:tr w:rsidR="00BA2C8B" w:rsidRPr="0035033F" w:rsidTr="008A71F6">
        <w:trPr>
          <w:trHeight w:hRule="exact" w:val="284"/>
        </w:trPr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0.53/3.81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132.0705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2C8B" w:rsidRPr="0035033F" w:rsidRDefault="00BA2C8B" w:rsidP="008A71F6">
            <w:pPr>
              <w:jc w:val="center"/>
              <w:rPr>
                <w:rFonts w:ascii="Palatino Linotype" w:eastAsia="Arial Unicode MS" w:hAnsi="Palatino Linotype" w:cs="Arial Unicode MS"/>
                <w:kern w:val="1"/>
                <w:sz w:val="20"/>
                <w:szCs w:val="20"/>
                <w:lang w:val="en-US" w:eastAsia="hi-IN" w:bidi="hi-IN"/>
              </w:rPr>
            </w:pPr>
            <w:r w:rsidRPr="0035033F">
              <w:rPr>
                <w:rFonts w:ascii="Palatino Linotype" w:eastAsia="Arial Unicode MS" w:hAnsi="Palatino Linotype" w:cs="Arial Unicode MS"/>
                <w:kern w:val="1"/>
                <w:sz w:val="20"/>
                <w:szCs w:val="20"/>
                <w:lang w:val="en-US" w:eastAsia="hi-IN" w:bidi="hi-IN"/>
              </w:rPr>
              <w:t>RP/HILIC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4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H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10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90.0559, 87.0725, 72.9370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Creatine</w:t>
            </w:r>
          </w:p>
        </w:tc>
      </w:tr>
      <w:tr w:rsidR="00BA2C8B" w:rsidRPr="0035033F" w:rsidTr="008A71F6">
        <w:trPr>
          <w:trHeight w:hRule="exact" w:val="284"/>
        </w:trPr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0.58/3.82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138.0544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/>
                <w:sz w:val="20"/>
                <w:szCs w:val="20"/>
                <w:lang w:val="en-US"/>
              </w:rPr>
              <w:t>RP/HILIC</w:t>
            </w:r>
            <w:r w:rsidRPr="0035033F" w:rsidDel="00167D2A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7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H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8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NO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136.0407, 94.0656, 92.0476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A structure similar to Methyl-nicotinamide</w:t>
            </w:r>
          </w:p>
        </w:tc>
      </w:tr>
      <w:tr w:rsidR="00BA2C8B" w:rsidRPr="0035033F" w:rsidTr="008A71F6">
        <w:trPr>
          <w:trHeight w:hRule="exact" w:val="284"/>
        </w:trPr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0.59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365.1046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RP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--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No MS-MS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--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--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Unknown</w:t>
            </w:r>
          </w:p>
        </w:tc>
      </w:tr>
      <w:tr w:rsidR="00BA2C8B" w:rsidRPr="0035033F" w:rsidTr="008A71F6">
        <w:trPr>
          <w:trHeight w:hRule="exact" w:val="284"/>
        </w:trPr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0.64/4.76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229.1536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/>
                <w:sz w:val="20"/>
                <w:szCs w:val="20"/>
                <w:lang w:val="en-US"/>
              </w:rPr>
              <w:t>RP/HILIC</w:t>
            </w:r>
            <w:r w:rsidRPr="0035033F" w:rsidDel="00167D2A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11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H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21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142.0865, 96.0815, 70.0655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--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Unknown</w:t>
            </w:r>
          </w:p>
        </w:tc>
      </w:tr>
      <w:tr w:rsidR="00BA2C8B" w:rsidRPr="0035033F" w:rsidTr="008A71F6">
        <w:trPr>
          <w:trHeight w:hRule="exact" w:val="284"/>
        </w:trPr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4.60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300.2171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RP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16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H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30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NO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241.1440, 144.1030, 139.1114, 121.1007, 111.1176, 85.0290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(C9:1) carnitine</w:t>
            </w:r>
          </w:p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</w:tr>
      <w:tr w:rsidR="00BA2C8B" w:rsidRPr="0035033F" w:rsidTr="008A71F6">
        <w:trPr>
          <w:trHeight w:hRule="exact" w:val="284"/>
        </w:trPr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4.99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302.2326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RP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16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H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32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NO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243.1518, 159.1384, 123.1161, 144.1022, 85.0291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Iso</w:t>
            </w:r>
            <w:proofErr w:type="spellEnd"/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  <w:proofErr w:type="spellStart"/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nonanoylcarnitine</w:t>
            </w:r>
            <w:proofErr w:type="spellEnd"/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or</w:t>
            </w:r>
          </w:p>
          <w:p w:rsidR="00BA2C8B" w:rsidRPr="0035033F" w:rsidRDefault="00BA2C8B" w:rsidP="008A71F6">
            <w:pPr>
              <w:pStyle w:val="Contenudetableau"/>
              <w:spacing w:line="254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color w:val="000000"/>
                <w:sz w:val="20"/>
                <w:szCs w:val="20"/>
                <w:lang w:val="en-US" w:eastAsia="zh-CN"/>
              </w:rPr>
              <w:t xml:space="preserve">              2-methyloctanoylcarnitine</w:t>
            </w:r>
          </w:p>
        </w:tc>
      </w:tr>
      <w:tr w:rsidR="00BA2C8B" w:rsidRPr="0035033F" w:rsidTr="008A71F6">
        <w:trPr>
          <w:trHeight w:hRule="exact" w:val="284"/>
        </w:trPr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6.17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288.2532 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RP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16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H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34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NO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270.2406, 227.2026, 106.0869, 88.0760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proofErr w:type="spellStart"/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Lauroyl</w:t>
            </w:r>
            <w:proofErr w:type="spellEnd"/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diethanolamide</w:t>
            </w:r>
            <w:proofErr w:type="spellEnd"/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BA2C8B" w:rsidRPr="0035033F" w:rsidTr="008A71F6">
        <w:trPr>
          <w:trHeight w:hRule="exact" w:val="284"/>
        </w:trPr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7.09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409.1626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RP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--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No MS-MS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--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--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Unknown</w:t>
            </w:r>
          </w:p>
        </w:tc>
      </w:tr>
      <w:tr w:rsidR="00BA2C8B" w:rsidRPr="0035033F" w:rsidTr="008A71F6">
        <w:trPr>
          <w:trHeight w:hRule="exact" w:val="284"/>
        </w:trPr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7.09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387.1806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RP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22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H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27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6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371.2334, 325.4536, 233.0774, 189.1146, 105.0707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--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Unknown</w:t>
            </w:r>
          </w:p>
        </w:tc>
      </w:tr>
      <w:tr w:rsidR="00BA2C8B" w:rsidRPr="0035033F" w:rsidTr="008A71F6">
        <w:trPr>
          <w:trHeight w:hRule="exact" w:val="284"/>
        </w:trPr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7.09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432.2385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RP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--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No MS-MS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--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--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Unknown</w:t>
            </w:r>
          </w:p>
        </w:tc>
      </w:tr>
      <w:tr w:rsidR="00BA2C8B" w:rsidRPr="0035033F" w:rsidTr="008A71F6">
        <w:trPr>
          <w:trHeight w:hRule="exact" w:val="284"/>
        </w:trPr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0.42/1.42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170.0915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/>
                <w:sz w:val="20"/>
                <w:szCs w:val="20"/>
                <w:lang w:val="en-US"/>
              </w:rPr>
              <w:t>RP/HILIC</w:t>
            </w:r>
            <w:r w:rsidRPr="0035033F" w:rsidDel="00167D2A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7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H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12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124.0852, 109.0742, 97.1008, 96.0728, </w:t>
            </w:r>
          </w:p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95.0658, 83.0575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1-Methylhistidine</w:t>
            </w:r>
          </w:p>
        </w:tc>
      </w:tr>
      <w:tr w:rsidR="00BA2C8B" w:rsidRPr="0035033F" w:rsidTr="008A71F6">
        <w:trPr>
          <w:trHeight w:hRule="exact" w:val="284"/>
        </w:trPr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0.60/3.24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144.1014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/>
                <w:sz w:val="20"/>
                <w:szCs w:val="20"/>
                <w:lang w:val="en-US"/>
              </w:rPr>
              <w:t>RP/HILIC</w:t>
            </w:r>
            <w:r w:rsidRPr="0035033F" w:rsidDel="00167D2A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7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H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14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NO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No MS-MS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--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--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Unknown</w:t>
            </w:r>
          </w:p>
        </w:tc>
      </w:tr>
      <w:tr w:rsidR="00BA2C8B" w:rsidRPr="0035033F" w:rsidTr="008A71F6">
        <w:trPr>
          <w:trHeight w:hRule="exact" w:val="284"/>
        </w:trPr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0.60/4.00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160.0962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/>
                <w:sz w:val="20"/>
                <w:szCs w:val="20"/>
                <w:lang w:val="en-US"/>
              </w:rPr>
              <w:t>RP/HILIC</w:t>
            </w:r>
            <w:r w:rsidRPr="0035033F" w:rsidDel="00167D2A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7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H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14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NO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No MS-MS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--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--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Unknown</w:t>
            </w:r>
          </w:p>
        </w:tc>
      </w:tr>
      <w:tr w:rsidR="00BA2C8B" w:rsidRPr="0035033F" w:rsidTr="008A71F6">
        <w:trPr>
          <w:trHeight w:hRule="exact" w:val="284"/>
        </w:trPr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3.52/2.14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287.1005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/>
                <w:sz w:val="20"/>
                <w:szCs w:val="20"/>
                <w:lang w:val="en-US"/>
              </w:rPr>
              <w:t>RP/HILIC</w:t>
            </w:r>
            <w:r w:rsidRPr="0035033F" w:rsidDel="00167D2A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13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H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17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147.0772, 136.0763, 130.0508, 129.0672, 91.0549, 84.0454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Phenylacetylglutamine</w:t>
            </w:r>
          </w:p>
        </w:tc>
      </w:tr>
      <w:tr w:rsidR="00BA2C8B" w:rsidRPr="0035033F" w:rsidTr="008A71F6">
        <w:trPr>
          <w:trHeight w:hRule="exact" w:val="284"/>
        </w:trPr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1.39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166.0731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HILIC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6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H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8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5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149.0469, 124.0513, 107.0256, 94.0430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7-Methylguanine </w:t>
            </w:r>
          </w:p>
        </w:tc>
      </w:tr>
      <w:tr w:rsidR="00BA2C8B" w:rsidRPr="0035033F" w:rsidTr="008A71F6">
        <w:trPr>
          <w:trHeight w:hRule="exact" w:val="284"/>
        </w:trPr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2.81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282.12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HILIC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11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H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16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5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151.0780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spacing w:before="100" w:beforeAutospacing="1" w:after="100" w:afterAutospacing="1"/>
              <w:jc w:val="center"/>
              <w:outlineLvl w:val="0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2C8B" w:rsidRPr="0035033F" w:rsidRDefault="00BA2C8B" w:rsidP="008A71F6">
            <w:pPr>
              <w:spacing w:before="100" w:beforeAutospacing="1" w:after="100" w:afterAutospacing="1"/>
              <w:jc w:val="center"/>
              <w:outlineLvl w:val="0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1-Methyladenosine </w:t>
            </w:r>
          </w:p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</w:tr>
      <w:tr w:rsidR="00BA2C8B" w:rsidRPr="0035033F" w:rsidTr="008A71F6">
        <w:trPr>
          <w:trHeight w:hRule="exact" w:val="284"/>
        </w:trPr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0.63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153.0665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HILIC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7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H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9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136.0392, 125.4551, 122.0228, 110.0632, 108.0448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N-Methyl-2-pyridone-5-carboxamide</w:t>
            </w:r>
          </w:p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</w:tr>
      <w:tr w:rsidR="00BA2C8B" w:rsidRPr="0035033F" w:rsidTr="008A71F6">
        <w:trPr>
          <w:trHeight w:hRule="exact" w:val="284"/>
        </w:trPr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0.44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137.0716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HILIC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7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H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9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120.0431, 94.0647, 92.0507, 79.0431, 65.0375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2C8B" w:rsidRPr="0035033F" w:rsidRDefault="00BA2C8B" w:rsidP="008A71F6">
            <w:pPr>
              <w:pStyle w:val="Contenudetableau"/>
              <w:spacing w:line="254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5033F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6-Methyl-pyridine-3-carboxamide </w:t>
            </w:r>
          </w:p>
        </w:tc>
      </w:tr>
    </w:tbl>
    <w:p w:rsidR="00874BEF" w:rsidRPr="0035033F" w:rsidRDefault="00BA2C8B">
      <w:pPr>
        <w:rPr>
          <w:rFonts w:ascii="Palatino Linotype" w:hAnsi="Palatino Linotype" w:cs="Times New Roman"/>
          <w:sz w:val="24"/>
          <w:szCs w:val="24"/>
          <w:lang w:val="en-US"/>
        </w:rPr>
      </w:pPr>
      <w:r w:rsidRPr="0035033F">
        <w:rPr>
          <w:rFonts w:ascii="Palatino Linotype" w:hAnsi="Palatino Linotype" w:cs="Times New Roman"/>
          <w:b/>
          <w:sz w:val="24"/>
          <w:szCs w:val="24"/>
          <w:lang w:val="en-US"/>
        </w:rPr>
        <w:t>Table S1.</w:t>
      </w:r>
      <w:r w:rsidRPr="0035033F">
        <w:rPr>
          <w:rFonts w:ascii="Palatino Linotype" w:hAnsi="Palatino Linotype" w:cs="Times New Roman"/>
          <w:sz w:val="24"/>
          <w:szCs w:val="24"/>
          <w:lang w:val="en-US"/>
        </w:rPr>
        <w:t xml:space="preserve"> MS characteristics of diet-associated non-discriminant features detected by RP-chromatography and HILIC.</w:t>
      </w:r>
    </w:p>
    <w:p w:rsidR="00BA2C8B" w:rsidRPr="0035033F" w:rsidRDefault="00BA2C8B" w:rsidP="00BA2C8B">
      <w:pPr>
        <w:spacing w:line="240" w:lineRule="auto"/>
        <w:rPr>
          <w:rFonts w:ascii="Palatino Linotype" w:eastAsia="Times New Roman" w:hAnsi="Palatino Linotype"/>
          <w:sz w:val="24"/>
          <w:szCs w:val="24"/>
          <w:lang w:eastAsia="fr-FR"/>
        </w:rPr>
      </w:pPr>
      <w:r w:rsidRPr="0035033F">
        <w:rPr>
          <w:rFonts w:ascii="Palatino Linotype" w:hAnsi="Palatino Linotype"/>
          <w:snapToGrid w:val="0"/>
        </w:rPr>
        <w:t xml:space="preserve">HILIC: </w:t>
      </w:r>
      <w:r w:rsidRPr="0035033F">
        <w:rPr>
          <w:rFonts w:ascii="Palatino Linotype" w:hAnsi="Palatino Linotype"/>
        </w:rPr>
        <w:t>hydrophilic interaction chromatography,</w:t>
      </w:r>
      <w:r w:rsidRPr="0035033F">
        <w:rPr>
          <w:rFonts w:ascii="Palatino Linotype" w:hAnsi="Palatino Linotype"/>
          <w:snapToGrid w:val="0"/>
        </w:rPr>
        <w:t xml:space="preserve"> MS: </w:t>
      </w:r>
      <w:r w:rsidRPr="0035033F">
        <w:rPr>
          <w:rFonts w:ascii="Palatino Linotype" w:hAnsi="Palatino Linotype"/>
        </w:rPr>
        <w:t xml:space="preserve">Mass spectrometry, </w:t>
      </w:r>
      <w:r w:rsidRPr="0035033F">
        <w:rPr>
          <w:rFonts w:ascii="Palatino Linotype" w:eastAsia="宋体" w:hAnsi="Palatino Linotype"/>
          <w:noProof/>
          <w:snapToGrid w:val="0"/>
          <w:sz w:val="20"/>
          <w:szCs w:val="20"/>
          <w:lang w:val="en-US" w:eastAsia="zh-CN"/>
        </w:rPr>
        <w:t>MSI MI</w:t>
      </w:r>
      <w:r w:rsidRPr="0035033F">
        <w:rPr>
          <w:rFonts w:ascii="Palatino Linotype" w:hAnsi="Palatino Linotype"/>
          <w:snapToGrid w:val="0"/>
        </w:rPr>
        <w:t>:</w:t>
      </w:r>
      <w:r w:rsidRPr="0035033F">
        <w:rPr>
          <w:rFonts w:ascii="Palatino Linotype" w:eastAsia="宋体" w:hAnsi="Palatino Linotype"/>
          <w:noProof/>
          <w:snapToGrid w:val="0"/>
          <w:sz w:val="20"/>
          <w:szCs w:val="20"/>
          <w:lang w:val="en-US" w:eastAsia="zh-CN"/>
        </w:rPr>
        <w:t xml:space="preserve"> level - Metabolomic standards initiative  metabolite identification level</w:t>
      </w:r>
      <w:r w:rsidRPr="0035033F">
        <w:rPr>
          <w:rFonts w:ascii="Palatino Linotype" w:hAnsi="Palatino Linotype"/>
          <w:snapToGrid w:val="0"/>
        </w:rPr>
        <w:t xml:space="preserve">, RP: </w:t>
      </w:r>
      <w:r w:rsidRPr="0035033F">
        <w:rPr>
          <w:rFonts w:ascii="Palatino Linotype" w:hAnsi="Palatino Linotype"/>
        </w:rPr>
        <w:t>reverse-phase chromatography</w:t>
      </w:r>
      <w:r w:rsidRPr="0035033F">
        <w:rPr>
          <w:rFonts w:ascii="Palatino Linotype" w:hAnsi="Palatino Linotype"/>
          <w:snapToGrid w:val="0"/>
        </w:rPr>
        <w:t xml:space="preserve"> </w:t>
      </w:r>
      <w:r w:rsidRPr="0035033F">
        <w:rPr>
          <w:rFonts w:ascii="Palatino Linotype" w:eastAsia="宋体" w:hAnsi="Palatino Linotype"/>
          <w:noProof/>
          <w:snapToGrid w:val="0"/>
          <w:sz w:val="20"/>
          <w:szCs w:val="20"/>
          <w:lang w:val="en-US" w:eastAsia="zh-CN"/>
        </w:rPr>
        <w:t>Rt</w:t>
      </w:r>
      <w:r w:rsidRPr="0035033F">
        <w:rPr>
          <w:rFonts w:ascii="Palatino Linotype" w:hAnsi="Palatino Linotype"/>
          <w:snapToGrid w:val="0"/>
        </w:rPr>
        <w:t>:</w:t>
      </w:r>
      <w:r w:rsidRPr="0035033F">
        <w:rPr>
          <w:rFonts w:ascii="Palatino Linotype" w:eastAsia="宋体" w:hAnsi="Palatino Linotype"/>
          <w:noProof/>
          <w:snapToGrid w:val="0"/>
          <w:sz w:val="20"/>
          <w:szCs w:val="20"/>
          <w:lang w:val="en-US" w:eastAsia="zh-CN"/>
        </w:rPr>
        <w:t xml:space="preserve"> retention time</w:t>
      </w:r>
    </w:p>
    <w:bookmarkEnd w:id="0"/>
    <w:p w:rsidR="00BA2C8B" w:rsidRPr="0035033F" w:rsidRDefault="00BA2C8B">
      <w:pPr>
        <w:rPr>
          <w:rFonts w:ascii="Palatino Linotype" w:hAnsi="Palatino Linotype"/>
        </w:rPr>
      </w:pPr>
    </w:p>
    <w:sectPr w:rsidR="00BA2C8B" w:rsidRPr="0035033F" w:rsidSect="00BA2C8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C8B"/>
    <w:rsid w:val="0035033F"/>
    <w:rsid w:val="00874BEF"/>
    <w:rsid w:val="00AC1FA1"/>
    <w:rsid w:val="00BA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B8C67"/>
  <w15:chartTrackingRefBased/>
  <w15:docId w15:val="{1CE98D49-3A76-435E-A9C1-69EB26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2C8B"/>
    <w:pPr>
      <w:spacing w:after="200" w:line="276" w:lineRule="auto"/>
    </w:pPr>
    <w:rPr>
      <w:rFonts w:ascii="Verdana" w:hAnsi="Verdana"/>
      <w:sz w:val="17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BA2C8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fr-FR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262</Words>
  <Characters>1817</Characters>
  <Application>Microsoft Office Word</Application>
  <DocSecurity>0</DocSecurity>
  <Lines>181</Lines>
  <Paragraphs>165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AZZOUT</dc:creator>
  <cp:keywords/>
  <dc:description/>
  <cp:lastModifiedBy>MDPI</cp:lastModifiedBy>
  <cp:revision>2</cp:revision>
  <dcterms:created xsi:type="dcterms:W3CDTF">2021-04-02T13:12:00Z</dcterms:created>
  <dcterms:modified xsi:type="dcterms:W3CDTF">2021-04-03T11:05:00Z</dcterms:modified>
</cp:coreProperties>
</file>