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42EFEA" w14:textId="77777777" w:rsidR="00CC0E31" w:rsidRDefault="00624CE6" w:rsidP="00CC0E31">
      <w:pPr>
        <w:pStyle w:val="MDPI12title"/>
        <w:spacing w:line="240" w:lineRule="atLeast"/>
        <w:rPr>
          <w:rFonts w:cs="Arial"/>
        </w:rPr>
      </w:pPr>
      <w:r w:rsidRPr="000A4F7E">
        <w:t>Supplem</w:t>
      </w:r>
      <w:bookmarkStart w:id="0" w:name="_GoBack"/>
      <w:bookmarkEnd w:id="0"/>
      <w:r w:rsidRPr="000A4F7E">
        <w:t>entary</w:t>
      </w:r>
      <w:r w:rsidRPr="000A4F7E">
        <w:rPr>
          <w:spacing w:val="-42"/>
        </w:rPr>
        <w:t xml:space="preserve"> </w:t>
      </w:r>
      <w:r w:rsidRPr="000A4F7E">
        <w:rPr>
          <w:szCs w:val="36"/>
        </w:rPr>
        <w:t>Materials</w:t>
      </w:r>
      <w:r w:rsidR="00430778" w:rsidRPr="000A4F7E">
        <w:rPr>
          <w:szCs w:val="36"/>
        </w:rPr>
        <w:t>:</w:t>
      </w:r>
      <w:r w:rsidR="00781E2B" w:rsidRPr="00781E2B">
        <w:rPr>
          <w:rFonts w:ascii="Times New Roman" w:hAnsi="Times New Roman"/>
          <w:b w:val="0"/>
          <w:sz w:val="24"/>
          <w:szCs w:val="24"/>
          <w:lang w:eastAsia="es-ES"/>
        </w:rPr>
        <w:t xml:space="preserve"> </w:t>
      </w:r>
      <w:r w:rsidR="00CC0E31" w:rsidRPr="007B6E36">
        <w:rPr>
          <w:rFonts w:cs="Arial"/>
        </w:rPr>
        <w:t>Differential Transcriptome Responses to Aflatoxin B</w:t>
      </w:r>
      <w:r w:rsidR="00CC0E31" w:rsidRPr="007B6E36">
        <w:rPr>
          <w:rFonts w:cs="Arial"/>
          <w:vertAlign w:val="subscript"/>
        </w:rPr>
        <w:t>1</w:t>
      </w:r>
      <w:r w:rsidR="00CC0E31" w:rsidRPr="007B6E36">
        <w:rPr>
          <w:rFonts w:cs="Arial"/>
        </w:rPr>
        <w:t xml:space="preserve"> in the </w:t>
      </w:r>
      <w:proofErr w:type="spellStart"/>
      <w:r w:rsidR="00CC0E31" w:rsidRPr="007B6E36">
        <w:rPr>
          <w:rFonts w:cs="Arial"/>
        </w:rPr>
        <w:t>Cecal</w:t>
      </w:r>
      <w:proofErr w:type="spellEnd"/>
      <w:r w:rsidR="00CC0E31" w:rsidRPr="007B6E36">
        <w:rPr>
          <w:rFonts w:cs="Arial"/>
        </w:rPr>
        <w:t xml:space="preserve"> Tonsil of Susceptible and Resistant Turkeys</w:t>
      </w:r>
    </w:p>
    <w:p w14:paraId="66648B52" w14:textId="614B8AA7" w:rsidR="003A661B" w:rsidRPr="00066102" w:rsidRDefault="003A661B" w:rsidP="00165554">
      <w:pPr>
        <w:pStyle w:val="MDPI13authornames"/>
      </w:pPr>
      <w:r w:rsidRPr="00066102">
        <w:t>Kent M. Reed, Kristelle M. Mendoza and Roger A. Coulombe, Jr.</w:t>
      </w:r>
    </w:p>
    <w:p w14:paraId="0DA97AB2" w14:textId="66823324" w:rsidR="000A4F7E" w:rsidRDefault="00C0234A" w:rsidP="00CC0E31">
      <w:pPr>
        <w:pStyle w:val="MDPI12title"/>
        <w:spacing w:before="240" w:after="0" w:line="240" w:lineRule="auto"/>
        <w:rPr>
          <w:b w:val="0"/>
        </w:rPr>
      </w:pPr>
      <w:r>
        <w:rPr>
          <w:b w:val="0"/>
          <w:noProof/>
          <w:lang w:eastAsia="zh-CN" w:bidi="ar-SA"/>
        </w:rPr>
        <w:drawing>
          <wp:inline distT="0" distB="0" distL="0" distR="0" wp14:anchorId="4688EAAD" wp14:editId="2418CD21">
            <wp:extent cx="5944235" cy="4450715"/>
            <wp:effectExtent l="0" t="0" r="0" b="698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235" cy="4450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4A32D96" w14:textId="76AC64B4" w:rsidR="00A368D9" w:rsidRPr="00740438" w:rsidRDefault="00CC0E31" w:rsidP="00740438">
      <w:pPr>
        <w:pStyle w:val="MDPI13authornames"/>
        <w:spacing w:after="0"/>
        <w:ind w:left="425" w:right="425"/>
        <w:jc w:val="both"/>
        <w:rPr>
          <w:b w:val="0"/>
          <w:noProof/>
          <w:lang w:eastAsia="zh-CN" w:bidi="ar-SA"/>
        </w:rPr>
      </w:pPr>
      <w:r w:rsidRPr="00CC0E31">
        <w:rPr>
          <w:noProof/>
          <w:lang w:eastAsia="zh-CN" w:bidi="ar-SA"/>
        </w:rPr>
        <w:t xml:space="preserve">Figure S1. </w:t>
      </w:r>
      <w:r w:rsidRPr="00CC0E31">
        <w:rPr>
          <w:b w:val="0"/>
          <w:noProof/>
          <w:lang w:eastAsia="zh-CN" w:bidi="ar-SA"/>
        </w:rPr>
        <w:t>Hierarchical clustering of samples based on Euclidean distance reiterated relationships shown by PCA.</w:t>
      </w:r>
    </w:p>
    <w:p w14:paraId="7318A683" w14:textId="6570DF67" w:rsidR="00A368D9" w:rsidRDefault="00A368D9" w:rsidP="00A368D9">
      <w:pPr>
        <w:widowControl/>
        <w:adjustRightInd w:val="0"/>
        <w:snapToGrid w:val="0"/>
        <w:spacing w:line="260" w:lineRule="atLeast"/>
        <w:ind w:left="425" w:right="425"/>
        <w:jc w:val="both"/>
        <w:rPr>
          <w:rFonts w:ascii="Palatino Linotype" w:hAnsi="Palatino Linotype"/>
          <w:lang w:eastAsia="zh-CN"/>
        </w:rPr>
      </w:pPr>
      <w:r>
        <w:rPr>
          <w:noProof/>
          <w:lang w:eastAsia="zh-CN"/>
        </w:rPr>
        <w:lastRenderedPageBreak/>
        <w:drawing>
          <wp:inline distT="0" distB="0" distL="0" distR="0" wp14:anchorId="3637606A" wp14:editId="057A8EDD">
            <wp:extent cx="5943600" cy="4451985"/>
            <wp:effectExtent l="0" t="0" r="0" b="5715"/>
            <wp:docPr id="4" name="Picture 4" descr="C:\Users\reedx054\Desktop\Supplementary Figures and Tables\Figure S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eedx054\Desktop\Supplementary Figures and Tables\Figure S4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C76B48" w14:textId="2FED8175" w:rsidR="00A368D9" w:rsidRDefault="00A368D9" w:rsidP="00A368D9">
      <w:pPr>
        <w:widowControl/>
        <w:adjustRightInd w:val="0"/>
        <w:snapToGrid w:val="0"/>
        <w:spacing w:line="260" w:lineRule="atLeast"/>
        <w:ind w:left="425" w:right="425"/>
        <w:jc w:val="center"/>
        <w:rPr>
          <w:rFonts w:ascii="Palatino Linotype" w:hAnsi="Palatino Linotype"/>
        </w:rPr>
      </w:pPr>
      <w:r w:rsidRPr="00A368D9">
        <w:rPr>
          <w:rFonts w:ascii="Palatino Linotype" w:hAnsi="Palatino Linotype"/>
          <w:b/>
        </w:rPr>
        <w:t>Figure S</w:t>
      </w:r>
      <w:r w:rsidR="00C0234A">
        <w:rPr>
          <w:rFonts w:ascii="Palatino Linotype" w:hAnsi="Palatino Linotype"/>
          <w:b/>
        </w:rPr>
        <w:t>2</w:t>
      </w:r>
      <w:r w:rsidRPr="00A368D9">
        <w:rPr>
          <w:rFonts w:ascii="Palatino Linotype" w:hAnsi="Palatino Linotype"/>
          <w:b/>
        </w:rPr>
        <w:t>.</w:t>
      </w:r>
      <w:r w:rsidRPr="00A368D9">
        <w:rPr>
          <w:rFonts w:ascii="Palatino Linotype" w:hAnsi="Palatino Linotype"/>
        </w:rPr>
        <w:t xml:space="preserve"> </w:t>
      </w:r>
      <w:proofErr w:type="spellStart"/>
      <w:r w:rsidRPr="00A368D9">
        <w:rPr>
          <w:rFonts w:ascii="Palatino Linotype" w:hAnsi="Palatino Linotype"/>
        </w:rPr>
        <w:t>Kegg</w:t>
      </w:r>
      <w:proofErr w:type="spellEnd"/>
      <w:r w:rsidRPr="00A368D9">
        <w:rPr>
          <w:rFonts w:ascii="Palatino Linotype" w:hAnsi="Palatino Linotype"/>
        </w:rPr>
        <w:t xml:space="preserve"> calcium-signaling pathway.</w:t>
      </w:r>
    </w:p>
    <w:p w14:paraId="5B4C5C7A" w14:textId="7A920424" w:rsidR="00A368D9" w:rsidRPr="00A368D9" w:rsidRDefault="00A368D9" w:rsidP="00A368D9">
      <w:pPr>
        <w:widowControl/>
        <w:adjustRightInd w:val="0"/>
        <w:snapToGrid w:val="0"/>
        <w:spacing w:line="260" w:lineRule="atLeast"/>
        <w:ind w:left="425" w:right="425"/>
        <w:jc w:val="both"/>
        <w:rPr>
          <w:rFonts w:ascii="Palatino Linotype" w:hAnsi="Palatino Linotype"/>
          <w:lang w:eastAsia="zh-CN"/>
        </w:rPr>
      </w:pPr>
    </w:p>
    <w:sectPr w:rsidR="00A368D9" w:rsidRPr="00A368D9" w:rsidSect="00401D75">
      <w:headerReference w:type="default" r:id="rId9"/>
      <w:footerReference w:type="even" r:id="rId10"/>
      <w:footerReference w:type="default" r:id="rId11"/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3E09C5" w14:textId="77777777" w:rsidR="00B4371F" w:rsidRDefault="00B4371F">
      <w:r>
        <w:separator/>
      </w:r>
    </w:p>
  </w:endnote>
  <w:endnote w:type="continuationSeparator" w:id="0">
    <w:p w14:paraId="6D620B07" w14:textId="77777777" w:rsidR="00B4371F" w:rsidRDefault="00B43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84E84" w14:textId="77777777" w:rsidR="00E83B21" w:rsidRPr="00A23C79" w:rsidRDefault="00E83B21" w:rsidP="00A23C79">
    <w:pPr>
      <w:pStyle w:val="Footer"/>
      <w:adjustRightInd w:val="0"/>
      <w:snapToGrid w:val="0"/>
      <w:spacing w:line="260" w:lineRule="atLeast"/>
      <w:jc w:val="center"/>
      <w:rPr>
        <w:rFonts w:ascii="Palatino Linotype" w:hAnsi="Palatino Linotype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6D0908" w14:textId="77777777" w:rsidR="00E83B21" w:rsidRPr="00372438" w:rsidRDefault="00E83B21" w:rsidP="00372438">
    <w:pPr>
      <w:pStyle w:val="Footer"/>
      <w:adjustRightInd w:val="0"/>
      <w:snapToGrid w:val="0"/>
      <w:spacing w:before="120" w:line="160" w:lineRule="exact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C185EB" w14:textId="77777777" w:rsidR="00B4371F" w:rsidRDefault="00B4371F">
      <w:r>
        <w:separator/>
      </w:r>
    </w:p>
  </w:footnote>
  <w:footnote w:type="continuationSeparator" w:id="0">
    <w:p w14:paraId="0EEAF87C" w14:textId="77777777" w:rsidR="00B4371F" w:rsidRDefault="00B437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9580118"/>
      <w:docPartObj>
        <w:docPartGallery w:val="Page Numbers (Top of Page)"/>
        <w:docPartUnique/>
      </w:docPartObj>
    </w:sdtPr>
    <w:sdtEndPr>
      <w:rPr>
        <w:rFonts w:ascii="Palatino Linotype" w:hAnsi="Palatino Linotype" w:cs="Times New Roman"/>
        <w:noProof/>
        <w:sz w:val="16"/>
        <w:szCs w:val="16"/>
      </w:rPr>
    </w:sdtEndPr>
    <w:sdtContent>
      <w:p w14:paraId="73152E21" w14:textId="16844E16" w:rsidR="00E83B21" w:rsidRPr="00372438" w:rsidRDefault="00E83B21" w:rsidP="00372438">
        <w:pPr>
          <w:pStyle w:val="Footer"/>
          <w:adjustRightInd w:val="0"/>
          <w:snapToGrid w:val="0"/>
          <w:spacing w:after="240"/>
          <w:jc w:val="both"/>
          <w:rPr>
            <w:rFonts w:ascii="Palatino Linotype" w:hAnsi="Palatino Linotype"/>
            <w:sz w:val="16"/>
            <w:szCs w:val="16"/>
          </w:rPr>
        </w:pPr>
        <w:proofErr w:type="spellStart"/>
        <w:r>
          <w:rPr>
            <w:rFonts w:ascii="Palatino Linotype" w:hAnsi="Palatino Linotype"/>
            <w:i/>
            <w:iCs/>
            <w:sz w:val="16"/>
            <w:szCs w:val="16"/>
            <w:lang w:val="fr-CH"/>
          </w:rPr>
          <w:t>Toxins</w:t>
        </w:r>
        <w:proofErr w:type="spellEnd"/>
        <w:r>
          <w:rPr>
            <w:rFonts w:ascii="Palatino Linotype" w:hAnsi="Palatino Linotype"/>
            <w:i/>
            <w:iCs/>
            <w:sz w:val="16"/>
            <w:szCs w:val="16"/>
            <w:lang w:val="fr-CH"/>
          </w:rPr>
          <w:t xml:space="preserve"> </w:t>
        </w:r>
        <w:r w:rsidRPr="00372438">
          <w:rPr>
            <w:rFonts w:ascii="Palatino Linotype" w:hAnsi="Palatino Linotype"/>
            <w:b/>
            <w:iCs/>
            <w:sz w:val="16"/>
            <w:szCs w:val="16"/>
            <w:lang w:val="fr-CH"/>
          </w:rPr>
          <w:t>201</w:t>
        </w:r>
        <w:r w:rsidR="004364CC">
          <w:rPr>
            <w:rFonts w:ascii="Palatino Linotype" w:eastAsia="宋体" w:hAnsi="Palatino Linotype"/>
            <w:b/>
            <w:iCs/>
            <w:sz w:val="16"/>
            <w:szCs w:val="16"/>
            <w:lang w:val="fr-CH" w:eastAsia="zh-CN"/>
          </w:rPr>
          <w:t>9</w:t>
        </w:r>
        <w:r w:rsidRPr="00372438">
          <w:rPr>
            <w:rFonts w:ascii="Palatino Linotype" w:hAnsi="Palatino Linotype"/>
            <w:iCs/>
            <w:sz w:val="16"/>
            <w:szCs w:val="16"/>
            <w:lang w:val="fr-CH"/>
          </w:rPr>
          <w:t>,</w:t>
        </w:r>
        <w:r>
          <w:rPr>
            <w:rFonts w:ascii="Palatino Linotype" w:hAnsi="Palatino Linotype"/>
            <w:i/>
            <w:sz w:val="16"/>
            <w:szCs w:val="16"/>
            <w:lang w:val="fr-CH"/>
          </w:rPr>
          <w:t xml:space="preserve"> 1</w:t>
        </w:r>
        <w:r w:rsidR="004364CC">
          <w:rPr>
            <w:rFonts w:ascii="Palatino Linotype" w:hAnsi="Palatino Linotype"/>
            <w:i/>
            <w:sz w:val="16"/>
            <w:szCs w:val="16"/>
            <w:lang w:val="fr-CH"/>
          </w:rPr>
          <w:t>1</w:t>
        </w:r>
        <w:r w:rsidRPr="00372438">
          <w:rPr>
            <w:rFonts w:ascii="Palatino Linotype" w:eastAsia="宋体" w:hAnsi="Palatino Linotype"/>
            <w:sz w:val="16"/>
            <w:szCs w:val="16"/>
            <w:lang w:val="fr-CH" w:eastAsia="zh-CN"/>
          </w:rPr>
          <w:t>,</w:t>
        </w:r>
        <w:r w:rsidRPr="00372438">
          <w:rPr>
            <w:rFonts w:ascii="Palatino Linotype" w:hAnsi="Palatino Linotype"/>
            <w:sz w:val="16"/>
            <w:szCs w:val="16"/>
            <w:lang w:val="fr-CH"/>
          </w:rPr>
          <w:t xml:space="preserve"> </w:t>
        </w:r>
        <w:proofErr w:type="gramStart"/>
        <w:r w:rsidR="004364CC">
          <w:rPr>
            <w:rFonts w:ascii="Palatino Linotype" w:hAnsi="Palatino Linotype"/>
            <w:sz w:val="16"/>
            <w:szCs w:val="16"/>
          </w:rPr>
          <w:t>55</w:t>
        </w:r>
        <w:r w:rsidRPr="00372438">
          <w:rPr>
            <w:rFonts w:ascii="Palatino Linotype" w:hAnsi="Palatino Linotype"/>
            <w:sz w:val="16"/>
            <w:szCs w:val="16"/>
            <w:lang w:val="fr-CH"/>
          </w:rPr>
          <w:t>;</w:t>
        </w:r>
        <w:proofErr w:type="gramEnd"/>
        <w:r w:rsidRPr="00372438">
          <w:rPr>
            <w:rFonts w:ascii="Palatino Linotype" w:hAnsi="Palatino Linotype"/>
            <w:sz w:val="16"/>
            <w:szCs w:val="16"/>
            <w:lang w:val="fr-CH"/>
          </w:rPr>
          <w:t xml:space="preserve"> doi:</w:t>
        </w:r>
        <w:r w:rsidR="004364CC" w:rsidRPr="004364CC">
          <w:rPr>
            <w:rFonts w:ascii="Palatino Linotype" w:hAnsi="Palatino Linotype"/>
            <w:sz w:val="16"/>
            <w:szCs w:val="16"/>
            <w:lang w:val="fr-CH"/>
          </w:rPr>
          <w:t>10.3390/toxins11010055</w:t>
        </w:r>
        <w:r w:rsidRPr="00372438">
          <w:rPr>
            <w:rFonts w:ascii="Palatino Linotype" w:hAnsi="Palatino Linotype"/>
            <w:sz w:val="16"/>
            <w:szCs w:val="16"/>
            <w:lang w:val="fr-CH"/>
          </w:rPr>
          <w:ptab w:relativeTo="margin" w:alignment="right" w:leader="none"/>
        </w:r>
        <w:sdt>
          <w:sdtPr>
            <w:rPr>
              <w:rFonts w:ascii="Palatino Linotype" w:hAnsi="Palatino Linotype"/>
              <w:sz w:val="16"/>
              <w:szCs w:val="16"/>
            </w:rPr>
            <w:id w:val="313004016"/>
            <w:docPartObj>
              <w:docPartGallery w:val="Page Numbers (Bottom of Page)"/>
              <w:docPartUnique/>
            </w:docPartObj>
          </w:sdtPr>
          <w:sdtEndPr>
            <w:rPr>
              <w:spacing w:val="60"/>
            </w:rPr>
          </w:sdtEndPr>
          <w:sdtContent>
            <w:r w:rsidRPr="00372438">
              <w:rPr>
                <w:rFonts w:ascii="Palatino Linotype" w:hAnsi="Palatino Linotype"/>
                <w:sz w:val="16"/>
                <w:szCs w:val="16"/>
              </w:rPr>
              <w:t>S</w:t>
            </w:r>
            <w:r w:rsidRPr="00372438">
              <w:rPr>
                <w:rFonts w:ascii="Palatino Linotype" w:hAnsi="Palatino Linotype"/>
                <w:sz w:val="16"/>
                <w:szCs w:val="16"/>
              </w:rPr>
              <w:fldChar w:fldCharType="begin"/>
            </w:r>
            <w:r w:rsidRPr="00372438">
              <w:rPr>
                <w:rFonts w:ascii="Palatino Linotype" w:hAnsi="Palatino Linotype"/>
                <w:sz w:val="16"/>
                <w:szCs w:val="16"/>
              </w:rPr>
              <w:instrText xml:space="preserve"> PAGE   \* MERGEFORMAT </w:instrText>
            </w:r>
            <w:r w:rsidRPr="00372438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="00066102">
              <w:rPr>
                <w:rFonts w:ascii="Palatino Linotype" w:hAnsi="Palatino Linotype"/>
                <w:noProof/>
                <w:sz w:val="16"/>
                <w:szCs w:val="16"/>
              </w:rPr>
              <w:t>2</w:t>
            </w:r>
            <w:r w:rsidRPr="00372438">
              <w:rPr>
                <w:rFonts w:ascii="Palatino Linotype" w:hAnsi="Palatino Linotype"/>
                <w:noProof/>
                <w:sz w:val="16"/>
                <w:szCs w:val="16"/>
              </w:rPr>
              <w:fldChar w:fldCharType="end"/>
            </w:r>
            <w:r>
              <w:rPr>
                <w:rFonts w:ascii="Palatino Linotype" w:hAnsi="Palatino Linotype"/>
                <w:sz w:val="16"/>
                <w:szCs w:val="16"/>
              </w:rPr>
              <w:t xml:space="preserve"> of </w:t>
            </w:r>
            <w:r w:rsidRPr="00372438">
              <w:rPr>
                <w:rFonts w:ascii="Palatino Linotype" w:hAnsi="Palatino Linotype"/>
                <w:sz w:val="16"/>
                <w:szCs w:val="16"/>
              </w:rPr>
              <w:t>S</w:t>
            </w:r>
            <w:r w:rsidR="00781464">
              <w:rPr>
                <w:rFonts w:ascii="Palatino Linotype" w:hAnsi="Palatino Linotype"/>
                <w:sz w:val="16"/>
                <w:szCs w:val="16"/>
              </w:rPr>
              <w:t>2</w:t>
            </w:r>
          </w:sdtContent>
        </w:sdt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F3273"/>
    <w:multiLevelType w:val="hybridMultilevel"/>
    <w:tmpl w:val="6AD26336"/>
    <w:lvl w:ilvl="0" w:tplc="98D818F8">
      <w:start w:val="1"/>
      <w:numFmt w:val="decimal"/>
      <w:lvlText w:val="%1."/>
      <w:lvlJc w:val="left"/>
      <w:pPr>
        <w:ind w:left="541" w:hanging="431"/>
      </w:pPr>
      <w:rPr>
        <w:rFonts w:ascii="Book Antiqua" w:eastAsia="Book Antiqua" w:hAnsi="Book Antiqua" w:hint="default"/>
        <w:w w:val="99"/>
        <w:sz w:val="18"/>
        <w:szCs w:val="18"/>
      </w:rPr>
    </w:lvl>
    <w:lvl w:ilvl="1" w:tplc="351615EC">
      <w:start w:val="1"/>
      <w:numFmt w:val="bullet"/>
      <w:lvlText w:val="•"/>
      <w:lvlJc w:val="left"/>
      <w:pPr>
        <w:ind w:left="1393" w:hanging="431"/>
      </w:pPr>
      <w:rPr>
        <w:rFonts w:hint="default"/>
      </w:rPr>
    </w:lvl>
    <w:lvl w:ilvl="2" w:tplc="6FD233EA">
      <w:start w:val="1"/>
      <w:numFmt w:val="bullet"/>
      <w:lvlText w:val="•"/>
      <w:lvlJc w:val="left"/>
      <w:pPr>
        <w:ind w:left="2245" w:hanging="431"/>
      </w:pPr>
      <w:rPr>
        <w:rFonts w:hint="default"/>
      </w:rPr>
    </w:lvl>
    <w:lvl w:ilvl="3" w:tplc="04B4C9B0">
      <w:start w:val="1"/>
      <w:numFmt w:val="bullet"/>
      <w:lvlText w:val="•"/>
      <w:lvlJc w:val="left"/>
      <w:pPr>
        <w:ind w:left="3098" w:hanging="431"/>
      </w:pPr>
      <w:rPr>
        <w:rFonts w:hint="default"/>
      </w:rPr>
    </w:lvl>
    <w:lvl w:ilvl="4" w:tplc="21288476">
      <w:start w:val="1"/>
      <w:numFmt w:val="bullet"/>
      <w:lvlText w:val="•"/>
      <w:lvlJc w:val="left"/>
      <w:pPr>
        <w:ind w:left="3950" w:hanging="431"/>
      </w:pPr>
      <w:rPr>
        <w:rFonts w:hint="default"/>
      </w:rPr>
    </w:lvl>
    <w:lvl w:ilvl="5" w:tplc="0CF8F12E">
      <w:start w:val="1"/>
      <w:numFmt w:val="bullet"/>
      <w:lvlText w:val="•"/>
      <w:lvlJc w:val="left"/>
      <w:pPr>
        <w:ind w:left="4803" w:hanging="431"/>
      </w:pPr>
      <w:rPr>
        <w:rFonts w:hint="default"/>
      </w:rPr>
    </w:lvl>
    <w:lvl w:ilvl="6" w:tplc="F9FA7390">
      <w:start w:val="1"/>
      <w:numFmt w:val="bullet"/>
      <w:lvlText w:val="•"/>
      <w:lvlJc w:val="left"/>
      <w:pPr>
        <w:ind w:left="5655" w:hanging="431"/>
      </w:pPr>
      <w:rPr>
        <w:rFonts w:hint="default"/>
      </w:rPr>
    </w:lvl>
    <w:lvl w:ilvl="7" w:tplc="E67E1CA4">
      <w:start w:val="1"/>
      <w:numFmt w:val="bullet"/>
      <w:lvlText w:val="•"/>
      <w:lvlJc w:val="left"/>
      <w:pPr>
        <w:ind w:left="6508" w:hanging="431"/>
      </w:pPr>
      <w:rPr>
        <w:rFonts w:hint="default"/>
      </w:rPr>
    </w:lvl>
    <w:lvl w:ilvl="8" w:tplc="370C5888">
      <w:start w:val="1"/>
      <w:numFmt w:val="bullet"/>
      <w:lvlText w:val="•"/>
      <w:lvlJc w:val="left"/>
      <w:pPr>
        <w:ind w:left="7360" w:hanging="431"/>
      </w:pPr>
      <w:rPr>
        <w:rFonts w:hint="default"/>
      </w:rPr>
    </w:lvl>
  </w:abstractNum>
  <w:abstractNum w:abstractNumId="1" w15:restartNumberingAfterBreak="0">
    <w:nsid w:val="50F76B7D"/>
    <w:multiLevelType w:val="multilevel"/>
    <w:tmpl w:val="F4A862E6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AnsiTheme="minorHAnsi" w:cstheme="minorBidi" w:hint="default"/>
        <w:i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AnsiTheme="minorHAnsi" w:cstheme="minorBidi"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AnsiTheme="minorHAnsi" w:cstheme="minorBidi" w:hint="default"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AnsiTheme="minorHAnsi" w:cstheme="minorBidi"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AnsiTheme="minorHAnsi" w:cstheme="minorBidi"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AnsiTheme="minorHAnsi" w:cstheme="minorBidi" w:hint="default"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AnsiTheme="minorHAnsi" w:cstheme="minorBidi"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AnsiTheme="minorHAnsi" w:cstheme="minorBidi" w:hint="default"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AnsiTheme="minorHAnsi" w:cstheme="minorBidi" w:hint="default"/>
        <w:i/>
      </w:rPr>
    </w:lvl>
  </w:abstractNum>
  <w:abstractNum w:abstractNumId="2" w15:restartNumberingAfterBreak="0">
    <w:nsid w:val="611E16FA"/>
    <w:multiLevelType w:val="multilevel"/>
    <w:tmpl w:val="D0FAA8CC"/>
    <w:lvl w:ilvl="0">
      <w:start w:val="1"/>
      <w:numFmt w:val="decimal"/>
      <w:lvlText w:val="%1."/>
      <w:lvlJc w:val="left"/>
      <w:pPr>
        <w:ind w:left="383" w:hanging="273"/>
      </w:pPr>
      <w:rPr>
        <w:rFonts w:ascii="Book Antiqua" w:eastAsia="Book Antiqua" w:hAnsi="Book Antiqua" w:hint="default"/>
        <w:b/>
        <w:bCs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471" w:hanging="361"/>
      </w:pPr>
      <w:rPr>
        <w:rFonts w:ascii="Book Antiqua" w:eastAsia="Book Antiqua" w:hAnsi="Book Antiqua" w:hint="default"/>
        <w:i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1426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81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36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9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45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0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55" w:hanging="361"/>
      </w:pPr>
      <w:rPr>
        <w:rFonts w:hint="default"/>
      </w:rPr>
    </w:lvl>
  </w:abstractNum>
  <w:abstractNum w:abstractNumId="3" w15:restartNumberingAfterBreak="0">
    <w:nsid w:val="7BD26F3F"/>
    <w:multiLevelType w:val="hybridMultilevel"/>
    <w:tmpl w:val="24C0238C"/>
    <w:lvl w:ilvl="0" w:tplc="0409000F">
      <w:start w:val="1"/>
      <w:numFmt w:val="decimal"/>
      <w:lvlText w:val="%1."/>
      <w:lvlJc w:val="left"/>
      <w:pPr>
        <w:ind w:left="1360" w:hanging="360"/>
      </w:pPr>
    </w:lvl>
    <w:lvl w:ilvl="1" w:tplc="04090019" w:tentative="1">
      <w:start w:val="1"/>
      <w:numFmt w:val="lowerLetter"/>
      <w:lvlText w:val="%2."/>
      <w:lvlJc w:val="left"/>
      <w:pPr>
        <w:ind w:left="2080" w:hanging="360"/>
      </w:pPr>
    </w:lvl>
    <w:lvl w:ilvl="2" w:tplc="0409001B" w:tentative="1">
      <w:start w:val="1"/>
      <w:numFmt w:val="lowerRoman"/>
      <w:lvlText w:val="%3."/>
      <w:lvlJc w:val="right"/>
      <w:pPr>
        <w:ind w:left="2800" w:hanging="180"/>
      </w:pPr>
    </w:lvl>
    <w:lvl w:ilvl="3" w:tplc="0409000F" w:tentative="1">
      <w:start w:val="1"/>
      <w:numFmt w:val="decimal"/>
      <w:lvlText w:val="%4."/>
      <w:lvlJc w:val="left"/>
      <w:pPr>
        <w:ind w:left="3520" w:hanging="360"/>
      </w:pPr>
    </w:lvl>
    <w:lvl w:ilvl="4" w:tplc="04090019" w:tentative="1">
      <w:start w:val="1"/>
      <w:numFmt w:val="lowerLetter"/>
      <w:lvlText w:val="%5."/>
      <w:lvlJc w:val="left"/>
      <w:pPr>
        <w:ind w:left="4240" w:hanging="360"/>
      </w:pPr>
    </w:lvl>
    <w:lvl w:ilvl="5" w:tplc="0409001B" w:tentative="1">
      <w:start w:val="1"/>
      <w:numFmt w:val="lowerRoman"/>
      <w:lvlText w:val="%6."/>
      <w:lvlJc w:val="right"/>
      <w:pPr>
        <w:ind w:left="4960" w:hanging="180"/>
      </w:pPr>
    </w:lvl>
    <w:lvl w:ilvl="6" w:tplc="0409000F" w:tentative="1">
      <w:start w:val="1"/>
      <w:numFmt w:val="decimal"/>
      <w:lvlText w:val="%7."/>
      <w:lvlJc w:val="left"/>
      <w:pPr>
        <w:ind w:left="5680" w:hanging="360"/>
      </w:pPr>
    </w:lvl>
    <w:lvl w:ilvl="7" w:tplc="04090019" w:tentative="1">
      <w:start w:val="1"/>
      <w:numFmt w:val="lowerLetter"/>
      <w:lvlText w:val="%8."/>
      <w:lvlJc w:val="left"/>
      <w:pPr>
        <w:ind w:left="6400" w:hanging="360"/>
      </w:pPr>
    </w:lvl>
    <w:lvl w:ilvl="8" w:tplc="0409001B" w:tentative="1">
      <w:start w:val="1"/>
      <w:numFmt w:val="lowerRoman"/>
      <w:lvlText w:val="%9."/>
      <w:lvlJc w:val="right"/>
      <w:pPr>
        <w:ind w:left="7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hideGrammaticalErrors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6CB"/>
    <w:rsid w:val="000223B1"/>
    <w:rsid w:val="00031C5A"/>
    <w:rsid w:val="000570EA"/>
    <w:rsid w:val="00066102"/>
    <w:rsid w:val="000A4F7E"/>
    <w:rsid w:val="000C6E70"/>
    <w:rsid w:val="000E4BF4"/>
    <w:rsid w:val="00110C2E"/>
    <w:rsid w:val="00116B0A"/>
    <w:rsid w:val="00132115"/>
    <w:rsid w:val="00165554"/>
    <w:rsid w:val="001E680F"/>
    <w:rsid w:val="001E73FE"/>
    <w:rsid w:val="001F0748"/>
    <w:rsid w:val="00200754"/>
    <w:rsid w:val="002014B4"/>
    <w:rsid w:val="002416A7"/>
    <w:rsid w:val="002B312F"/>
    <w:rsid w:val="002D06CB"/>
    <w:rsid w:val="002D0F30"/>
    <w:rsid w:val="002D4EB0"/>
    <w:rsid w:val="002E57F2"/>
    <w:rsid w:val="00305C91"/>
    <w:rsid w:val="00315D22"/>
    <w:rsid w:val="0033455A"/>
    <w:rsid w:val="00372438"/>
    <w:rsid w:val="00374A86"/>
    <w:rsid w:val="003821B7"/>
    <w:rsid w:val="003A661B"/>
    <w:rsid w:val="003C7AF8"/>
    <w:rsid w:val="003E38DB"/>
    <w:rsid w:val="003E55BA"/>
    <w:rsid w:val="00401D75"/>
    <w:rsid w:val="00430357"/>
    <w:rsid w:val="00430778"/>
    <w:rsid w:val="004364CC"/>
    <w:rsid w:val="004C604D"/>
    <w:rsid w:val="0051038C"/>
    <w:rsid w:val="00522242"/>
    <w:rsid w:val="0053229B"/>
    <w:rsid w:val="005431CE"/>
    <w:rsid w:val="00547E0B"/>
    <w:rsid w:val="00557EAA"/>
    <w:rsid w:val="00575545"/>
    <w:rsid w:val="00594A3B"/>
    <w:rsid w:val="005B6767"/>
    <w:rsid w:val="00624CE6"/>
    <w:rsid w:val="006A7F01"/>
    <w:rsid w:val="006F6E41"/>
    <w:rsid w:val="00740438"/>
    <w:rsid w:val="00741414"/>
    <w:rsid w:val="00751D9D"/>
    <w:rsid w:val="0076454D"/>
    <w:rsid w:val="00781464"/>
    <w:rsid w:val="00781E2B"/>
    <w:rsid w:val="007D4D72"/>
    <w:rsid w:val="007E5F44"/>
    <w:rsid w:val="008626B1"/>
    <w:rsid w:val="0088777F"/>
    <w:rsid w:val="008900F9"/>
    <w:rsid w:val="008A4A58"/>
    <w:rsid w:val="008E3170"/>
    <w:rsid w:val="009346B2"/>
    <w:rsid w:val="009C03D7"/>
    <w:rsid w:val="009F0BA3"/>
    <w:rsid w:val="00A23C79"/>
    <w:rsid w:val="00A26C0C"/>
    <w:rsid w:val="00A34E5B"/>
    <w:rsid w:val="00A368D9"/>
    <w:rsid w:val="00A40AE3"/>
    <w:rsid w:val="00B4371F"/>
    <w:rsid w:val="00BC4000"/>
    <w:rsid w:val="00BE2D02"/>
    <w:rsid w:val="00BE36C7"/>
    <w:rsid w:val="00C0234A"/>
    <w:rsid w:val="00C44B83"/>
    <w:rsid w:val="00C450A2"/>
    <w:rsid w:val="00C60D2D"/>
    <w:rsid w:val="00CA21FA"/>
    <w:rsid w:val="00CB0BA6"/>
    <w:rsid w:val="00CB62B1"/>
    <w:rsid w:val="00CC0E31"/>
    <w:rsid w:val="00CD1419"/>
    <w:rsid w:val="00D33528"/>
    <w:rsid w:val="00D369FE"/>
    <w:rsid w:val="00D817D9"/>
    <w:rsid w:val="00E22449"/>
    <w:rsid w:val="00E83B21"/>
    <w:rsid w:val="00E84C0D"/>
    <w:rsid w:val="00EC7E10"/>
    <w:rsid w:val="00F353F8"/>
    <w:rsid w:val="00F57095"/>
    <w:rsid w:val="00F60972"/>
    <w:rsid w:val="00F63BD5"/>
    <w:rsid w:val="00F75EF1"/>
    <w:rsid w:val="00F7611E"/>
    <w:rsid w:val="00F771D3"/>
    <w:rsid w:val="00F96FA9"/>
    <w:rsid w:val="00F979C8"/>
    <w:rsid w:val="00FC4D2D"/>
    <w:rsid w:val="00FD3890"/>
    <w:rsid w:val="00FD3F44"/>
    <w:rsid w:val="00FF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248C68"/>
  <w15:docId w15:val="{DD92F1EB-CF19-4F8B-925B-D83A8FA0C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" w:hanging="273"/>
      <w:outlineLvl w:val="0"/>
    </w:pPr>
    <w:rPr>
      <w:rFonts w:ascii="Book Antiqua" w:eastAsia="Book Antiqua" w:hAnsi="Book Antiqua"/>
      <w:b/>
      <w:bCs/>
      <w:sz w:val="20"/>
      <w:szCs w:val="20"/>
    </w:rPr>
  </w:style>
  <w:style w:type="paragraph" w:styleId="Heading2">
    <w:name w:val="heading 2"/>
    <w:basedOn w:val="Normal"/>
    <w:uiPriority w:val="1"/>
    <w:qFormat/>
    <w:pPr>
      <w:spacing w:before="61"/>
      <w:ind w:left="110"/>
      <w:outlineLvl w:val="1"/>
    </w:pPr>
    <w:rPr>
      <w:rFonts w:ascii="Book Antiqua" w:eastAsia="Book Antiqua" w:hAnsi="Book Antiqu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56"/>
    </w:pPr>
    <w:rPr>
      <w:rFonts w:ascii="Book Antiqua" w:eastAsia="Book Antiqua" w:hAnsi="Book Antiqua"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customStyle="1" w:styleId="Mdeck5tablebodythreelines">
    <w:name w:val="M_deck_5_table_body_three_lines"/>
    <w:basedOn w:val="TableNormal"/>
    <w:uiPriority w:val="99"/>
    <w:rsid w:val="00BE2D02"/>
    <w:pPr>
      <w:widowControl/>
      <w:adjustRightInd w:val="0"/>
      <w:snapToGrid w:val="0"/>
      <w:spacing w:line="300" w:lineRule="exact"/>
      <w:jc w:val="center"/>
    </w:pPr>
    <w:rPr>
      <w:rFonts w:ascii="Times New Roman" w:eastAsia="宋体" w:hAnsi="Times New Roman" w:cs="Times New Roman"/>
      <w:b/>
      <w:sz w:val="20"/>
      <w:szCs w:val="2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PI42tablebody">
    <w:name w:val="MDPI_4.2_table_body"/>
    <w:qFormat/>
    <w:rsid w:val="00BE2D02"/>
    <w:pPr>
      <w:widowControl/>
      <w:adjustRightInd w:val="0"/>
      <w:snapToGrid w:val="0"/>
    </w:pPr>
    <w:rPr>
      <w:rFonts w:ascii="Palatino Linotype" w:eastAsia="Times New Roman" w:hAnsi="Palatino Linotype"/>
      <w:b/>
      <w:snapToGrid w:val="0"/>
      <w:color w:val="000000"/>
      <w:sz w:val="20"/>
      <w:szCs w:val="20"/>
      <w:lang w:eastAsia="de-DE" w:bidi="en-US"/>
    </w:rPr>
  </w:style>
  <w:style w:type="table" w:styleId="TableGrid">
    <w:name w:val="Table Grid"/>
    <w:basedOn w:val="TableNormal"/>
    <w:uiPriority w:val="39"/>
    <w:rsid w:val="00BE2D02"/>
    <w:pPr>
      <w:widowControl/>
    </w:pPr>
    <w:rPr>
      <w:rFonts w:ascii="Times New Roman" w:eastAsia="宋体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52figure">
    <w:name w:val="MDPI_5.2_figure"/>
    <w:qFormat/>
    <w:rsid w:val="00BE2D02"/>
    <w:pPr>
      <w:widowControl/>
      <w:jc w:val="center"/>
    </w:pPr>
    <w:rPr>
      <w:rFonts w:ascii="Palatino Linotype" w:eastAsia="Times New Roman" w:hAnsi="Palatino Linotype"/>
      <w:snapToGrid w:val="0"/>
      <w:color w:val="000000"/>
      <w:sz w:val="24"/>
      <w:szCs w:val="20"/>
      <w:lang w:eastAsia="de-DE" w:bidi="en-US"/>
    </w:rPr>
  </w:style>
  <w:style w:type="paragraph" w:styleId="Header">
    <w:name w:val="header"/>
    <w:basedOn w:val="Normal"/>
    <w:link w:val="HeaderChar"/>
    <w:uiPriority w:val="99"/>
    <w:unhideWhenUsed/>
    <w:rsid w:val="00A23C7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3C79"/>
  </w:style>
  <w:style w:type="paragraph" w:styleId="Footer">
    <w:name w:val="footer"/>
    <w:basedOn w:val="Normal"/>
    <w:link w:val="FooterChar"/>
    <w:uiPriority w:val="99"/>
    <w:unhideWhenUsed/>
    <w:rsid w:val="00A23C7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3C79"/>
  </w:style>
  <w:style w:type="paragraph" w:customStyle="1" w:styleId="MDPI13authornames">
    <w:name w:val="MDPI_1.3_authornames"/>
    <w:basedOn w:val="Normal"/>
    <w:next w:val="Normal"/>
    <w:qFormat/>
    <w:rsid w:val="00430778"/>
    <w:pPr>
      <w:widowControl/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paragraph" w:customStyle="1" w:styleId="MDPI12title">
    <w:name w:val="MDPI_1.2_title"/>
    <w:next w:val="MDPI13authornames"/>
    <w:qFormat/>
    <w:rsid w:val="00E84C0D"/>
    <w:pPr>
      <w:widowControl/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styleId="CommentText">
    <w:name w:val="annotation text"/>
    <w:basedOn w:val="Normal"/>
    <w:link w:val="CommentTextChar"/>
    <w:uiPriority w:val="99"/>
    <w:rsid w:val="00F96FA9"/>
    <w:pPr>
      <w:widowControl/>
      <w:spacing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6FA9"/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styleId="CommentReference">
    <w:name w:val="annotation reference"/>
    <w:basedOn w:val="DefaultParagraphFont"/>
    <w:uiPriority w:val="99"/>
    <w:rsid w:val="00F96FA9"/>
    <w:rPr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6FA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FA9"/>
    <w:rPr>
      <w:sz w:val="18"/>
      <w:szCs w:val="18"/>
    </w:rPr>
  </w:style>
  <w:style w:type="table" w:customStyle="1" w:styleId="Gitternetztabelle21">
    <w:name w:val="Gitternetztabelle 21"/>
    <w:basedOn w:val="TableNormal"/>
    <w:uiPriority w:val="47"/>
    <w:rsid w:val="003821B7"/>
    <w:pPr>
      <w:widowControl/>
    </w:pPr>
    <w:rPr>
      <w:rFonts w:eastAsiaTheme="minorHAnsi"/>
      <w:lang w:val="de-DE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cards-reveal-left-container">
    <w:name w:val="cards-reveal-left-container"/>
    <w:basedOn w:val="DefaultParagraphFont"/>
    <w:rsid w:val="003821B7"/>
  </w:style>
  <w:style w:type="paragraph" w:styleId="NormalWeb">
    <w:name w:val="Normal (Web)"/>
    <w:basedOn w:val="Normal"/>
    <w:uiPriority w:val="99"/>
    <w:unhideWhenUsed/>
    <w:rsid w:val="003821B7"/>
    <w:pPr>
      <w:widowControl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de-DE" w:eastAsia="de-DE"/>
    </w:rPr>
  </w:style>
  <w:style w:type="table" w:styleId="GridTable2">
    <w:name w:val="Grid Table 2"/>
    <w:basedOn w:val="TableNormal"/>
    <w:uiPriority w:val="47"/>
    <w:rsid w:val="003821B7"/>
    <w:pPr>
      <w:widowControl/>
    </w:pPr>
    <w:rPr>
      <w:rFonts w:ascii="Calibri" w:eastAsia="Calibri" w:hAnsi="Calibri" w:cs="Times New Roman"/>
      <w:sz w:val="20"/>
      <w:szCs w:val="20"/>
      <w:lang w:val="de-DE" w:eastAsia="de-DE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ghtShading">
    <w:name w:val="Light Shading"/>
    <w:basedOn w:val="TableNormal"/>
    <w:uiPriority w:val="60"/>
    <w:rsid w:val="003821B7"/>
    <w:pPr>
      <w:widowControl/>
    </w:pPr>
    <w:rPr>
      <w:rFonts w:eastAsiaTheme="minorHAnsi"/>
      <w:color w:val="000000" w:themeColor="text1" w:themeShade="BF"/>
      <w:lang w:val="fr-BE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3B21"/>
    <w:pPr>
      <w:widowControl w:val="0"/>
      <w:spacing w:line="240" w:lineRule="auto"/>
      <w:jc w:val="left"/>
    </w:pPr>
    <w:rPr>
      <w:rFonts w:asciiTheme="minorHAnsi" w:eastAsiaTheme="minorEastAsia" w:hAnsiTheme="minorHAnsi" w:cstheme="minorBidi"/>
      <w:b/>
      <w:bCs/>
      <w:color w:val="auto"/>
      <w:sz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3B21"/>
    <w:rPr>
      <w:rFonts w:ascii="Times New Roman" w:eastAsia="Times New Roman" w:hAnsi="Times New Roman" w:cs="Times New Roman"/>
      <w:b/>
      <w:bCs/>
      <w:color w:val="000000"/>
      <w:sz w:val="20"/>
      <w:szCs w:val="20"/>
      <w:lang w:eastAsia="de-DE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1038C"/>
    <w:pPr>
      <w:spacing w:after="120" w:line="480" w:lineRule="auto"/>
      <w:ind w:leftChars="200" w:left="42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1038C"/>
  </w:style>
  <w:style w:type="paragraph" w:styleId="HTMLPreformatted">
    <w:name w:val="HTML Preformatted"/>
    <w:basedOn w:val="Normal"/>
    <w:link w:val="HTMLPreformattedChar"/>
    <w:uiPriority w:val="99"/>
    <w:unhideWhenUsed/>
    <w:rsid w:val="0051038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pt-BR" w:eastAsia="pt-B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1038C"/>
    <w:rPr>
      <w:rFonts w:ascii="Courier New" w:eastAsia="Times New Roman" w:hAnsi="Courier New" w:cs="Courier New"/>
      <w:sz w:val="20"/>
      <w:szCs w:val="20"/>
      <w:lang w:val="pt-BR" w:eastAsia="pt-BR"/>
    </w:rPr>
  </w:style>
  <w:style w:type="table" w:customStyle="1" w:styleId="ListaClara1">
    <w:name w:val="Lista Clara1"/>
    <w:basedOn w:val="TableNormal"/>
    <w:uiPriority w:val="61"/>
    <w:rsid w:val="0051038C"/>
    <w:pPr>
      <w:widowControl/>
    </w:pPr>
    <w:rPr>
      <w:lang w:val="pt-BR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dpi.mdpi-PC\AppData\Roaming\Skype\My%20Skype%20Received%20Files\template_supfil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template_supfile.dotx</Template>
  <TotalTime>5</TotalTime>
  <Pages>2</Pages>
  <Words>48</Words>
  <Characters>305</Characters>
  <Application>Microsoft Office Word</Application>
  <DocSecurity>0</DocSecurity>
  <Lines>9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>A single paragraph of about 200 words maximum. For research articles, abstracts should give a pertinent overview of the work. We strongly encourage authors to use the following style of structured abstracts, but without headings: 1) Background: Place the question addressed in a broad context and highlight the purpose of the study; 2) Methods: Describe briefly the main methods or treatments applied; 3) Results: Summarize the article's main findings; and 4) Conclusion: Indicate the main conclusions or interpretations. The abstract should be an objective representation of the article: it must not contain results which are not presented and substantiated in the main text and should not exaggerate the main conclusions.</dc:subject>
  <dc:creator>mdpi</dc:creator>
  <cp:keywords>keyword 1; keyword 2; keyword 3. List three to ten pertinent keywords specific to the article, yet reasonably common within the subject discipline.</cp:keywords>
  <cp:lastModifiedBy>MDPI</cp:lastModifiedBy>
  <cp:revision>9</cp:revision>
  <cp:lastPrinted>2019-01-18T07:51:00Z</cp:lastPrinted>
  <dcterms:created xsi:type="dcterms:W3CDTF">2019-01-09T01:51:00Z</dcterms:created>
  <dcterms:modified xsi:type="dcterms:W3CDTF">2019-01-18T07:52:00Z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2015-11-06T00:00:00Z</vt:filetime>
  </property>
  <property fmtid="{D5CDD505-2E9C-101B-9397-08002B2CF9AE}" pid="3" name="LastSaved">
    <vt:filetime>2015-11-06T00:00:00Z</vt:filetime>
  </property>
</Properties>
</file>