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21D474" w14:textId="799DCFD3" w:rsidR="00A46865" w:rsidRDefault="00AF6A0A" w:rsidP="00A46865">
      <w:pPr>
        <w:pStyle w:val="MDPI12title"/>
      </w:pPr>
      <w:r w:rsidRPr="00C77F45">
        <w:rPr>
          <w:szCs w:val="28"/>
        </w:rPr>
        <w:t xml:space="preserve">Supplementary Materials: </w:t>
      </w:r>
      <w:r w:rsidR="00A46865" w:rsidRPr="002A340B">
        <w:t xml:space="preserve">Insights into </w:t>
      </w:r>
      <w:r w:rsidR="00A46865">
        <w:t>A</w:t>
      </w:r>
      <w:r w:rsidR="00A46865" w:rsidRPr="002A340B">
        <w:t xml:space="preserve">flatoxin B1 </w:t>
      </w:r>
      <w:r w:rsidR="00A46865">
        <w:t>T</w:t>
      </w:r>
      <w:r w:rsidR="00A46865" w:rsidRPr="002A340B">
        <w:t xml:space="preserve">oxicity in </w:t>
      </w:r>
      <w:r w:rsidR="00A46865">
        <w:t>C</w:t>
      </w:r>
      <w:r w:rsidR="00A46865" w:rsidRPr="002A340B">
        <w:t xml:space="preserve">attle: </w:t>
      </w:r>
      <w:r w:rsidR="00A46865">
        <w:t>A</w:t>
      </w:r>
      <w:r w:rsidR="00A46865" w:rsidRPr="002A340B">
        <w:t xml:space="preserve">n in </w:t>
      </w:r>
      <w:r w:rsidR="00A46865">
        <w:t>v</w:t>
      </w:r>
      <w:r w:rsidR="00A46865" w:rsidRPr="002A340B">
        <w:t xml:space="preserve">itro </w:t>
      </w:r>
      <w:r w:rsidR="00A46865">
        <w:t>W</w:t>
      </w:r>
      <w:r w:rsidR="00A46865" w:rsidRPr="002A340B">
        <w:t>hole-</w:t>
      </w:r>
      <w:r w:rsidR="00A46865">
        <w:t>T</w:t>
      </w:r>
      <w:r w:rsidR="00A46865" w:rsidRPr="002A340B">
        <w:t xml:space="preserve">ranscriptomic </w:t>
      </w:r>
      <w:r w:rsidR="00A46865">
        <w:t>A</w:t>
      </w:r>
      <w:r w:rsidR="00A46865" w:rsidRPr="002A340B">
        <w:t>pproach</w:t>
      </w:r>
    </w:p>
    <w:p w14:paraId="44E05842" w14:textId="77777777" w:rsidR="00A46865" w:rsidRPr="009A3BFD" w:rsidRDefault="00A46865" w:rsidP="00A46865">
      <w:pPr>
        <w:pStyle w:val="MDPI13authornames"/>
        <w:rPr>
          <w:rFonts w:eastAsia="Calibri" w:cs="Calibri"/>
          <w:lang w:val="it-IT"/>
        </w:rPr>
      </w:pPr>
      <w:r w:rsidRPr="009A3BFD">
        <w:rPr>
          <w:rFonts w:eastAsia="Palatino Linotype"/>
          <w:lang w:val="it-IT"/>
        </w:rPr>
        <w:t>Marianna Pauletto, Roberta Tolosi, Mery Giantin, Giorgia Guerra, Andrea Barbarossa, Anna Zaghini and Mauro Dacasto</w:t>
      </w:r>
    </w:p>
    <w:p w14:paraId="6DA6A807" w14:textId="77777777" w:rsidR="00A46865" w:rsidRDefault="00A46865" w:rsidP="00A46865">
      <w:pPr>
        <w:pStyle w:val="MDPI52figure"/>
        <w:rPr>
          <w:lang w:val="en-GB"/>
        </w:rPr>
      </w:pPr>
      <w:r>
        <w:rPr>
          <w:noProof/>
          <w:lang w:val="it-IT" w:eastAsia="it-IT" w:bidi="ar-SA"/>
        </w:rPr>
        <w:drawing>
          <wp:inline distT="0" distB="0" distL="0" distR="0" wp14:anchorId="5B920058" wp14:editId="0B2423E3">
            <wp:extent cx="4777420" cy="632650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37" t="4558"/>
                    <a:stretch/>
                  </pic:blipFill>
                  <pic:spPr bwMode="auto">
                    <a:xfrm>
                      <a:off x="0" y="0"/>
                      <a:ext cx="4788130" cy="6340688"/>
                    </a:xfrm>
                    <a:prstGeom prst="rect">
                      <a:avLst/>
                    </a:prstGeom>
                    <a:ln>
                      <a:noFill/>
                    </a:ln>
                    <a:extLst>
                      <a:ext uri="{53640926-AAD7-44D8-BBD7-CCE9431645EC}">
                        <a14:shadowObscured xmlns:a14="http://schemas.microsoft.com/office/drawing/2010/main"/>
                      </a:ext>
                    </a:extLst>
                  </pic:spPr>
                </pic:pic>
              </a:graphicData>
            </a:graphic>
          </wp:inline>
        </w:drawing>
      </w:r>
    </w:p>
    <w:p w14:paraId="2D88FC65" w14:textId="77777777" w:rsidR="00A46865" w:rsidRPr="00783FAC" w:rsidRDefault="00A46865" w:rsidP="00A46865">
      <w:pPr>
        <w:pStyle w:val="MDPI51figurecaption"/>
      </w:pPr>
      <w:r w:rsidRPr="00A85DA8">
        <w:rPr>
          <w:b/>
        </w:rPr>
        <w:t xml:space="preserve">Figure </w:t>
      </w:r>
      <w:r>
        <w:rPr>
          <w:b/>
        </w:rPr>
        <w:t>S</w:t>
      </w:r>
      <w:r w:rsidRPr="00A85DA8">
        <w:rPr>
          <w:b/>
        </w:rPr>
        <w:t xml:space="preserve">1. </w:t>
      </w:r>
      <w:r w:rsidRPr="00C528BE">
        <w:t>Real-time PCR: transcriptional changes induced by PCB126.</w:t>
      </w:r>
      <w:r w:rsidRPr="00783FAC">
        <w:t xml:space="preserve"> A nonparametric Kruskal-Wallis test was carried out to compare the gene expression level of cells exposed to PCB126 (at increasing concentrations) with those treated with the vehicle (DMSO). Data are expressed in fold change vs DMSO condition ± mean standard error (SEM). Two independent biological replicates were assessed (*</w:t>
      </w:r>
      <w:r w:rsidRPr="00C528BE">
        <w:rPr>
          <w:i/>
        </w:rPr>
        <w:t>p</w:t>
      </w:r>
      <w:r w:rsidRPr="00783FAC">
        <w:t xml:space="preserve"> value</w:t>
      </w:r>
      <w:r w:rsidRPr="00783FAC">
        <w:rPr>
          <w:rFonts w:ascii="Times New Roman" w:hAnsi="Times New Roman"/>
        </w:rPr>
        <w:t> </w:t>
      </w:r>
      <w:r w:rsidRPr="00783FAC">
        <w:rPr>
          <w:rFonts w:cs="Palatino Linotype"/>
        </w:rPr>
        <w:t>≤</w:t>
      </w:r>
      <w:r w:rsidRPr="00783FAC">
        <w:rPr>
          <w:rFonts w:ascii="Times New Roman" w:hAnsi="Times New Roman"/>
        </w:rPr>
        <w:t> </w:t>
      </w:r>
      <w:r w:rsidRPr="00783FAC">
        <w:t>0.05).</w:t>
      </w:r>
    </w:p>
    <w:p w14:paraId="225E3F8F" w14:textId="4DDC7D76" w:rsidR="009E350B" w:rsidRDefault="00E97B39" w:rsidP="00A46865">
      <w:pPr>
        <w:pStyle w:val="MDPI52figure"/>
        <w:rPr>
          <w:lang w:val="en-GB"/>
        </w:rPr>
      </w:pPr>
      <w:r>
        <w:rPr>
          <w:noProof/>
          <w:snapToGrid/>
          <w:lang w:val="en-GB"/>
        </w:rPr>
        <w:lastRenderedPageBreak/>
        <w:drawing>
          <wp:inline distT="0" distB="0" distL="0" distR="0" wp14:anchorId="1EC5F1A2" wp14:editId="0D883F7E">
            <wp:extent cx="4796292" cy="7746521"/>
            <wp:effectExtent l="0" t="0" r="4445" b="6985"/>
            <wp:docPr id="10" name="Picture 1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S2.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96841" cy="7747408"/>
                    </a:xfrm>
                    <a:prstGeom prst="rect">
                      <a:avLst/>
                    </a:prstGeom>
                  </pic:spPr>
                </pic:pic>
              </a:graphicData>
            </a:graphic>
          </wp:inline>
        </w:drawing>
      </w:r>
    </w:p>
    <w:p w14:paraId="00E92B1E" w14:textId="062F8B83" w:rsidR="00A46865" w:rsidRPr="00783FAC" w:rsidRDefault="00A46865" w:rsidP="00A46865">
      <w:pPr>
        <w:pStyle w:val="MDPI51figurecaption"/>
      </w:pPr>
      <w:r w:rsidRPr="00E97B39">
        <w:rPr>
          <w:b/>
        </w:rPr>
        <w:t xml:space="preserve">Figure S2. </w:t>
      </w:r>
      <w:r w:rsidRPr="00E97B39">
        <w:t>Modulation of AFB1 cytotoxicity in presence of the AHR agonist PCB126. Dose-response curves were calculated after 24, 48, and 72 h of incubation with increasing concentrations of AFB1 in cells with or without PCB126 pre-treatment (24 h). Graphs were obtained using GraphPad prism and were representative of one cell culture in which each concentration was tested in sextuplicate. Data are expressed as mean cytotoxicity rate ± mean standard error (SEM).</w:t>
      </w:r>
    </w:p>
    <w:p w14:paraId="05157F7E" w14:textId="2B8DB3A7" w:rsidR="004A1862" w:rsidRDefault="004A1862" w:rsidP="004A1862">
      <w:pPr>
        <w:pStyle w:val="MDPI52figure"/>
      </w:pPr>
      <w:r>
        <w:rPr>
          <w:noProof/>
          <w:snapToGrid/>
          <w:lang w:val="it-IT" w:eastAsia="it-IT" w:bidi="ar-SA"/>
        </w:rPr>
        <w:lastRenderedPageBreak/>
        <w:drawing>
          <wp:inline distT="0" distB="0" distL="0" distR="0" wp14:anchorId="7631E4E2" wp14:editId="72804A7D">
            <wp:extent cx="5140531" cy="2098064"/>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S3.tif"/>
                    <pic:cNvPicPr/>
                  </pic:nvPicPr>
                  <pic:blipFill rotWithShape="1">
                    <a:blip r:embed="rId10" cstate="print">
                      <a:extLst>
                        <a:ext uri="{28A0092B-C50C-407E-A947-70E740481C1C}">
                          <a14:useLocalDpi xmlns:a14="http://schemas.microsoft.com/office/drawing/2010/main" val="0"/>
                        </a:ext>
                      </a:extLst>
                    </a:blip>
                    <a:srcRect t="10654"/>
                    <a:stretch/>
                  </pic:blipFill>
                  <pic:spPr bwMode="auto">
                    <a:xfrm>
                      <a:off x="0" y="0"/>
                      <a:ext cx="5157781" cy="2105105"/>
                    </a:xfrm>
                    <a:prstGeom prst="rect">
                      <a:avLst/>
                    </a:prstGeom>
                    <a:ln>
                      <a:noFill/>
                    </a:ln>
                    <a:extLst>
                      <a:ext uri="{53640926-AAD7-44D8-BBD7-CCE9431645EC}">
                        <a14:shadowObscured xmlns:a14="http://schemas.microsoft.com/office/drawing/2010/main"/>
                      </a:ext>
                    </a:extLst>
                  </pic:spPr>
                </pic:pic>
              </a:graphicData>
            </a:graphic>
          </wp:inline>
        </w:drawing>
      </w:r>
    </w:p>
    <w:p w14:paraId="70640CDA" w14:textId="77BC93EF" w:rsidR="00A46865" w:rsidRPr="00783FAC" w:rsidRDefault="00A46865" w:rsidP="00A46865">
      <w:pPr>
        <w:pStyle w:val="MDPI51figurecaption"/>
      </w:pPr>
      <w:r w:rsidRPr="009D55DD">
        <w:rPr>
          <w:b/>
        </w:rPr>
        <w:t xml:space="preserve">Figure </w:t>
      </w:r>
      <w:r>
        <w:rPr>
          <w:b/>
        </w:rPr>
        <w:t>S</w:t>
      </w:r>
      <w:r w:rsidRPr="009D55DD">
        <w:rPr>
          <w:b/>
        </w:rPr>
        <w:t xml:space="preserve">3. </w:t>
      </w:r>
      <w:r w:rsidRPr="00C528BE">
        <w:t>MDS plot.</w:t>
      </w:r>
      <w:r w:rsidRPr="00783FAC">
        <w:t xml:space="preserve"> Plot showing distances between the expression profiles of the nine RNA-seq libraries evaluated in this study.</w:t>
      </w:r>
    </w:p>
    <w:p w14:paraId="494E0B42" w14:textId="6399F992" w:rsidR="00A46865" w:rsidRDefault="00597B39" w:rsidP="00E97B39">
      <w:pPr>
        <w:pStyle w:val="MDPI52figure"/>
        <w:rPr>
          <w:lang w:val="en-GB"/>
        </w:rPr>
      </w:pPr>
      <w:r>
        <w:rPr>
          <w:noProof/>
          <w:snapToGrid/>
          <w:lang w:val="en-GB"/>
        </w:rPr>
        <w:lastRenderedPageBreak/>
        <w:drawing>
          <wp:inline distT="0" distB="0" distL="0" distR="0" wp14:anchorId="2E47288E" wp14:editId="50F89EE6">
            <wp:extent cx="5615940" cy="9046210"/>
            <wp:effectExtent l="0" t="0" r="3810" b="2540"/>
            <wp:docPr id="6" name="Picture 6"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S4_1.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5940" cy="9046210"/>
                    </a:xfrm>
                    <a:prstGeom prst="rect">
                      <a:avLst/>
                    </a:prstGeom>
                  </pic:spPr>
                </pic:pic>
              </a:graphicData>
            </a:graphic>
          </wp:inline>
        </w:drawing>
      </w:r>
    </w:p>
    <w:p w14:paraId="2CBAFE7C" w14:textId="4937B455" w:rsidR="00E97B39" w:rsidRDefault="00E97B39" w:rsidP="00E97B39">
      <w:pPr>
        <w:pStyle w:val="MDPI52figure"/>
      </w:pPr>
      <w:r>
        <w:rPr>
          <w:noProof/>
        </w:rPr>
        <w:lastRenderedPageBreak/>
        <w:drawing>
          <wp:inline distT="0" distB="0" distL="0" distR="0" wp14:anchorId="790E074D" wp14:editId="0E5DCCE8">
            <wp:extent cx="5615940" cy="4424045"/>
            <wp:effectExtent l="0" t="0" r="3810" b="0"/>
            <wp:docPr id="9" name="Picture 9"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S4_2.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5940" cy="4424045"/>
                    </a:xfrm>
                    <a:prstGeom prst="rect">
                      <a:avLst/>
                    </a:prstGeom>
                  </pic:spPr>
                </pic:pic>
              </a:graphicData>
            </a:graphic>
          </wp:inline>
        </w:drawing>
      </w:r>
    </w:p>
    <w:p w14:paraId="5212AF2E" w14:textId="7B48A3A6" w:rsidR="00A46865" w:rsidRPr="00783FAC" w:rsidRDefault="00A46865" w:rsidP="00A46865">
      <w:pPr>
        <w:pStyle w:val="MDPI51figurecaption"/>
      </w:pPr>
      <w:r w:rsidRPr="00EC0ED8">
        <w:rPr>
          <w:b/>
        </w:rPr>
        <w:t xml:space="preserve">Figure </w:t>
      </w:r>
      <w:r>
        <w:rPr>
          <w:b/>
        </w:rPr>
        <w:t>S</w:t>
      </w:r>
      <w:r w:rsidRPr="00EC0ED8">
        <w:rPr>
          <w:b/>
        </w:rPr>
        <w:t xml:space="preserve">4. </w:t>
      </w:r>
      <w:r w:rsidRPr="00C528BE">
        <w:t>Real-time PCR: transcriptional changes induced by AFB1.</w:t>
      </w:r>
      <w:r w:rsidRPr="00783FAC">
        <w:t xml:space="preserve"> A nonparametric Mann-Whitney test was carried out to compare the gene expression level of cells exposed to PCB126 with those pre-treated with PCB126 and exposed to AFB1 (*</w:t>
      </w:r>
      <w:r w:rsidRPr="00C528BE">
        <w:rPr>
          <w:i/>
        </w:rPr>
        <w:t>p</w:t>
      </w:r>
      <w:r w:rsidRPr="00783FAC">
        <w:t xml:space="preserve"> value</w:t>
      </w:r>
      <w:r w:rsidRPr="00783FAC">
        <w:rPr>
          <w:rFonts w:ascii="Times New Roman" w:hAnsi="Times New Roman"/>
        </w:rPr>
        <w:t> </w:t>
      </w:r>
      <w:r w:rsidRPr="00783FAC">
        <w:rPr>
          <w:rFonts w:cs="Palatino Linotype"/>
        </w:rPr>
        <w:t>≤</w:t>
      </w:r>
      <w:r w:rsidRPr="00783FAC">
        <w:rPr>
          <w:rFonts w:ascii="Times New Roman" w:hAnsi="Times New Roman"/>
        </w:rPr>
        <w:t> </w:t>
      </w:r>
      <w:r w:rsidRPr="00783FAC">
        <w:t>0.05). Data are expressed in fold change vs DMSO condition ± mean standard error (SEM).</w:t>
      </w:r>
    </w:p>
    <w:p w14:paraId="2AD0D1DF" w14:textId="17DCDB2E" w:rsidR="00A46865" w:rsidRDefault="00A46865" w:rsidP="00A46865">
      <w:pPr>
        <w:pStyle w:val="MDPI41tablecaption"/>
      </w:pPr>
      <w:r w:rsidRPr="000D774E">
        <w:rPr>
          <w:b/>
        </w:rPr>
        <w:t xml:space="preserve">Table </w:t>
      </w:r>
      <w:r>
        <w:rPr>
          <w:b/>
        </w:rPr>
        <w:t>S</w:t>
      </w:r>
      <w:r w:rsidRPr="000D774E">
        <w:rPr>
          <w:b/>
        </w:rPr>
        <w:t xml:space="preserve">1. </w:t>
      </w:r>
      <w:r w:rsidRPr="00C528BE">
        <w:t>Sequencing and mapping results.</w:t>
      </w:r>
      <w:r w:rsidRPr="008D1DDD">
        <w:rPr>
          <w:b/>
        </w:rPr>
        <w:t xml:space="preserve"> </w:t>
      </w:r>
      <w:r w:rsidRPr="00783FAC">
        <w:t xml:space="preserve">The table reports the RNA-seq libraries sequenced, including for each of them: </w:t>
      </w:r>
      <w:proofErr w:type="spellStart"/>
      <w:r w:rsidRPr="00783FAC">
        <w:t>i</w:t>
      </w:r>
      <w:proofErr w:type="spellEnd"/>
      <w:r w:rsidRPr="00783FAC">
        <w:t>) the number of raw reads obtained; ii) the number of reads after trimming and rRNA removal; iii) the number of mapped reads (and the percentage of mapped reads).</w:t>
      </w:r>
    </w:p>
    <w:tbl>
      <w:tblPr>
        <w:tblStyle w:val="PlainTable2"/>
        <w:tblW w:w="0" w:type="auto"/>
        <w:jc w:val="center"/>
        <w:tblLayout w:type="fixed"/>
        <w:tblLook w:val="0620" w:firstRow="1" w:lastRow="0" w:firstColumn="0" w:lastColumn="0" w:noHBand="1" w:noVBand="1"/>
      </w:tblPr>
      <w:tblGrid>
        <w:gridCol w:w="1231"/>
        <w:gridCol w:w="1599"/>
        <w:gridCol w:w="2835"/>
        <w:gridCol w:w="2694"/>
      </w:tblGrid>
      <w:tr w:rsidR="00A46865" w:rsidRPr="00C528BE" w14:paraId="6219398B" w14:textId="77777777" w:rsidTr="007A7114">
        <w:trPr>
          <w:cnfStyle w:val="100000000000" w:firstRow="1" w:lastRow="0" w:firstColumn="0" w:lastColumn="0" w:oddVBand="0" w:evenVBand="0" w:oddHBand="0" w:evenHBand="0" w:firstRowFirstColumn="0" w:firstRowLastColumn="0" w:lastRowFirstColumn="0" w:lastRowLastColumn="0"/>
          <w:jc w:val="center"/>
        </w:trPr>
        <w:tc>
          <w:tcPr>
            <w:tcW w:w="1231" w:type="dxa"/>
            <w:tcBorders>
              <w:top w:val="single" w:sz="8" w:space="0" w:color="auto"/>
              <w:bottom w:val="single" w:sz="8" w:space="0" w:color="auto"/>
            </w:tcBorders>
            <w:shd w:val="clear" w:color="auto" w:fill="auto"/>
            <w:noWrap/>
            <w:vAlign w:val="center"/>
            <w:hideMark/>
          </w:tcPr>
          <w:p w14:paraId="28102EC8" w14:textId="77777777" w:rsidR="00A46865" w:rsidRPr="00C528BE" w:rsidRDefault="00A46865" w:rsidP="007A7114">
            <w:pPr>
              <w:autoSpaceDE w:val="0"/>
              <w:autoSpaceDN w:val="0"/>
              <w:adjustRightInd w:val="0"/>
              <w:snapToGrid w:val="0"/>
              <w:jc w:val="center"/>
              <w:rPr>
                <w:rFonts w:ascii="Palatino Linotype" w:eastAsia="SimSun" w:hAnsi="Palatino Linotype" w:cs="Times New Roman"/>
                <w:sz w:val="20"/>
                <w:lang w:eastAsia="zh-CN"/>
              </w:rPr>
            </w:pPr>
            <w:r w:rsidRPr="00C528BE">
              <w:rPr>
                <w:rFonts w:ascii="Palatino Linotype" w:eastAsia="SimSun" w:hAnsi="Palatino Linotype" w:cs="Times New Roman"/>
                <w:sz w:val="20"/>
                <w:lang w:eastAsia="zh-CN"/>
              </w:rPr>
              <w:t>Sample ID</w:t>
            </w:r>
          </w:p>
        </w:tc>
        <w:tc>
          <w:tcPr>
            <w:tcW w:w="1599" w:type="dxa"/>
            <w:tcBorders>
              <w:top w:val="single" w:sz="8" w:space="0" w:color="auto"/>
              <w:bottom w:val="single" w:sz="8" w:space="0" w:color="auto"/>
            </w:tcBorders>
            <w:shd w:val="clear" w:color="auto" w:fill="auto"/>
            <w:noWrap/>
            <w:vAlign w:val="center"/>
            <w:hideMark/>
          </w:tcPr>
          <w:p w14:paraId="0FDF6F2C" w14:textId="77777777" w:rsidR="00A46865" w:rsidRPr="00C528BE" w:rsidRDefault="00A46865" w:rsidP="007A7114">
            <w:pPr>
              <w:autoSpaceDE w:val="0"/>
              <w:autoSpaceDN w:val="0"/>
              <w:adjustRightInd w:val="0"/>
              <w:snapToGrid w:val="0"/>
              <w:jc w:val="center"/>
              <w:rPr>
                <w:rFonts w:ascii="Palatino Linotype" w:eastAsia="SimSun" w:hAnsi="Palatino Linotype" w:cs="Times New Roman"/>
                <w:sz w:val="20"/>
                <w:lang w:eastAsia="zh-CN"/>
              </w:rPr>
            </w:pPr>
            <w:r w:rsidRPr="00C528BE">
              <w:rPr>
                <w:rFonts w:ascii="Palatino Linotype" w:eastAsia="SimSun" w:hAnsi="Palatino Linotype" w:cs="Times New Roman"/>
                <w:sz w:val="20"/>
                <w:lang w:val="en-GB" w:eastAsia="zh-CN"/>
              </w:rPr>
              <w:t>N° Raw Reads</w:t>
            </w:r>
          </w:p>
        </w:tc>
        <w:tc>
          <w:tcPr>
            <w:tcW w:w="2835" w:type="dxa"/>
            <w:tcBorders>
              <w:top w:val="single" w:sz="8" w:space="0" w:color="auto"/>
              <w:bottom w:val="single" w:sz="8" w:space="0" w:color="auto"/>
            </w:tcBorders>
            <w:shd w:val="clear" w:color="auto" w:fill="auto"/>
            <w:noWrap/>
            <w:vAlign w:val="center"/>
            <w:hideMark/>
          </w:tcPr>
          <w:p w14:paraId="09B8AD86" w14:textId="77777777" w:rsidR="00A46865" w:rsidRPr="00C528BE" w:rsidRDefault="00A46865" w:rsidP="007A7114">
            <w:pPr>
              <w:autoSpaceDE w:val="0"/>
              <w:autoSpaceDN w:val="0"/>
              <w:adjustRightInd w:val="0"/>
              <w:snapToGrid w:val="0"/>
              <w:jc w:val="center"/>
              <w:rPr>
                <w:rFonts w:ascii="Palatino Linotype" w:eastAsia="SimSun" w:hAnsi="Palatino Linotype" w:cs="Times New Roman"/>
                <w:sz w:val="20"/>
                <w:lang w:val="en-GB" w:eastAsia="zh-CN"/>
              </w:rPr>
            </w:pPr>
            <w:r w:rsidRPr="00C528BE">
              <w:rPr>
                <w:rFonts w:ascii="Palatino Linotype" w:eastAsia="SimSun" w:hAnsi="Palatino Linotype" w:cs="Times New Roman"/>
                <w:sz w:val="20"/>
                <w:lang w:val="en-GB" w:eastAsia="zh-CN"/>
              </w:rPr>
              <w:t>N° Reads after Trimming and rRNAs Removal</w:t>
            </w:r>
          </w:p>
        </w:tc>
        <w:tc>
          <w:tcPr>
            <w:tcW w:w="2694" w:type="dxa"/>
            <w:tcBorders>
              <w:top w:val="single" w:sz="8" w:space="0" w:color="auto"/>
              <w:bottom w:val="single" w:sz="8" w:space="0" w:color="auto"/>
            </w:tcBorders>
            <w:shd w:val="clear" w:color="auto" w:fill="auto"/>
            <w:noWrap/>
            <w:vAlign w:val="center"/>
            <w:hideMark/>
          </w:tcPr>
          <w:p w14:paraId="0CE5AC8C" w14:textId="77777777" w:rsidR="00A46865" w:rsidRPr="00C528BE" w:rsidRDefault="00A46865" w:rsidP="007A7114">
            <w:pPr>
              <w:autoSpaceDE w:val="0"/>
              <w:autoSpaceDN w:val="0"/>
              <w:adjustRightInd w:val="0"/>
              <w:snapToGrid w:val="0"/>
              <w:jc w:val="center"/>
              <w:rPr>
                <w:rFonts w:ascii="Palatino Linotype" w:eastAsia="SimSun" w:hAnsi="Palatino Linotype" w:cs="Times New Roman"/>
                <w:sz w:val="20"/>
                <w:lang w:eastAsia="zh-CN"/>
              </w:rPr>
            </w:pPr>
            <w:r w:rsidRPr="00C528BE">
              <w:rPr>
                <w:rFonts w:ascii="Palatino Linotype" w:eastAsia="SimSun" w:hAnsi="Palatino Linotype" w:cs="Times New Roman"/>
                <w:sz w:val="20"/>
                <w:lang w:val="en-GB" w:eastAsia="zh-CN"/>
              </w:rPr>
              <w:t>N° of Reads Mapping (%)</w:t>
            </w:r>
          </w:p>
        </w:tc>
      </w:tr>
      <w:tr w:rsidR="00A46865" w:rsidRPr="00C528BE" w14:paraId="2F4A5CC8" w14:textId="77777777" w:rsidTr="007A7114">
        <w:trPr>
          <w:jc w:val="center"/>
        </w:trPr>
        <w:tc>
          <w:tcPr>
            <w:tcW w:w="1231" w:type="dxa"/>
            <w:tcBorders>
              <w:top w:val="single" w:sz="8" w:space="0" w:color="auto"/>
            </w:tcBorders>
            <w:shd w:val="clear" w:color="auto" w:fill="auto"/>
            <w:noWrap/>
            <w:vAlign w:val="center"/>
          </w:tcPr>
          <w:p w14:paraId="7CC17CA8"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DMSO_B</w:t>
            </w:r>
          </w:p>
        </w:tc>
        <w:tc>
          <w:tcPr>
            <w:tcW w:w="1599" w:type="dxa"/>
            <w:tcBorders>
              <w:top w:val="single" w:sz="8" w:space="0" w:color="auto"/>
            </w:tcBorders>
            <w:shd w:val="clear" w:color="auto" w:fill="auto"/>
            <w:noWrap/>
            <w:vAlign w:val="center"/>
          </w:tcPr>
          <w:p w14:paraId="25D84034"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18,540,150</w:t>
            </w:r>
          </w:p>
        </w:tc>
        <w:tc>
          <w:tcPr>
            <w:tcW w:w="2835" w:type="dxa"/>
            <w:tcBorders>
              <w:top w:val="single" w:sz="8" w:space="0" w:color="auto"/>
            </w:tcBorders>
            <w:shd w:val="clear" w:color="auto" w:fill="auto"/>
            <w:noWrap/>
            <w:vAlign w:val="center"/>
          </w:tcPr>
          <w:p w14:paraId="7423D870"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18,469,445</w:t>
            </w:r>
          </w:p>
        </w:tc>
        <w:tc>
          <w:tcPr>
            <w:tcW w:w="2694" w:type="dxa"/>
            <w:tcBorders>
              <w:top w:val="single" w:sz="8" w:space="0" w:color="auto"/>
            </w:tcBorders>
            <w:shd w:val="clear" w:color="auto" w:fill="auto"/>
            <w:noWrap/>
            <w:vAlign w:val="center"/>
          </w:tcPr>
          <w:p w14:paraId="1E3340D1"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18,311,917 (99.15)</w:t>
            </w:r>
          </w:p>
        </w:tc>
      </w:tr>
      <w:tr w:rsidR="00A46865" w:rsidRPr="00C528BE" w14:paraId="3FB9642C" w14:textId="77777777" w:rsidTr="007A7114">
        <w:trPr>
          <w:jc w:val="center"/>
        </w:trPr>
        <w:tc>
          <w:tcPr>
            <w:tcW w:w="1231" w:type="dxa"/>
            <w:shd w:val="clear" w:color="auto" w:fill="auto"/>
            <w:noWrap/>
            <w:vAlign w:val="center"/>
          </w:tcPr>
          <w:p w14:paraId="52D629B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DMSO_C</w:t>
            </w:r>
          </w:p>
        </w:tc>
        <w:tc>
          <w:tcPr>
            <w:tcW w:w="1599" w:type="dxa"/>
            <w:shd w:val="clear" w:color="auto" w:fill="auto"/>
            <w:noWrap/>
            <w:vAlign w:val="center"/>
          </w:tcPr>
          <w:p w14:paraId="7D0C23A1"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36,012,114</w:t>
            </w:r>
          </w:p>
        </w:tc>
        <w:tc>
          <w:tcPr>
            <w:tcW w:w="2835" w:type="dxa"/>
            <w:shd w:val="clear" w:color="auto" w:fill="auto"/>
            <w:noWrap/>
            <w:vAlign w:val="center"/>
          </w:tcPr>
          <w:p w14:paraId="55BFCDE0"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35,817,492</w:t>
            </w:r>
          </w:p>
        </w:tc>
        <w:tc>
          <w:tcPr>
            <w:tcW w:w="2694" w:type="dxa"/>
            <w:shd w:val="clear" w:color="auto" w:fill="auto"/>
            <w:noWrap/>
            <w:vAlign w:val="center"/>
          </w:tcPr>
          <w:p w14:paraId="3A49E3EA"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35,504,474 (99.13)</w:t>
            </w:r>
          </w:p>
        </w:tc>
      </w:tr>
      <w:tr w:rsidR="00A46865" w:rsidRPr="00C528BE" w14:paraId="5EB700FF" w14:textId="77777777" w:rsidTr="007A7114">
        <w:trPr>
          <w:jc w:val="center"/>
        </w:trPr>
        <w:tc>
          <w:tcPr>
            <w:tcW w:w="1231" w:type="dxa"/>
            <w:shd w:val="clear" w:color="auto" w:fill="auto"/>
            <w:noWrap/>
            <w:vAlign w:val="center"/>
          </w:tcPr>
          <w:p w14:paraId="4644AF7F"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DMSO_D</w:t>
            </w:r>
          </w:p>
        </w:tc>
        <w:tc>
          <w:tcPr>
            <w:tcW w:w="1599" w:type="dxa"/>
            <w:shd w:val="clear" w:color="auto" w:fill="auto"/>
            <w:noWrap/>
            <w:vAlign w:val="center"/>
          </w:tcPr>
          <w:p w14:paraId="540D67D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34,695,167</w:t>
            </w:r>
          </w:p>
        </w:tc>
        <w:tc>
          <w:tcPr>
            <w:tcW w:w="2835" w:type="dxa"/>
            <w:shd w:val="clear" w:color="auto" w:fill="auto"/>
            <w:noWrap/>
            <w:vAlign w:val="center"/>
          </w:tcPr>
          <w:p w14:paraId="21566320"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34,565,187</w:t>
            </w:r>
          </w:p>
        </w:tc>
        <w:tc>
          <w:tcPr>
            <w:tcW w:w="2694" w:type="dxa"/>
            <w:shd w:val="clear" w:color="auto" w:fill="auto"/>
            <w:noWrap/>
            <w:vAlign w:val="center"/>
          </w:tcPr>
          <w:p w14:paraId="0A25944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34,266,384 (99.14)</w:t>
            </w:r>
          </w:p>
        </w:tc>
      </w:tr>
      <w:tr w:rsidR="00A46865" w:rsidRPr="00C528BE" w14:paraId="6E9D2F07" w14:textId="77777777" w:rsidTr="007A7114">
        <w:trPr>
          <w:jc w:val="center"/>
        </w:trPr>
        <w:tc>
          <w:tcPr>
            <w:tcW w:w="1231" w:type="dxa"/>
            <w:shd w:val="clear" w:color="auto" w:fill="auto"/>
            <w:noWrap/>
            <w:vAlign w:val="center"/>
            <w:hideMark/>
          </w:tcPr>
          <w:p w14:paraId="2DAE2B3A"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PCB126_B</w:t>
            </w:r>
          </w:p>
        </w:tc>
        <w:tc>
          <w:tcPr>
            <w:tcW w:w="1599" w:type="dxa"/>
            <w:shd w:val="clear" w:color="auto" w:fill="auto"/>
            <w:noWrap/>
            <w:vAlign w:val="center"/>
            <w:hideMark/>
          </w:tcPr>
          <w:p w14:paraId="0DBD1BD4"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22,928,709</w:t>
            </w:r>
          </w:p>
        </w:tc>
        <w:tc>
          <w:tcPr>
            <w:tcW w:w="2835" w:type="dxa"/>
            <w:shd w:val="clear" w:color="auto" w:fill="auto"/>
            <w:noWrap/>
            <w:vAlign w:val="center"/>
            <w:hideMark/>
          </w:tcPr>
          <w:p w14:paraId="2AE139A2"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22,823,199</w:t>
            </w:r>
          </w:p>
        </w:tc>
        <w:tc>
          <w:tcPr>
            <w:tcW w:w="2694" w:type="dxa"/>
            <w:shd w:val="clear" w:color="auto" w:fill="auto"/>
            <w:noWrap/>
            <w:vAlign w:val="center"/>
            <w:hideMark/>
          </w:tcPr>
          <w:p w14:paraId="1D6CB65F"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22,628,132 (99.15)</w:t>
            </w:r>
          </w:p>
        </w:tc>
      </w:tr>
      <w:tr w:rsidR="00A46865" w:rsidRPr="00C528BE" w14:paraId="157905EA" w14:textId="77777777" w:rsidTr="007A7114">
        <w:trPr>
          <w:jc w:val="center"/>
        </w:trPr>
        <w:tc>
          <w:tcPr>
            <w:tcW w:w="1231" w:type="dxa"/>
            <w:shd w:val="clear" w:color="auto" w:fill="auto"/>
            <w:noWrap/>
            <w:vAlign w:val="center"/>
            <w:hideMark/>
          </w:tcPr>
          <w:p w14:paraId="1F221B8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PCB126_C</w:t>
            </w:r>
          </w:p>
        </w:tc>
        <w:tc>
          <w:tcPr>
            <w:tcW w:w="1599" w:type="dxa"/>
            <w:shd w:val="clear" w:color="auto" w:fill="auto"/>
            <w:noWrap/>
            <w:vAlign w:val="center"/>
            <w:hideMark/>
          </w:tcPr>
          <w:p w14:paraId="7A87BB5F"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25,807,296</w:t>
            </w:r>
          </w:p>
        </w:tc>
        <w:tc>
          <w:tcPr>
            <w:tcW w:w="2835" w:type="dxa"/>
            <w:shd w:val="clear" w:color="auto" w:fill="auto"/>
            <w:noWrap/>
            <w:vAlign w:val="center"/>
            <w:hideMark/>
          </w:tcPr>
          <w:p w14:paraId="442C32D5"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25,653,873</w:t>
            </w:r>
          </w:p>
        </w:tc>
        <w:tc>
          <w:tcPr>
            <w:tcW w:w="2694" w:type="dxa"/>
            <w:shd w:val="clear" w:color="auto" w:fill="auto"/>
            <w:noWrap/>
            <w:vAlign w:val="center"/>
            <w:hideMark/>
          </w:tcPr>
          <w:p w14:paraId="6EA6F104"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25,436,649 (99.15)</w:t>
            </w:r>
          </w:p>
        </w:tc>
      </w:tr>
      <w:tr w:rsidR="00A46865" w:rsidRPr="00C528BE" w14:paraId="1BC99729" w14:textId="77777777" w:rsidTr="007A7114">
        <w:trPr>
          <w:jc w:val="center"/>
        </w:trPr>
        <w:tc>
          <w:tcPr>
            <w:tcW w:w="1231" w:type="dxa"/>
            <w:shd w:val="clear" w:color="auto" w:fill="auto"/>
            <w:noWrap/>
            <w:vAlign w:val="center"/>
            <w:hideMark/>
          </w:tcPr>
          <w:p w14:paraId="5EE4A55E"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PCB126_D</w:t>
            </w:r>
          </w:p>
        </w:tc>
        <w:tc>
          <w:tcPr>
            <w:tcW w:w="1599" w:type="dxa"/>
            <w:shd w:val="clear" w:color="auto" w:fill="auto"/>
            <w:noWrap/>
            <w:vAlign w:val="center"/>
            <w:hideMark/>
          </w:tcPr>
          <w:p w14:paraId="04A8EC4E"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43,005,307</w:t>
            </w:r>
          </w:p>
        </w:tc>
        <w:tc>
          <w:tcPr>
            <w:tcW w:w="2835" w:type="dxa"/>
            <w:shd w:val="clear" w:color="auto" w:fill="auto"/>
            <w:noWrap/>
            <w:vAlign w:val="center"/>
            <w:hideMark/>
          </w:tcPr>
          <w:p w14:paraId="5F7E280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42,793,203</w:t>
            </w:r>
          </w:p>
        </w:tc>
        <w:tc>
          <w:tcPr>
            <w:tcW w:w="2694" w:type="dxa"/>
            <w:shd w:val="clear" w:color="auto" w:fill="auto"/>
            <w:noWrap/>
            <w:vAlign w:val="center"/>
            <w:hideMark/>
          </w:tcPr>
          <w:p w14:paraId="05D37203"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42,432,959 (99.16)</w:t>
            </w:r>
          </w:p>
        </w:tc>
      </w:tr>
      <w:tr w:rsidR="00A46865" w:rsidRPr="00C528BE" w14:paraId="13D64716" w14:textId="77777777" w:rsidTr="007A7114">
        <w:trPr>
          <w:jc w:val="center"/>
        </w:trPr>
        <w:tc>
          <w:tcPr>
            <w:tcW w:w="1231" w:type="dxa"/>
            <w:shd w:val="clear" w:color="auto" w:fill="auto"/>
            <w:noWrap/>
            <w:vAlign w:val="center"/>
          </w:tcPr>
          <w:p w14:paraId="1FB8D0F8"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AFB1_B</w:t>
            </w:r>
          </w:p>
        </w:tc>
        <w:tc>
          <w:tcPr>
            <w:tcW w:w="1599" w:type="dxa"/>
            <w:shd w:val="clear" w:color="auto" w:fill="auto"/>
            <w:noWrap/>
            <w:vAlign w:val="center"/>
          </w:tcPr>
          <w:p w14:paraId="1035821A"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20,399,647</w:t>
            </w:r>
          </w:p>
        </w:tc>
        <w:tc>
          <w:tcPr>
            <w:tcW w:w="2835" w:type="dxa"/>
            <w:shd w:val="clear" w:color="auto" w:fill="auto"/>
            <w:noWrap/>
            <w:vAlign w:val="center"/>
          </w:tcPr>
          <w:p w14:paraId="6FCCE846"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20,286,542</w:t>
            </w:r>
          </w:p>
        </w:tc>
        <w:tc>
          <w:tcPr>
            <w:tcW w:w="2694" w:type="dxa"/>
            <w:shd w:val="clear" w:color="auto" w:fill="auto"/>
            <w:noWrap/>
            <w:vAlign w:val="center"/>
          </w:tcPr>
          <w:p w14:paraId="22F7B48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20,106,412 (99.11)</w:t>
            </w:r>
          </w:p>
        </w:tc>
      </w:tr>
      <w:tr w:rsidR="00A46865" w:rsidRPr="00C528BE" w14:paraId="55AE14C1" w14:textId="77777777" w:rsidTr="007A7114">
        <w:trPr>
          <w:jc w:val="center"/>
        </w:trPr>
        <w:tc>
          <w:tcPr>
            <w:tcW w:w="1231" w:type="dxa"/>
            <w:shd w:val="clear" w:color="auto" w:fill="auto"/>
            <w:noWrap/>
            <w:vAlign w:val="center"/>
          </w:tcPr>
          <w:p w14:paraId="1E71E3DF"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AFB1_C</w:t>
            </w:r>
          </w:p>
        </w:tc>
        <w:tc>
          <w:tcPr>
            <w:tcW w:w="1599" w:type="dxa"/>
            <w:shd w:val="clear" w:color="auto" w:fill="auto"/>
            <w:noWrap/>
            <w:vAlign w:val="center"/>
          </w:tcPr>
          <w:p w14:paraId="123FA36D"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23,877,815</w:t>
            </w:r>
          </w:p>
        </w:tc>
        <w:tc>
          <w:tcPr>
            <w:tcW w:w="2835" w:type="dxa"/>
            <w:shd w:val="clear" w:color="auto" w:fill="auto"/>
            <w:noWrap/>
            <w:vAlign w:val="center"/>
          </w:tcPr>
          <w:p w14:paraId="2E6D5607"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23,632,276</w:t>
            </w:r>
          </w:p>
        </w:tc>
        <w:tc>
          <w:tcPr>
            <w:tcW w:w="2694" w:type="dxa"/>
            <w:shd w:val="clear" w:color="auto" w:fill="auto"/>
            <w:noWrap/>
            <w:vAlign w:val="center"/>
          </w:tcPr>
          <w:p w14:paraId="338A24AF"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23,428,800 (99.14)</w:t>
            </w:r>
          </w:p>
        </w:tc>
      </w:tr>
      <w:tr w:rsidR="00A46865" w:rsidRPr="00C528BE" w14:paraId="5D1D366F" w14:textId="77777777" w:rsidTr="007A7114">
        <w:trPr>
          <w:jc w:val="center"/>
        </w:trPr>
        <w:tc>
          <w:tcPr>
            <w:tcW w:w="1231" w:type="dxa"/>
            <w:tcBorders>
              <w:bottom w:val="single" w:sz="8" w:space="0" w:color="auto"/>
            </w:tcBorders>
            <w:shd w:val="clear" w:color="auto" w:fill="auto"/>
            <w:noWrap/>
            <w:vAlign w:val="center"/>
          </w:tcPr>
          <w:p w14:paraId="125F1F63"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AFB1_D</w:t>
            </w:r>
          </w:p>
        </w:tc>
        <w:tc>
          <w:tcPr>
            <w:tcW w:w="1599" w:type="dxa"/>
            <w:tcBorders>
              <w:bottom w:val="single" w:sz="8" w:space="0" w:color="auto"/>
            </w:tcBorders>
            <w:shd w:val="clear" w:color="auto" w:fill="auto"/>
            <w:noWrap/>
            <w:vAlign w:val="center"/>
          </w:tcPr>
          <w:p w14:paraId="6643C253"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10,774,628</w:t>
            </w:r>
          </w:p>
        </w:tc>
        <w:tc>
          <w:tcPr>
            <w:tcW w:w="2835" w:type="dxa"/>
            <w:tcBorders>
              <w:bottom w:val="single" w:sz="8" w:space="0" w:color="auto"/>
            </w:tcBorders>
            <w:shd w:val="clear" w:color="auto" w:fill="auto"/>
            <w:noWrap/>
            <w:vAlign w:val="center"/>
          </w:tcPr>
          <w:p w14:paraId="5082CE2E"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10,714,111</w:t>
            </w:r>
          </w:p>
        </w:tc>
        <w:tc>
          <w:tcPr>
            <w:tcW w:w="2694" w:type="dxa"/>
            <w:tcBorders>
              <w:bottom w:val="single" w:sz="8" w:space="0" w:color="auto"/>
            </w:tcBorders>
            <w:shd w:val="clear" w:color="auto" w:fill="auto"/>
            <w:noWrap/>
            <w:vAlign w:val="center"/>
          </w:tcPr>
          <w:p w14:paraId="452CA75B" w14:textId="77777777" w:rsidR="00A46865" w:rsidRPr="00C528BE" w:rsidRDefault="00A46865" w:rsidP="007A7114">
            <w:pPr>
              <w:autoSpaceDE w:val="0"/>
              <w:autoSpaceDN w:val="0"/>
              <w:adjustRightInd w:val="0"/>
              <w:snapToGrid w:val="0"/>
              <w:jc w:val="center"/>
              <w:rPr>
                <w:rFonts w:ascii="Palatino Linotype" w:hAnsi="Palatino Linotype" w:cs="Times New Roman"/>
                <w:sz w:val="20"/>
              </w:rPr>
            </w:pPr>
            <w:r w:rsidRPr="00C528BE">
              <w:rPr>
                <w:rFonts w:ascii="Palatino Linotype" w:hAnsi="Palatino Linotype" w:cs="Times New Roman"/>
                <w:sz w:val="20"/>
              </w:rPr>
              <w:t>10,614,084 (99.07)</w:t>
            </w:r>
          </w:p>
        </w:tc>
      </w:tr>
    </w:tbl>
    <w:p w14:paraId="44BE1B23" w14:textId="77777777" w:rsidR="00A46865" w:rsidRDefault="00A46865" w:rsidP="00A46865">
      <w:pPr>
        <w:pStyle w:val="MDPI41tablecaption"/>
      </w:pPr>
      <w:r w:rsidRPr="00C528BE">
        <w:rPr>
          <w:b/>
        </w:rPr>
        <w:t xml:space="preserve">Table </w:t>
      </w:r>
      <w:r>
        <w:rPr>
          <w:b/>
        </w:rPr>
        <w:t>S</w:t>
      </w:r>
      <w:r w:rsidRPr="00C528BE">
        <w:rPr>
          <w:b/>
        </w:rPr>
        <w:t xml:space="preserve">4. </w:t>
      </w:r>
      <w:r w:rsidRPr="00C528BE">
        <w:t>Real-time PCR assays.</w:t>
      </w:r>
      <w:r w:rsidRPr="00783FAC">
        <w:t xml:space="preserve"> The table reports the complete sequence of forward (F) and reverse (R) primers, the Ensemble gene ID of each target gene, and information about the qPCR assays (efficiency and dynamic range).</w:t>
      </w:r>
    </w:p>
    <w:tbl>
      <w:tblPr>
        <w:tblStyle w:val="TableGrid"/>
        <w:tblW w:w="9209" w:type="dxa"/>
        <w:jc w:val="center"/>
        <w:tblBorders>
          <w:top w:val="single" w:sz="8" w:space="0" w:color="auto"/>
          <w:left w:val="none" w:sz="0" w:space="0" w:color="auto"/>
          <w:bottom w:val="single" w:sz="8" w:space="0" w:color="auto"/>
          <w:right w:val="none" w:sz="0" w:space="0" w:color="auto"/>
          <w:insideV w:val="none" w:sz="0" w:space="0" w:color="auto"/>
        </w:tblBorders>
        <w:tblLayout w:type="fixed"/>
        <w:tblLook w:val="04A0" w:firstRow="1" w:lastRow="0" w:firstColumn="1" w:lastColumn="0" w:noHBand="0" w:noVBand="1"/>
      </w:tblPr>
      <w:tblGrid>
        <w:gridCol w:w="988"/>
        <w:gridCol w:w="3832"/>
        <w:gridCol w:w="2126"/>
        <w:gridCol w:w="846"/>
        <w:gridCol w:w="1417"/>
      </w:tblGrid>
      <w:tr w:rsidR="00A46865" w:rsidRPr="00C528BE" w14:paraId="2785785B" w14:textId="77777777" w:rsidTr="007A7114">
        <w:trPr>
          <w:jc w:val="center"/>
        </w:trPr>
        <w:tc>
          <w:tcPr>
            <w:tcW w:w="988" w:type="dxa"/>
            <w:tcBorders>
              <w:top w:val="single" w:sz="8" w:space="0" w:color="auto"/>
              <w:bottom w:val="single" w:sz="4" w:space="0" w:color="auto"/>
            </w:tcBorders>
            <w:shd w:val="clear" w:color="auto" w:fill="auto"/>
            <w:vAlign w:val="center"/>
            <w:hideMark/>
          </w:tcPr>
          <w:p w14:paraId="4C23ED3F" w14:textId="77777777" w:rsidR="00A46865" w:rsidRPr="00C528BE" w:rsidRDefault="00A46865" w:rsidP="007A7114">
            <w:pPr>
              <w:autoSpaceDE w:val="0"/>
              <w:autoSpaceDN w:val="0"/>
              <w:adjustRightInd w:val="0"/>
              <w:snapToGrid w:val="0"/>
              <w:contextualSpacing/>
              <w:jc w:val="center"/>
              <w:rPr>
                <w:rFonts w:ascii="Palatino Linotype" w:hAnsi="Palatino Linotype"/>
                <w:b/>
                <w:sz w:val="20"/>
                <w:szCs w:val="18"/>
                <w:lang w:val="en-GB"/>
              </w:rPr>
            </w:pPr>
            <w:r w:rsidRPr="00C528BE">
              <w:rPr>
                <w:rFonts w:ascii="Palatino Linotype" w:hAnsi="Palatino Linotype"/>
                <w:b/>
                <w:sz w:val="20"/>
                <w:szCs w:val="18"/>
                <w:lang w:val="en-GB"/>
              </w:rPr>
              <w:t>Gene</w:t>
            </w:r>
          </w:p>
        </w:tc>
        <w:tc>
          <w:tcPr>
            <w:tcW w:w="3832" w:type="dxa"/>
            <w:tcBorders>
              <w:top w:val="single" w:sz="8" w:space="0" w:color="auto"/>
              <w:bottom w:val="single" w:sz="4" w:space="0" w:color="auto"/>
            </w:tcBorders>
            <w:shd w:val="clear" w:color="auto" w:fill="auto"/>
            <w:vAlign w:val="center"/>
            <w:hideMark/>
          </w:tcPr>
          <w:p w14:paraId="19517A6F" w14:textId="77777777" w:rsidR="00A46865" w:rsidRPr="00C528BE" w:rsidRDefault="00A46865" w:rsidP="007A7114">
            <w:pPr>
              <w:autoSpaceDE w:val="0"/>
              <w:autoSpaceDN w:val="0"/>
              <w:adjustRightInd w:val="0"/>
              <w:snapToGrid w:val="0"/>
              <w:contextualSpacing/>
              <w:jc w:val="center"/>
              <w:rPr>
                <w:rFonts w:ascii="Palatino Linotype" w:hAnsi="Palatino Linotype"/>
                <w:b/>
                <w:sz w:val="20"/>
                <w:szCs w:val="18"/>
                <w:lang w:val="en-GB"/>
              </w:rPr>
            </w:pPr>
            <w:r w:rsidRPr="00C528BE">
              <w:rPr>
                <w:rFonts w:ascii="Palatino Linotype" w:hAnsi="Palatino Linotype"/>
                <w:b/>
                <w:sz w:val="20"/>
                <w:szCs w:val="18"/>
                <w:lang w:val="en-GB"/>
              </w:rPr>
              <w:t>Primer Sequence (5’-3’)</w:t>
            </w:r>
          </w:p>
        </w:tc>
        <w:tc>
          <w:tcPr>
            <w:tcW w:w="2126" w:type="dxa"/>
            <w:tcBorders>
              <w:top w:val="single" w:sz="8" w:space="0" w:color="auto"/>
              <w:bottom w:val="single" w:sz="4" w:space="0" w:color="auto"/>
            </w:tcBorders>
            <w:shd w:val="clear" w:color="auto" w:fill="auto"/>
            <w:vAlign w:val="center"/>
            <w:hideMark/>
          </w:tcPr>
          <w:p w14:paraId="65D2A10E" w14:textId="77777777" w:rsidR="00A46865" w:rsidRPr="00C528BE" w:rsidRDefault="00A46865" w:rsidP="007A7114">
            <w:pPr>
              <w:autoSpaceDE w:val="0"/>
              <w:autoSpaceDN w:val="0"/>
              <w:adjustRightInd w:val="0"/>
              <w:snapToGrid w:val="0"/>
              <w:contextualSpacing/>
              <w:jc w:val="center"/>
              <w:rPr>
                <w:rFonts w:ascii="Palatino Linotype" w:hAnsi="Palatino Linotype"/>
                <w:b/>
                <w:sz w:val="20"/>
                <w:szCs w:val="18"/>
                <w:lang w:val="en-GB"/>
              </w:rPr>
            </w:pPr>
            <w:proofErr w:type="spellStart"/>
            <w:r w:rsidRPr="00C528BE">
              <w:rPr>
                <w:rFonts w:ascii="Palatino Linotype" w:hAnsi="Palatino Linotype"/>
                <w:b/>
                <w:sz w:val="20"/>
                <w:szCs w:val="18"/>
                <w:lang w:val="en-GB"/>
              </w:rPr>
              <w:t>Ensembl</w:t>
            </w:r>
            <w:proofErr w:type="spellEnd"/>
            <w:r w:rsidRPr="00C528BE">
              <w:rPr>
                <w:rFonts w:ascii="Palatino Linotype" w:hAnsi="Palatino Linotype"/>
                <w:b/>
                <w:sz w:val="20"/>
                <w:szCs w:val="18"/>
                <w:lang w:val="en-GB"/>
              </w:rPr>
              <w:t xml:space="preserve"> Gene ID</w:t>
            </w:r>
          </w:p>
        </w:tc>
        <w:tc>
          <w:tcPr>
            <w:tcW w:w="846" w:type="dxa"/>
            <w:tcBorders>
              <w:top w:val="single" w:sz="8" w:space="0" w:color="auto"/>
              <w:bottom w:val="single" w:sz="4" w:space="0" w:color="auto"/>
            </w:tcBorders>
            <w:shd w:val="clear" w:color="auto" w:fill="auto"/>
            <w:vAlign w:val="center"/>
            <w:hideMark/>
          </w:tcPr>
          <w:p w14:paraId="5C7980C8" w14:textId="77777777" w:rsidR="00A46865" w:rsidRPr="00C528BE" w:rsidRDefault="00A46865" w:rsidP="007A7114">
            <w:pPr>
              <w:autoSpaceDE w:val="0"/>
              <w:autoSpaceDN w:val="0"/>
              <w:adjustRightInd w:val="0"/>
              <w:snapToGrid w:val="0"/>
              <w:contextualSpacing/>
              <w:jc w:val="center"/>
              <w:rPr>
                <w:rFonts w:ascii="Palatino Linotype" w:hAnsi="Palatino Linotype"/>
                <w:b/>
                <w:sz w:val="20"/>
                <w:szCs w:val="18"/>
                <w:lang w:val="en-GB"/>
              </w:rPr>
            </w:pPr>
            <w:r w:rsidRPr="00C528BE">
              <w:rPr>
                <w:rFonts w:ascii="Palatino Linotype" w:hAnsi="Palatino Linotype"/>
                <w:b/>
                <w:sz w:val="20"/>
                <w:szCs w:val="18"/>
                <w:lang w:val="en-GB"/>
              </w:rPr>
              <w:t xml:space="preserve">Efficiency </w:t>
            </w:r>
            <w:r w:rsidRPr="00C528BE">
              <w:rPr>
                <w:rFonts w:ascii="Palatino Linotype" w:hAnsi="Palatino Linotype"/>
                <w:b/>
                <w:sz w:val="20"/>
                <w:szCs w:val="18"/>
                <w:lang w:val="en-GB"/>
              </w:rPr>
              <w:lastRenderedPageBreak/>
              <w:t>(%)</w:t>
            </w:r>
          </w:p>
        </w:tc>
        <w:tc>
          <w:tcPr>
            <w:tcW w:w="1417" w:type="dxa"/>
            <w:tcBorders>
              <w:top w:val="single" w:sz="8" w:space="0" w:color="auto"/>
              <w:bottom w:val="single" w:sz="4" w:space="0" w:color="auto"/>
            </w:tcBorders>
            <w:shd w:val="clear" w:color="auto" w:fill="auto"/>
            <w:vAlign w:val="center"/>
          </w:tcPr>
          <w:p w14:paraId="3C4E6BAC" w14:textId="77777777" w:rsidR="00A46865" w:rsidRPr="00C528BE" w:rsidRDefault="00A46865" w:rsidP="007A7114">
            <w:pPr>
              <w:autoSpaceDE w:val="0"/>
              <w:autoSpaceDN w:val="0"/>
              <w:adjustRightInd w:val="0"/>
              <w:snapToGrid w:val="0"/>
              <w:contextualSpacing/>
              <w:jc w:val="center"/>
              <w:rPr>
                <w:rFonts w:ascii="Palatino Linotype" w:hAnsi="Palatino Linotype"/>
                <w:b/>
                <w:sz w:val="20"/>
                <w:szCs w:val="18"/>
                <w:lang w:val="en-GB"/>
              </w:rPr>
            </w:pPr>
            <w:r w:rsidRPr="00C528BE">
              <w:rPr>
                <w:rFonts w:ascii="Palatino Linotype" w:hAnsi="Palatino Linotype"/>
                <w:b/>
                <w:sz w:val="20"/>
                <w:szCs w:val="18"/>
                <w:lang w:val="en-GB"/>
              </w:rPr>
              <w:lastRenderedPageBreak/>
              <w:t>Dynamic Range (C</w:t>
            </w:r>
            <w:r w:rsidRPr="00C528BE">
              <w:rPr>
                <w:rFonts w:ascii="Palatino Linotype" w:hAnsi="Palatino Linotype"/>
                <w:b/>
                <w:sz w:val="20"/>
                <w:szCs w:val="18"/>
                <w:vertAlign w:val="subscript"/>
                <w:lang w:val="en-GB"/>
              </w:rPr>
              <w:t>P</w:t>
            </w:r>
            <w:r w:rsidRPr="00C528BE">
              <w:rPr>
                <w:rFonts w:ascii="Palatino Linotype" w:hAnsi="Palatino Linotype"/>
                <w:b/>
                <w:sz w:val="20"/>
                <w:szCs w:val="18"/>
                <w:lang w:val="en-GB"/>
              </w:rPr>
              <w:t>)</w:t>
            </w:r>
          </w:p>
        </w:tc>
      </w:tr>
      <w:tr w:rsidR="00A46865" w:rsidRPr="00C528BE" w14:paraId="7D48BA91" w14:textId="77777777" w:rsidTr="007A7114">
        <w:trPr>
          <w:jc w:val="center"/>
        </w:trPr>
        <w:tc>
          <w:tcPr>
            <w:tcW w:w="988" w:type="dxa"/>
            <w:tcBorders>
              <w:top w:val="single" w:sz="4" w:space="0" w:color="auto"/>
            </w:tcBorders>
            <w:shd w:val="clear" w:color="auto" w:fill="auto"/>
            <w:vAlign w:val="center"/>
            <w:hideMark/>
          </w:tcPr>
          <w:p w14:paraId="466710D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AHR</w:t>
            </w:r>
          </w:p>
        </w:tc>
        <w:tc>
          <w:tcPr>
            <w:tcW w:w="3832" w:type="dxa"/>
            <w:tcBorders>
              <w:top w:val="single" w:sz="4" w:space="0" w:color="auto"/>
            </w:tcBorders>
            <w:shd w:val="clear" w:color="auto" w:fill="auto"/>
            <w:vAlign w:val="center"/>
            <w:hideMark/>
          </w:tcPr>
          <w:p w14:paraId="7AFE5435"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GTGCAGAAAACTGTCAAGCC</w:t>
            </w:r>
          </w:p>
          <w:p w14:paraId="09F16D5E"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GCAACATCAAAGAAGCTCTTG</w:t>
            </w:r>
          </w:p>
        </w:tc>
        <w:tc>
          <w:tcPr>
            <w:tcW w:w="2126" w:type="dxa"/>
            <w:tcBorders>
              <w:top w:val="single" w:sz="4" w:space="0" w:color="auto"/>
            </w:tcBorders>
            <w:shd w:val="clear" w:color="auto" w:fill="auto"/>
            <w:vAlign w:val="center"/>
          </w:tcPr>
          <w:p w14:paraId="0DFD6939"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ENSBTAG00000007746</w:t>
            </w:r>
          </w:p>
        </w:tc>
        <w:tc>
          <w:tcPr>
            <w:tcW w:w="846" w:type="dxa"/>
            <w:tcBorders>
              <w:top w:val="single" w:sz="4" w:space="0" w:color="auto"/>
            </w:tcBorders>
            <w:shd w:val="clear" w:color="auto" w:fill="auto"/>
            <w:vAlign w:val="center"/>
          </w:tcPr>
          <w:p w14:paraId="4DBA5A6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96.40</w:t>
            </w:r>
          </w:p>
        </w:tc>
        <w:tc>
          <w:tcPr>
            <w:tcW w:w="1417" w:type="dxa"/>
            <w:tcBorders>
              <w:top w:val="single" w:sz="4" w:space="0" w:color="auto"/>
            </w:tcBorders>
            <w:shd w:val="clear" w:color="auto" w:fill="auto"/>
            <w:vAlign w:val="center"/>
          </w:tcPr>
          <w:p w14:paraId="012B82E2"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20.96–31.72</w:t>
            </w:r>
          </w:p>
        </w:tc>
      </w:tr>
      <w:tr w:rsidR="00A46865" w:rsidRPr="00C528BE" w14:paraId="4B062364" w14:textId="77777777" w:rsidTr="007A7114">
        <w:trPr>
          <w:jc w:val="center"/>
        </w:trPr>
        <w:tc>
          <w:tcPr>
            <w:tcW w:w="988" w:type="dxa"/>
            <w:shd w:val="clear" w:color="auto" w:fill="auto"/>
            <w:vAlign w:val="center"/>
            <w:hideMark/>
          </w:tcPr>
          <w:p w14:paraId="6A2A3BC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ARNT</w:t>
            </w:r>
          </w:p>
        </w:tc>
        <w:tc>
          <w:tcPr>
            <w:tcW w:w="3832" w:type="dxa"/>
            <w:shd w:val="clear" w:color="auto" w:fill="auto"/>
            <w:vAlign w:val="center"/>
            <w:hideMark/>
          </w:tcPr>
          <w:p w14:paraId="7144CE82"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TTTCCTCACTGATCAGGAAC</w:t>
            </w:r>
          </w:p>
          <w:p w14:paraId="77B3436A"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R: TCCAGGATACGCCCTGTC</w:t>
            </w:r>
          </w:p>
        </w:tc>
        <w:tc>
          <w:tcPr>
            <w:tcW w:w="2126" w:type="dxa"/>
            <w:shd w:val="clear" w:color="auto" w:fill="auto"/>
            <w:vAlign w:val="center"/>
          </w:tcPr>
          <w:p w14:paraId="332E32D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ENSBTAG00000021037</w:t>
            </w:r>
          </w:p>
        </w:tc>
        <w:tc>
          <w:tcPr>
            <w:tcW w:w="846" w:type="dxa"/>
            <w:shd w:val="clear" w:color="auto" w:fill="auto"/>
            <w:vAlign w:val="center"/>
          </w:tcPr>
          <w:p w14:paraId="0E6058C4"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100.20</w:t>
            </w:r>
          </w:p>
        </w:tc>
        <w:tc>
          <w:tcPr>
            <w:tcW w:w="1417" w:type="dxa"/>
            <w:shd w:val="clear" w:color="auto" w:fill="auto"/>
            <w:vAlign w:val="center"/>
          </w:tcPr>
          <w:p w14:paraId="213A0CB4"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19.63–30.04</w:t>
            </w:r>
          </w:p>
        </w:tc>
      </w:tr>
      <w:tr w:rsidR="00A46865" w:rsidRPr="00C528BE" w14:paraId="26D88866" w14:textId="77777777" w:rsidTr="007A7114">
        <w:trPr>
          <w:jc w:val="center"/>
        </w:trPr>
        <w:tc>
          <w:tcPr>
            <w:tcW w:w="988" w:type="dxa"/>
            <w:shd w:val="clear" w:color="auto" w:fill="auto"/>
            <w:vAlign w:val="center"/>
            <w:hideMark/>
          </w:tcPr>
          <w:p w14:paraId="4588908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CAT</w:t>
            </w:r>
          </w:p>
        </w:tc>
        <w:tc>
          <w:tcPr>
            <w:tcW w:w="3832" w:type="dxa"/>
            <w:shd w:val="clear" w:color="auto" w:fill="auto"/>
            <w:vAlign w:val="center"/>
            <w:hideMark/>
          </w:tcPr>
          <w:p w14:paraId="231DD67A"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CTCACTTTGACCGGGAGAGA</w:t>
            </w:r>
          </w:p>
          <w:p w14:paraId="4AB9BFB7"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R: TGACCTCAAAGTAGCCAAAAGC</w:t>
            </w:r>
          </w:p>
        </w:tc>
        <w:tc>
          <w:tcPr>
            <w:tcW w:w="2126" w:type="dxa"/>
            <w:shd w:val="clear" w:color="auto" w:fill="auto"/>
            <w:vAlign w:val="center"/>
          </w:tcPr>
          <w:p w14:paraId="52FCAE90"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rPr>
              <w:t>ENSBTAG00000020980</w:t>
            </w:r>
          </w:p>
        </w:tc>
        <w:tc>
          <w:tcPr>
            <w:tcW w:w="846" w:type="dxa"/>
            <w:shd w:val="clear" w:color="auto" w:fill="auto"/>
            <w:vAlign w:val="center"/>
          </w:tcPr>
          <w:p w14:paraId="42C1B769"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96.00</w:t>
            </w:r>
          </w:p>
        </w:tc>
        <w:tc>
          <w:tcPr>
            <w:tcW w:w="1417" w:type="dxa"/>
            <w:shd w:val="clear" w:color="auto" w:fill="auto"/>
            <w:vAlign w:val="center"/>
          </w:tcPr>
          <w:p w14:paraId="1CA5FC9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19.23–30.77</w:t>
            </w:r>
          </w:p>
        </w:tc>
      </w:tr>
      <w:tr w:rsidR="00A46865" w:rsidRPr="00C528BE" w14:paraId="1D09F9D9" w14:textId="77777777" w:rsidTr="007A7114">
        <w:trPr>
          <w:jc w:val="center"/>
        </w:trPr>
        <w:tc>
          <w:tcPr>
            <w:tcW w:w="988" w:type="dxa"/>
            <w:shd w:val="clear" w:color="auto" w:fill="auto"/>
            <w:vAlign w:val="center"/>
            <w:hideMark/>
          </w:tcPr>
          <w:p w14:paraId="5BF56C79"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CYP1A1</w:t>
            </w:r>
          </w:p>
        </w:tc>
        <w:tc>
          <w:tcPr>
            <w:tcW w:w="3832" w:type="dxa"/>
            <w:shd w:val="clear" w:color="auto" w:fill="auto"/>
            <w:vAlign w:val="center"/>
            <w:hideMark/>
          </w:tcPr>
          <w:p w14:paraId="714F395E"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GACAGCAATCTGAACGGCTTTTA</w:t>
            </w:r>
          </w:p>
          <w:p w14:paraId="0758BC12"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R: CCAGAGCTTCTGGTCATGGT</w:t>
            </w:r>
          </w:p>
        </w:tc>
        <w:tc>
          <w:tcPr>
            <w:tcW w:w="2126" w:type="dxa"/>
            <w:shd w:val="clear" w:color="auto" w:fill="auto"/>
            <w:vAlign w:val="center"/>
          </w:tcPr>
          <w:p w14:paraId="7233A7D2"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ENSBTAG00000001021</w:t>
            </w:r>
          </w:p>
        </w:tc>
        <w:tc>
          <w:tcPr>
            <w:tcW w:w="846" w:type="dxa"/>
            <w:shd w:val="clear" w:color="auto" w:fill="auto"/>
            <w:vAlign w:val="center"/>
          </w:tcPr>
          <w:p w14:paraId="42BA26B7"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97.20</w:t>
            </w:r>
          </w:p>
        </w:tc>
        <w:tc>
          <w:tcPr>
            <w:tcW w:w="1417" w:type="dxa"/>
            <w:shd w:val="clear" w:color="auto" w:fill="auto"/>
            <w:vAlign w:val="center"/>
          </w:tcPr>
          <w:p w14:paraId="7A6C0508"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19.87–31.22</w:t>
            </w:r>
          </w:p>
        </w:tc>
      </w:tr>
      <w:tr w:rsidR="00A46865" w:rsidRPr="00C528BE" w14:paraId="27CD1D8C" w14:textId="77777777" w:rsidTr="007A7114">
        <w:trPr>
          <w:jc w:val="center"/>
        </w:trPr>
        <w:tc>
          <w:tcPr>
            <w:tcW w:w="988" w:type="dxa"/>
            <w:shd w:val="clear" w:color="auto" w:fill="auto"/>
            <w:vAlign w:val="center"/>
            <w:hideMark/>
          </w:tcPr>
          <w:p w14:paraId="22C2A9B7"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CYP1B1</w:t>
            </w:r>
          </w:p>
        </w:tc>
        <w:tc>
          <w:tcPr>
            <w:tcW w:w="3832" w:type="dxa"/>
            <w:shd w:val="clear" w:color="auto" w:fill="auto"/>
            <w:vAlign w:val="center"/>
            <w:hideMark/>
          </w:tcPr>
          <w:p w14:paraId="20F58795"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CACCAGGTATTCGGAAGTGC</w:t>
            </w:r>
          </w:p>
          <w:p w14:paraId="065F1827"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AAGAAAGGCCATGACGTAGG</w:t>
            </w:r>
          </w:p>
        </w:tc>
        <w:tc>
          <w:tcPr>
            <w:tcW w:w="2126" w:type="dxa"/>
            <w:shd w:val="clear" w:color="auto" w:fill="auto"/>
            <w:vAlign w:val="center"/>
          </w:tcPr>
          <w:p w14:paraId="092E4C6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ENSBTAG00000010531</w:t>
            </w:r>
          </w:p>
        </w:tc>
        <w:tc>
          <w:tcPr>
            <w:tcW w:w="846" w:type="dxa"/>
            <w:shd w:val="clear" w:color="auto" w:fill="auto"/>
            <w:vAlign w:val="center"/>
          </w:tcPr>
          <w:p w14:paraId="5036337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107.20</w:t>
            </w:r>
          </w:p>
        </w:tc>
        <w:tc>
          <w:tcPr>
            <w:tcW w:w="1417" w:type="dxa"/>
            <w:shd w:val="clear" w:color="auto" w:fill="auto"/>
            <w:vAlign w:val="center"/>
          </w:tcPr>
          <w:p w14:paraId="4A61DFA2"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19.93–30.32</w:t>
            </w:r>
          </w:p>
        </w:tc>
      </w:tr>
      <w:tr w:rsidR="00A46865" w:rsidRPr="00C528BE" w14:paraId="06C9645B" w14:textId="77777777" w:rsidTr="007A7114">
        <w:trPr>
          <w:jc w:val="center"/>
        </w:trPr>
        <w:tc>
          <w:tcPr>
            <w:tcW w:w="988" w:type="dxa"/>
            <w:shd w:val="clear" w:color="auto" w:fill="auto"/>
            <w:vAlign w:val="center"/>
            <w:hideMark/>
          </w:tcPr>
          <w:p w14:paraId="02F35995"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CYP3A28</w:t>
            </w:r>
          </w:p>
        </w:tc>
        <w:tc>
          <w:tcPr>
            <w:tcW w:w="3832" w:type="dxa"/>
            <w:shd w:val="clear" w:color="auto" w:fill="auto"/>
            <w:vAlign w:val="center"/>
            <w:hideMark/>
          </w:tcPr>
          <w:p w14:paraId="4CC054D0"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CCCCTTGAAAATAAGCAGTCA</w:t>
            </w:r>
          </w:p>
          <w:p w14:paraId="09828570"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ATCAAGCCCCCTGAAATTCT</w:t>
            </w:r>
          </w:p>
        </w:tc>
        <w:tc>
          <w:tcPr>
            <w:tcW w:w="2126" w:type="dxa"/>
            <w:shd w:val="clear" w:color="auto" w:fill="auto"/>
            <w:vAlign w:val="center"/>
          </w:tcPr>
          <w:p w14:paraId="6F45C3F2"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ENSBTAG00000052665</w:t>
            </w:r>
          </w:p>
        </w:tc>
        <w:tc>
          <w:tcPr>
            <w:tcW w:w="846" w:type="dxa"/>
            <w:shd w:val="clear" w:color="auto" w:fill="auto"/>
            <w:vAlign w:val="center"/>
          </w:tcPr>
          <w:p w14:paraId="627B05D6"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101.30</w:t>
            </w:r>
          </w:p>
        </w:tc>
        <w:tc>
          <w:tcPr>
            <w:tcW w:w="1417" w:type="dxa"/>
            <w:shd w:val="clear" w:color="auto" w:fill="auto"/>
            <w:vAlign w:val="center"/>
          </w:tcPr>
          <w:p w14:paraId="249BC460"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24.16–32.82</w:t>
            </w:r>
          </w:p>
        </w:tc>
      </w:tr>
      <w:tr w:rsidR="00A46865" w:rsidRPr="00C528BE" w14:paraId="5EF0C162" w14:textId="77777777" w:rsidTr="007A7114">
        <w:trPr>
          <w:jc w:val="center"/>
        </w:trPr>
        <w:tc>
          <w:tcPr>
            <w:tcW w:w="988" w:type="dxa"/>
            <w:shd w:val="clear" w:color="auto" w:fill="auto"/>
            <w:vAlign w:val="center"/>
            <w:hideMark/>
          </w:tcPr>
          <w:p w14:paraId="771BA37D"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GPX1</w:t>
            </w:r>
          </w:p>
        </w:tc>
        <w:tc>
          <w:tcPr>
            <w:tcW w:w="3832" w:type="dxa"/>
            <w:shd w:val="clear" w:color="auto" w:fill="auto"/>
            <w:vAlign w:val="center"/>
            <w:hideMark/>
          </w:tcPr>
          <w:p w14:paraId="7A5BE798"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GGGCATCAGGAAAACGCC</w:t>
            </w:r>
          </w:p>
          <w:p w14:paraId="32D0B5B8"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GCATAAAGTTGGGCTCGAACC</w:t>
            </w:r>
          </w:p>
        </w:tc>
        <w:tc>
          <w:tcPr>
            <w:tcW w:w="2126" w:type="dxa"/>
            <w:shd w:val="clear" w:color="auto" w:fill="auto"/>
            <w:vAlign w:val="center"/>
          </w:tcPr>
          <w:p w14:paraId="0BD8254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ENSBTAG00000054195</w:t>
            </w:r>
          </w:p>
        </w:tc>
        <w:tc>
          <w:tcPr>
            <w:tcW w:w="846" w:type="dxa"/>
            <w:shd w:val="clear" w:color="auto" w:fill="auto"/>
            <w:vAlign w:val="center"/>
          </w:tcPr>
          <w:p w14:paraId="7E1B72B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98.40</w:t>
            </w:r>
          </w:p>
        </w:tc>
        <w:tc>
          <w:tcPr>
            <w:tcW w:w="1417" w:type="dxa"/>
            <w:shd w:val="clear" w:color="auto" w:fill="auto"/>
            <w:vAlign w:val="center"/>
          </w:tcPr>
          <w:p w14:paraId="7E0D4A85"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18.46–29.73</w:t>
            </w:r>
          </w:p>
        </w:tc>
      </w:tr>
      <w:tr w:rsidR="00A46865" w:rsidRPr="00C528BE" w14:paraId="4440A101" w14:textId="77777777" w:rsidTr="007A7114">
        <w:trPr>
          <w:jc w:val="center"/>
        </w:trPr>
        <w:tc>
          <w:tcPr>
            <w:tcW w:w="988" w:type="dxa"/>
            <w:shd w:val="clear" w:color="auto" w:fill="auto"/>
            <w:vAlign w:val="center"/>
            <w:hideMark/>
          </w:tcPr>
          <w:p w14:paraId="5537AA30"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KEAP1</w:t>
            </w:r>
          </w:p>
        </w:tc>
        <w:tc>
          <w:tcPr>
            <w:tcW w:w="3832" w:type="dxa"/>
            <w:shd w:val="clear" w:color="auto" w:fill="auto"/>
            <w:vAlign w:val="center"/>
            <w:hideMark/>
          </w:tcPr>
          <w:p w14:paraId="5388C841"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GAGCAGATTGGCTGTACGGA</w:t>
            </w:r>
          </w:p>
          <w:p w14:paraId="41775721"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GCAGTGGGACAGGTTGAAGA</w:t>
            </w:r>
          </w:p>
        </w:tc>
        <w:tc>
          <w:tcPr>
            <w:tcW w:w="2126" w:type="dxa"/>
            <w:shd w:val="clear" w:color="auto" w:fill="auto"/>
            <w:vAlign w:val="center"/>
          </w:tcPr>
          <w:p w14:paraId="1A566DF3"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ENSBTAG00000003543</w:t>
            </w:r>
          </w:p>
        </w:tc>
        <w:tc>
          <w:tcPr>
            <w:tcW w:w="846" w:type="dxa"/>
            <w:shd w:val="clear" w:color="auto" w:fill="auto"/>
            <w:vAlign w:val="center"/>
          </w:tcPr>
          <w:p w14:paraId="00C4B868"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103.40</w:t>
            </w:r>
          </w:p>
        </w:tc>
        <w:tc>
          <w:tcPr>
            <w:tcW w:w="1417" w:type="dxa"/>
            <w:shd w:val="clear" w:color="auto" w:fill="auto"/>
            <w:vAlign w:val="center"/>
          </w:tcPr>
          <w:p w14:paraId="15E318F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19.23–30.22</w:t>
            </w:r>
          </w:p>
        </w:tc>
      </w:tr>
      <w:tr w:rsidR="00A46865" w:rsidRPr="00C528BE" w14:paraId="7C5AD1A0" w14:textId="77777777" w:rsidTr="007A7114">
        <w:trPr>
          <w:jc w:val="center"/>
        </w:trPr>
        <w:tc>
          <w:tcPr>
            <w:tcW w:w="988" w:type="dxa"/>
            <w:shd w:val="clear" w:color="auto" w:fill="auto"/>
            <w:vAlign w:val="center"/>
            <w:hideMark/>
          </w:tcPr>
          <w:p w14:paraId="7E6D8554"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NQO1</w:t>
            </w:r>
          </w:p>
        </w:tc>
        <w:tc>
          <w:tcPr>
            <w:tcW w:w="3832" w:type="dxa"/>
            <w:shd w:val="clear" w:color="auto" w:fill="auto"/>
            <w:vAlign w:val="center"/>
            <w:hideMark/>
          </w:tcPr>
          <w:p w14:paraId="4AA0E77E"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CGGAATAAGAAGGCAGTGCT</w:t>
            </w:r>
          </w:p>
          <w:p w14:paraId="19DDAFE8"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AGCCACAGAAGTGCAGAGTG</w:t>
            </w:r>
          </w:p>
        </w:tc>
        <w:tc>
          <w:tcPr>
            <w:tcW w:w="2126" w:type="dxa"/>
            <w:shd w:val="clear" w:color="auto" w:fill="auto"/>
            <w:vAlign w:val="center"/>
          </w:tcPr>
          <w:p w14:paraId="68B216A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ENSBTAG00000020632</w:t>
            </w:r>
          </w:p>
        </w:tc>
        <w:tc>
          <w:tcPr>
            <w:tcW w:w="846" w:type="dxa"/>
            <w:shd w:val="clear" w:color="auto" w:fill="auto"/>
            <w:vAlign w:val="center"/>
          </w:tcPr>
          <w:p w14:paraId="131C9197"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109.60</w:t>
            </w:r>
          </w:p>
        </w:tc>
        <w:tc>
          <w:tcPr>
            <w:tcW w:w="1417" w:type="dxa"/>
            <w:shd w:val="clear" w:color="auto" w:fill="auto"/>
            <w:vAlign w:val="center"/>
          </w:tcPr>
          <w:p w14:paraId="4A09FDCF"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23.98–34.86</w:t>
            </w:r>
          </w:p>
        </w:tc>
      </w:tr>
      <w:tr w:rsidR="00A46865" w:rsidRPr="00C528BE" w14:paraId="48C0A832" w14:textId="77777777" w:rsidTr="007A7114">
        <w:trPr>
          <w:jc w:val="center"/>
        </w:trPr>
        <w:tc>
          <w:tcPr>
            <w:tcW w:w="988" w:type="dxa"/>
            <w:shd w:val="clear" w:color="auto" w:fill="auto"/>
            <w:vAlign w:val="center"/>
            <w:hideMark/>
          </w:tcPr>
          <w:p w14:paraId="4328E8C0"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NRF2</w:t>
            </w:r>
          </w:p>
        </w:tc>
        <w:tc>
          <w:tcPr>
            <w:tcW w:w="3832" w:type="dxa"/>
            <w:shd w:val="clear" w:color="auto" w:fill="auto"/>
            <w:vAlign w:val="center"/>
            <w:hideMark/>
          </w:tcPr>
          <w:p w14:paraId="1375F0E2"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AGCTTTTGGCAGAGACATTCC</w:t>
            </w:r>
          </w:p>
          <w:p w14:paraId="2EA6CD7E"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TGGGCTCTCGATGTGGCT</w:t>
            </w:r>
          </w:p>
        </w:tc>
        <w:tc>
          <w:tcPr>
            <w:tcW w:w="2126" w:type="dxa"/>
            <w:shd w:val="clear" w:color="auto" w:fill="auto"/>
            <w:vAlign w:val="center"/>
          </w:tcPr>
          <w:p w14:paraId="502627E0"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ENSBTAG00000019255</w:t>
            </w:r>
          </w:p>
        </w:tc>
        <w:tc>
          <w:tcPr>
            <w:tcW w:w="846" w:type="dxa"/>
            <w:shd w:val="clear" w:color="auto" w:fill="auto"/>
            <w:vAlign w:val="center"/>
          </w:tcPr>
          <w:p w14:paraId="62D492B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99.70</w:t>
            </w:r>
          </w:p>
        </w:tc>
        <w:tc>
          <w:tcPr>
            <w:tcW w:w="1417" w:type="dxa"/>
            <w:shd w:val="clear" w:color="auto" w:fill="auto"/>
            <w:vAlign w:val="center"/>
          </w:tcPr>
          <w:p w14:paraId="100C73BC"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17.78–28.96</w:t>
            </w:r>
          </w:p>
        </w:tc>
      </w:tr>
      <w:tr w:rsidR="00A46865" w:rsidRPr="00C528BE" w14:paraId="705ECB2F" w14:textId="77777777" w:rsidTr="007A7114">
        <w:trPr>
          <w:jc w:val="center"/>
        </w:trPr>
        <w:tc>
          <w:tcPr>
            <w:tcW w:w="988" w:type="dxa"/>
            <w:shd w:val="clear" w:color="auto" w:fill="auto"/>
            <w:vAlign w:val="center"/>
            <w:hideMark/>
          </w:tcPr>
          <w:p w14:paraId="22016926"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SOD2</w:t>
            </w:r>
          </w:p>
        </w:tc>
        <w:tc>
          <w:tcPr>
            <w:tcW w:w="3832" w:type="dxa"/>
            <w:shd w:val="clear" w:color="auto" w:fill="auto"/>
            <w:vAlign w:val="center"/>
            <w:hideMark/>
          </w:tcPr>
          <w:p w14:paraId="2B2B8842"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GTGAACAACCTCAACGTCGC</w:t>
            </w:r>
          </w:p>
          <w:p w14:paraId="40172152"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CTTCAACGCAGGCTGCAGAG</w:t>
            </w:r>
          </w:p>
        </w:tc>
        <w:tc>
          <w:tcPr>
            <w:tcW w:w="2126" w:type="dxa"/>
            <w:shd w:val="clear" w:color="auto" w:fill="auto"/>
            <w:vAlign w:val="center"/>
          </w:tcPr>
          <w:p w14:paraId="52661C5B"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ENSBTAG00000006523</w:t>
            </w:r>
          </w:p>
        </w:tc>
        <w:tc>
          <w:tcPr>
            <w:tcW w:w="846" w:type="dxa"/>
            <w:shd w:val="clear" w:color="auto" w:fill="auto"/>
            <w:vAlign w:val="center"/>
          </w:tcPr>
          <w:p w14:paraId="325AB988"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96.10</w:t>
            </w:r>
          </w:p>
        </w:tc>
        <w:tc>
          <w:tcPr>
            <w:tcW w:w="1417" w:type="dxa"/>
            <w:shd w:val="clear" w:color="auto" w:fill="auto"/>
            <w:vAlign w:val="center"/>
          </w:tcPr>
          <w:p w14:paraId="5D8C7484"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17.77–31.92</w:t>
            </w:r>
          </w:p>
        </w:tc>
      </w:tr>
      <w:tr w:rsidR="00A46865" w:rsidRPr="00C528BE" w14:paraId="6D160BB3" w14:textId="77777777" w:rsidTr="007A7114">
        <w:trPr>
          <w:jc w:val="center"/>
        </w:trPr>
        <w:tc>
          <w:tcPr>
            <w:tcW w:w="988" w:type="dxa"/>
            <w:shd w:val="clear" w:color="auto" w:fill="auto"/>
            <w:vAlign w:val="center"/>
            <w:hideMark/>
          </w:tcPr>
          <w:p w14:paraId="7FA5C51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SOD1</w:t>
            </w:r>
          </w:p>
        </w:tc>
        <w:tc>
          <w:tcPr>
            <w:tcW w:w="3832" w:type="dxa"/>
            <w:shd w:val="clear" w:color="auto" w:fill="auto"/>
            <w:vAlign w:val="center"/>
            <w:hideMark/>
          </w:tcPr>
          <w:p w14:paraId="1587808B"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ATCCACTTCGAGGCAAAGGG</w:t>
            </w:r>
          </w:p>
          <w:p w14:paraId="0A5AFEFC" w14:textId="77777777" w:rsidR="00A46865" w:rsidRPr="00C528BE" w:rsidRDefault="00A46865" w:rsidP="007A7114">
            <w:pPr>
              <w:autoSpaceDE w:val="0"/>
              <w:autoSpaceDN w:val="0"/>
              <w:adjustRightInd w:val="0"/>
              <w:snapToGrid w:val="0"/>
              <w:contextualSpacing/>
              <w:rPr>
                <w:rFonts w:ascii="Palatino Linotype" w:hAnsi="Palatino Linotype"/>
                <w:sz w:val="20"/>
                <w:szCs w:val="18"/>
                <w:lang w:val="en-GB"/>
              </w:rPr>
            </w:pPr>
            <w:r w:rsidRPr="00C528BE">
              <w:rPr>
                <w:rFonts w:ascii="Palatino Linotype" w:hAnsi="Palatino Linotype"/>
                <w:sz w:val="20"/>
                <w:szCs w:val="18"/>
              </w:rPr>
              <w:t>R: CTCCAAACTGATGGACGTGGA</w:t>
            </w:r>
          </w:p>
        </w:tc>
        <w:tc>
          <w:tcPr>
            <w:tcW w:w="2126" w:type="dxa"/>
            <w:shd w:val="clear" w:color="auto" w:fill="auto"/>
            <w:vAlign w:val="center"/>
          </w:tcPr>
          <w:p w14:paraId="5FF4BCA5"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ENSBTAG00000018854</w:t>
            </w:r>
          </w:p>
        </w:tc>
        <w:tc>
          <w:tcPr>
            <w:tcW w:w="846" w:type="dxa"/>
            <w:shd w:val="clear" w:color="auto" w:fill="auto"/>
            <w:vAlign w:val="center"/>
          </w:tcPr>
          <w:p w14:paraId="4AF6017F"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109.60</w:t>
            </w:r>
          </w:p>
        </w:tc>
        <w:tc>
          <w:tcPr>
            <w:tcW w:w="1417" w:type="dxa"/>
            <w:shd w:val="clear" w:color="auto" w:fill="auto"/>
            <w:vAlign w:val="center"/>
          </w:tcPr>
          <w:p w14:paraId="5AA4532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16.52–29.77</w:t>
            </w:r>
          </w:p>
        </w:tc>
      </w:tr>
      <w:tr w:rsidR="00A46865" w:rsidRPr="00C528BE" w14:paraId="311A5D61" w14:textId="77777777" w:rsidTr="007A7114">
        <w:trPr>
          <w:jc w:val="center"/>
        </w:trPr>
        <w:tc>
          <w:tcPr>
            <w:tcW w:w="988" w:type="dxa"/>
            <w:shd w:val="clear" w:color="auto" w:fill="auto"/>
            <w:vAlign w:val="center"/>
            <w:hideMark/>
          </w:tcPr>
          <w:p w14:paraId="01CBD5C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RPLP0</w:t>
            </w:r>
          </w:p>
        </w:tc>
        <w:tc>
          <w:tcPr>
            <w:tcW w:w="3832" w:type="dxa"/>
            <w:shd w:val="clear" w:color="auto" w:fill="auto"/>
            <w:vAlign w:val="center"/>
            <w:hideMark/>
          </w:tcPr>
          <w:p w14:paraId="03D40D2E"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CAACCCTGAAGTGCTTGACAT</w:t>
            </w:r>
          </w:p>
          <w:p w14:paraId="790A5CCD"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R: AGGCAGATGGATCAGCCA</w:t>
            </w:r>
          </w:p>
        </w:tc>
        <w:tc>
          <w:tcPr>
            <w:tcW w:w="2126" w:type="dxa"/>
            <w:shd w:val="clear" w:color="auto" w:fill="auto"/>
            <w:vAlign w:val="center"/>
          </w:tcPr>
          <w:p w14:paraId="1D97130F"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ENSBTAG00000017389</w:t>
            </w:r>
          </w:p>
        </w:tc>
        <w:tc>
          <w:tcPr>
            <w:tcW w:w="846" w:type="dxa"/>
            <w:shd w:val="clear" w:color="auto" w:fill="auto"/>
            <w:vAlign w:val="center"/>
          </w:tcPr>
          <w:p w14:paraId="47C2F50D"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99.10</w:t>
            </w:r>
          </w:p>
        </w:tc>
        <w:tc>
          <w:tcPr>
            <w:tcW w:w="1417" w:type="dxa"/>
            <w:shd w:val="clear" w:color="auto" w:fill="auto"/>
            <w:vAlign w:val="center"/>
          </w:tcPr>
          <w:p w14:paraId="1D3FBBF5"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14.21–30.20</w:t>
            </w:r>
          </w:p>
        </w:tc>
      </w:tr>
      <w:tr w:rsidR="00A46865" w:rsidRPr="00C528BE" w14:paraId="32659993" w14:textId="77777777" w:rsidTr="007A7114">
        <w:trPr>
          <w:jc w:val="center"/>
        </w:trPr>
        <w:tc>
          <w:tcPr>
            <w:tcW w:w="988" w:type="dxa"/>
            <w:shd w:val="clear" w:color="auto" w:fill="auto"/>
            <w:vAlign w:val="center"/>
            <w:hideMark/>
          </w:tcPr>
          <w:p w14:paraId="5B7D0EA1"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lang w:val="en-GB"/>
              </w:rPr>
            </w:pPr>
            <w:r w:rsidRPr="00C528BE">
              <w:rPr>
                <w:rFonts w:ascii="Palatino Linotype" w:hAnsi="Palatino Linotype"/>
                <w:sz w:val="20"/>
                <w:szCs w:val="18"/>
                <w:lang w:val="en-GB"/>
              </w:rPr>
              <w:t>TBP</w:t>
            </w:r>
          </w:p>
        </w:tc>
        <w:tc>
          <w:tcPr>
            <w:tcW w:w="3832" w:type="dxa"/>
            <w:shd w:val="clear" w:color="auto" w:fill="auto"/>
            <w:vAlign w:val="center"/>
            <w:hideMark/>
          </w:tcPr>
          <w:p w14:paraId="67A71FC3"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F: ACAACAGCCTCCCACCCTATGC</w:t>
            </w:r>
          </w:p>
          <w:p w14:paraId="117A5D8D" w14:textId="77777777" w:rsidR="00A46865" w:rsidRPr="00C528BE" w:rsidRDefault="00A46865" w:rsidP="007A7114">
            <w:pPr>
              <w:autoSpaceDE w:val="0"/>
              <w:autoSpaceDN w:val="0"/>
              <w:adjustRightInd w:val="0"/>
              <w:snapToGrid w:val="0"/>
              <w:contextualSpacing/>
              <w:rPr>
                <w:rFonts w:ascii="Palatino Linotype" w:hAnsi="Palatino Linotype"/>
                <w:sz w:val="20"/>
                <w:szCs w:val="18"/>
              </w:rPr>
            </w:pPr>
            <w:r w:rsidRPr="00C528BE">
              <w:rPr>
                <w:rFonts w:ascii="Palatino Linotype" w:hAnsi="Palatino Linotype"/>
                <w:sz w:val="20"/>
                <w:szCs w:val="18"/>
              </w:rPr>
              <w:t>R: GTGGAGTCAGTCCTGTGCCGTAA</w:t>
            </w:r>
          </w:p>
        </w:tc>
        <w:tc>
          <w:tcPr>
            <w:tcW w:w="2126" w:type="dxa"/>
            <w:shd w:val="clear" w:color="auto" w:fill="auto"/>
            <w:vAlign w:val="center"/>
          </w:tcPr>
          <w:p w14:paraId="1E63984E"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ENSBTAG00000007686</w:t>
            </w:r>
          </w:p>
        </w:tc>
        <w:tc>
          <w:tcPr>
            <w:tcW w:w="846" w:type="dxa"/>
            <w:shd w:val="clear" w:color="auto" w:fill="auto"/>
            <w:vAlign w:val="center"/>
          </w:tcPr>
          <w:p w14:paraId="6DD6B702"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93.00</w:t>
            </w:r>
          </w:p>
        </w:tc>
        <w:tc>
          <w:tcPr>
            <w:tcW w:w="1417" w:type="dxa"/>
            <w:shd w:val="clear" w:color="auto" w:fill="auto"/>
            <w:vAlign w:val="center"/>
          </w:tcPr>
          <w:p w14:paraId="6137BD4A" w14:textId="77777777" w:rsidR="00A46865" w:rsidRPr="00C528BE" w:rsidRDefault="00A46865" w:rsidP="007A7114">
            <w:pPr>
              <w:autoSpaceDE w:val="0"/>
              <w:autoSpaceDN w:val="0"/>
              <w:adjustRightInd w:val="0"/>
              <w:snapToGrid w:val="0"/>
              <w:contextualSpacing/>
              <w:jc w:val="center"/>
              <w:rPr>
                <w:rFonts w:ascii="Palatino Linotype" w:hAnsi="Palatino Linotype"/>
                <w:sz w:val="20"/>
                <w:szCs w:val="18"/>
              </w:rPr>
            </w:pPr>
            <w:r w:rsidRPr="00C528BE">
              <w:rPr>
                <w:rFonts w:ascii="Palatino Linotype" w:hAnsi="Palatino Linotype"/>
                <w:sz w:val="20"/>
                <w:szCs w:val="18"/>
              </w:rPr>
              <w:t xml:space="preserve">21.26–35.92 </w:t>
            </w:r>
          </w:p>
        </w:tc>
      </w:tr>
    </w:tbl>
    <w:p w14:paraId="7D01328B" w14:textId="77777777" w:rsidR="009306C6" w:rsidRPr="00783FAC" w:rsidRDefault="009306C6" w:rsidP="009306C6">
      <w:pPr>
        <w:pStyle w:val="MDPI41tablecaption"/>
      </w:pPr>
      <w:r w:rsidRPr="000D774E">
        <w:rPr>
          <w:b/>
        </w:rPr>
        <w:t xml:space="preserve">Table </w:t>
      </w:r>
      <w:r>
        <w:rPr>
          <w:b/>
        </w:rPr>
        <w:t>S</w:t>
      </w:r>
      <w:r w:rsidRPr="000D774E">
        <w:rPr>
          <w:b/>
        </w:rPr>
        <w:t xml:space="preserve">2. </w:t>
      </w:r>
      <w:r w:rsidRPr="008D1DDD">
        <w:rPr>
          <w:b/>
        </w:rPr>
        <w:t xml:space="preserve">Differential expression analysis. </w:t>
      </w:r>
      <w:r w:rsidRPr="00783FAC">
        <w:t xml:space="preserve">The table reports the </w:t>
      </w:r>
      <w:proofErr w:type="spellStart"/>
      <w:r w:rsidRPr="00783FAC">
        <w:t>EdgeR</w:t>
      </w:r>
      <w:proofErr w:type="spellEnd"/>
      <w:r w:rsidRPr="00783FAC">
        <w:t xml:space="preserve"> </w:t>
      </w:r>
      <w:proofErr w:type="spellStart"/>
      <w:r w:rsidRPr="00783FAC">
        <w:t>glmTREAT</w:t>
      </w:r>
      <w:proofErr w:type="spellEnd"/>
      <w:r w:rsidRPr="00783FAC">
        <w:t xml:space="preserve"> output for the two different tests performed (PCB126 vs DMSO; AFB1 vs PCB126). </w:t>
      </w:r>
      <w:proofErr w:type="spellStart"/>
      <w:r w:rsidRPr="00783FAC">
        <w:t>Ensembl</w:t>
      </w:r>
      <w:proofErr w:type="spellEnd"/>
      <w:r w:rsidRPr="00783FAC">
        <w:t xml:space="preserve"> gene description, gene name, log2 fold change (</w:t>
      </w:r>
      <w:proofErr w:type="spellStart"/>
      <w:r w:rsidRPr="00783FAC">
        <w:t>logFC</w:t>
      </w:r>
      <w:proofErr w:type="spellEnd"/>
      <w:r w:rsidRPr="00783FAC">
        <w:t>), mean log count per millions (</w:t>
      </w:r>
      <w:proofErr w:type="spellStart"/>
      <w:r w:rsidRPr="00783FAC">
        <w:t>logCPM</w:t>
      </w:r>
      <w:proofErr w:type="spellEnd"/>
      <w:r w:rsidRPr="00783FAC">
        <w:t>), nominal P value and false discovery rate (FDR) are reported for all the genes evaluated. The transcriptional change (i.e. upregulation, downregulation, or not significant) induced by PCB126 or AFB1 was also specified for all the genes.</w:t>
      </w:r>
    </w:p>
    <w:p w14:paraId="31FCF3E9" w14:textId="77777777" w:rsidR="009306C6" w:rsidRPr="00783FAC" w:rsidRDefault="009306C6" w:rsidP="009306C6">
      <w:pPr>
        <w:pStyle w:val="MDPI41tablecaption"/>
      </w:pPr>
      <w:r w:rsidRPr="000D774E">
        <w:rPr>
          <w:b/>
        </w:rPr>
        <w:t xml:space="preserve">Table </w:t>
      </w:r>
      <w:r>
        <w:rPr>
          <w:b/>
        </w:rPr>
        <w:t>S</w:t>
      </w:r>
      <w:r w:rsidRPr="000D774E">
        <w:rPr>
          <w:b/>
        </w:rPr>
        <w:t xml:space="preserve">3. </w:t>
      </w:r>
      <w:r w:rsidRPr="008D1DDD">
        <w:rPr>
          <w:b/>
        </w:rPr>
        <w:t>Functional enrichment.</w:t>
      </w:r>
      <w:r w:rsidRPr="00783FAC">
        <w:t xml:space="preserve"> DAVID functional enrichment analysis performed on significantly up- and downregulated genes, separately. Enriched BPs and KEGGs terms, gene counts, P values, genes IDs and fold enrichments are reported.</w:t>
      </w:r>
    </w:p>
    <w:p w14:paraId="5C76FE08" w14:textId="77777777" w:rsidR="009306C6" w:rsidRPr="00783FAC" w:rsidRDefault="009306C6" w:rsidP="009306C6">
      <w:pPr>
        <w:pStyle w:val="MDPI41tablecaption"/>
      </w:pPr>
      <w:r w:rsidRPr="000D774E">
        <w:rPr>
          <w:b/>
        </w:rPr>
        <w:t>Fi</w:t>
      </w:r>
      <w:r>
        <w:rPr>
          <w:b/>
        </w:rPr>
        <w:t>le</w:t>
      </w:r>
      <w:r w:rsidRPr="000D774E">
        <w:rPr>
          <w:b/>
        </w:rPr>
        <w:t xml:space="preserve"> </w:t>
      </w:r>
      <w:r>
        <w:rPr>
          <w:b/>
        </w:rPr>
        <w:t>S</w:t>
      </w:r>
      <w:r w:rsidRPr="000D774E">
        <w:rPr>
          <w:b/>
        </w:rPr>
        <w:t xml:space="preserve">1. </w:t>
      </w:r>
      <w:proofErr w:type="spellStart"/>
      <w:r w:rsidRPr="008D1DDD">
        <w:rPr>
          <w:b/>
        </w:rPr>
        <w:t>EdgeR</w:t>
      </w:r>
      <w:proofErr w:type="spellEnd"/>
      <w:r w:rsidRPr="008D1DDD">
        <w:rPr>
          <w:b/>
        </w:rPr>
        <w:t xml:space="preserve"> analysis.</w:t>
      </w:r>
      <w:r w:rsidRPr="00783FAC">
        <w:t xml:space="preserve"> Complete R code used for the differential gene expression analysis carried out with </w:t>
      </w:r>
      <w:proofErr w:type="spellStart"/>
      <w:r w:rsidRPr="00783FAC">
        <w:t>edgeR</w:t>
      </w:r>
      <w:proofErr w:type="spellEnd"/>
      <w:r w:rsidRPr="00783FAC">
        <w:t>.</w:t>
      </w:r>
    </w:p>
    <w:sectPr w:rsidR="009306C6" w:rsidRPr="00783FAC" w:rsidSect="002E4F8E">
      <w:headerReference w:type="even" r:id="rId13"/>
      <w:headerReference w:type="default" r:id="rId14"/>
      <w:footerReference w:type="default" r:id="rId15"/>
      <w:headerReference w:type="first" r:id="rId16"/>
      <w:footerReference w:type="first" r:id="rId17"/>
      <w:type w:val="continuous"/>
      <w:pgSz w:w="11906" w:h="16838" w:code="9"/>
      <w:pgMar w:top="1417" w:right="1531" w:bottom="1077" w:left="1531" w:header="1020" w:footer="850" w:gutter="0"/>
      <w:pgNumType w:start="1"/>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B38CE0" w14:textId="77777777" w:rsidR="0004306A" w:rsidRDefault="0004306A" w:rsidP="00C1340D">
      <w:r>
        <w:separator/>
      </w:r>
    </w:p>
  </w:endnote>
  <w:endnote w:type="continuationSeparator" w:id="0">
    <w:p w14:paraId="63C69C84" w14:textId="77777777" w:rsidR="0004306A" w:rsidRDefault="0004306A"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 Pro">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EAFB54" w14:textId="1BB0EB7E" w:rsidR="00953BF5" w:rsidRPr="00236C0D" w:rsidRDefault="00953BF5" w:rsidP="00236C0D">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F4984" w14:textId="4A16DE50" w:rsidR="00953BF5" w:rsidRDefault="00953BF5" w:rsidP="00BC33F8">
    <w:pPr>
      <w:pStyle w:val="MDPIfooter"/>
    </w:pPr>
  </w:p>
  <w:p w14:paraId="5CF456BF" w14:textId="77777777" w:rsidR="00953BF5" w:rsidRDefault="00953B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41D8E7" w14:textId="77777777" w:rsidR="0004306A" w:rsidRDefault="0004306A" w:rsidP="00C1340D">
      <w:r>
        <w:separator/>
      </w:r>
    </w:p>
  </w:footnote>
  <w:footnote w:type="continuationSeparator" w:id="0">
    <w:p w14:paraId="51496733" w14:textId="77777777" w:rsidR="0004306A" w:rsidRDefault="0004306A"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757C51" w14:textId="77777777" w:rsidR="00953BF5" w:rsidRDefault="00953BF5"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22425655"/>
      <w:docPartObj>
        <w:docPartGallery w:val="Page Numbers (Top of Page)"/>
        <w:docPartUnique/>
      </w:docPartObj>
    </w:sdtPr>
    <w:sdtEndPr>
      <w:rPr>
        <w:rFonts w:ascii="Palatino Linotype" w:hAnsi="Palatino Linotype" w:cs="Times New Roman"/>
        <w:noProof/>
        <w:sz w:val="16"/>
        <w:szCs w:val="16"/>
      </w:rPr>
    </w:sdtEndPr>
    <w:sdtContent>
      <w:p w14:paraId="21EC4FE1" w14:textId="37D6CD87" w:rsidR="00632CD3" w:rsidRPr="00AF6A0A" w:rsidRDefault="00EA1FB8" w:rsidP="00632CD3">
        <w:pPr>
          <w:pStyle w:val="Footer"/>
          <w:adjustRightInd w:val="0"/>
          <w:spacing w:after="240"/>
          <w:rPr>
            <w:rFonts w:ascii="Palatino Linotype" w:hAnsi="Palatino Linotype"/>
            <w:sz w:val="16"/>
            <w:szCs w:val="16"/>
          </w:rPr>
        </w:pPr>
        <w:proofErr w:type="spellStart"/>
        <w:r w:rsidRPr="00EA1FB8">
          <w:rPr>
            <w:rFonts w:ascii="Palatino Linotype" w:hAnsi="Palatino Linotype"/>
            <w:i/>
            <w:sz w:val="16"/>
            <w:szCs w:val="16"/>
            <w:lang w:val="fr-CH"/>
          </w:rPr>
          <w:t>Toxins</w:t>
        </w:r>
        <w:proofErr w:type="spellEnd"/>
        <w:r w:rsidRPr="00EA1FB8">
          <w:rPr>
            <w:rFonts w:ascii="Palatino Linotype" w:hAnsi="Palatino Linotype"/>
            <w:sz w:val="16"/>
            <w:szCs w:val="16"/>
            <w:lang w:val="fr-CH"/>
          </w:rPr>
          <w:t xml:space="preserve"> </w:t>
        </w:r>
        <w:r w:rsidRPr="00EA1FB8">
          <w:rPr>
            <w:rFonts w:ascii="Palatino Linotype" w:hAnsi="Palatino Linotype"/>
            <w:b/>
            <w:sz w:val="16"/>
            <w:szCs w:val="16"/>
            <w:lang w:val="fr-CH"/>
          </w:rPr>
          <w:t>2020</w:t>
        </w:r>
        <w:r w:rsidRPr="00EA1FB8">
          <w:rPr>
            <w:rFonts w:ascii="Palatino Linotype" w:hAnsi="Palatino Linotype"/>
            <w:sz w:val="16"/>
            <w:szCs w:val="16"/>
            <w:lang w:val="fr-CH"/>
          </w:rPr>
          <w:t xml:space="preserve">, </w:t>
        </w:r>
        <w:r w:rsidRPr="00C6650C">
          <w:rPr>
            <w:rFonts w:ascii="Palatino Linotype" w:hAnsi="Palatino Linotype"/>
            <w:i/>
            <w:sz w:val="16"/>
            <w:szCs w:val="16"/>
            <w:lang w:val="fr-CH"/>
          </w:rPr>
          <w:t>12</w:t>
        </w:r>
        <w:r w:rsidRPr="00EA1FB8">
          <w:rPr>
            <w:rFonts w:ascii="Palatino Linotype" w:hAnsi="Palatino Linotype"/>
            <w:sz w:val="16"/>
            <w:szCs w:val="16"/>
            <w:lang w:val="fr-CH"/>
          </w:rPr>
          <w:t xml:space="preserve">, </w:t>
        </w:r>
        <w:r w:rsidR="002E4F8E">
          <w:rPr>
            <w:rFonts w:ascii="Palatino Linotype" w:hAnsi="Palatino Linotype"/>
            <w:sz w:val="16"/>
            <w:szCs w:val="16"/>
          </w:rPr>
          <w:t>x</w:t>
        </w:r>
        <w:r w:rsidR="002E4F8E" w:rsidRPr="00372438">
          <w:rPr>
            <w:rFonts w:ascii="Palatino Linotype" w:hAnsi="Palatino Linotype"/>
            <w:sz w:val="16"/>
            <w:szCs w:val="16"/>
            <w:lang w:val="fr-CH"/>
          </w:rPr>
          <w:t xml:space="preserve">; </w:t>
        </w:r>
        <w:proofErr w:type="spellStart"/>
        <w:r w:rsidR="002E4F8E" w:rsidRPr="00372438">
          <w:rPr>
            <w:rFonts w:ascii="Palatino Linotype" w:hAnsi="Palatino Linotype"/>
            <w:sz w:val="16"/>
            <w:szCs w:val="16"/>
            <w:lang w:val="fr-CH"/>
          </w:rPr>
          <w:t>doi</w:t>
        </w:r>
        <w:proofErr w:type="spellEnd"/>
        <w:r w:rsidR="002E4F8E" w:rsidRPr="00372438">
          <w:rPr>
            <w:rFonts w:ascii="Palatino Linotype" w:hAnsi="Palatino Linotype"/>
            <w:sz w:val="16"/>
            <w:szCs w:val="16"/>
            <w:lang w:val="fr-CH"/>
          </w:rPr>
          <w:t>:</w:t>
        </w:r>
        <w:r w:rsidRPr="00372438">
          <w:rPr>
            <w:rFonts w:ascii="Palatino Linotype" w:hAnsi="Palatino Linotype"/>
            <w:sz w:val="16"/>
            <w:szCs w:val="16"/>
            <w:lang w:val="fr-CH"/>
          </w:rPr>
          <w:ptab w:relativeTo="margin" w:alignment="right" w:leader="none"/>
        </w:r>
        <w:sdt>
          <w:sdtPr>
            <w:rPr>
              <w:rFonts w:ascii="Palatino Linotype" w:hAnsi="Palatino Linotype"/>
              <w:sz w:val="16"/>
              <w:szCs w:val="16"/>
            </w:rPr>
            <w:id w:val="-704796887"/>
            <w:docPartObj>
              <w:docPartGallery w:val="Page Numbers (Bottom of Page)"/>
              <w:docPartUnique/>
            </w:docPartObj>
          </w:sdtPr>
          <w:sdtEndPr>
            <w:rPr>
              <w:spacing w:val="60"/>
            </w:rPr>
          </w:sdtEndPr>
          <w:sdtContent>
            <w:r w:rsidR="00632CD3" w:rsidRPr="00372438">
              <w:rPr>
                <w:rFonts w:ascii="Palatino Linotype" w:hAnsi="Palatino Linotype"/>
                <w:sz w:val="16"/>
                <w:szCs w:val="16"/>
              </w:rPr>
              <w:t>S</w:t>
            </w:r>
            <w:r w:rsidR="00632CD3" w:rsidRPr="00372438">
              <w:rPr>
                <w:rFonts w:ascii="Palatino Linotype" w:hAnsi="Palatino Linotype"/>
                <w:sz w:val="16"/>
                <w:szCs w:val="16"/>
              </w:rPr>
              <w:fldChar w:fldCharType="begin"/>
            </w:r>
            <w:r w:rsidR="00632CD3" w:rsidRPr="00372438">
              <w:rPr>
                <w:rFonts w:ascii="Palatino Linotype" w:hAnsi="Palatino Linotype"/>
                <w:sz w:val="16"/>
                <w:szCs w:val="16"/>
              </w:rPr>
              <w:instrText xml:space="preserve"> PAGE   \* MERGEFORMAT </w:instrText>
            </w:r>
            <w:r w:rsidR="00632CD3" w:rsidRPr="00372438">
              <w:rPr>
                <w:rFonts w:ascii="Palatino Linotype" w:hAnsi="Palatino Linotype"/>
                <w:sz w:val="16"/>
                <w:szCs w:val="16"/>
              </w:rPr>
              <w:fldChar w:fldCharType="separate"/>
            </w:r>
            <w:r w:rsidR="004A1862">
              <w:rPr>
                <w:rFonts w:ascii="Palatino Linotype" w:hAnsi="Palatino Linotype"/>
                <w:noProof/>
                <w:sz w:val="16"/>
                <w:szCs w:val="16"/>
              </w:rPr>
              <w:t>6</w:t>
            </w:r>
            <w:r w:rsidR="00632CD3" w:rsidRPr="00372438">
              <w:rPr>
                <w:rFonts w:ascii="Palatino Linotype" w:hAnsi="Palatino Linotype"/>
                <w:noProof/>
                <w:sz w:val="16"/>
                <w:szCs w:val="16"/>
              </w:rPr>
              <w:fldChar w:fldCharType="end"/>
            </w:r>
            <w:r w:rsidR="00632CD3">
              <w:rPr>
                <w:rFonts w:ascii="Palatino Linotype" w:hAnsi="Palatino Linotype"/>
                <w:sz w:val="16"/>
                <w:szCs w:val="16"/>
              </w:rPr>
              <w:t xml:space="preserve"> of </w:t>
            </w:r>
            <w:r w:rsidR="00632CD3" w:rsidRPr="00372438">
              <w:rPr>
                <w:rFonts w:ascii="Palatino Linotype" w:hAnsi="Palatino Linotype"/>
                <w:sz w:val="16"/>
                <w:szCs w:val="16"/>
              </w:rPr>
              <w:t>S</w:t>
            </w:r>
            <w:r w:rsidR="00A46865">
              <w:rPr>
                <w:rFonts w:ascii="Palatino Linotype" w:hAnsi="Palatino Linotype"/>
                <w:sz w:val="16"/>
                <w:szCs w:val="16"/>
              </w:rPr>
              <w:t>4</w:t>
            </w:r>
          </w:sdtContent>
        </w:sdt>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20804855"/>
      <w:docPartObj>
        <w:docPartGallery w:val="Page Numbers (Top of Page)"/>
        <w:docPartUnique/>
      </w:docPartObj>
    </w:sdtPr>
    <w:sdtEndPr>
      <w:rPr>
        <w:rFonts w:ascii="Palatino Linotype" w:hAnsi="Palatino Linotype" w:cs="Times New Roman"/>
        <w:noProof/>
        <w:sz w:val="16"/>
        <w:szCs w:val="16"/>
      </w:rPr>
    </w:sdtEndPr>
    <w:sdtContent>
      <w:p w14:paraId="622AA7B1" w14:textId="0C02DDFE" w:rsidR="00AF6A0A" w:rsidRPr="00AF6A0A" w:rsidRDefault="00EA1FB8" w:rsidP="00AF6A0A">
        <w:pPr>
          <w:pStyle w:val="Footer"/>
          <w:adjustRightInd w:val="0"/>
          <w:spacing w:after="240"/>
          <w:rPr>
            <w:rFonts w:ascii="Palatino Linotype" w:hAnsi="Palatino Linotype"/>
            <w:sz w:val="16"/>
            <w:szCs w:val="16"/>
          </w:rPr>
        </w:pPr>
        <w:proofErr w:type="spellStart"/>
        <w:r w:rsidRPr="00EA1FB8">
          <w:rPr>
            <w:rFonts w:ascii="Palatino Linotype" w:hAnsi="Palatino Linotype"/>
            <w:i/>
            <w:sz w:val="16"/>
            <w:szCs w:val="16"/>
            <w:lang w:val="fr-CH"/>
          </w:rPr>
          <w:t>Toxins</w:t>
        </w:r>
        <w:proofErr w:type="spellEnd"/>
        <w:r w:rsidRPr="00EA1FB8">
          <w:rPr>
            <w:rFonts w:ascii="Palatino Linotype" w:hAnsi="Palatino Linotype"/>
            <w:sz w:val="16"/>
            <w:szCs w:val="16"/>
            <w:lang w:val="fr-CH"/>
          </w:rPr>
          <w:t xml:space="preserve"> </w:t>
        </w:r>
        <w:r w:rsidRPr="00EA1FB8">
          <w:rPr>
            <w:rFonts w:ascii="Palatino Linotype" w:hAnsi="Palatino Linotype"/>
            <w:b/>
            <w:sz w:val="16"/>
            <w:szCs w:val="16"/>
            <w:lang w:val="fr-CH"/>
          </w:rPr>
          <w:t>2020</w:t>
        </w:r>
        <w:r w:rsidRPr="00EA1FB8">
          <w:rPr>
            <w:rFonts w:ascii="Palatino Linotype" w:hAnsi="Palatino Linotype"/>
            <w:sz w:val="16"/>
            <w:szCs w:val="16"/>
            <w:lang w:val="fr-CH"/>
          </w:rPr>
          <w:t xml:space="preserve">, </w:t>
        </w:r>
        <w:r w:rsidRPr="00C6650C">
          <w:rPr>
            <w:rFonts w:ascii="Palatino Linotype" w:hAnsi="Palatino Linotype"/>
            <w:i/>
            <w:sz w:val="16"/>
            <w:szCs w:val="16"/>
            <w:lang w:val="fr-CH"/>
          </w:rPr>
          <w:t>12</w:t>
        </w:r>
        <w:r w:rsidRPr="00EA1FB8">
          <w:rPr>
            <w:rFonts w:ascii="Palatino Linotype" w:hAnsi="Palatino Linotype"/>
            <w:sz w:val="16"/>
            <w:szCs w:val="16"/>
            <w:lang w:val="fr-CH"/>
          </w:rPr>
          <w:t xml:space="preserve">, </w:t>
        </w:r>
        <w:r w:rsidR="002E4F8E">
          <w:rPr>
            <w:rFonts w:ascii="Palatino Linotype" w:hAnsi="Palatino Linotype"/>
            <w:sz w:val="16"/>
            <w:szCs w:val="16"/>
          </w:rPr>
          <w:t>x</w:t>
        </w:r>
        <w:r w:rsidR="002E4F8E" w:rsidRPr="00372438">
          <w:rPr>
            <w:rFonts w:ascii="Palatino Linotype" w:hAnsi="Palatino Linotype"/>
            <w:sz w:val="16"/>
            <w:szCs w:val="16"/>
            <w:lang w:val="fr-CH"/>
          </w:rPr>
          <w:t xml:space="preserve">; </w:t>
        </w:r>
        <w:proofErr w:type="spellStart"/>
        <w:r w:rsidR="002E4F8E" w:rsidRPr="00372438">
          <w:rPr>
            <w:rFonts w:ascii="Palatino Linotype" w:hAnsi="Palatino Linotype"/>
            <w:sz w:val="16"/>
            <w:szCs w:val="16"/>
            <w:lang w:val="fr-CH"/>
          </w:rPr>
          <w:t>doi</w:t>
        </w:r>
        <w:proofErr w:type="spellEnd"/>
        <w:r w:rsidR="002E4F8E" w:rsidRPr="00372438">
          <w:rPr>
            <w:rFonts w:ascii="Palatino Linotype" w:hAnsi="Palatino Linotype"/>
            <w:sz w:val="16"/>
            <w:szCs w:val="16"/>
            <w:lang w:val="fr-CH"/>
          </w:rPr>
          <w:t>:</w:t>
        </w:r>
        <w:r w:rsidRPr="00372438">
          <w:rPr>
            <w:rFonts w:ascii="Palatino Linotype" w:hAnsi="Palatino Linotype"/>
            <w:sz w:val="16"/>
            <w:szCs w:val="16"/>
            <w:lang w:val="fr-CH"/>
          </w:rPr>
          <w:ptab w:relativeTo="margin" w:alignment="right" w:leader="none"/>
        </w:r>
        <w:sdt>
          <w:sdtPr>
            <w:rPr>
              <w:rFonts w:ascii="Palatino Linotype" w:hAnsi="Palatino Linotype"/>
              <w:sz w:val="16"/>
              <w:szCs w:val="16"/>
            </w:rPr>
            <w:id w:val="1889990341"/>
            <w:docPartObj>
              <w:docPartGallery w:val="Page Numbers (Bottom of Page)"/>
              <w:docPartUnique/>
            </w:docPartObj>
          </w:sdtPr>
          <w:sdtEndPr>
            <w:rPr>
              <w:spacing w:val="60"/>
            </w:rPr>
          </w:sdtEndPr>
          <w:sdtContent>
            <w:r w:rsidR="00AF6A0A" w:rsidRPr="00372438">
              <w:rPr>
                <w:rFonts w:ascii="Palatino Linotype" w:hAnsi="Palatino Linotype"/>
                <w:sz w:val="16"/>
                <w:szCs w:val="16"/>
              </w:rPr>
              <w:t>S</w:t>
            </w:r>
            <w:r w:rsidR="00AF6A0A" w:rsidRPr="00372438">
              <w:rPr>
                <w:rFonts w:ascii="Palatino Linotype" w:hAnsi="Palatino Linotype"/>
                <w:sz w:val="16"/>
                <w:szCs w:val="16"/>
              </w:rPr>
              <w:fldChar w:fldCharType="begin"/>
            </w:r>
            <w:r w:rsidR="00AF6A0A" w:rsidRPr="00372438">
              <w:rPr>
                <w:rFonts w:ascii="Palatino Linotype" w:hAnsi="Palatino Linotype"/>
                <w:sz w:val="16"/>
                <w:szCs w:val="16"/>
              </w:rPr>
              <w:instrText xml:space="preserve"> PAGE   \* MERGEFORMAT </w:instrText>
            </w:r>
            <w:r w:rsidR="00AF6A0A" w:rsidRPr="00372438">
              <w:rPr>
                <w:rFonts w:ascii="Palatino Linotype" w:hAnsi="Palatino Linotype"/>
                <w:sz w:val="16"/>
                <w:szCs w:val="16"/>
              </w:rPr>
              <w:fldChar w:fldCharType="separate"/>
            </w:r>
            <w:r w:rsidR="002E4F8E">
              <w:rPr>
                <w:rFonts w:ascii="Palatino Linotype" w:hAnsi="Palatino Linotype"/>
                <w:noProof/>
                <w:sz w:val="16"/>
                <w:szCs w:val="16"/>
              </w:rPr>
              <w:t>1</w:t>
            </w:r>
            <w:r w:rsidR="00AF6A0A" w:rsidRPr="00372438">
              <w:rPr>
                <w:rFonts w:ascii="Palatino Linotype" w:hAnsi="Palatino Linotype"/>
                <w:noProof/>
                <w:sz w:val="16"/>
                <w:szCs w:val="16"/>
              </w:rPr>
              <w:fldChar w:fldCharType="end"/>
            </w:r>
            <w:r w:rsidR="00AF6A0A">
              <w:rPr>
                <w:rFonts w:ascii="Palatino Linotype" w:hAnsi="Palatino Linotype"/>
                <w:sz w:val="16"/>
                <w:szCs w:val="16"/>
              </w:rPr>
              <w:t xml:space="preserve"> of </w:t>
            </w:r>
            <w:r w:rsidR="00AF6A0A" w:rsidRPr="00372438">
              <w:rPr>
                <w:rFonts w:ascii="Palatino Linotype" w:hAnsi="Palatino Linotype"/>
                <w:sz w:val="16"/>
                <w:szCs w:val="16"/>
              </w:rPr>
              <w:t>S</w:t>
            </w:r>
            <w:r w:rsidR="0044011C">
              <w:rPr>
                <w:rFonts w:ascii="Palatino Linotype" w:hAnsi="Palatino Linotype"/>
                <w:sz w:val="16"/>
                <w:szCs w:val="16"/>
              </w:rPr>
              <w:t>3</w:t>
            </w:r>
          </w:sdtContent>
        </w:sdt>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5927E06"/>
    <w:lvl w:ilvl="0">
      <w:start w:val="1"/>
      <w:numFmt w:val="bullet"/>
      <w:lvlText w:val=""/>
      <w:lvlJc w:val="left"/>
      <w:pPr>
        <w:tabs>
          <w:tab w:val="num" w:pos="360"/>
        </w:tabs>
        <w:ind w:left="360" w:hangingChars="200" w:hanging="360"/>
      </w:pPr>
      <w:rPr>
        <w:rFonts w:ascii="Wingdings" w:hAnsi="Wingdings" w:hint="default"/>
      </w:rPr>
    </w:lvl>
  </w:abstractNum>
  <w:abstractNum w:abstractNumId="1" w15:restartNumberingAfterBreak="0">
    <w:nsid w:val="01AA0C7D"/>
    <w:multiLevelType w:val="hybridMultilevel"/>
    <w:tmpl w:val="34A4FBD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832D86"/>
    <w:multiLevelType w:val="hybridMultilevel"/>
    <w:tmpl w:val="2BACBF2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3BF3273"/>
    <w:multiLevelType w:val="hybridMultilevel"/>
    <w:tmpl w:val="6AD26336"/>
    <w:lvl w:ilvl="0" w:tplc="98D818F8">
      <w:start w:val="1"/>
      <w:numFmt w:val="decimal"/>
      <w:lvlText w:val="%1."/>
      <w:lvlJc w:val="left"/>
      <w:pPr>
        <w:ind w:left="541" w:hanging="431"/>
      </w:pPr>
      <w:rPr>
        <w:rFonts w:ascii="Book Antiqua" w:eastAsia="Book Antiqua" w:hAnsi="Book Antiqua" w:hint="default"/>
        <w:w w:val="99"/>
        <w:sz w:val="18"/>
        <w:szCs w:val="18"/>
      </w:rPr>
    </w:lvl>
    <w:lvl w:ilvl="1" w:tplc="351615EC">
      <w:start w:val="1"/>
      <w:numFmt w:val="bullet"/>
      <w:lvlText w:val="•"/>
      <w:lvlJc w:val="left"/>
      <w:pPr>
        <w:ind w:left="1393" w:hanging="431"/>
      </w:pPr>
      <w:rPr>
        <w:rFonts w:hint="default"/>
      </w:rPr>
    </w:lvl>
    <w:lvl w:ilvl="2" w:tplc="6FD233EA">
      <w:start w:val="1"/>
      <w:numFmt w:val="bullet"/>
      <w:lvlText w:val="•"/>
      <w:lvlJc w:val="left"/>
      <w:pPr>
        <w:ind w:left="2245" w:hanging="431"/>
      </w:pPr>
      <w:rPr>
        <w:rFonts w:hint="default"/>
      </w:rPr>
    </w:lvl>
    <w:lvl w:ilvl="3" w:tplc="04B4C9B0">
      <w:start w:val="1"/>
      <w:numFmt w:val="bullet"/>
      <w:lvlText w:val="•"/>
      <w:lvlJc w:val="left"/>
      <w:pPr>
        <w:ind w:left="3098" w:hanging="431"/>
      </w:pPr>
      <w:rPr>
        <w:rFonts w:hint="default"/>
      </w:rPr>
    </w:lvl>
    <w:lvl w:ilvl="4" w:tplc="21288476">
      <w:start w:val="1"/>
      <w:numFmt w:val="bullet"/>
      <w:lvlText w:val="•"/>
      <w:lvlJc w:val="left"/>
      <w:pPr>
        <w:ind w:left="3950" w:hanging="431"/>
      </w:pPr>
      <w:rPr>
        <w:rFonts w:hint="default"/>
      </w:rPr>
    </w:lvl>
    <w:lvl w:ilvl="5" w:tplc="0CF8F12E">
      <w:start w:val="1"/>
      <w:numFmt w:val="bullet"/>
      <w:lvlText w:val="•"/>
      <w:lvlJc w:val="left"/>
      <w:pPr>
        <w:ind w:left="4803" w:hanging="431"/>
      </w:pPr>
      <w:rPr>
        <w:rFonts w:hint="default"/>
      </w:rPr>
    </w:lvl>
    <w:lvl w:ilvl="6" w:tplc="F9FA7390">
      <w:start w:val="1"/>
      <w:numFmt w:val="bullet"/>
      <w:lvlText w:val="•"/>
      <w:lvlJc w:val="left"/>
      <w:pPr>
        <w:ind w:left="5655" w:hanging="431"/>
      </w:pPr>
      <w:rPr>
        <w:rFonts w:hint="default"/>
      </w:rPr>
    </w:lvl>
    <w:lvl w:ilvl="7" w:tplc="E67E1CA4">
      <w:start w:val="1"/>
      <w:numFmt w:val="bullet"/>
      <w:lvlText w:val="•"/>
      <w:lvlJc w:val="left"/>
      <w:pPr>
        <w:ind w:left="6508" w:hanging="431"/>
      </w:pPr>
      <w:rPr>
        <w:rFonts w:hint="default"/>
      </w:rPr>
    </w:lvl>
    <w:lvl w:ilvl="8" w:tplc="370C5888">
      <w:start w:val="1"/>
      <w:numFmt w:val="bullet"/>
      <w:lvlText w:val="•"/>
      <w:lvlJc w:val="left"/>
      <w:pPr>
        <w:ind w:left="7360" w:hanging="431"/>
      </w:pPr>
      <w:rPr>
        <w:rFonts w:hint="default"/>
      </w:rPr>
    </w:lvl>
  </w:abstractNum>
  <w:abstractNum w:abstractNumId="4" w15:restartNumberingAfterBreak="0">
    <w:nsid w:val="14F82A47"/>
    <w:multiLevelType w:val="hybridMultilevel"/>
    <w:tmpl w:val="2DF4741C"/>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CF5E91"/>
    <w:multiLevelType w:val="hybridMultilevel"/>
    <w:tmpl w:val="6CE4E924"/>
    <w:lvl w:ilvl="0" w:tplc="CF5CA7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1F26B9A"/>
    <w:multiLevelType w:val="hybridMultilevel"/>
    <w:tmpl w:val="6E8694E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9" w15:restartNumberingAfterBreak="0">
    <w:nsid w:val="2C684D59"/>
    <w:multiLevelType w:val="hybridMultilevel"/>
    <w:tmpl w:val="3418FAFA"/>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7441F7"/>
    <w:multiLevelType w:val="hybridMultilevel"/>
    <w:tmpl w:val="6DFCEE46"/>
    <w:lvl w:ilvl="0" w:tplc="B6DA7924">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1"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2" w15:restartNumberingAfterBreak="0">
    <w:nsid w:val="396C24B9"/>
    <w:multiLevelType w:val="hybridMultilevel"/>
    <w:tmpl w:val="344A584C"/>
    <w:lvl w:ilvl="0" w:tplc="CECC1D30">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 w15:restartNumberingAfterBreak="0">
    <w:nsid w:val="430B505B"/>
    <w:multiLevelType w:val="hybridMultilevel"/>
    <w:tmpl w:val="F140ED14"/>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5FC26E1"/>
    <w:multiLevelType w:val="hybridMultilevel"/>
    <w:tmpl w:val="F766CEC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D5443C4"/>
    <w:multiLevelType w:val="multilevel"/>
    <w:tmpl w:val="4C90A12C"/>
    <w:lvl w:ilvl="0">
      <w:start w:val="1"/>
      <w:numFmt w:val="decimal"/>
      <w:lvlText w:val="%1"/>
      <w:lvlJc w:val="left"/>
      <w:pPr>
        <w:ind w:left="1429" w:hanging="357"/>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4E3C10DE"/>
    <w:multiLevelType w:val="hybridMultilevel"/>
    <w:tmpl w:val="11F6905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05F5E61"/>
    <w:multiLevelType w:val="hybridMultilevel"/>
    <w:tmpl w:val="E3140CC2"/>
    <w:lvl w:ilvl="0" w:tplc="8E38962A">
      <w:start w:val="1"/>
      <w:numFmt w:val="decimal"/>
      <w:lvlText w:val="  %1"/>
      <w:lvlJc w:val="left"/>
      <w:pPr>
        <w:ind w:left="420" w:hanging="420"/>
      </w:pPr>
      <w:rPr>
        <w:rFonts w:hint="eastAsia"/>
        <w:spacing w:val="0"/>
        <w:position w:val="10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73C370A"/>
    <w:multiLevelType w:val="hybridMultilevel"/>
    <w:tmpl w:val="EC3AEE96"/>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19" w15:restartNumberingAfterBreak="0">
    <w:nsid w:val="6DB20A64"/>
    <w:multiLevelType w:val="hybridMultilevel"/>
    <w:tmpl w:val="B43CDC7A"/>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20" w15:restartNumberingAfterBreak="0">
    <w:nsid w:val="72DC4053"/>
    <w:multiLevelType w:val="hybridMultilevel"/>
    <w:tmpl w:val="73BEB27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75E1244"/>
    <w:multiLevelType w:val="hybridMultilevel"/>
    <w:tmpl w:val="B2620A4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num>
  <w:num w:numId="2">
    <w:abstractNumId w:val="19"/>
  </w:num>
  <w:num w:numId="3">
    <w:abstractNumId w:val="13"/>
  </w:num>
  <w:num w:numId="4">
    <w:abstractNumId w:val="0"/>
  </w:num>
  <w:num w:numId="5">
    <w:abstractNumId w:val="12"/>
  </w:num>
  <w:num w:numId="6">
    <w:abstractNumId w:val="19"/>
  </w:num>
  <w:num w:numId="7">
    <w:abstractNumId w:val="10"/>
  </w:num>
  <w:num w:numId="8">
    <w:abstractNumId w:val="4"/>
  </w:num>
  <w:num w:numId="9">
    <w:abstractNumId w:val="5"/>
  </w:num>
  <w:num w:numId="10">
    <w:abstractNumId w:val="15"/>
  </w:num>
  <w:num w:numId="11">
    <w:abstractNumId w:val="17"/>
  </w:num>
  <w:num w:numId="12">
    <w:abstractNumId w:val="18"/>
  </w:num>
  <w:num w:numId="13">
    <w:abstractNumId w:val="8"/>
  </w:num>
  <w:num w:numId="14">
    <w:abstractNumId w:val="11"/>
  </w:num>
  <w:num w:numId="15">
    <w:abstractNumId w:val="7"/>
  </w:num>
  <w:num w:numId="16">
    <w:abstractNumId w:val="7"/>
  </w:num>
  <w:num w:numId="17">
    <w:abstractNumId w:val="13"/>
  </w:num>
  <w:num w:numId="18">
    <w:abstractNumId w:val="13"/>
  </w:num>
  <w:num w:numId="19">
    <w:abstractNumId w:val="18"/>
  </w:num>
  <w:num w:numId="20">
    <w:abstractNumId w:val="19"/>
  </w:num>
  <w:num w:numId="21">
    <w:abstractNumId w:val="8"/>
  </w:num>
  <w:num w:numId="22">
    <w:abstractNumId w:val="11"/>
  </w:num>
  <w:num w:numId="23">
    <w:abstractNumId w:val="7"/>
  </w:num>
  <w:num w:numId="24">
    <w:abstractNumId w:val="7"/>
  </w:num>
  <w:num w:numId="25">
    <w:abstractNumId w:val="8"/>
  </w:num>
  <w:num w:numId="26">
    <w:abstractNumId w:val="11"/>
  </w:num>
  <w:num w:numId="27">
    <w:abstractNumId w:val="7"/>
  </w:num>
  <w:num w:numId="28">
    <w:abstractNumId w:val="8"/>
  </w:num>
  <w:num w:numId="29">
    <w:abstractNumId w:val="11"/>
  </w:num>
  <w:num w:numId="30">
    <w:abstractNumId w:val="8"/>
  </w:num>
  <w:num w:numId="31">
    <w:abstractNumId w:val="11"/>
  </w:num>
  <w:num w:numId="32">
    <w:abstractNumId w:val="7"/>
  </w:num>
  <w:num w:numId="33">
    <w:abstractNumId w:val="7"/>
  </w:num>
  <w:num w:numId="34">
    <w:abstractNumId w:val="3"/>
  </w:num>
  <w:num w:numId="35">
    <w:abstractNumId w:val="20"/>
  </w:num>
  <w:num w:numId="36">
    <w:abstractNumId w:val="14"/>
  </w:num>
  <w:num w:numId="37">
    <w:abstractNumId w:val="16"/>
  </w:num>
  <w:num w:numId="38">
    <w:abstractNumId w:val="9"/>
  </w:num>
  <w:num w:numId="39">
    <w:abstractNumId w:val="2"/>
  </w:num>
  <w:num w:numId="40">
    <w:abstractNumId w:val="6"/>
  </w:num>
  <w:num w:numId="41">
    <w:abstractNumId w:val="21"/>
  </w:num>
  <w:num w:numId="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proofState w:spelling="clean" w:grammar="clean"/>
  <w:defaultTabStop w:val="420"/>
  <w:hyphenationZone w:val="283"/>
  <w:drawingGridHorizontalSpacing w:val="11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36DF"/>
    <w:rsid w:val="00000637"/>
    <w:rsid w:val="000006F8"/>
    <w:rsid w:val="000046B6"/>
    <w:rsid w:val="00004BA7"/>
    <w:rsid w:val="00005FC2"/>
    <w:rsid w:val="00011BC3"/>
    <w:rsid w:val="0001283B"/>
    <w:rsid w:val="0002090C"/>
    <w:rsid w:val="00024621"/>
    <w:rsid w:val="0002467B"/>
    <w:rsid w:val="00025C56"/>
    <w:rsid w:val="000319B8"/>
    <w:rsid w:val="000325C1"/>
    <w:rsid w:val="0003351A"/>
    <w:rsid w:val="00034840"/>
    <w:rsid w:val="00034BF8"/>
    <w:rsid w:val="000361F7"/>
    <w:rsid w:val="00037F00"/>
    <w:rsid w:val="00041A10"/>
    <w:rsid w:val="0004245C"/>
    <w:rsid w:val="00042C12"/>
    <w:rsid w:val="00042EEB"/>
    <w:rsid w:val="0004306A"/>
    <w:rsid w:val="000439F3"/>
    <w:rsid w:val="00043F91"/>
    <w:rsid w:val="00044417"/>
    <w:rsid w:val="0004473F"/>
    <w:rsid w:val="00045898"/>
    <w:rsid w:val="00050716"/>
    <w:rsid w:val="00050C65"/>
    <w:rsid w:val="000520E3"/>
    <w:rsid w:val="000551E0"/>
    <w:rsid w:val="000562B9"/>
    <w:rsid w:val="00056DBB"/>
    <w:rsid w:val="000578BD"/>
    <w:rsid w:val="000602E4"/>
    <w:rsid w:val="000605CD"/>
    <w:rsid w:val="0006467F"/>
    <w:rsid w:val="0007094F"/>
    <w:rsid w:val="00071D03"/>
    <w:rsid w:val="00072728"/>
    <w:rsid w:val="00073BD9"/>
    <w:rsid w:val="00075ABA"/>
    <w:rsid w:val="00077A9D"/>
    <w:rsid w:val="00082D78"/>
    <w:rsid w:val="000833FA"/>
    <w:rsid w:val="000848F9"/>
    <w:rsid w:val="00094176"/>
    <w:rsid w:val="000A0E49"/>
    <w:rsid w:val="000A0F29"/>
    <w:rsid w:val="000A3155"/>
    <w:rsid w:val="000A411D"/>
    <w:rsid w:val="000A45A9"/>
    <w:rsid w:val="000A5FAE"/>
    <w:rsid w:val="000B05D0"/>
    <w:rsid w:val="000B38AC"/>
    <w:rsid w:val="000B529D"/>
    <w:rsid w:val="000B5482"/>
    <w:rsid w:val="000B7EF6"/>
    <w:rsid w:val="000C299D"/>
    <w:rsid w:val="000C4A82"/>
    <w:rsid w:val="000C4B5D"/>
    <w:rsid w:val="000C4FB6"/>
    <w:rsid w:val="000C6AFC"/>
    <w:rsid w:val="000D0874"/>
    <w:rsid w:val="000D093A"/>
    <w:rsid w:val="000D166F"/>
    <w:rsid w:val="000D2842"/>
    <w:rsid w:val="000D2F06"/>
    <w:rsid w:val="000D5554"/>
    <w:rsid w:val="000E08FD"/>
    <w:rsid w:val="000E35FE"/>
    <w:rsid w:val="000E37D1"/>
    <w:rsid w:val="000E7A5D"/>
    <w:rsid w:val="000F0E85"/>
    <w:rsid w:val="000F0F9F"/>
    <w:rsid w:val="000F4E0E"/>
    <w:rsid w:val="00100FE2"/>
    <w:rsid w:val="00103634"/>
    <w:rsid w:val="001036DF"/>
    <w:rsid w:val="001170CF"/>
    <w:rsid w:val="0011779E"/>
    <w:rsid w:val="0012125D"/>
    <w:rsid w:val="00124285"/>
    <w:rsid w:val="0012462F"/>
    <w:rsid w:val="001268A0"/>
    <w:rsid w:val="00127B58"/>
    <w:rsid w:val="00130F88"/>
    <w:rsid w:val="00131F3D"/>
    <w:rsid w:val="001352B6"/>
    <w:rsid w:val="00135C14"/>
    <w:rsid w:val="00140A39"/>
    <w:rsid w:val="0014158B"/>
    <w:rsid w:val="00144660"/>
    <w:rsid w:val="00144DC5"/>
    <w:rsid w:val="00144E54"/>
    <w:rsid w:val="00145F5A"/>
    <w:rsid w:val="00150342"/>
    <w:rsid w:val="00151E48"/>
    <w:rsid w:val="00152F85"/>
    <w:rsid w:val="00155401"/>
    <w:rsid w:val="00156006"/>
    <w:rsid w:val="00160C50"/>
    <w:rsid w:val="0016263E"/>
    <w:rsid w:val="001632F9"/>
    <w:rsid w:val="00163372"/>
    <w:rsid w:val="00165A01"/>
    <w:rsid w:val="001665A2"/>
    <w:rsid w:val="0016702F"/>
    <w:rsid w:val="001732EE"/>
    <w:rsid w:val="001739FB"/>
    <w:rsid w:val="00173FC0"/>
    <w:rsid w:val="001763AE"/>
    <w:rsid w:val="00176BBA"/>
    <w:rsid w:val="00176DC5"/>
    <w:rsid w:val="00176E73"/>
    <w:rsid w:val="0017709E"/>
    <w:rsid w:val="001812DE"/>
    <w:rsid w:val="001821B8"/>
    <w:rsid w:val="00184B65"/>
    <w:rsid w:val="00184ECF"/>
    <w:rsid w:val="001854A7"/>
    <w:rsid w:val="00192141"/>
    <w:rsid w:val="001929BE"/>
    <w:rsid w:val="00193EBD"/>
    <w:rsid w:val="00194DCB"/>
    <w:rsid w:val="001A0D5B"/>
    <w:rsid w:val="001A103B"/>
    <w:rsid w:val="001A3926"/>
    <w:rsid w:val="001A4A0E"/>
    <w:rsid w:val="001A7D08"/>
    <w:rsid w:val="001B09F9"/>
    <w:rsid w:val="001B22D3"/>
    <w:rsid w:val="001B2E32"/>
    <w:rsid w:val="001B396D"/>
    <w:rsid w:val="001B3A0F"/>
    <w:rsid w:val="001B446E"/>
    <w:rsid w:val="001B5638"/>
    <w:rsid w:val="001C0136"/>
    <w:rsid w:val="001C2A2E"/>
    <w:rsid w:val="001C3B86"/>
    <w:rsid w:val="001C6374"/>
    <w:rsid w:val="001D0A2E"/>
    <w:rsid w:val="001D0BD8"/>
    <w:rsid w:val="001D4C88"/>
    <w:rsid w:val="001D4CBF"/>
    <w:rsid w:val="001D5C83"/>
    <w:rsid w:val="001D5CB0"/>
    <w:rsid w:val="001D7118"/>
    <w:rsid w:val="001D7351"/>
    <w:rsid w:val="001E0BFA"/>
    <w:rsid w:val="001E26BA"/>
    <w:rsid w:val="001E3DBC"/>
    <w:rsid w:val="001F011B"/>
    <w:rsid w:val="001F2913"/>
    <w:rsid w:val="001F45A9"/>
    <w:rsid w:val="001F55DC"/>
    <w:rsid w:val="001F5A4A"/>
    <w:rsid w:val="0020147D"/>
    <w:rsid w:val="002021CF"/>
    <w:rsid w:val="002026F5"/>
    <w:rsid w:val="00206B4D"/>
    <w:rsid w:val="0021202D"/>
    <w:rsid w:val="00214190"/>
    <w:rsid w:val="002168E2"/>
    <w:rsid w:val="00216FA9"/>
    <w:rsid w:val="00220209"/>
    <w:rsid w:val="002220D5"/>
    <w:rsid w:val="00223A64"/>
    <w:rsid w:val="00225217"/>
    <w:rsid w:val="00225F3F"/>
    <w:rsid w:val="00226AB1"/>
    <w:rsid w:val="00234505"/>
    <w:rsid w:val="00235077"/>
    <w:rsid w:val="00235973"/>
    <w:rsid w:val="00236969"/>
    <w:rsid w:val="00236C0D"/>
    <w:rsid w:val="00236D35"/>
    <w:rsid w:val="00236F94"/>
    <w:rsid w:val="00237EDD"/>
    <w:rsid w:val="0024084D"/>
    <w:rsid w:val="00240C8C"/>
    <w:rsid w:val="00241C14"/>
    <w:rsid w:val="002434C9"/>
    <w:rsid w:val="00246CE0"/>
    <w:rsid w:val="0025127B"/>
    <w:rsid w:val="00251811"/>
    <w:rsid w:val="0025232D"/>
    <w:rsid w:val="00252515"/>
    <w:rsid w:val="0025259B"/>
    <w:rsid w:val="00252BD9"/>
    <w:rsid w:val="00253193"/>
    <w:rsid w:val="00255B5C"/>
    <w:rsid w:val="00257403"/>
    <w:rsid w:val="0025777F"/>
    <w:rsid w:val="0026061D"/>
    <w:rsid w:val="00261B77"/>
    <w:rsid w:val="00263890"/>
    <w:rsid w:val="0026479E"/>
    <w:rsid w:val="002665A2"/>
    <w:rsid w:val="00271978"/>
    <w:rsid w:val="00272574"/>
    <w:rsid w:val="00273440"/>
    <w:rsid w:val="0027513B"/>
    <w:rsid w:val="0027593D"/>
    <w:rsid w:val="00275F7E"/>
    <w:rsid w:val="00276B71"/>
    <w:rsid w:val="0027713B"/>
    <w:rsid w:val="002813F6"/>
    <w:rsid w:val="00285954"/>
    <w:rsid w:val="0028727D"/>
    <w:rsid w:val="00287545"/>
    <w:rsid w:val="002915B6"/>
    <w:rsid w:val="0029287A"/>
    <w:rsid w:val="00294C2F"/>
    <w:rsid w:val="0029628E"/>
    <w:rsid w:val="00296EB7"/>
    <w:rsid w:val="002A31E4"/>
    <w:rsid w:val="002A66E9"/>
    <w:rsid w:val="002B0BCA"/>
    <w:rsid w:val="002B37F5"/>
    <w:rsid w:val="002B4981"/>
    <w:rsid w:val="002B75A2"/>
    <w:rsid w:val="002B7893"/>
    <w:rsid w:val="002C0E6A"/>
    <w:rsid w:val="002C28DD"/>
    <w:rsid w:val="002C300A"/>
    <w:rsid w:val="002C5045"/>
    <w:rsid w:val="002C6C5F"/>
    <w:rsid w:val="002C7423"/>
    <w:rsid w:val="002C7CEB"/>
    <w:rsid w:val="002D0834"/>
    <w:rsid w:val="002D1DDF"/>
    <w:rsid w:val="002D2055"/>
    <w:rsid w:val="002D476D"/>
    <w:rsid w:val="002D7EB2"/>
    <w:rsid w:val="002E0B8D"/>
    <w:rsid w:val="002E11AF"/>
    <w:rsid w:val="002E1F9C"/>
    <w:rsid w:val="002E2696"/>
    <w:rsid w:val="002E45FF"/>
    <w:rsid w:val="002E4AE9"/>
    <w:rsid w:val="002E4D35"/>
    <w:rsid w:val="002E4F8E"/>
    <w:rsid w:val="002E59FA"/>
    <w:rsid w:val="002E699F"/>
    <w:rsid w:val="002F0022"/>
    <w:rsid w:val="002F1F90"/>
    <w:rsid w:val="002F30E0"/>
    <w:rsid w:val="002F3A40"/>
    <w:rsid w:val="002F6006"/>
    <w:rsid w:val="002F667B"/>
    <w:rsid w:val="002F6728"/>
    <w:rsid w:val="002F6FC8"/>
    <w:rsid w:val="00300F39"/>
    <w:rsid w:val="0030282D"/>
    <w:rsid w:val="0030286C"/>
    <w:rsid w:val="0030379B"/>
    <w:rsid w:val="003053D7"/>
    <w:rsid w:val="00305668"/>
    <w:rsid w:val="003066AC"/>
    <w:rsid w:val="00306771"/>
    <w:rsid w:val="0030792C"/>
    <w:rsid w:val="00307DAD"/>
    <w:rsid w:val="00312F5B"/>
    <w:rsid w:val="0031308C"/>
    <w:rsid w:val="0031392A"/>
    <w:rsid w:val="003167AC"/>
    <w:rsid w:val="0032250E"/>
    <w:rsid w:val="00322580"/>
    <w:rsid w:val="003229FD"/>
    <w:rsid w:val="003246E2"/>
    <w:rsid w:val="0032589B"/>
    <w:rsid w:val="003260DD"/>
    <w:rsid w:val="0033124F"/>
    <w:rsid w:val="0033164F"/>
    <w:rsid w:val="00333C2D"/>
    <w:rsid w:val="003352F1"/>
    <w:rsid w:val="00336080"/>
    <w:rsid w:val="00336BEA"/>
    <w:rsid w:val="003379F5"/>
    <w:rsid w:val="00340477"/>
    <w:rsid w:val="00341638"/>
    <w:rsid w:val="00341815"/>
    <w:rsid w:val="00344684"/>
    <w:rsid w:val="00344DFE"/>
    <w:rsid w:val="00346A68"/>
    <w:rsid w:val="00346B1B"/>
    <w:rsid w:val="00347596"/>
    <w:rsid w:val="003520B2"/>
    <w:rsid w:val="00352D55"/>
    <w:rsid w:val="0035313A"/>
    <w:rsid w:val="0035340A"/>
    <w:rsid w:val="00353B41"/>
    <w:rsid w:val="0035469E"/>
    <w:rsid w:val="0035521D"/>
    <w:rsid w:val="00357207"/>
    <w:rsid w:val="00363D81"/>
    <w:rsid w:val="00367166"/>
    <w:rsid w:val="00367343"/>
    <w:rsid w:val="003675B2"/>
    <w:rsid w:val="00367C05"/>
    <w:rsid w:val="00370569"/>
    <w:rsid w:val="003709EC"/>
    <w:rsid w:val="00373D16"/>
    <w:rsid w:val="00373F32"/>
    <w:rsid w:val="00374898"/>
    <w:rsid w:val="00376FA1"/>
    <w:rsid w:val="00381C2D"/>
    <w:rsid w:val="00381D89"/>
    <w:rsid w:val="00381FC4"/>
    <w:rsid w:val="003835CE"/>
    <w:rsid w:val="003855CF"/>
    <w:rsid w:val="00387D31"/>
    <w:rsid w:val="003902E6"/>
    <w:rsid w:val="003911F6"/>
    <w:rsid w:val="00391F71"/>
    <w:rsid w:val="003924F1"/>
    <w:rsid w:val="003938E0"/>
    <w:rsid w:val="00394742"/>
    <w:rsid w:val="003A0FDD"/>
    <w:rsid w:val="003A116E"/>
    <w:rsid w:val="003A1FCC"/>
    <w:rsid w:val="003A2168"/>
    <w:rsid w:val="003A3F7E"/>
    <w:rsid w:val="003A445F"/>
    <w:rsid w:val="003A4FD3"/>
    <w:rsid w:val="003B2A22"/>
    <w:rsid w:val="003B3771"/>
    <w:rsid w:val="003B3A7C"/>
    <w:rsid w:val="003B4E63"/>
    <w:rsid w:val="003B559A"/>
    <w:rsid w:val="003B65E3"/>
    <w:rsid w:val="003C014C"/>
    <w:rsid w:val="003C245C"/>
    <w:rsid w:val="003C26D5"/>
    <w:rsid w:val="003C2C26"/>
    <w:rsid w:val="003C4A20"/>
    <w:rsid w:val="003C4AAF"/>
    <w:rsid w:val="003C7C01"/>
    <w:rsid w:val="003D1BCF"/>
    <w:rsid w:val="003D2888"/>
    <w:rsid w:val="003D2BC8"/>
    <w:rsid w:val="003D6836"/>
    <w:rsid w:val="003D6DF8"/>
    <w:rsid w:val="003D740F"/>
    <w:rsid w:val="003E08EB"/>
    <w:rsid w:val="003E0C2F"/>
    <w:rsid w:val="003E0C56"/>
    <w:rsid w:val="003E14E1"/>
    <w:rsid w:val="003E1EFA"/>
    <w:rsid w:val="003E2B81"/>
    <w:rsid w:val="003E5F91"/>
    <w:rsid w:val="003E68A1"/>
    <w:rsid w:val="003F0471"/>
    <w:rsid w:val="003F21C8"/>
    <w:rsid w:val="003F2876"/>
    <w:rsid w:val="003F35A6"/>
    <w:rsid w:val="003F368E"/>
    <w:rsid w:val="003F4AE6"/>
    <w:rsid w:val="003F6004"/>
    <w:rsid w:val="003F6831"/>
    <w:rsid w:val="003F693E"/>
    <w:rsid w:val="00401EA0"/>
    <w:rsid w:val="0040655F"/>
    <w:rsid w:val="00407752"/>
    <w:rsid w:val="00411667"/>
    <w:rsid w:val="004123C0"/>
    <w:rsid w:val="00412F36"/>
    <w:rsid w:val="00412FD3"/>
    <w:rsid w:val="004137AF"/>
    <w:rsid w:val="00415FB0"/>
    <w:rsid w:val="00416645"/>
    <w:rsid w:val="00417A0D"/>
    <w:rsid w:val="00421C34"/>
    <w:rsid w:val="00423429"/>
    <w:rsid w:val="004246F8"/>
    <w:rsid w:val="00424882"/>
    <w:rsid w:val="00425AEA"/>
    <w:rsid w:val="0042627E"/>
    <w:rsid w:val="004262FE"/>
    <w:rsid w:val="00427902"/>
    <w:rsid w:val="00427FFB"/>
    <w:rsid w:val="0043115A"/>
    <w:rsid w:val="00432800"/>
    <w:rsid w:val="00433837"/>
    <w:rsid w:val="00434423"/>
    <w:rsid w:val="00436BA8"/>
    <w:rsid w:val="0043748F"/>
    <w:rsid w:val="004378B1"/>
    <w:rsid w:val="0044006E"/>
    <w:rsid w:val="0044011C"/>
    <w:rsid w:val="00441209"/>
    <w:rsid w:val="00441AF9"/>
    <w:rsid w:val="00441FA3"/>
    <w:rsid w:val="004466AA"/>
    <w:rsid w:val="00446CA3"/>
    <w:rsid w:val="0045011E"/>
    <w:rsid w:val="0045101B"/>
    <w:rsid w:val="004539D4"/>
    <w:rsid w:val="00453CFB"/>
    <w:rsid w:val="0045405C"/>
    <w:rsid w:val="00455021"/>
    <w:rsid w:val="00456BA6"/>
    <w:rsid w:val="00461413"/>
    <w:rsid w:val="004614D9"/>
    <w:rsid w:val="00461DA2"/>
    <w:rsid w:val="00462789"/>
    <w:rsid w:val="00462F89"/>
    <w:rsid w:val="00467F33"/>
    <w:rsid w:val="00471859"/>
    <w:rsid w:val="0047228A"/>
    <w:rsid w:val="00475F95"/>
    <w:rsid w:val="00476172"/>
    <w:rsid w:val="00477487"/>
    <w:rsid w:val="0048098C"/>
    <w:rsid w:val="00480BAE"/>
    <w:rsid w:val="00481ADA"/>
    <w:rsid w:val="00483436"/>
    <w:rsid w:val="00484615"/>
    <w:rsid w:val="004869B2"/>
    <w:rsid w:val="00492418"/>
    <w:rsid w:val="00492DD6"/>
    <w:rsid w:val="004938FB"/>
    <w:rsid w:val="004971EB"/>
    <w:rsid w:val="004975CF"/>
    <w:rsid w:val="004A1862"/>
    <w:rsid w:val="004A3D67"/>
    <w:rsid w:val="004A3EEB"/>
    <w:rsid w:val="004A44AE"/>
    <w:rsid w:val="004A485C"/>
    <w:rsid w:val="004A6E3D"/>
    <w:rsid w:val="004A7C02"/>
    <w:rsid w:val="004B1516"/>
    <w:rsid w:val="004B637A"/>
    <w:rsid w:val="004B664F"/>
    <w:rsid w:val="004B73C7"/>
    <w:rsid w:val="004C16C9"/>
    <w:rsid w:val="004C1961"/>
    <w:rsid w:val="004C1A82"/>
    <w:rsid w:val="004C1AB7"/>
    <w:rsid w:val="004C1B70"/>
    <w:rsid w:val="004C3D4B"/>
    <w:rsid w:val="004C6EE2"/>
    <w:rsid w:val="004C71C5"/>
    <w:rsid w:val="004D0408"/>
    <w:rsid w:val="004D3D30"/>
    <w:rsid w:val="004D464D"/>
    <w:rsid w:val="004D50E0"/>
    <w:rsid w:val="004D6828"/>
    <w:rsid w:val="004E16F5"/>
    <w:rsid w:val="004E70CE"/>
    <w:rsid w:val="004F1511"/>
    <w:rsid w:val="004F1A19"/>
    <w:rsid w:val="004F41A3"/>
    <w:rsid w:val="004F7B5B"/>
    <w:rsid w:val="00505235"/>
    <w:rsid w:val="005052F4"/>
    <w:rsid w:val="005055B1"/>
    <w:rsid w:val="0050609E"/>
    <w:rsid w:val="00514D19"/>
    <w:rsid w:val="00516FD5"/>
    <w:rsid w:val="005173DA"/>
    <w:rsid w:val="00520C33"/>
    <w:rsid w:val="00523C06"/>
    <w:rsid w:val="00525CC6"/>
    <w:rsid w:val="00527BF5"/>
    <w:rsid w:val="00532B9C"/>
    <w:rsid w:val="005332DD"/>
    <w:rsid w:val="00533883"/>
    <w:rsid w:val="00534135"/>
    <w:rsid w:val="005400CD"/>
    <w:rsid w:val="00541DC6"/>
    <w:rsid w:val="00544C71"/>
    <w:rsid w:val="00546A9B"/>
    <w:rsid w:val="005477D0"/>
    <w:rsid w:val="00547A73"/>
    <w:rsid w:val="00550577"/>
    <w:rsid w:val="00550622"/>
    <w:rsid w:val="005518BE"/>
    <w:rsid w:val="005519F1"/>
    <w:rsid w:val="00554334"/>
    <w:rsid w:val="00554D7C"/>
    <w:rsid w:val="005569C6"/>
    <w:rsid w:val="00556FA7"/>
    <w:rsid w:val="005574FA"/>
    <w:rsid w:val="005579F5"/>
    <w:rsid w:val="0056451B"/>
    <w:rsid w:val="00565398"/>
    <w:rsid w:val="005665B7"/>
    <w:rsid w:val="0056676E"/>
    <w:rsid w:val="00566825"/>
    <w:rsid w:val="00566C4A"/>
    <w:rsid w:val="0056718A"/>
    <w:rsid w:val="00567455"/>
    <w:rsid w:val="00570518"/>
    <w:rsid w:val="00571422"/>
    <w:rsid w:val="00580739"/>
    <w:rsid w:val="005879FB"/>
    <w:rsid w:val="00591118"/>
    <w:rsid w:val="00592174"/>
    <w:rsid w:val="005967E7"/>
    <w:rsid w:val="0059706B"/>
    <w:rsid w:val="0059738E"/>
    <w:rsid w:val="00597B39"/>
    <w:rsid w:val="005A1A79"/>
    <w:rsid w:val="005A42BD"/>
    <w:rsid w:val="005A5A49"/>
    <w:rsid w:val="005A6846"/>
    <w:rsid w:val="005A791C"/>
    <w:rsid w:val="005B3173"/>
    <w:rsid w:val="005B372B"/>
    <w:rsid w:val="005C001C"/>
    <w:rsid w:val="005C1C6F"/>
    <w:rsid w:val="005C2A6C"/>
    <w:rsid w:val="005C5730"/>
    <w:rsid w:val="005D196D"/>
    <w:rsid w:val="005D19D4"/>
    <w:rsid w:val="005D2650"/>
    <w:rsid w:val="005D35BB"/>
    <w:rsid w:val="005E1274"/>
    <w:rsid w:val="005E13E0"/>
    <w:rsid w:val="005E36A0"/>
    <w:rsid w:val="005E4EC3"/>
    <w:rsid w:val="005E64B5"/>
    <w:rsid w:val="005E7457"/>
    <w:rsid w:val="005E74D7"/>
    <w:rsid w:val="005E790B"/>
    <w:rsid w:val="005F092A"/>
    <w:rsid w:val="005F1258"/>
    <w:rsid w:val="005F3117"/>
    <w:rsid w:val="005F32C8"/>
    <w:rsid w:val="005F69DB"/>
    <w:rsid w:val="0060191C"/>
    <w:rsid w:val="00603D46"/>
    <w:rsid w:val="0060502A"/>
    <w:rsid w:val="006054D8"/>
    <w:rsid w:val="00607C65"/>
    <w:rsid w:val="00610143"/>
    <w:rsid w:val="006101B1"/>
    <w:rsid w:val="00610C2F"/>
    <w:rsid w:val="00610D51"/>
    <w:rsid w:val="006118C4"/>
    <w:rsid w:val="00612526"/>
    <w:rsid w:val="00612FD7"/>
    <w:rsid w:val="00614AE8"/>
    <w:rsid w:val="0061539D"/>
    <w:rsid w:val="0061583B"/>
    <w:rsid w:val="00615B18"/>
    <w:rsid w:val="00621703"/>
    <w:rsid w:val="00621836"/>
    <w:rsid w:val="00621F58"/>
    <w:rsid w:val="00622325"/>
    <w:rsid w:val="00622348"/>
    <w:rsid w:val="00625F2E"/>
    <w:rsid w:val="00626100"/>
    <w:rsid w:val="00626476"/>
    <w:rsid w:val="00627115"/>
    <w:rsid w:val="006310D8"/>
    <w:rsid w:val="00632CD3"/>
    <w:rsid w:val="00632FFF"/>
    <w:rsid w:val="006349FA"/>
    <w:rsid w:val="006378A2"/>
    <w:rsid w:val="00637E6E"/>
    <w:rsid w:val="006402BD"/>
    <w:rsid w:val="006408F0"/>
    <w:rsid w:val="006410D6"/>
    <w:rsid w:val="006411A5"/>
    <w:rsid w:val="00641221"/>
    <w:rsid w:val="00642B45"/>
    <w:rsid w:val="0064371D"/>
    <w:rsid w:val="00645862"/>
    <w:rsid w:val="006458D8"/>
    <w:rsid w:val="0065221D"/>
    <w:rsid w:val="00652887"/>
    <w:rsid w:val="00653B88"/>
    <w:rsid w:val="00654659"/>
    <w:rsid w:val="00655087"/>
    <w:rsid w:val="00655F4C"/>
    <w:rsid w:val="0065777B"/>
    <w:rsid w:val="00661780"/>
    <w:rsid w:val="00663D7F"/>
    <w:rsid w:val="00663FED"/>
    <w:rsid w:val="00667F99"/>
    <w:rsid w:val="006719DE"/>
    <w:rsid w:val="00673C97"/>
    <w:rsid w:val="00674566"/>
    <w:rsid w:val="006746B1"/>
    <w:rsid w:val="006808E8"/>
    <w:rsid w:val="00682FE2"/>
    <w:rsid w:val="00684284"/>
    <w:rsid w:val="00684579"/>
    <w:rsid w:val="00686750"/>
    <w:rsid w:val="00686CBD"/>
    <w:rsid w:val="00686CC5"/>
    <w:rsid w:val="0068700B"/>
    <w:rsid w:val="0069559D"/>
    <w:rsid w:val="00695D67"/>
    <w:rsid w:val="00696F8C"/>
    <w:rsid w:val="0069700C"/>
    <w:rsid w:val="00697037"/>
    <w:rsid w:val="00697801"/>
    <w:rsid w:val="006A074F"/>
    <w:rsid w:val="006A54E3"/>
    <w:rsid w:val="006A55D7"/>
    <w:rsid w:val="006A7AD1"/>
    <w:rsid w:val="006B20CA"/>
    <w:rsid w:val="006B440B"/>
    <w:rsid w:val="006B5189"/>
    <w:rsid w:val="006C09DE"/>
    <w:rsid w:val="006C1055"/>
    <w:rsid w:val="006C3E9D"/>
    <w:rsid w:val="006C44B9"/>
    <w:rsid w:val="006C4FA4"/>
    <w:rsid w:val="006C6552"/>
    <w:rsid w:val="006C67DC"/>
    <w:rsid w:val="006C7D91"/>
    <w:rsid w:val="006C7FED"/>
    <w:rsid w:val="006D0C85"/>
    <w:rsid w:val="006D2ED9"/>
    <w:rsid w:val="006D4052"/>
    <w:rsid w:val="006D425B"/>
    <w:rsid w:val="006D6F56"/>
    <w:rsid w:val="006D7D80"/>
    <w:rsid w:val="006E17AC"/>
    <w:rsid w:val="006E24C6"/>
    <w:rsid w:val="006E32F6"/>
    <w:rsid w:val="006E60D8"/>
    <w:rsid w:val="006E60E5"/>
    <w:rsid w:val="006F0B83"/>
    <w:rsid w:val="006F353E"/>
    <w:rsid w:val="00701836"/>
    <w:rsid w:val="00701F70"/>
    <w:rsid w:val="00702650"/>
    <w:rsid w:val="007062E3"/>
    <w:rsid w:val="00706936"/>
    <w:rsid w:val="0070769C"/>
    <w:rsid w:val="00715914"/>
    <w:rsid w:val="00716CC2"/>
    <w:rsid w:val="0071759D"/>
    <w:rsid w:val="0072079B"/>
    <w:rsid w:val="00722184"/>
    <w:rsid w:val="007229D7"/>
    <w:rsid w:val="0072401B"/>
    <w:rsid w:val="00724474"/>
    <w:rsid w:val="007269A0"/>
    <w:rsid w:val="00730EDD"/>
    <w:rsid w:val="00734C7C"/>
    <w:rsid w:val="00736FD6"/>
    <w:rsid w:val="0073714D"/>
    <w:rsid w:val="00737F17"/>
    <w:rsid w:val="0074264B"/>
    <w:rsid w:val="0074415C"/>
    <w:rsid w:val="00746790"/>
    <w:rsid w:val="0074696F"/>
    <w:rsid w:val="00746DFC"/>
    <w:rsid w:val="00747BD5"/>
    <w:rsid w:val="007512D0"/>
    <w:rsid w:val="0075223F"/>
    <w:rsid w:val="00752DCE"/>
    <w:rsid w:val="00753727"/>
    <w:rsid w:val="00755404"/>
    <w:rsid w:val="00755676"/>
    <w:rsid w:val="00760E65"/>
    <w:rsid w:val="00763B07"/>
    <w:rsid w:val="00763D41"/>
    <w:rsid w:val="00766CD4"/>
    <w:rsid w:val="0077147D"/>
    <w:rsid w:val="007814A1"/>
    <w:rsid w:val="00786C6C"/>
    <w:rsid w:val="00790072"/>
    <w:rsid w:val="00792569"/>
    <w:rsid w:val="007936E5"/>
    <w:rsid w:val="00793A96"/>
    <w:rsid w:val="007A29C5"/>
    <w:rsid w:val="007B0185"/>
    <w:rsid w:val="007B0A56"/>
    <w:rsid w:val="007B4B9B"/>
    <w:rsid w:val="007B7493"/>
    <w:rsid w:val="007C425D"/>
    <w:rsid w:val="007C431E"/>
    <w:rsid w:val="007C7E77"/>
    <w:rsid w:val="007D40E6"/>
    <w:rsid w:val="007D5189"/>
    <w:rsid w:val="007D6401"/>
    <w:rsid w:val="007D6579"/>
    <w:rsid w:val="007D76D3"/>
    <w:rsid w:val="007D7ECD"/>
    <w:rsid w:val="007E1C66"/>
    <w:rsid w:val="007E250D"/>
    <w:rsid w:val="007E25C6"/>
    <w:rsid w:val="007E32D6"/>
    <w:rsid w:val="007E3C59"/>
    <w:rsid w:val="007E3F1E"/>
    <w:rsid w:val="007E52C3"/>
    <w:rsid w:val="007E70AC"/>
    <w:rsid w:val="007E735C"/>
    <w:rsid w:val="007E7A85"/>
    <w:rsid w:val="007F0197"/>
    <w:rsid w:val="007F0281"/>
    <w:rsid w:val="007F1923"/>
    <w:rsid w:val="007F1FB0"/>
    <w:rsid w:val="007F263B"/>
    <w:rsid w:val="007F2DC8"/>
    <w:rsid w:val="007F5437"/>
    <w:rsid w:val="007F5BE2"/>
    <w:rsid w:val="007F7723"/>
    <w:rsid w:val="0080057F"/>
    <w:rsid w:val="008005B3"/>
    <w:rsid w:val="0080262B"/>
    <w:rsid w:val="0080381D"/>
    <w:rsid w:val="00803BBF"/>
    <w:rsid w:val="008045A7"/>
    <w:rsid w:val="00804F2A"/>
    <w:rsid w:val="00806F80"/>
    <w:rsid w:val="008111C0"/>
    <w:rsid w:val="00811217"/>
    <w:rsid w:val="00814E34"/>
    <w:rsid w:val="008156EB"/>
    <w:rsid w:val="008158EE"/>
    <w:rsid w:val="0081603E"/>
    <w:rsid w:val="00816EB3"/>
    <w:rsid w:val="008252B3"/>
    <w:rsid w:val="00826339"/>
    <w:rsid w:val="00826661"/>
    <w:rsid w:val="00826977"/>
    <w:rsid w:val="008277BB"/>
    <w:rsid w:val="00831D40"/>
    <w:rsid w:val="00832530"/>
    <w:rsid w:val="0083491C"/>
    <w:rsid w:val="00834DFD"/>
    <w:rsid w:val="00837B94"/>
    <w:rsid w:val="00837BC3"/>
    <w:rsid w:val="00840C66"/>
    <w:rsid w:val="008417F4"/>
    <w:rsid w:val="008418F1"/>
    <w:rsid w:val="008434A1"/>
    <w:rsid w:val="00844A58"/>
    <w:rsid w:val="008471DD"/>
    <w:rsid w:val="0084766E"/>
    <w:rsid w:val="00851EA5"/>
    <w:rsid w:val="00852591"/>
    <w:rsid w:val="00856761"/>
    <w:rsid w:val="00857347"/>
    <w:rsid w:val="008573D5"/>
    <w:rsid w:val="008625BD"/>
    <w:rsid w:val="008640E5"/>
    <w:rsid w:val="00865499"/>
    <w:rsid w:val="008670AA"/>
    <w:rsid w:val="0086721C"/>
    <w:rsid w:val="00870E00"/>
    <w:rsid w:val="008777D3"/>
    <w:rsid w:val="00883B03"/>
    <w:rsid w:val="0088505F"/>
    <w:rsid w:val="0088519A"/>
    <w:rsid w:val="00885C9D"/>
    <w:rsid w:val="00890C8F"/>
    <w:rsid w:val="00891F22"/>
    <w:rsid w:val="00894D12"/>
    <w:rsid w:val="00894E26"/>
    <w:rsid w:val="00895D2A"/>
    <w:rsid w:val="00896C4C"/>
    <w:rsid w:val="008A1923"/>
    <w:rsid w:val="008A20CD"/>
    <w:rsid w:val="008A26D8"/>
    <w:rsid w:val="008A37CD"/>
    <w:rsid w:val="008A5B8F"/>
    <w:rsid w:val="008A5EC4"/>
    <w:rsid w:val="008A6BDF"/>
    <w:rsid w:val="008A716B"/>
    <w:rsid w:val="008B5B4F"/>
    <w:rsid w:val="008B71D8"/>
    <w:rsid w:val="008C0E13"/>
    <w:rsid w:val="008C2CAB"/>
    <w:rsid w:val="008C3CC7"/>
    <w:rsid w:val="008C5A60"/>
    <w:rsid w:val="008D2721"/>
    <w:rsid w:val="008D448D"/>
    <w:rsid w:val="008D48DD"/>
    <w:rsid w:val="008D5B12"/>
    <w:rsid w:val="008D5E3B"/>
    <w:rsid w:val="008E114F"/>
    <w:rsid w:val="008E7A56"/>
    <w:rsid w:val="008E7C63"/>
    <w:rsid w:val="008F1A68"/>
    <w:rsid w:val="008F2DEE"/>
    <w:rsid w:val="008F33FE"/>
    <w:rsid w:val="008F3A92"/>
    <w:rsid w:val="008F71EA"/>
    <w:rsid w:val="00900F5C"/>
    <w:rsid w:val="0090278A"/>
    <w:rsid w:val="009029A5"/>
    <w:rsid w:val="00910A12"/>
    <w:rsid w:val="009136F9"/>
    <w:rsid w:val="00916274"/>
    <w:rsid w:val="00917AB1"/>
    <w:rsid w:val="0092016B"/>
    <w:rsid w:val="0092078E"/>
    <w:rsid w:val="00921161"/>
    <w:rsid w:val="00922F79"/>
    <w:rsid w:val="00923D04"/>
    <w:rsid w:val="00924154"/>
    <w:rsid w:val="00924749"/>
    <w:rsid w:val="0092599A"/>
    <w:rsid w:val="00926435"/>
    <w:rsid w:val="009306C6"/>
    <w:rsid w:val="00930D40"/>
    <w:rsid w:val="009320BE"/>
    <w:rsid w:val="0093245D"/>
    <w:rsid w:val="00932DF7"/>
    <w:rsid w:val="00935FFF"/>
    <w:rsid w:val="00936873"/>
    <w:rsid w:val="00937630"/>
    <w:rsid w:val="00941A38"/>
    <w:rsid w:val="00943DB0"/>
    <w:rsid w:val="009445C2"/>
    <w:rsid w:val="00945ABF"/>
    <w:rsid w:val="009479BC"/>
    <w:rsid w:val="009502B2"/>
    <w:rsid w:val="00953BF5"/>
    <w:rsid w:val="0095432D"/>
    <w:rsid w:val="00954F6E"/>
    <w:rsid w:val="009564D7"/>
    <w:rsid w:val="0095730D"/>
    <w:rsid w:val="009573AE"/>
    <w:rsid w:val="00957A7B"/>
    <w:rsid w:val="00957C7E"/>
    <w:rsid w:val="00962A8B"/>
    <w:rsid w:val="009636E0"/>
    <w:rsid w:val="00965D9A"/>
    <w:rsid w:val="00971857"/>
    <w:rsid w:val="00975F40"/>
    <w:rsid w:val="0097717F"/>
    <w:rsid w:val="009801B6"/>
    <w:rsid w:val="0098119E"/>
    <w:rsid w:val="009838B5"/>
    <w:rsid w:val="00983CE1"/>
    <w:rsid w:val="00986BB9"/>
    <w:rsid w:val="0098796E"/>
    <w:rsid w:val="0099115A"/>
    <w:rsid w:val="00992FA0"/>
    <w:rsid w:val="0099449B"/>
    <w:rsid w:val="009947DB"/>
    <w:rsid w:val="00994E48"/>
    <w:rsid w:val="0099601C"/>
    <w:rsid w:val="00997702"/>
    <w:rsid w:val="009A21C5"/>
    <w:rsid w:val="009A2D1C"/>
    <w:rsid w:val="009A3BFD"/>
    <w:rsid w:val="009A428D"/>
    <w:rsid w:val="009A453D"/>
    <w:rsid w:val="009A656B"/>
    <w:rsid w:val="009A73A9"/>
    <w:rsid w:val="009A7DE1"/>
    <w:rsid w:val="009B1383"/>
    <w:rsid w:val="009B75D1"/>
    <w:rsid w:val="009C1EA0"/>
    <w:rsid w:val="009C3A17"/>
    <w:rsid w:val="009C47DE"/>
    <w:rsid w:val="009C4D38"/>
    <w:rsid w:val="009C501E"/>
    <w:rsid w:val="009C50FC"/>
    <w:rsid w:val="009D0479"/>
    <w:rsid w:val="009D0924"/>
    <w:rsid w:val="009D34D2"/>
    <w:rsid w:val="009D55DE"/>
    <w:rsid w:val="009D56B4"/>
    <w:rsid w:val="009E2755"/>
    <w:rsid w:val="009E350B"/>
    <w:rsid w:val="009E43C3"/>
    <w:rsid w:val="009E50FD"/>
    <w:rsid w:val="009E5D13"/>
    <w:rsid w:val="009E5FB2"/>
    <w:rsid w:val="009E61C0"/>
    <w:rsid w:val="009E7648"/>
    <w:rsid w:val="009F017C"/>
    <w:rsid w:val="009F1081"/>
    <w:rsid w:val="009F245B"/>
    <w:rsid w:val="009F3C30"/>
    <w:rsid w:val="009F6F14"/>
    <w:rsid w:val="009F70DB"/>
    <w:rsid w:val="00A000A0"/>
    <w:rsid w:val="00A00529"/>
    <w:rsid w:val="00A01504"/>
    <w:rsid w:val="00A01773"/>
    <w:rsid w:val="00A06558"/>
    <w:rsid w:val="00A06614"/>
    <w:rsid w:val="00A0689F"/>
    <w:rsid w:val="00A077D6"/>
    <w:rsid w:val="00A10B4B"/>
    <w:rsid w:val="00A12039"/>
    <w:rsid w:val="00A14C60"/>
    <w:rsid w:val="00A15B50"/>
    <w:rsid w:val="00A16B99"/>
    <w:rsid w:val="00A202CE"/>
    <w:rsid w:val="00A2661C"/>
    <w:rsid w:val="00A30E40"/>
    <w:rsid w:val="00A3109E"/>
    <w:rsid w:val="00A31AFC"/>
    <w:rsid w:val="00A32E38"/>
    <w:rsid w:val="00A34A3A"/>
    <w:rsid w:val="00A34AC3"/>
    <w:rsid w:val="00A37CE5"/>
    <w:rsid w:val="00A404B1"/>
    <w:rsid w:val="00A434D9"/>
    <w:rsid w:val="00A44129"/>
    <w:rsid w:val="00A44FB7"/>
    <w:rsid w:val="00A46865"/>
    <w:rsid w:val="00A46EC6"/>
    <w:rsid w:val="00A46FB9"/>
    <w:rsid w:val="00A47071"/>
    <w:rsid w:val="00A51E43"/>
    <w:rsid w:val="00A55A64"/>
    <w:rsid w:val="00A56AC3"/>
    <w:rsid w:val="00A61DE2"/>
    <w:rsid w:val="00A67762"/>
    <w:rsid w:val="00A7295D"/>
    <w:rsid w:val="00A753C9"/>
    <w:rsid w:val="00A82ADF"/>
    <w:rsid w:val="00A84F67"/>
    <w:rsid w:val="00A85068"/>
    <w:rsid w:val="00A8598D"/>
    <w:rsid w:val="00A861F6"/>
    <w:rsid w:val="00A902DE"/>
    <w:rsid w:val="00A9156B"/>
    <w:rsid w:val="00A91FB2"/>
    <w:rsid w:val="00A95E52"/>
    <w:rsid w:val="00A96386"/>
    <w:rsid w:val="00A96AAA"/>
    <w:rsid w:val="00A96DC0"/>
    <w:rsid w:val="00AA4CDC"/>
    <w:rsid w:val="00AA534C"/>
    <w:rsid w:val="00AA6D33"/>
    <w:rsid w:val="00AA6D42"/>
    <w:rsid w:val="00AA7D47"/>
    <w:rsid w:val="00AB118B"/>
    <w:rsid w:val="00AB3B2F"/>
    <w:rsid w:val="00AB4374"/>
    <w:rsid w:val="00AB7823"/>
    <w:rsid w:val="00AC0F37"/>
    <w:rsid w:val="00AC1CB6"/>
    <w:rsid w:val="00AC2E74"/>
    <w:rsid w:val="00AC37B2"/>
    <w:rsid w:val="00AD1980"/>
    <w:rsid w:val="00AD323F"/>
    <w:rsid w:val="00AD414A"/>
    <w:rsid w:val="00AD419B"/>
    <w:rsid w:val="00AD452E"/>
    <w:rsid w:val="00AD595E"/>
    <w:rsid w:val="00AD5DDA"/>
    <w:rsid w:val="00AD782E"/>
    <w:rsid w:val="00AE1FC9"/>
    <w:rsid w:val="00AE26B0"/>
    <w:rsid w:val="00AE481D"/>
    <w:rsid w:val="00AE737B"/>
    <w:rsid w:val="00AF3647"/>
    <w:rsid w:val="00AF69A6"/>
    <w:rsid w:val="00AF6A0A"/>
    <w:rsid w:val="00AF6A37"/>
    <w:rsid w:val="00AF6B00"/>
    <w:rsid w:val="00AF6F96"/>
    <w:rsid w:val="00AF75FB"/>
    <w:rsid w:val="00AF7D31"/>
    <w:rsid w:val="00B00435"/>
    <w:rsid w:val="00B00829"/>
    <w:rsid w:val="00B062AD"/>
    <w:rsid w:val="00B06C8B"/>
    <w:rsid w:val="00B075B0"/>
    <w:rsid w:val="00B110B4"/>
    <w:rsid w:val="00B2055D"/>
    <w:rsid w:val="00B21A85"/>
    <w:rsid w:val="00B21C2D"/>
    <w:rsid w:val="00B225D6"/>
    <w:rsid w:val="00B23DA4"/>
    <w:rsid w:val="00B243FE"/>
    <w:rsid w:val="00B24904"/>
    <w:rsid w:val="00B24CBA"/>
    <w:rsid w:val="00B2666F"/>
    <w:rsid w:val="00B26F93"/>
    <w:rsid w:val="00B27BFC"/>
    <w:rsid w:val="00B306A5"/>
    <w:rsid w:val="00B3096E"/>
    <w:rsid w:val="00B3205D"/>
    <w:rsid w:val="00B32A73"/>
    <w:rsid w:val="00B36FA1"/>
    <w:rsid w:val="00B37511"/>
    <w:rsid w:val="00B451AE"/>
    <w:rsid w:val="00B52973"/>
    <w:rsid w:val="00B52EB1"/>
    <w:rsid w:val="00B5455D"/>
    <w:rsid w:val="00B56B51"/>
    <w:rsid w:val="00B6121E"/>
    <w:rsid w:val="00B61A5C"/>
    <w:rsid w:val="00B62B2E"/>
    <w:rsid w:val="00B637D3"/>
    <w:rsid w:val="00B65A10"/>
    <w:rsid w:val="00B660AD"/>
    <w:rsid w:val="00B66F4D"/>
    <w:rsid w:val="00B74786"/>
    <w:rsid w:val="00B757FD"/>
    <w:rsid w:val="00B770CF"/>
    <w:rsid w:val="00B80F65"/>
    <w:rsid w:val="00B82878"/>
    <w:rsid w:val="00B832AE"/>
    <w:rsid w:val="00B83B50"/>
    <w:rsid w:val="00B85C83"/>
    <w:rsid w:val="00B8797E"/>
    <w:rsid w:val="00B90965"/>
    <w:rsid w:val="00B92E82"/>
    <w:rsid w:val="00B93F30"/>
    <w:rsid w:val="00B94B25"/>
    <w:rsid w:val="00B958A6"/>
    <w:rsid w:val="00B96FBF"/>
    <w:rsid w:val="00BA1537"/>
    <w:rsid w:val="00BA2636"/>
    <w:rsid w:val="00BA6755"/>
    <w:rsid w:val="00BB349D"/>
    <w:rsid w:val="00BB5110"/>
    <w:rsid w:val="00BB514E"/>
    <w:rsid w:val="00BC0793"/>
    <w:rsid w:val="00BC092A"/>
    <w:rsid w:val="00BC2E11"/>
    <w:rsid w:val="00BC33F8"/>
    <w:rsid w:val="00BC61FC"/>
    <w:rsid w:val="00BD30B2"/>
    <w:rsid w:val="00BD3F58"/>
    <w:rsid w:val="00BD583E"/>
    <w:rsid w:val="00BE0ADB"/>
    <w:rsid w:val="00BE0EB9"/>
    <w:rsid w:val="00BE10C7"/>
    <w:rsid w:val="00BE56DE"/>
    <w:rsid w:val="00BE6469"/>
    <w:rsid w:val="00BE7A85"/>
    <w:rsid w:val="00BE7D4C"/>
    <w:rsid w:val="00BF1568"/>
    <w:rsid w:val="00BF321E"/>
    <w:rsid w:val="00BF4E00"/>
    <w:rsid w:val="00BF4E44"/>
    <w:rsid w:val="00BF602D"/>
    <w:rsid w:val="00BF7B4F"/>
    <w:rsid w:val="00C00218"/>
    <w:rsid w:val="00C01305"/>
    <w:rsid w:val="00C01849"/>
    <w:rsid w:val="00C0532A"/>
    <w:rsid w:val="00C05F9F"/>
    <w:rsid w:val="00C06CF0"/>
    <w:rsid w:val="00C07D01"/>
    <w:rsid w:val="00C11FEA"/>
    <w:rsid w:val="00C124C6"/>
    <w:rsid w:val="00C1340D"/>
    <w:rsid w:val="00C14AF9"/>
    <w:rsid w:val="00C152AD"/>
    <w:rsid w:val="00C221B1"/>
    <w:rsid w:val="00C232C0"/>
    <w:rsid w:val="00C236E0"/>
    <w:rsid w:val="00C23CA1"/>
    <w:rsid w:val="00C23F3D"/>
    <w:rsid w:val="00C258E4"/>
    <w:rsid w:val="00C25FEE"/>
    <w:rsid w:val="00C31793"/>
    <w:rsid w:val="00C32AC9"/>
    <w:rsid w:val="00C373FE"/>
    <w:rsid w:val="00C45730"/>
    <w:rsid w:val="00C45A45"/>
    <w:rsid w:val="00C47CCD"/>
    <w:rsid w:val="00C50174"/>
    <w:rsid w:val="00C504B1"/>
    <w:rsid w:val="00C5213B"/>
    <w:rsid w:val="00C52AF1"/>
    <w:rsid w:val="00C53638"/>
    <w:rsid w:val="00C541C4"/>
    <w:rsid w:val="00C54255"/>
    <w:rsid w:val="00C55BA4"/>
    <w:rsid w:val="00C57E9A"/>
    <w:rsid w:val="00C62E0E"/>
    <w:rsid w:val="00C64ACC"/>
    <w:rsid w:val="00C6573A"/>
    <w:rsid w:val="00C6650C"/>
    <w:rsid w:val="00C66CC4"/>
    <w:rsid w:val="00C70D7F"/>
    <w:rsid w:val="00C715CB"/>
    <w:rsid w:val="00C7209A"/>
    <w:rsid w:val="00C721BC"/>
    <w:rsid w:val="00C77BDE"/>
    <w:rsid w:val="00C77C78"/>
    <w:rsid w:val="00C77F45"/>
    <w:rsid w:val="00C804DA"/>
    <w:rsid w:val="00C80FCB"/>
    <w:rsid w:val="00C814C8"/>
    <w:rsid w:val="00C819D0"/>
    <w:rsid w:val="00C81B6C"/>
    <w:rsid w:val="00C86511"/>
    <w:rsid w:val="00C874D2"/>
    <w:rsid w:val="00C9168E"/>
    <w:rsid w:val="00C937F4"/>
    <w:rsid w:val="00C93855"/>
    <w:rsid w:val="00C94ADE"/>
    <w:rsid w:val="00C96464"/>
    <w:rsid w:val="00CA464D"/>
    <w:rsid w:val="00CA538C"/>
    <w:rsid w:val="00CA54B4"/>
    <w:rsid w:val="00CA70EC"/>
    <w:rsid w:val="00CB0166"/>
    <w:rsid w:val="00CB275A"/>
    <w:rsid w:val="00CB2FA0"/>
    <w:rsid w:val="00CB5825"/>
    <w:rsid w:val="00CB5C91"/>
    <w:rsid w:val="00CB6330"/>
    <w:rsid w:val="00CC0829"/>
    <w:rsid w:val="00CC1B4D"/>
    <w:rsid w:val="00CC2405"/>
    <w:rsid w:val="00CC28F1"/>
    <w:rsid w:val="00CC5988"/>
    <w:rsid w:val="00CC653E"/>
    <w:rsid w:val="00CC7174"/>
    <w:rsid w:val="00CC7B2B"/>
    <w:rsid w:val="00CD024A"/>
    <w:rsid w:val="00CD0F34"/>
    <w:rsid w:val="00CD145E"/>
    <w:rsid w:val="00CD2D10"/>
    <w:rsid w:val="00CD43A6"/>
    <w:rsid w:val="00CD4785"/>
    <w:rsid w:val="00CE091A"/>
    <w:rsid w:val="00CE0E7A"/>
    <w:rsid w:val="00CE10A1"/>
    <w:rsid w:val="00CE19F7"/>
    <w:rsid w:val="00CE1AE4"/>
    <w:rsid w:val="00CE2A1C"/>
    <w:rsid w:val="00CE4940"/>
    <w:rsid w:val="00CF01EB"/>
    <w:rsid w:val="00CF1A7E"/>
    <w:rsid w:val="00CF1BC0"/>
    <w:rsid w:val="00CF28B7"/>
    <w:rsid w:val="00CF39CC"/>
    <w:rsid w:val="00CF3B0F"/>
    <w:rsid w:val="00CF422F"/>
    <w:rsid w:val="00CF5340"/>
    <w:rsid w:val="00CF6239"/>
    <w:rsid w:val="00CF64E5"/>
    <w:rsid w:val="00CF7633"/>
    <w:rsid w:val="00CF7FB7"/>
    <w:rsid w:val="00D02C0B"/>
    <w:rsid w:val="00D02E83"/>
    <w:rsid w:val="00D055F1"/>
    <w:rsid w:val="00D05F55"/>
    <w:rsid w:val="00D062B4"/>
    <w:rsid w:val="00D1289B"/>
    <w:rsid w:val="00D12CA8"/>
    <w:rsid w:val="00D13D95"/>
    <w:rsid w:val="00D1653A"/>
    <w:rsid w:val="00D17DF2"/>
    <w:rsid w:val="00D21550"/>
    <w:rsid w:val="00D222AD"/>
    <w:rsid w:val="00D22B5B"/>
    <w:rsid w:val="00D22C3A"/>
    <w:rsid w:val="00D22E1E"/>
    <w:rsid w:val="00D24178"/>
    <w:rsid w:val="00D24A1C"/>
    <w:rsid w:val="00D2504A"/>
    <w:rsid w:val="00D250E6"/>
    <w:rsid w:val="00D31166"/>
    <w:rsid w:val="00D32ECC"/>
    <w:rsid w:val="00D34C2E"/>
    <w:rsid w:val="00D36C3D"/>
    <w:rsid w:val="00D4012B"/>
    <w:rsid w:val="00D4065E"/>
    <w:rsid w:val="00D427F0"/>
    <w:rsid w:val="00D43C23"/>
    <w:rsid w:val="00D4756A"/>
    <w:rsid w:val="00D525A8"/>
    <w:rsid w:val="00D52ACF"/>
    <w:rsid w:val="00D53787"/>
    <w:rsid w:val="00D539AF"/>
    <w:rsid w:val="00D5468C"/>
    <w:rsid w:val="00D558C8"/>
    <w:rsid w:val="00D56DA9"/>
    <w:rsid w:val="00D624EC"/>
    <w:rsid w:val="00D625D4"/>
    <w:rsid w:val="00D64261"/>
    <w:rsid w:val="00D6520A"/>
    <w:rsid w:val="00D66692"/>
    <w:rsid w:val="00D70AE3"/>
    <w:rsid w:val="00D713E4"/>
    <w:rsid w:val="00D733FE"/>
    <w:rsid w:val="00D73B65"/>
    <w:rsid w:val="00D73B8E"/>
    <w:rsid w:val="00D73D41"/>
    <w:rsid w:val="00D751EB"/>
    <w:rsid w:val="00D75A89"/>
    <w:rsid w:val="00D77608"/>
    <w:rsid w:val="00D807CB"/>
    <w:rsid w:val="00D82A79"/>
    <w:rsid w:val="00D84033"/>
    <w:rsid w:val="00D8426C"/>
    <w:rsid w:val="00D858A0"/>
    <w:rsid w:val="00D90392"/>
    <w:rsid w:val="00D914A3"/>
    <w:rsid w:val="00D92A92"/>
    <w:rsid w:val="00D946C1"/>
    <w:rsid w:val="00D9548A"/>
    <w:rsid w:val="00DA179D"/>
    <w:rsid w:val="00DA1E4B"/>
    <w:rsid w:val="00DA2D13"/>
    <w:rsid w:val="00DA4517"/>
    <w:rsid w:val="00DA514C"/>
    <w:rsid w:val="00DA52A7"/>
    <w:rsid w:val="00DA6CE0"/>
    <w:rsid w:val="00DA6E1F"/>
    <w:rsid w:val="00DA7759"/>
    <w:rsid w:val="00DA7F13"/>
    <w:rsid w:val="00DB0ED0"/>
    <w:rsid w:val="00DB1636"/>
    <w:rsid w:val="00DB21ED"/>
    <w:rsid w:val="00DB4349"/>
    <w:rsid w:val="00DB6C33"/>
    <w:rsid w:val="00DB75FF"/>
    <w:rsid w:val="00DC2AAE"/>
    <w:rsid w:val="00DC2CB7"/>
    <w:rsid w:val="00DC3888"/>
    <w:rsid w:val="00DC440B"/>
    <w:rsid w:val="00DC4A24"/>
    <w:rsid w:val="00DC7F92"/>
    <w:rsid w:val="00DD10A4"/>
    <w:rsid w:val="00DD268D"/>
    <w:rsid w:val="00DD33B8"/>
    <w:rsid w:val="00DD3E4C"/>
    <w:rsid w:val="00DD502C"/>
    <w:rsid w:val="00DD5FC4"/>
    <w:rsid w:val="00DD701D"/>
    <w:rsid w:val="00DD7120"/>
    <w:rsid w:val="00DD7C63"/>
    <w:rsid w:val="00DE0C52"/>
    <w:rsid w:val="00DE5A20"/>
    <w:rsid w:val="00DE691C"/>
    <w:rsid w:val="00DF0811"/>
    <w:rsid w:val="00DF0FE2"/>
    <w:rsid w:val="00DF51EC"/>
    <w:rsid w:val="00DF6E6A"/>
    <w:rsid w:val="00DF7BE7"/>
    <w:rsid w:val="00DF7FD7"/>
    <w:rsid w:val="00E00EE7"/>
    <w:rsid w:val="00E01097"/>
    <w:rsid w:val="00E014CB"/>
    <w:rsid w:val="00E1004D"/>
    <w:rsid w:val="00E104D3"/>
    <w:rsid w:val="00E125E4"/>
    <w:rsid w:val="00E12963"/>
    <w:rsid w:val="00E13FF8"/>
    <w:rsid w:val="00E1428A"/>
    <w:rsid w:val="00E145C4"/>
    <w:rsid w:val="00E14BB3"/>
    <w:rsid w:val="00E169AA"/>
    <w:rsid w:val="00E16D8E"/>
    <w:rsid w:val="00E20C0F"/>
    <w:rsid w:val="00E2458B"/>
    <w:rsid w:val="00E2468A"/>
    <w:rsid w:val="00E32DAA"/>
    <w:rsid w:val="00E36340"/>
    <w:rsid w:val="00E36E4C"/>
    <w:rsid w:val="00E3769D"/>
    <w:rsid w:val="00E4022E"/>
    <w:rsid w:val="00E4488A"/>
    <w:rsid w:val="00E54EAF"/>
    <w:rsid w:val="00E558E4"/>
    <w:rsid w:val="00E563E8"/>
    <w:rsid w:val="00E56549"/>
    <w:rsid w:val="00E56680"/>
    <w:rsid w:val="00E576D2"/>
    <w:rsid w:val="00E576D8"/>
    <w:rsid w:val="00E6022B"/>
    <w:rsid w:val="00E60504"/>
    <w:rsid w:val="00E62DEE"/>
    <w:rsid w:val="00E62F39"/>
    <w:rsid w:val="00E63751"/>
    <w:rsid w:val="00E647C0"/>
    <w:rsid w:val="00E648C4"/>
    <w:rsid w:val="00E71C76"/>
    <w:rsid w:val="00E723A2"/>
    <w:rsid w:val="00E73C28"/>
    <w:rsid w:val="00E74DF7"/>
    <w:rsid w:val="00E75A3D"/>
    <w:rsid w:val="00E762C6"/>
    <w:rsid w:val="00E7766F"/>
    <w:rsid w:val="00E77ABB"/>
    <w:rsid w:val="00E824DD"/>
    <w:rsid w:val="00E82EA8"/>
    <w:rsid w:val="00E83912"/>
    <w:rsid w:val="00E86AAD"/>
    <w:rsid w:val="00E903DB"/>
    <w:rsid w:val="00E90EAE"/>
    <w:rsid w:val="00E9196B"/>
    <w:rsid w:val="00E943BD"/>
    <w:rsid w:val="00E97B39"/>
    <w:rsid w:val="00EA186E"/>
    <w:rsid w:val="00EA1FB8"/>
    <w:rsid w:val="00EA5F8F"/>
    <w:rsid w:val="00EB214B"/>
    <w:rsid w:val="00EB30B4"/>
    <w:rsid w:val="00EB4BAA"/>
    <w:rsid w:val="00EB6AC4"/>
    <w:rsid w:val="00EB6BBE"/>
    <w:rsid w:val="00EB7428"/>
    <w:rsid w:val="00EC0025"/>
    <w:rsid w:val="00EC1380"/>
    <w:rsid w:val="00EC1463"/>
    <w:rsid w:val="00EC3E6A"/>
    <w:rsid w:val="00EC456D"/>
    <w:rsid w:val="00EC5E32"/>
    <w:rsid w:val="00EC7ADC"/>
    <w:rsid w:val="00ED0A56"/>
    <w:rsid w:val="00ED1F35"/>
    <w:rsid w:val="00ED2D8B"/>
    <w:rsid w:val="00ED3981"/>
    <w:rsid w:val="00ED40B7"/>
    <w:rsid w:val="00ED42A7"/>
    <w:rsid w:val="00ED51FC"/>
    <w:rsid w:val="00ED7F7F"/>
    <w:rsid w:val="00EE0626"/>
    <w:rsid w:val="00EE120F"/>
    <w:rsid w:val="00EF0C73"/>
    <w:rsid w:val="00EF36CB"/>
    <w:rsid w:val="00EF5129"/>
    <w:rsid w:val="00EF56B2"/>
    <w:rsid w:val="00EF5F2E"/>
    <w:rsid w:val="00F010A9"/>
    <w:rsid w:val="00F0347B"/>
    <w:rsid w:val="00F119E2"/>
    <w:rsid w:val="00F11AA2"/>
    <w:rsid w:val="00F13393"/>
    <w:rsid w:val="00F144F4"/>
    <w:rsid w:val="00F156AC"/>
    <w:rsid w:val="00F228FA"/>
    <w:rsid w:val="00F22B53"/>
    <w:rsid w:val="00F23BCE"/>
    <w:rsid w:val="00F252E0"/>
    <w:rsid w:val="00F2598F"/>
    <w:rsid w:val="00F31901"/>
    <w:rsid w:val="00F31CA9"/>
    <w:rsid w:val="00F31D8C"/>
    <w:rsid w:val="00F3278E"/>
    <w:rsid w:val="00F33C00"/>
    <w:rsid w:val="00F35D88"/>
    <w:rsid w:val="00F37431"/>
    <w:rsid w:val="00F430ED"/>
    <w:rsid w:val="00F444FD"/>
    <w:rsid w:val="00F45AAC"/>
    <w:rsid w:val="00F46624"/>
    <w:rsid w:val="00F46D96"/>
    <w:rsid w:val="00F5715D"/>
    <w:rsid w:val="00F57252"/>
    <w:rsid w:val="00F57454"/>
    <w:rsid w:val="00F57A80"/>
    <w:rsid w:val="00F57D61"/>
    <w:rsid w:val="00F61B11"/>
    <w:rsid w:val="00F63D61"/>
    <w:rsid w:val="00F653FE"/>
    <w:rsid w:val="00F721EB"/>
    <w:rsid w:val="00F723C9"/>
    <w:rsid w:val="00F72AD8"/>
    <w:rsid w:val="00F72B7B"/>
    <w:rsid w:val="00F73710"/>
    <w:rsid w:val="00F74EFD"/>
    <w:rsid w:val="00F75858"/>
    <w:rsid w:val="00F769D3"/>
    <w:rsid w:val="00F80519"/>
    <w:rsid w:val="00F83B5F"/>
    <w:rsid w:val="00F8504B"/>
    <w:rsid w:val="00F860B3"/>
    <w:rsid w:val="00F87A76"/>
    <w:rsid w:val="00F90137"/>
    <w:rsid w:val="00F90ADA"/>
    <w:rsid w:val="00F92144"/>
    <w:rsid w:val="00F96829"/>
    <w:rsid w:val="00F97D82"/>
    <w:rsid w:val="00FA18CD"/>
    <w:rsid w:val="00FA1A57"/>
    <w:rsid w:val="00FA2089"/>
    <w:rsid w:val="00FA2380"/>
    <w:rsid w:val="00FA3B97"/>
    <w:rsid w:val="00FA3C83"/>
    <w:rsid w:val="00FA3F21"/>
    <w:rsid w:val="00FA4839"/>
    <w:rsid w:val="00FA6901"/>
    <w:rsid w:val="00FA6BAD"/>
    <w:rsid w:val="00FB19CA"/>
    <w:rsid w:val="00FB2FF5"/>
    <w:rsid w:val="00FB3E9E"/>
    <w:rsid w:val="00FB52C1"/>
    <w:rsid w:val="00FB5756"/>
    <w:rsid w:val="00FB6CBF"/>
    <w:rsid w:val="00FB6FA7"/>
    <w:rsid w:val="00FC1608"/>
    <w:rsid w:val="00FC2BEC"/>
    <w:rsid w:val="00FC2C5F"/>
    <w:rsid w:val="00FC3FE6"/>
    <w:rsid w:val="00FC5786"/>
    <w:rsid w:val="00FC5DA4"/>
    <w:rsid w:val="00FC7178"/>
    <w:rsid w:val="00FC7515"/>
    <w:rsid w:val="00FC7BC3"/>
    <w:rsid w:val="00FD0A9E"/>
    <w:rsid w:val="00FD1368"/>
    <w:rsid w:val="00FD4174"/>
    <w:rsid w:val="00FD438B"/>
    <w:rsid w:val="00FE07B4"/>
    <w:rsid w:val="00FE1979"/>
    <w:rsid w:val="00FE1F09"/>
    <w:rsid w:val="00FE39FA"/>
    <w:rsid w:val="00FE43F1"/>
    <w:rsid w:val="00FE44E3"/>
    <w:rsid w:val="00FF038A"/>
    <w:rsid w:val="00FF1B9C"/>
    <w:rsid w:val="00FF1E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8A63CA"/>
  <w15:chartTrackingRefBased/>
  <w15:docId w15:val="{DC7BF920-223E-425A-AD01-50DD1BC1B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heme="minorBidi"/>
        <w:kern w:val="2"/>
        <w:lang w:val="en-US" w:eastAsia="zh-CN"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AF6A0A"/>
    <w:pPr>
      <w:widowControl w:val="0"/>
    </w:pPr>
    <w:rPr>
      <w:rFonts w:asciiTheme="minorHAnsi" w:hAnsiTheme="minorHAnsi"/>
      <w:kern w:val="0"/>
      <w:sz w:val="22"/>
      <w:szCs w:val="22"/>
      <w:lang w:eastAsia="en-US"/>
    </w:rPr>
  </w:style>
  <w:style w:type="paragraph" w:styleId="Heading1">
    <w:name w:val="heading 1"/>
    <w:aliases w:val="x"/>
    <w:basedOn w:val="Normal"/>
    <w:next w:val="Normal"/>
    <w:link w:val="Heading1Char"/>
    <w:uiPriority w:val="9"/>
    <w:qFormat/>
    <w:rsid w:val="00F87A76"/>
    <w:pPr>
      <w:spacing w:before="240"/>
      <w:outlineLvl w:val="0"/>
    </w:pPr>
    <w:rPr>
      <w:rFonts w:ascii="Arial" w:hAnsi="Arial"/>
      <w:b/>
      <w:u w:val="single"/>
    </w:rPr>
  </w:style>
  <w:style w:type="paragraph" w:styleId="Heading2">
    <w:name w:val="heading 2"/>
    <w:basedOn w:val="Normal"/>
    <w:next w:val="Normal"/>
    <w:link w:val="Heading2Char"/>
    <w:uiPriority w:val="9"/>
    <w:qFormat/>
    <w:rsid w:val="00F87A76"/>
    <w:pPr>
      <w:spacing w:before="120"/>
      <w:outlineLvl w:val="1"/>
    </w:pPr>
    <w:rPr>
      <w:rFonts w:ascii="Arial" w:hAnsi="Arial" w:cstheme="majorBidi"/>
      <w:b/>
    </w:rPr>
  </w:style>
  <w:style w:type="paragraph" w:styleId="Heading3">
    <w:name w:val="heading 3"/>
    <w:basedOn w:val="Normal"/>
    <w:next w:val="Normal"/>
    <w:link w:val="Heading3Char"/>
    <w:uiPriority w:val="9"/>
    <w:qFormat/>
    <w:rsid w:val="00F87A76"/>
    <w:pPr>
      <w:ind w:left="360"/>
      <w:outlineLvl w:val="2"/>
    </w:pPr>
    <w:rPr>
      <w:b/>
    </w:rPr>
  </w:style>
  <w:style w:type="paragraph" w:styleId="Heading4">
    <w:name w:val="heading 4"/>
    <w:basedOn w:val="Normal"/>
    <w:next w:val="Normal"/>
    <w:link w:val="Heading4Char"/>
    <w:uiPriority w:val="9"/>
    <w:qFormat/>
    <w:rsid w:val="00F87A7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F87A76"/>
    <w:pPr>
      <w:ind w:left="706"/>
      <w:outlineLvl w:val="4"/>
    </w:pPr>
    <w:rPr>
      <w:b/>
    </w:rPr>
  </w:style>
  <w:style w:type="paragraph" w:styleId="Heading6">
    <w:name w:val="heading 6"/>
    <w:basedOn w:val="Normal"/>
    <w:next w:val="Normal"/>
    <w:link w:val="Heading6Char"/>
    <w:qFormat/>
    <w:rsid w:val="00F87A76"/>
    <w:pPr>
      <w:ind w:left="706"/>
      <w:outlineLvl w:val="5"/>
    </w:pPr>
    <w:rPr>
      <w:rFonts w:cstheme="majorBidi"/>
      <w:u w:val="single"/>
    </w:rPr>
  </w:style>
  <w:style w:type="paragraph" w:styleId="Heading7">
    <w:name w:val="heading 7"/>
    <w:basedOn w:val="Normal"/>
    <w:next w:val="Normal"/>
    <w:link w:val="Heading7Char"/>
    <w:qFormat/>
    <w:rsid w:val="00F87A76"/>
    <w:pPr>
      <w:ind w:left="706"/>
      <w:outlineLvl w:val="6"/>
    </w:pPr>
    <w:rPr>
      <w:i/>
    </w:rPr>
  </w:style>
  <w:style w:type="paragraph" w:styleId="Heading8">
    <w:name w:val="heading 8"/>
    <w:basedOn w:val="Normal"/>
    <w:next w:val="Normal"/>
    <w:link w:val="Heading8Char"/>
    <w:qFormat/>
    <w:rsid w:val="00F87A76"/>
    <w:pPr>
      <w:ind w:left="706"/>
      <w:outlineLvl w:val="7"/>
    </w:pPr>
    <w:rPr>
      <w:rFonts w:cstheme="majorBidi"/>
      <w:i/>
    </w:rPr>
  </w:style>
  <w:style w:type="paragraph" w:styleId="Heading9">
    <w:name w:val="heading 9"/>
    <w:basedOn w:val="Normal"/>
    <w:next w:val="Normal"/>
    <w:link w:val="Heading9Char"/>
    <w:qFormat/>
    <w:rsid w:val="00F87A76"/>
    <w:pPr>
      <w:ind w:left="706"/>
      <w:outlineLvl w:val="8"/>
    </w:pPr>
    <w:rPr>
      <w:rFonts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F87A76"/>
  </w:style>
  <w:style w:type="paragraph" w:customStyle="1" w:styleId="MDPI11articletype">
    <w:name w:val="MDPI_1.1_article_type"/>
    <w:basedOn w:val="MDPI31text"/>
    <w:next w:val="MDPI12title"/>
    <w:qFormat/>
    <w:rsid w:val="00135C14"/>
    <w:pPr>
      <w:spacing w:before="240" w:line="240" w:lineRule="auto"/>
      <w:ind w:firstLine="0"/>
      <w:jc w:val="left"/>
    </w:pPr>
    <w:rPr>
      <w:i/>
    </w:rPr>
  </w:style>
  <w:style w:type="paragraph" w:customStyle="1" w:styleId="MDPI12title">
    <w:name w:val="MDPI_1.2_title"/>
    <w:next w:val="MDPI13authornames"/>
    <w:qFormat/>
    <w:rsid w:val="003B4E63"/>
    <w:pPr>
      <w:adjustRightInd w:val="0"/>
      <w:snapToGrid w:val="0"/>
      <w:spacing w:after="240" w:line="400" w:lineRule="exact"/>
    </w:pPr>
    <w:rPr>
      <w:rFonts w:ascii="Palatino Linotype" w:eastAsia="Times New Roman" w:hAnsi="Palatino Linotype" w:cs="Times New Roman"/>
      <w:b/>
      <w:snapToGrid w:val="0"/>
      <w:color w:val="000000"/>
      <w:kern w:val="0"/>
      <w:sz w:val="36"/>
      <w:lang w:eastAsia="de-DE" w:bidi="en-US"/>
    </w:rPr>
  </w:style>
  <w:style w:type="paragraph" w:customStyle="1" w:styleId="MDPI13authornames">
    <w:name w:val="MDPI_1.3_authornames"/>
    <w:basedOn w:val="MDPI31text"/>
    <w:next w:val="MDPI14history"/>
    <w:qFormat/>
    <w:rsid w:val="0012125D"/>
    <w:pPr>
      <w:spacing w:after="120"/>
      <w:ind w:firstLine="0"/>
      <w:jc w:val="left"/>
    </w:pPr>
    <w:rPr>
      <w:b/>
      <w:snapToGrid/>
    </w:rPr>
  </w:style>
  <w:style w:type="paragraph" w:customStyle="1" w:styleId="MDPI14history">
    <w:name w:val="MDPI_1.4_history"/>
    <w:basedOn w:val="MDPI62Acknowledgments"/>
    <w:next w:val="MDPI15academiceditor"/>
    <w:qFormat/>
    <w:rsid w:val="003B4E63"/>
    <w:pPr>
      <w:ind w:left="113"/>
      <w:jc w:val="left"/>
    </w:pPr>
    <w:rPr>
      <w:snapToGrid/>
    </w:rPr>
  </w:style>
  <w:style w:type="paragraph" w:customStyle="1" w:styleId="MDPI15academiceditor">
    <w:name w:val="MDPI_1.5_academic_editor"/>
    <w:basedOn w:val="MDPI62Acknowledgments"/>
    <w:qFormat/>
    <w:rsid w:val="003B4E63"/>
    <w:pPr>
      <w:spacing w:before="0" w:after="120"/>
      <w:ind w:left="113"/>
      <w:jc w:val="left"/>
    </w:pPr>
    <w:rPr>
      <w:snapToGrid/>
      <w:szCs w:val="22"/>
    </w:rPr>
  </w:style>
  <w:style w:type="paragraph" w:customStyle="1" w:styleId="MDPI16affiliation">
    <w:name w:val="MDPI_1.6_affiliation"/>
    <w:basedOn w:val="MDPI62Acknowledgments"/>
    <w:qFormat/>
    <w:rsid w:val="00F3278E"/>
    <w:pPr>
      <w:spacing w:before="0"/>
      <w:ind w:left="311" w:hanging="198"/>
      <w:jc w:val="left"/>
    </w:pPr>
    <w:rPr>
      <w:snapToGrid/>
      <w:szCs w:val="18"/>
    </w:rPr>
  </w:style>
  <w:style w:type="paragraph" w:customStyle="1" w:styleId="MDPI17abstract">
    <w:name w:val="MDPI_1.7_abstract"/>
    <w:basedOn w:val="MDPI31text"/>
    <w:next w:val="MDPI18keywords"/>
    <w:qFormat/>
    <w:rsid w:val="003B4E63"/>
    <w:pPr>
      <w:spacing w:before="240"/>
      <w:ind w:left="113" w:firstLine="0"/>
    </w:pPr>
    <w:rPr>
      <w:snapToGrid/>
    </w:rPr>
  </w:style>
  <w:style w:type="paragraph" w:customStyle="1" w:styleId="MDPI18keywords">
    <w:name w:val="MDPI_1.8_keywords"/>
    <w:basedOn w:val="MDPI31text"/>
    <w:next w:val="MDPI19classification"/>
    <w:qFormat/>
    <w:rsid w:val="003B4E63"/>
    <w:pPr>
      <w:spacing w:before="240"/>
      <w:ind w:left="113" w:firstLine="0"/>
    </w:pPr>
  </w:style>
  <w:style w:type="paragraph" w:customStyle="1" w:styleId="MDPI19classification">
    <w:name w:val="MDPI_1.9_classification"/>
    <w:basedOn w:val="MDPI31text"/>
    <w:qFormat/>
    <w:rsid w:val="003B4E63"/>
    <w:pPr>
      <w:spacing w:before="240"/>
      <w:ind w:left="113" w:firstLine="0"/>
    </w:pPr>
    <w:rPr>
      <w:b/>
      <w:snapToGrid/>
    </w:rPr>
  </w:style>
  <w:style w:type="paragraph" w:customStyle="1" w:styleId="MDPI19line">
    <w:name w:val="MDPI_1.9_line"/>
    <w:basedOn w:val="MDPI31text"/>
    <w:qFormat/>
    <w:rsid w:val="003B4E63"/>
    <w:pPr>
      <w:pBdr>
        <w:bottom w:val="single" w:sz="6" w:space="1" w:color="auto"/>
      </w:pBdr>
      <w:ind w:firstLine="0"/>
    </w:pPr>
    <w:rPr>
      <w:rFonts w:cstheme="minorBidi"/>
      <w:snapToGrid/>
      <w:szCs w:val="24"/>
    </w:rPr>
  </w:style>
  <w:style w:type="paragraph" w:customStyle="1" w:styleId="M1stheader">
    <w:name w:val="M_1stheader"/>
    <w:basedOn w:val="Normal"/>
    <w:rsid w:val="00F87A76"/>
    <w:pPr>
      <w:tabs>
        <w:tab w:val="center" w:pos="4320"/>
        <w:tab w:val="right" w:pos="8640"/>
      </w:tabs>
      <w:ind w:right="360"/>
      <w:outlineLvl w:val="0"/>
    </w:pPr>
    <w:rPr>
      <w:i/>
    </w:rPr>
  </w:style>
  <w:style w:type="paragraph" w:customStyle="1" w:styleId="Mabstract">
    <w:name w:val="M_abstract"/>
    <w:basedOn w:val="Mdeck4text"/>
    <w:next w:val="Mdeck3keywords"/>
    <w:rsid w:val="00F87A76"/>
    <w:pPr>
      <w:spacing w:before="240"/>
      <w:ind w:left="113" w:right="505" w:firstLine="0"/>
    </w:pPr>
  </w:style>
  <w:style w:type="paragraph" w:customStyle="1" w:styleId="MAcknow">
    <w:name w:val="M_Acknow"/>
    <w:basedOn w:val="Normal"/>
    <w:rsid w:val="00F87A76"/>
    <w:pPr>
      <w:spacing w:before="120" w:line="240" w:lineRule="atLeast"/>
    </w:pPr>
    <w:rPr>
      <w:rFonts w:ascii="Minion Pro" w:hAnsi="Minion Pro"/>
      <w:color w:val="000000" w:themeColor="text1"/>
    </w:rPr>
  </w:style>
  <w:style w:type="paragraph" w:customStyle="1" w:styleId="Maddress">
    <w:name w:val="M_address"/>
    <w:basedOn w:val="Normal"/>
    <w:rsid w:val="00F87A76"/>
    <w:pPr>
      <w:spacing w:before="240"/>
    </w:pPr>
  </w:style>
  <w:style w:type="paragraph" w:customStyle="1" w:styleId="Mauthor">
    <w:name w:val="M_author"/>
    <w:basedOn w:val="Normal"/>
    <w:rsid w:val="00F87A76"/>
    <w:pPr>
      <w:spacing w:before="240" w:after="240" w:line="340" w:lineRule="exact"/>
    </w:pPr>
    <w:rPr>
      <w:b/>
      <w:lang w:val="it-IT"/>
    </w:rPr>
  </w:style>
  <w:style w:type="paragraph" w:customStyle="1" w:styleId="MCaption">
    <w:name w:val="M_Caption"/>
    <w:basedOn w:val="Normal"/>
    <w:rsid w:val="00F87A76"/>
    <w:pPr>
      <w:spacing w:before="240" w:after="240"/>
      <w:jc w:val="center"/>
    </w:pPr>
  </w:style>
  <w:style w:type="paragraph" w:customStyle="1" w:styleId="MCopyright">
    <w:name w:val="M_Copyright"/>
    <w:basedOn w:val="Mdeck8references"/>
    <w:qFormat/>
    <w:rsid w:val="00F87A76"/>
    <w:pPr>
      <w:tabs>
        <w:tab w:val="center" w:pos="4536"/>
        <w:tab w:val="right" w:pos="9072"/>
      </w:tabs>
      <w:spacing w:before="400"/>
      <w:ind w:left="0" w:firstLine="0"/>
    </w:pPr>
  </w:style>
  <w:style w:type="paragraph" w:customStyle="1" w:styleId="Mdeck1articletitle">
    <w:name w:val="M_deck_1_article_title"/>
    <w:next w:val="Mdeck2authorname"/>
    <w:qFormat/>
    <w:rsid w:val="00F87A76"/>
    <w:pPr>
      <w:kinsoku w:val="0"/>
      <w:overflowPunct w:val="0"/>
      <w:autoSpaceDE w:val="0"/>
      <w:autoSpaceDN w:val="0"/>
      <w:adjustRightInd w:val="0"/>
      <w:snapToGrid w:val="0"/>
      <w:spacing w:after="240" w:line="400" w:lineRule="exact"/>
    </w:pPr>
    <w:rPr>
      <w:rFonts w:ascii="Minion Pro" w:eastAsia="Times New Roman" w:hAnsi="Minion Pro"/>
      <w:b/>
      <w:snapToGrid w:val="0"/>
      <w:color w:val="000000"/>
      <w:kern w:val="0"/>
      <w:sz w:val="36"/>
      <w:lang w:eastAsia="de-DE" w:bidi="en-US"/>
    </w:rPr>
  </w:style>
  <w:style w:type="paragraph" w:customStyle="1" w:styleId="Mdeck1articletype">
    <w:name w:val="M_deck_1_article_type"/>
    <w:basedOn w:val="Mdeck4text"/>
    <w:next w:val="Mdeck1articletitle"/>
    <w:qFormat/>
    <w:rsid w:val="00F87A76"/>
    <w:pPr>
      <w:widowControl w:val="0"/>
      <w:spacing w:before="120" w:after="120" w:line="240" w:lineRule="auto"/>
      <w:ind w:firstLine="0"/>
      <w:jc w:val="left"/>
    </w:pPr>
    <w:rPr>
      <w:rFonts w:cs="Times New Roman"/>
      <w:i/>
      <w:sz w:val="20"/>
      <w:szCs w:val="24"/>
    </w:rPr>
  </w:style>
  <w:style w:type="paragraph" w:customStyle="1" w:styleId="Mdeck2authoraffiliation">
    <w:name w:val="M_deck_2_author_affiliation"/>
    <w:qFormat/>
    <w:rsid w:val="00F87A76"/>
    <w:pPr>
      <w:widowControl w:val="0"/>
      <w:kinsoku w:val="0"/>
      <w:overflowPunct w:val="0"/>
      <w:autoSpaceDE w:val="0"/>
      <w:autoSpaceDN w:val="0"/>
      <w:adjustRightInd w:val="0"/>
      <w:snapToGrid w:val="0"/>
      <w:spacing w:line="340" w:lineRule="atLeast"/>
      <w:ind w:left="311" w:hanging="198"/>
    </w:pPr>
    <w:rPr>
      <w:rFonts w:eastAsia="Times New Roman"/>
      <w:snapToGrid w:val="0"/>
      <w:color w:val="000000"/>
      <w:kern w:val="0"/>
      <w:sz w:val="24"/>
      <w:lang w:eastAsia="de-DE" w:bidi="en-US"/>
    </w:rPr>
  </w:style>
  <w:style w:type="paragraph" w:customStyle="1" w:styleId="Mdeck2authorcorrespondence">
    <w:name w:val="M_deck_2_author_correspondence"/>
    <w:qFormat/>
    <w:rsid w:val="00610C2F"/>
    <w:pPr>
      <w:kinsoku w:val="0"/>
      <w:overflowPunct w:val="0"/>
      <w:autoSpaceDE w:val="0"/>
      <w:autoSpaceDN w:val="0"/>
      <w:adjustRightInd w:val="0"/>
      <w:snapToGrid w:val="0"/>
      <w:spacing w:line="200" w:lineRule="atLeast"/>
      <w:ind w:left="311" w:hanging="198"/>
    </w:pPr>
    <w:rPr>
      <w:rFonts w:ascii="Palatino Linotype" w:eastAsia="Times New Roman" w:hAnsi="Palatino Linotype"/>
      <w:snapToGrid w:val="0"/>
      <w:color w:val="000000"/>
      <w:kern w:val="0"/>
      <w:sz w:val="18"/>
      <w:lang w:eastAsia="de-DE" w:bidi="en-US"/>
    </w:rPr>
  </w:style>
  <w:style w:type="paragraph" w:customStyle="1" w:styleId="Mdeck2authorname">
    <w:name w:val="M_deck_2_author_name"/>
    <w:next w:val="Mdeck3publcationhistory"/>
    <w:qFormat/>
    <w:rsid w:val="00F87A76"/>
    <w:pPr>
      <w:kinsoku w:val="0"/>
      <w:overflowPunct w:val="0"/>
      <w:autoSpaceDE w:val="0"/>
      <w:autoSpaceDN w:val="0"/>
      <w:adjustRightInd w:val="0"/>
      <w:snapToGrid w:val="0"/>
      <w:spacing w:before="240" w:after="120" w:line="320" w:lineRule="atLeast"/>
    </w:pPr>
    <w:rPr>
      <w:rFonts w:eastAsia="Times New Roman"/>
      <w:b/>
      <w:snapToGrid w:val="0"/>
      <w:color w:val="000000"/>
      <w:kern w:val="0"/>
      <w:sz w:val="22"/>
      <w:lang w:eastAsia="de-DE" w:bidi="en-US"/>
    </w:rPr>
  </w:style>
  <w:style w:type="paragraph" w:customStyle="1" w:styleId="Mdeck3abstract">
    <w:name w:val="M_deck_3_abstract"/>
    <w:basedOn w:val="Mdeck4text"/>
    <w:next w:val="Mdeck3keywords"/>
    <w:qFormat/>
    <w:rsid w:val="00F87A76"/>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F87A76"/>
    <w:pPr>
      <w:spacing w:before="240"/>
      <w:ind w:left="113" w:firstLine="0"/>
    </w:pPr>
  </w:style>
  <w:style w:type="paragraph" w:customStyle="1" w:styleId="Mdeck3publcationhistory">
    <w:name w:val="M_deck_3_publcation_history"/>
    <w:next w:val="Normal"/>
    <w:qFormat/>
    <w:rsid w:val="00F87A76"/>
    <w:pPr>
      <w:widowControl w:val="0"/>
      <w:kinsoku w:val="0"/>
      <w:overflowPunct w:val="0"/>
      <w:autoSpaceDE w:val="0"/>
      <w:autoSpaceDN w:val="0"/>
      <w:adjustRightInd w:val="0"/>
      <w:snapToGrid w:val="0"/>
      <w:spacing w:before="240" w:line="340" w:lineRule="atLeast"/>
      <w:ind w:left="113"/>
    </w:pPr>
    <w:rPr>
      <w:rFonts w:eastAsia="Times New Roman"/>
      <w:i/>
      <w:snapToGrid w:val="0"/>
      <w:color w:val="000000"/>
      <w:kern w:val="0"/>
      <w:sz w:val="24"/>
      <w:lang w:eastAsia="de-DE" w:bidi="en-US"/>
    </w:rPr>
  </w:style>
  <w:style w:type="paragraph" w:customStyle="1" w:styleId="Mdeck4heading1">
    <w:name w:val="M_deck_4_heading_1"/>
    <w:basedOn w:val="MHeading3"/>
    <w:next w:val="Normal"/>
    <w:qFormat/>
    <w:rsid w:val="00F87A76"/>
    <w:pPr>
      <w:spacing w:line="340" w:lineRule="atLeast"/>
      <w:outlineLvl w:val="0"/>
    </w:pPr>
    <w:rPr>
      <w:b/>
      <w:snapToGrid/>
    </w:rPr>
  </w:style>
  <w:style w:type="paragraph" w:customStyle="1" w:styleId="Mdeck4heading2">
    <w:name w:val="M_deck_4_heading_2"/>
    <w:basedOn w:val="MHeading3"/>
    <w:next w:val="Normal"/>
    <w:qFormat/>
    <w:rsid w:val="00F87A76"/>
    <w:pPr>
      <w:outlineLvl w:val="1"/>
    </w:pPr>
    <w:rPr>
      <w:i/>
      <w:snapToGrid/>
    </w:rPr>
  </w:style>
  <w:style w:type="paragraph" w:customStyle="1" w:styleId="Mdeck4heading3">
    <w:name w:val="M_deck_4_heading_3"/>
    <w:basedOn w:val="Mdeck4text"/>
    <w:next w:val="Normal"/>
    <w:qFormat/>
    <w:rsid w:val="00F87A76"/>
    <w:pPr>
      <w:spacing w:before="240" w:after="120" w:line="340" w:lineRule="atLeast"/>
      <w:ind w:firstLineChars="50" w:firstLine="50"/>
      <w:outlineLvl w:val="2"/>
    </w:pPr>
    <w:rPr>
      <w:snapToGrid/>
    </w:rPr>
  </w:style>
  <w:style w:type="paragraph" w:customStyle="1" w:styleId="Mdeck4text">
    <w:name w:val="M_deck_4_text"/>
    <w:qFormat/>
    <w:rsid w:val="00F87A76"/>
    <w:pPr>
      <w:kinsoku w:val="0"/>
      <w:overflowPunct w:val="0"/>
      <w:autoSpaceDE w:val="0"/>
      <w:autoSpaceDN w:val="0"/>
      <w:adjustRightInd w:val="0"/>
      <w:snapToGrid w:val="0"/>
      <w:spacing w:line="320" w:lineRule="atLeast"/>
      <w:ind w:firstLine="425"/>
      <w:jc w:val="both"/>
    </w:pPr>
    <w:rPr>
      <w:rFonts w:ascii="Minion Pro" w:eastAsia="Times New Roman" w:hAnsi="Minion Pro"/>
      <w:snapToGrid w:val="0"/>
      <w:color w:val="000000"/>
      <w:kern w:val="0"/>
      <w:sz w:val="24"/>
      <w:lang w:eastAsia="de-DE" w:bidi="en-US"/>
    </w:rPr>
  </w:style>
  <w:style w:type="paragraph" w:customStyle="1" w:styleId="Mdeck4textbulletlist">
    <w:name w:val="M_deck_4_text_bullet_list"/>
    <w:basedOn w:val="Mdeck4text"/>
    <w:qFormat/>
    <w:rsid w:val="00F87A76"/>
    <w:pPr>
      <w:numPr>
        <w:numId w:val="19"/>
      </w:numPr>
      <w:spacing w:before="120" w:after="120" w:line="340" w:lineRule="atLeast"/>
    </w:pPr>
    <w:rPr>
      <w:snapToGrid/>
    </w:rPr>
  </w:style>
  <w:style w:type="paragraph" w:customStyle="1" w:styleId="Mdeck4textfirstlinezero">
    <w:name w:val="M_deck_4_text_firstline_zero"/>
    <w:basedOn w:val="Mdeck4text"/>
    <w:next w:val="Mdeck4text"/>
    <w:qFormat/>
    <w:rsid w:val="00F87A76"/>
    <w:pPr>
      <w:ind w:firstLine="0"/>
    </w:pPr>
    <w:rPr>
      <w:szCs w:val="24"/>
    </w:rPr>
  </w:style>
  <w:style w:type="paragraph" w:customStyle="1" w:styleId="MFigure">
    <w:name w:val="M_Figure"/>
    <w:qFormat/>
    <w:rsid w:val="00F87A76"/>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F87A76"/>
    <w:rPr>
      <w:i/>
    </w:rPr>
  </w:style>
  <w:style w:type="paragraph" w:customStyle="1" w:styleId="Mdeck4textlrindent">
    <w:name w:val="M_deck_4_text_lr_indent"/>
    <w:basedOn w:val="Mdeck4text"/>
    <w:qFormat/>
    <w:rsid w:val="00C53638"/>
    <w:pPr>
      <w:spacing w:line="260" w:lineRule="atLeast"/>
      <w:ind w:left="567" w:right="567" w:firstLine="0"/>
    </w:pPr>
  </w:style>
  <w:style w:type="paragraph" w:customStyle="1" w:styleId="Mdeck4textnumberedlist">
    <w:name w:val="M_deck_4_text_numbered_list"/>
    <w:basedOn w:val="Mdeck4text"/>
    <w:qFormat/>
    <w:rsid w:val="00F87A76"/>
    <w:pPr>
      <w:numPr>
        <w:numId w:val="20"/>
      </w:numPr>
      <w:spacing w:before="120" w:after="120" w:line="340" w:lineRule="atLeast"/>
    </w:pPr>
    <w:rPr>
      <w:snapToGrid/>
    </w:rPr>
  </w:style>
  <w:style w:type="paragraph" w:customStyle="1" w:styleId="Mdeck5tablebody">
    <w:name w:val="M_deck_5_table_body"/>
    <w:qFormat/>
    <w:rsid w:val="00F87A76"/>
    <w:pPr>
      <w:kinsoku w:val="0"/>
      <w:overflowPunct w:val="0"/>
      <w:autoSpaceDE w:val="0"/>
      <w:autoSpaceDN w:val="0"/>
      <w:adjustRightInd w:val="0"/>
      <w:snapToGrid w:val="0"/>
      <w:jc w:val="center"/>
    </w:pPr>
    <w:rPr>
      <w:rFonts w:ascii="Minion Pro" w:eastAsia="Times New Roman" w:hAnsi="Minion Pro"/>
      <w:snapToGrid w:val="0"/>
      <w:color w:val="000000"/>
      <w:kern w:val="0"/>
      <w:lang w:eastAsia="de-DE" w:bidi="en-US"/>
    </w:rPr>
  </w:style>
  <w:style w:type="table" w:customStyle="1" w:styleId="Mdeck5tablebodythreelines">
    <w:name w:val="M_deck_5_table_body_three_lines"/>
    <w:basedOn w:val="TableNormal"/>
    <w:uiPriority w:val="99"/>
    <w:rsid w:val="00F87A76"/>
    <w:pPr>
      <w:adjustRightInd w:val="0"/>
      <w:snapToGrid w:val="0"/>
      <w:spacing w:line="300" w:lineRule="exact"/>
      <w:jc w:val="center"/>
    </w:pPr>
    <w:rPr>
      <w:rFonts w:cs="Times New Roman"/>
      <w:b/>
      <w:kern w:val="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C31793"/>
    <w:pPr>
      <w:kinsoku w:val="0"/>
      <w:overflowPunct w:val="0"/>
      <w:autoSpaceDE w:val="0"/>
      <w:autoSpaceDN w:val="0"/>
      <w:adjustRightInd w:val="0"/>
      <w:snapToGrid w:val="0"/>
      <w:spacing w:after="120" w:line="260" w:lineRule="atLeast"/>
      <w:jc w:val="both"/>
    </w:pPr>
    <w:rPr>
      <w:rFonts w:ascii="Palatino Linotype" w:eastAsia="Times New Roman" w:hAnsi="Palatino Linotype"/>
      <w:snapToGrid w:val="0"/>
      <w:color w:val="000000"/>
      <w:kern w:val="0"/>
      <w:sz w:val="18"/>
      <w:lang w:eastAsia="de-DE" w:bidi="en-US"/>
    </w:rPr>
  </w:style>
  <w:style w:type="paragraph" w:customStyle="1" w:styleId="Mdeck5tablefooter">
    <w:name w:val="M_deck_5_table_footer"/>
    <w:basedOn w:val="Mdeck5tablecaption"/>
    <w:next w:val="Mdeck4text"/>
    <w:qFormat/>
    <w:rsid w:val="00F87A76"/>
    <w:pPr>
      <w:spacing w:line="300" w:lineRule="exact"/>
    </w:pPr>
  </w:style>
  <w:style w:type="paragraph" w:customStyle="1" w:styleId="Mdeck5tableheader">
    <w:name w:val="M_deck_5_table_header"/>
    <w:basedOn w:val="Mdeck5tablefooter"/>
    <w:rsid w:val="00F87A76"/>
  </w:style>
  <w:style w:type="paragraph" w:customStyle="1" w:styleId="Mdeck6figurebody">
    <w:name w:val="M_deck_6_figure_body"/>
    <w:qFormat/>
    <w:rsid w:val="00F87A76"/>
    <w:pPr>
      <w:widowControl w:val="0"/>
      <w:kinsoku w:val="0"/>
      <w:overflowPunct w:val="0"/>
      <w:autoSpaceDE w:val="0"/>
      <w:autoSpaceDN w:val="0"/>
      <w:adjustRightInd w:val="0"/>
      <w:snapToGrid w:val="0"/>
      <w:spacing w:line="340" w:lineRule="atLeast"/>
      <w:jc w:val="center"/>
    </w:pPr>
    <w:rPr>
      <w:rFonts w:eastAsia="Times New Roman"/>
      <w:snapToGrid w:val="0"/>
      <w:color w:val="000000"/>
      <w:kern w:val="0"/>
      <w:sz w:val="24"/>
      <w:lang w:eastAsia="de-DE" w:bidi="en-US"/>
    </w:rPr>
  </w:style>
  <w:style w:type="paragraph" w:customStyle="1" w:styleId="Mdeck6figurecaption">
    <w:name w:val="M_deck_6_figure_caption"/>
    <w:next w:val="Mdeck4text"/>
    <w:qFormat/>
    <w:rsid w:val="00DD33B8"/>
    <w:pPr>
      <w:adjustRightInd w:val="0"/>
      <w:snapToGrid w:val="0"/>
      <w:spacing w:before="120" w:line="260" w:lineRule="atLeast"/>
    </w:pPr>
    <w:rPr>
      <w:rFonts w:ascii="Palatino Linotype" w:eastAsia="Times New Roman" w:hAnsi="Palatino Linotype"/>
      <w:snapToGrid w:val="0"/>
      <w:color w:val="000000"/>
      <w:kern w:val="0"/>
      <w:sz w:val="18"/>
      <w:lang w:eastAsia="de-DE" w:bidi="en-US"/>
    </w:rPr>
  </w:style>
  <w:style w:type="paragraph" w:customStyle="1" w:styleId="Mdeck7equation">
    <w:name w:val="M_deck_7_equation"/>
    <w:basedOn w:val="Mdeck4text"/>
    <w:qFormat/>
    <w:rsid w:val="00F87A76"/>
    <w:pPr>
      <w:spacing w:before="120" w:after="120"/>
      <w:ind w:left="709" w:firstLine="0"/>
      <w:jc w:val="center"/>
    </w:pPr>
    <w:rPr>
      <w:i/>
      <w:snapToGrid/>
      <w:szCs w:val="24"/>
      <w:lang w:eastAsia="en-US"/>
    </w:rPr>
  </w:style>
  <w:style w:type="paragraph" w:customStyle="1" w:styleId="Mdeck8references">
    <w:name w:val="M_deck_8_references"/>
    <w:qFormat/>
    <w:rsid w:val="00F87A76"/>
    <w:pPr>
      <w:numPr>
        <w:numId w:val="18"/>
      </w:numPr>
      <w:kinsoku w:val="0"/>
      <w:overflowPunct w:val="0"/>
      <w:autoSpaceDE w:val="0"/>
      <w:autoSpaceDN w:val="0"/>
      <w:adjustRightInd w:val="0"/>
      <w:snapToGrid w:val="0"/>
      <w:spacing w:line="260" w:lineRule="atLeast"/>
      <w:jc w:val="both"/>
    </w:pPr>
    <w:rPr>
      <w:rFonts w:eastAsia="Times New Roman"/>
      <w:snapToGrid w:val="0"/>
      <w:color w:val="000000"/>
      <w:kern w:val="0"/>
      <w:sz w:val="24"/>
      <w:lang w:eastAsia="de-DE" w:bidi="en-US"/>
    </w:rPr>
  </w:style>
  <w:style w:type="paragraph" w:customStyle="1" w:styleId="MHeader">
    <w:name w:val="M_Header"/>
    <w:basedOn w:val="Normal"/>
    <w:rsid w:val="00F87A76"/>
    <w:pPr>
      <w:spacing w:after="240"/>
      <w:ind w:left="425"/>
    </w:pPr>
    <w:rPr>
      <w:rFonts w:ascii="Minion Pro" w:hAnsi="Minion Pro"/>
    </w:rPr>
  </w:style>
  <w:style w:type="paragraph" w:customStyle="1" w:styleId="MHeading1">
    <w:name w:val="M_Heading1"/>
    <w:basedOn w:val="MHeading3"/>
    <w:qFormat/>
    <w:rsid w:val="00F87A76"/>
    <w:rPr>
      <w:b/>
    </w:rPr>
  </w:style>
  <w:style w:type="paragraph" w:customStyle="1" w:styleId="MHeading2">
    <w:name w:val="M_Heading2"/>
    <w:basedOn w:val="MHeading3"/>
    <w:qFormat/>
    <w:rsid w:val="00F87A76"/>
    <w:rPr>
      <w:i/>
    </w:rPr>
  </w:style>
  <w:style w:type="paragraph" w:customStyle="1" w:styleId="MHeading3">
    <w:name w:val="M_Heading3"/>
    <w:basedOn w:val="Mdeck4text"/>
    <w:qFormat/>
    <w:rsid w:val="00F87A76"/>
    <w:pPr>
      <w:spacing w:before="240" w:after="120"/>
    </w:pPr>
  </w:style>
  <w:style w:type="paragraph" w:customStyle="1" w:styleId="MISSN">
    <w:name w:val="M_ISSN"/>
    <w:basedOn w:val="Normal"/>
    <w:rsid w:val="00F87A76"/>
    <w:pPr>
      <w:spacing w:after="520"/>
      <w:jc w:val="right"/>
    </w:pPr>
  </w:style>
  <w:style w:type="paragraph" w:customStyle="1" w:styleId="Mline2">
    <w:name w:val="M_line2"/>
    <w:basedOn w:val="Mdeck4text"/>
    <w:qFormat/>
    <w:rsid w:val="00F87A76"/>
    <w:pPr>
      <w:pBdr>
        <w:bottom w:val="single" w:sz="6" w:space="1" w:color="auto"/>
      </w:pBdr>
      <w:spacing w:after="480"/>
    </w:pPr>
  </w:style>
  <w:style w:type="paragraph" w:customStyle="1" w:styleId="Mline1">
    <w:name w:val="M_line1"/>
    <w:basedOn w:val="Mdeck4text"/>
    <w:next w:val="Mline2"/>
    <w:qFormat/>
    <w:rsid w:val="00F87A76"/>
    <w:pPr>
      <w:ind w:firstLine="0"/>
    </w:pPr>
  </w:style>
  <w:style w:type="paragraph" w:customStyle="1" w:styleId="MLogo">
    <w:name w:val="M_Logo"/>
    <w:basedOn w:val="Normal"/>
    <w:rsid w:val="00F87A76"/>
    <w:pPr>
      <w:spacing w:before="140"/>
      <w:jc w:val="right"/>
    </w:pPr>
    <w:rPr>
      <w:b/>
      <w:i/>
      <w:sz w:val="64"/>
    </w:rPr>
  </w:style>
  <w:style w:type="paragraph" w:customStyle="1" w:styleId="Mreceived">
    <w:name w:val="M_received"/>
    <w:basedOn w:val="Maddress"/>
    <w:rsid w:val="00F87A76"/>
    <w:rPr>
      <w:i/>
    </w:rPr>
  </w:style>
  <w:style w:type="paragraph" w:customStyle="1" w:styleId="MRefer">
    <w:name w:val="M_Refer"/>
    <w:basedOn w:val="Normal"/>
    <w:rsid w:val="00F87A76"/>
    <w:pPr>
      <w:ind w:left="461" w:hanging="461"/>
    </w:pPr>
  </w:style>
  <w:style w:type="paragraph" w:customStyle="1" w:styleId="Mtable">
    <w:name w:val="M_table"/>
    <w:basedOn w:val="Normal"/>
    <w:rsid w:val="00F87A76"/>
    <w:pPr>
      <w:keepNext/>
      <w:tabs>
        <w:tab w:val="left" w:pos="284"/>
      </w:tabs>
    </w:pPr>
  </w:style>
  <w:style w:type="paragraph" w:customStyle="1" w:styleId="MTablecaption">
    <w:name w:val="M_Tablecaption"/>
    <w:basedOn w:val="MCaption"/>
    <w:rsid w:val="00F87A76"/>
    <w:pPr>
      <w:spacing w:after="0"/>
    </w:pPr>
  </w:style>
  <w:style w:type="paragraph" w:customStyle="1" w:styleId="MText">
    <w:name w:val="M_Text"/>
    <w:basedOn w:val="Normal"/>
    <w:rsid w:val="00F87A76"/>
    <w:pPr>
      <w:ind w:firstLine="288"/>
    </w:pPr>
  </w:style>
  <w:style w:type="paragraph" w:customStyle="1" w:styleId="MTitel">
    <w:name w:val="M_Titel"/>
    <w:basedOn w:val="Normal"/>
    <w:rsid w:val="00F87A76"/>
    <w:pPr>
      <w:spacing w:before="240"/>
    </w:pPr>
    <w:rPr>
      <w:b/>
      <w:sz w:val="36"/>
      <w:lang w:val="en-GB"/>
    </w:rPr>
  </w:style>
  <w:style w:type="paragraph" w:customStyle="1" w:styleId="MDPIheader">
    <w:name w:val="MDPI_header"/>
    <w:qFormat/>
    <w:rsid w:val="003B4E63"/>
    <w:pPr>
      <w:adjustRightInd w:val="0"/>
      <w:snapToGrid w:val="0"/>
      <w:spacing w:after="240"/>
    </w:pPr>
    <w:rPr>
      <w:rFonts w:ascii="Palatino Linotype" w:eastAsia="Times New Roman" w:hAnsi="Palatino Linotype" w:cs="Times New Roman"/>
      <w:iCs/>
      <w:kern w:val="0"/>
      <w:sz w:val="16"/>
      <w:lang w:eastAsia="de-DE"/>
    </w:rPr>
  </w:style>
  <w:style w:type="paragraph" w:customStyle="1" w:styleId="Mheaderjournallogo">
    <w:name w:val="M_header_journal_logo"/>
    <w:qFormat/>
    <w:rsid w:val="00F87A76"/>
    <w:rPr>
      <w:rFonts w:ascii="Minion Pro" w:hAnsi="Minion Pro" w:cs="Times New Roman"/>
      <w:color w:val="000000"/>
      <w:kern w:val="0"/>
      <w:sz w:val="24"/>
      <w:lang w:val="de-DE"/>
    </w:rPr>
  </w:style>
  <w:style w:type="paragraph" w:customStyle="1" w:styleId="TextBericht">
    <w:name w:val="Text_Bericht"/>
    <w:basedOn w:val="Normal"/>
    <w:uiPriority w:val="99"/>
    <w:rsid w:val="00F87A76"/>
    <w:pPr>
      <w:spacing w:after="120" w:line="276" w:lineRule="auto"/>
    </w:pPr>
    <w:rPr>
      <w:rFonts w:ascii="Arial" w:hAnsi="Arial"/>
      <w:lang w:val="de-DE"/>
    </w:rPr>
  </w:style>
  <w:style w:type="character" w:customStyle="1" w:styleId="Heading2Char">
    <w:name w:val="Heading 2 Char"/>
    <w:basedOn w:val="DefaultParagraphFont"/>
    <w:link w:val="Heading2"/>
    <w:uiPriority w:val="9"/>
    <w:rsid w:val="00F87A76"/>
    <w:rPr>
      <w:rFonts w:ascii="Arial" w:eastAsia="Times New Roman" w:hAnsi="Arial" w:cstheme="majorBidi"/>
      <w:b/>
      <w:color w:val="000000"/>
      <w:kern w:val="0"/>
      <w:sz w:val="24"/>
      <w:lang w:eastAsia="de-DE"/>
    </w:rPr>
  </w:style>
  <w:style w:type="paragraph" w:customStyle="1" w:styleId="berschrift3">
    <w:name w:val="Überschrift3"/>
    <w:basedOn w:val="Heading2"/>
    <w:uiPriority w:val="99"/>
    <w:rsid w:val="00F87A76"/>
    <w:pPr>
      <w:keepNext/>
      <w:tabs>
        <w:tab w:val="num" w:pos="360"/>
      </w:tabs>
      <w:spacing w:before="0"/>
      <w:ind w:left="576" w:hanging="576"/>
    </w:pPr>
    <w:rPr>
      <w:rFonts w:cs="Arial"/>
      <w:bCs/>
      <w:iCs/>
      <w:sz w:val="18"/>
      <w:szCs w:val="28"/>
      <w:lang w:val="de-DE"/>
    </w:rPr>
  </w:style>
  <w:style w:type="character" w:customStyle="1" w:styleId="Heading1Char">
    <w:name w:val="Heading 1 Char"/>
    <w:aliases w:val="x Char"/>
    <w:basedOn w:val="DefaultParagraphFont"/>
    <w:link w:val="Heading1"/>
    <w:uiPriority w:val="9"/>
    <w:rsid w:val="00F87A76"/>
    <w:rPr>
      <w:rFonts w:ascii="Arial" w:eastAsia="Times New Roman" w:hAnsi="Arial" w:cs="Times New Roman"/>
      <w:b/>
      <w:color w:val="000000"/>
      <w:kern w:val="0"/>
      <w:sz w:val="24"/>
      <w:u w:val="single"/>
      <w:lang w:eastAsia="de-DE"/>
    </w:rPr>
  </w:style>
  <w:style w:type="character" w:customStyle="1" w:styleId="Heading3Char">
    <w:name w:val="Heading 3 Char"/>
    <w:basedOn w:val="DefaultParagraphFont"/>
    <w:link w:val="Heading3"/>
    <w:uiPriority w:val="9"/>
    <w:rsid w:val="00F87A76"/>
    <w:rPr>
      <w:rFonts w:eastAsia="Times New Roman" w:cs="Times New Roman"/>
      <w:b/>
      <w:color w:val="000000"/>
      <w:kern w:val="0"/>
      <w:sz w:val="24"/>
      <w:lang w:eastAsia="de-DE"/>
    </w:rPr>
  </w:style>
  <w:style w:type="character" w:customStyle="1" w:styleId="Heading4Char">
    <w:name w:val="Heading 4 Char"/>
    <w:basedOn w:val="DefaultParagraphFont"/>
    <w:link w:val="Heading4"/>
    <w:uiPriority w:val="9"/>
    <w:rsid w:val="00F87A76"/>
    <w:rPr>
      <w:rFonts w:ascii="Arial" w:eastAsia="Times New Roman" w:hAnsi="Arial" w:cstheme="majorBidi"/>
      <w:b/>
      <w:color w:val="000000"/>
      <w:kern w:val="0"/>
      <w:sz w:val="24"/>
      <w:lang w:eastAsia="de-DE"/>
    </w:rPr>
  </w:style>
  <w:style w:type="character" w:customStyle="1" w:styleId="Heading5Char">
    <w:name w:val="Heading 5 Char"/>
    <w:basedOn w:val="DefaultParagraphFont"/>
    <w:link w:val="Heading5"/>
    <w:rsid w:val="00F87A76"/>
    <w:rPr>
      <w:rFonts w:eastAsia="Times New Roman" w:cs="Times New Roman"/>
      <w:b/>
      <w:color w:val="000000"/>
      <w:kern w:val="0"/>
      <w:sz w:val="24"/>
      <w:lang w:eastAsia="de-DE"/>
    </w:rPr>
  </w:style>
  <w:style w:type="character" w:customStyle="1" w:styleId="Heading6Char">
    <w:name w:val="Heading 6 Char"/>
    <w:basedOn w:val="DefaultParagraphFont"/>
    <w:link w:val="Heading6"/>
    <w:rsid w:val="00F87A76"/>
    <w:rPr>
      <w:rFonts w:eastAsia="Times New Roman" w:cstheme="majorBidi"/>
      <w:color w:val="000000"/>
      <w:kern w:val="0"/>
      <w:sz w:val="24"/>
      <w:u w:val="single"/>
      <w:lang w:eastAsia="de-DE"/>
    </w:rPr>
  </w:style>
  <w:style w:type="character" w:customStyle="1" w:styleId="Heading7Char">
    <w:name w:val="Heading 7 Char"/>
    <w:basedOn w:val="DefaultParagraphFont"/>
    <w:link w:val="Heading7"/>
    <w:rsid w:val="00F87A76"/>
    <w:rPr>
      <w:rFonts w:eastAsia="Times New Roman" w:cs="Times New Roman"/>
      <w:i/>
      <w:color w:val="000000"/>
      <w:kern w:val="0"/>
      <w:sz w:val="24"/>
      <w:lang w:eastAsia="de-DE"/>
    </w:rPr>
  </w:style>
  <w:style w:type="character" w:customStyle="1" w:styleId="Heading8Char">
    <w:name w:val="Heading 8 Char"/>
    <w:basedOn w:val="DefaultParagraphFont"/>
    <w:link w:val="Heading8"/>
    <w:rsid w:val="00F87A76"/>
    <w:rPr>
      <w:rFonts w:eastAsia="Times New Roman" w:cstheme="majorBidi"/>
      <w:i/>
      <w:color w:val="000000"/>
      <w:kern w:val="0"/>
      <w:sz w:val="24"/>
      <w:lang w:eastAsia="de-DE"/>
    </w:rPr>
  </w:style>
  <w:style w:type="character" w:customStyle="1" w:styleId="Heading9Char">
    <w:name w:val="Heading 9 Char"/>
    <w:basedOn w:val="DefaultParagraphFont"/>
    <w:link w:val="Heading9"/>
    <w:rsid w:val="00F87A76"/>
    <w:rPr>
      <w:rFonts w:eastAsia="Times New Roman" w:cstheme="majorBidi"/>
      <w:i/>
      <w:color w:val="000000"/>
      <w:kern w:val="0"/>
      <w:sz w:val="24"/>
      <w:lang w:eastAsia="de-DE"/>
    </w:rPr>
  </w:style>
  <w:style w:type="character" w:styleId="Hyperlink">
    <w:name w:val="Hyperlink"/>
    <w:uiPriority w:val="99"/>
    <w:rsid w:val="00F87A76"/>
    <w:rPr>
      <w:color w:val="0000FF"/>
      <w:u w:val="single"/>
    </w:rPr>
  </w:style>
  <w:style w:type="character" w:styleId="FollowedHyperlink">
    <w:name w:val="FollowedHyperlink"/>
    <w:basedOn w:val="DefaultParagraphFont"/>
    <w:rsid w:val="00F87A76"/>
    <w:rPr>
      <w:color w:val="954F72" w:themeColor="followedHyperlink"/>
      <w:u w:val="single"/>
    </w:rPr>
  </w:style>
  <w:style w:type="character" w:styleId="LineNumber">
    <w:name w:val="line number"/>
    <w:basedOn w:val="DefaultParagraphFont"/>
    <w:uiPriority w:val="99"/>
    <w:rsid w:val="00F87A76"/>
  </w:style>
  <w:style w:type="paragraph" w:styleId="FootnoteText">
    <w:name w:val="footnote text"/>
    <w:basedOn w:val="Normal"/>
    <w:link w:val="FootnoteTextChar"/>
    <w:rsid w:val="00F87A76"/>
  </w:style>
  <w:style w:type="character" w:customStyle="1" w:styleId="FootnoteTextChar">
    <w:name w:val="Footnote Text Char"/>
    <w:basedOn w:val="DefaultParagraphFont"/>
    <w:link w:val="FootnoteText"/>
    <w:rsid w:val="00F87A76"/>
    <w:rPr>
      <w:rFonts w:eastAsia="Times New Roman" w:cs="Times New Roman"/>
      <w:color w:val="000000"/>
      <w:kern w:val="0"/>
      <w:sz w:val="24"/>
      <w:lang w:eastAsia="de-DE"/>
    </w:rPr>
  </w:style>
  <w:style w:type="paragraph" w:styleId="List">
    <w:name w:val="List"/>
    <w:basedOn w:val="Normal"/>
    <w:rsid w:val="00F87A76"/>
    <w:pPr>
      <w:ind w:left="200" w:hangingChars="200" w:hanging="200"/>
      <w:contextualSpacing/>
    </w:pPr>
  </w:style>
  <w:style w:type="paragraph" w:styleId="ListBullet">
    <w:name w:val="List Bullet"/>
    <w:basedOn w:val="Normal"/>
    <w:rsid w:val="00F87A76"/>
    <w:pPr>
      <w:tabs>
        <w:tab w:val="num" w:pos="360"/>
      </w:tabs>
      <w:ind w:left="200" w:hangingChars="200" w:hanging="200"/>
      <w:contextualSpacing/>
    </w:pPr>
  </w:style>
  <w:style w:type="paragraph" w:styleId="ListParagraph">
    <w:name w:val="List Paragraph"/>
    <w:basedOn w:val="Normal"/>
    <w:uiPriority w:val="34"/>
    <w:qFormat/>
    <w:rsid w:val="00F87A76"/>
    <w:pPr>
      <w:ind w:firstLineChars="200" w:firstLine="420"/>
    </w:pPr>
  </w:style>
  <w:style w:type="paragraph" w:styleId="BalloonText">
    <w:name w:val="Balloon Text"/>
    <w:basedOn w:val="Normal"/>
    <w:link w:val="BalloonTextChar"/>
    <w:uiPriority w:val="99"/>
    <w:rsid w:val="00F87A76"/>
    <w:rPr>
      <w:rFonts w:cs="Tahoma"/>
      <w:sz w:val="18"/>
      <w:szCs w:val="18"/>
    </w:rPr>
  </w:style>
  <w:style w:type="character" w:customStyle="1" w:styleId="BalloonTextChar">
    <w:name w:val="Balloon Text Char"/>
    <w:basedOn w:val="DefaultParagraphFont"/>
    <w:link w:val="BalloonText"/>
    <w:uiPriority w:val="99"/>
    <w:rsid w:val="00F87A76"/>
    <w:rPr>
      <w:rFonts w:eastAsia="Times New Roman" w:cs="Tahoma"/>
      <w:color w:val="000000"/>
      <w:kern w:val="0"/>
      <w:sz w:val="18"/>
      <w:szCs w:val="18"/>
      <w:lang w:eastAsia="de-DE"/>
    </w:rPr>
  </w:style>
  <w:style w:type="paragraph" w:styleId="CommentText">
    <w:name w:val="annotation text"/>
    <w:basedOn w:val="Normal"/>
    <w:link w:val="CommentTextChar"/>
    <w:uiPriority w:val="99"/>
    <w:rsid w:val="00F87A76"/>
  </w:style>
  <w:style w:type="character" w:customStyle="1" w:styleId="CommentTextChar">
    <w:name w:val="Comment Text Char"/>
    <w:basedOn w:val="DefaultParagraphFont"/>
    <w:link w:val="CommentText"/>
    <w:uiPriority w:val="99"/>
    <w:rsid w:val="00F87A76"/>
    <w:rPr>
      <w:rFonts w:eastAsia="Times New Roman" w:cs="Times New Roman"/>
      <w:color w:val="000000"/>
      <w:kern w:val="0"/>
      <w:sz w:val="24"/>
      <w:lang w:eastAsia="de-DE"/>
    </w:rPr>
  </w:style>
  <w:style w:type="character" w:styleId="CommentReference">
    <w:name w:val="annotation reference"/>
    <w:basedOn w:val="DefaultParagraphFont"/>
    <w:uiPriority w:val="99"/>
    <w:rsid w:val="00F87A76"/>
    <w:rPr>
      <w:sz w:val="21"/>
      <w:szCs w:val="21"/>
    </w:rPr>
  </w:style>
  <w:style w:type="paragraph" w:styleId="CommentSubject">
    <w:name w:val="annotation subject"/>
    <w:basedOn w:val="CommentText"/>
    <w:next w:val="CommentText"/>
    <w:link w:val="CommentSubjectChar"/>
    <w:rsid w:val="00F87A76"/>
    <w:rPr>
      <w:b/>
      <w:bCs/>
    </w:rPr>
  </w:style>
  <w:style w:type="character" w:customStyle="1" w:styleId="CommentSubjectChar">
    <w:name w:val="Comment Subject Char"/>
    <w:basedOn w:val="CommentTextChar"/>
    <w:link w:val="CommentSubject"/>
    <w:rsid w:val="00F87A76"/>
    <w:rPr>
      <w:rFonts w:eastAsia="Times New Roman" w:cs="Times New Roman"/>
      <w:b/>
      <w:bCs/>
      <w:color w:val="000000"/>
      <w:kern w:val="0"/>
      <w:sz w:val="24"/>
      <w:lang w:eastAsia="de-DE"/>
    </w:rPr>
  </w:style>
  <w:style w:type="paragraph" w:styleId="NormalWeb">
    <w:name w:val="Normal (Web)"/>
    <w:basedOn w:val="Normal"/>
    <w:uiPriority w:val="99"/>
    <w:rsid w:val="00F87A76"/>
    <w:rPr>
      <w:szCs w:val="24"/>
    </w:rPr>
  </w:style>
  <w:style w:type="paragraph" w:styleId="Bibliography">
    <w:name w:val="Bibliography"/>
    <w:basedOn w:val="Normal"/>
    <w:next w:val="Normal"/>
    <w:uiPriority w:val="37"/>
    <w:semiHidden/>
    <w:unhideWhenUsed/>
    <w:rsid w:val="00F87A76"/>
  </w:style>
  <w:style w:type="paragraph" w:styleId="Caption">
    <w:name w:val="caption"/>
    <w:basedOn w:val="Normal"/>
    <w:next w:val="Normal"/>
    <w:uiPriority w:val="35"/>
    <w:qFormat/>
    <w:rsid w:val="00F87A76"/>
    <w:pPr>
      <w:ind w:left="850" w:hanging="850"/>
      <w:jc w:val="center"/>
    </w:pPr>
    <w:rPr>
      <w:b/>
      <w:bCs/>
      <w:szCs w:val="24"/>
    </w:rPr>
  </w:style>
  <w:style w:type="paragraph" w:styleId="TableofFigures">
    <w:name w:val="table of figures"/>
    <w:basedOn w:val="Normal"/>
    <w:next w:val="Normal"/>
    <w:rsid w:val="00F87A76"/>
    <w:pPr>
      <w:tabs>
        <w:tab w:val="left" w:pos="374"/>
      </w:tabs>
      <w:snapToGrid w:val="0"/>
      <w:spacing w:line="220" w:lineRule="exact"/>
    </w:pPr>
    <w:rPr>
      <w:sz w:val="16"/>
      <w:szCs w:val="16"/>
    </w:rPr>
  </w:style>
  <w:style w:type="table" w:styleId="TableGrid">
    <w:name w:val="Table Grid"/>
    <w:basedOn w:val="TableNormal"/>
    <w:uiPriority w:val="39"/>
    <w:rsid w:val="00F87A76"/>
    <w:rPr>
      <w:rFonts w:cs="Times New Roman"/>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F87A76"/>
    <w:pPr>
      <w:spacing w:line="360" w:lineRule="auto"/>
    </w:pPr>
    <w:rPr>
      <w:szCs w:val="24"/>
      <w:lang w:val="en-GB" w:eastAsia="ar-SA"/>
    </w:rPr>
  </w:style>
  <w:style w:type="character" w:customStyle="1" w:styleId="EndnoteTextChar">
    <w:name w:val="Endnote Text Char"/>
    <w:basedOn w:val="DefaultParagraphFont"/>
    <w:link w:val="EndnoteText"/>
    <w:rsid w:val="00F87A76"/>
    <w:rPr>
      <w:rFonts w:eastAsia="Times New Roman" w:cs="Times New Roman"/>
      <w:color w:val="000000"/>
      <w:kern w:val="0"/>
      <w:sz w:val="24"/>
      <w:szCs w:val="24"/>
      <w:lang w:val="en-GB" w:eastAsia="ar-SA"/>
    </w:rPr>
  </w:style>
  <w:style w:type="character" w:styleId="EndnoteReference">
    <w:name w:val="endnote reference"/>
    <w:basedOn w:val="DefaultParagraphFont"/>
    <w:rsid w:val="00F87A76"/>
    <w:rPr>
      <w:vertAlign w:val="superscript"/>
    </w:rPr>
  </w:style>
  <w:style w:type="paragraph" w:styleId="Footer">
    <w:name w:val="footer"/>
    <w:basedOn w:val="Normal"/>
    <w:link w:val="FooterChar"/>
    <w:uiPriority w:val="99"/>
    <w:rsid w:val="00F87A76"/>
    <w:pPr>
      <w:tabs>
        <w:tab w:val="center" w:pos="4153"/>
        <w:tab w:val="right" w:pos="8306"/>
      </w:tabs>
      <w:snapToGrid w:val="0"/>
      <w:spacing w:line="240" w:lineRule="atLeast"/>
    </w:pPr>
    <w:rPr>
      <w:sz w:val="18"/>
      <w:szCs w:val="18"/>
    </w:rPr>
  </w:style>
  <w:style w:type="character" w:customStyle="1" w:styleId="FooterChar">
    <w:name w:val="Footer Char"/>
    <w:basedOn w:val="DefaultParagraphFont"/>
    <w:link w:val="Footer"/>
    <w:uiPriority w:val="99"/>
    <w:rsid w:val="00F87A76"/>
    <w:rPr>
      <w:rFonts w:eastAsia="Times New Roman" w:cs="Times New Roman"/>
      <w:color w:val="000000"/>
      <w:kern w:val="0"/>
      <w:sz w:val="18"/>
      <w:szCs w:val="18"/>
      <w:lang w:eastAsia="de-DE"/>
    </w:rPr>
  </w:style>
  <w:style w:type="character" w:styleId="PageNumber">
    <w:name w:val="page number"/>
    <w:basedOn w:val="DefaultParagraphFont"/>
    <w:rsid w:val="00F87A76"/>
  </w:style>
  <w:style w:type="paragraph" w:styleId="Header">
    <w:name w:val="header"/>
    <w:basedOn w:val="Normal"/>
    <w:link w:val="HeaderChar"/>
    <w:uiPriority w:val="99"/>
    <w:rsid w:val="00F87A7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basedOn w:val="DefaultParagraphFont"/>
    <w:link w:val="Header"/>
    <w:uiPriority w:val="99"/>
    <w:rsid w:val="00F87A76"/>
    <w:rPr>
      <w:rFonts w:eastAsia="Times New Roman" w:cs="Times New Roman"/>
      <w:color w:val="000000"/>
      <w:kern w:val="0"/>
      <w:sz w:val="18"/>
      <w:szCs w:val="18"/>
      <w:lang w:eastAsia="de-DE"/>
    </w:rPr>
  </w:style>
  <w:style w:type="paragraph" w:styleId="BodyText">
    <w:name w:val="Body Text"/>
    <w:link w:val="BodyTextChar"/>
    <w:uiPriority w:val="1"/>
    <w:qFormat/>
    <w:rsid w:val="00F87A76"/>
    <w:pPr>
      <w:spacing w:after="120" w:line="340" w:lineRule="atLeast"/>
      <w:jc w:val="both"/>
    </w:pPr>
    <w:rPr>
      <w:rFonts w:cs="Times New Roman"/>
      <w:color w:val="000000"/>
      <w:kern w:val="0"/>
      <w:sz w:val="24"/>
      <w:lang w:eastAsia="de-DE"/>
    </w:rPr>
  </w:style>
  <w:style w:type="character" w:customStyle="1" w:styleId="BodyTextChar">
    <w:name w:val="Body Text Char"/>
    <w:basedOn w:val="DefaultParagraphFont"/>
    <w:link w:val="BodyText"/>
    <w:rsid w:val="00F87A76"/>
    <w:rPr>
      <w:rFonts w:cs="Times New Roman"/>
      <w:color w:val="000000"/>
      <w:kern w:val="0"/>
      <w:sz w:val="24"/>
      <w:lang w:eastAsia="de-DE"/>
    </w:rPr>
  </w:style>
  <w:style w:type="paragraph" w:customStyle="1" w:styleId="Mdeck4text2nd">
    <w:name w:val="M_deck_4_text_2nd"/>
    <w:qFormat/>
    <w:rsid w:val="00C53638"/>
    <w:pPr>
      <w:adjustRightInd w:val="0"/>
      <w:snapToGrid w:val="0"/>
      <w:spacing w:line="260" w:lineRule="atLeast"/>
      <w:ind w:left="850" w:hanging="425"/>
      <w:jc w:val="both"/>
    </w:pPr>
    <w:rPr>
      <w:rFonts w:ascii="Palatino Linotype" w:eastAsia="Times New Roman" w:hAnsi="Palatino Linotype"/>
      <w:snapToGrid w:val="0"/>
      <w:color w:val="000000"/>
      <w:kern w:val="0"/>
      <w:lang w:eastAsia="de-DE" w:bidi="en-US"/>
    </w:rPr>
  </w:style>
  <w:style w:type="character" w:styleId="PlaceholderText">
    <w:name w:val="Placeholder Text"/>
    <w:basedOn w:val="DefaultParagraphFont"/>
    <w:uiPriority w:val="99"/>
    <w:semiHidden/>
    <w:rsid w:val="00F87A76"/>
    <w:rPr>
      <w:color w:val="808080"/>
    </w:rPr>
  </w:style>
  <w:style w:type="paragraph" w:customStyle="1" w:styleId="MDPIheadercitation">
    <w:name w:val="MDPI_header_citation"/>
    <w:basedOn w:val="MDPI62Acknowledgments"/>
    <w:rsid w:val="002220D5"/>
    <w:pPr>
      <w:spacing w:before="0" w:after="240" w:line="240" w:lineRule="auto"/>
      <w:jc w:val="left"/>
    </w:pPr>
  </w:style>
  <w:style w:type="paragraph" w:customStyle="1" w:styleId="MDPIheaderjournallogo">
    <w:name w:val="MDPI_header_journal_logo"/>
    <w:qFormat/>
    <w:rsid w:val="003B4E63"/>
    <w:pPr>
      <w:adjustRightInd w:val="0"/>
      <w:snapToGrid w:val="0"/>
    </w:pPr>
    <w:rPr>
      <w:rFonts w:ascii="Palatino Linotype" w:eastAsia="Times New Roman" w:hAnsi="Palatino Linotype" w:cs="Times New Roman"/>
      <w:i/>
      <w:color w:val="000000"/>
      <w:kern w:val="0"/>
      <w:sz w:val="24"/>
      <w:szCs w:val="22"/>
      <w:lang w:eastAsia="de-CH"/>
    </w:rPr>
  </w:style>
  <w:style w:type="paragraph" w:customStyle="1" w:styleId="Mfooter">
    <w:name w:val="M_footer"/>
    <w:qFormat/>
    <w:rsid w:val="00F87A76"/>
    <w:pPr>
      <w:spacing w:before="120"/>
      <w:jc w:val="center"/>
    </w:pPr>
    <w:rPr>
      <w:rFonts w:ascii="Minion Pro" w:hAnsi="Minion Pro" w:cs="Times New Roman"/>
      <w:color w:val="000000"/>
      <w:kern w:val="0"/>
      <w:sz w:val="24"/>
      <w:lang w:val="de-DE"/>
    </w:rPr>
  </w:style>
  <w:style w:type="paragraph" w:customStyle="1" w:styleId="Mfooterfirstpage">
    <w:name w:val="M_footer_firstpage"/>
    <w:basedOn w:val="Mfooter"/>
    <w:qFormat/>
    <w:rsid w:val="00F87A76"/>
    <w:pPr>
      <w:tabs>
        <w:tab w:val="right" w:pos="8845"/>
      </w:tabs>
      <w:spacing w:line="160" w:lineRule="exact"/>
    </w:pPr>
  </w:style>
  <w:style w:type="paragraph" w:customStyle="1" w:styleId="Mheadermdpilogo">
    <w:name w:val="M_header_mdpi_logo"/>
    <w:qFormat/>
    <w:rsid w:val="00F87A76"/>
    <w:pPr>
      <w:jc w:val="right"/>
    </w:pPr>
    <w:rPr>
      <w:rFonts w:ascii="Minion Pro" w:hAnsi="Minion Pro" w:cs="Times New Roman"/>
      <w:color w:val="000000"/>
      <w:kern w:val="0"/>
      <w:sz w:val="24"/>
      <w:lang w:val="de-DE"/>
    </w:rPr>
  </w:style>
  <w:style w:type="paragraph" w:customStyle="1" w:styleId="MAcknowledgments">
    <w:name w:val="M_Acknowledgments"/>
    <w:qFormat/>
    <w:rsid w:val="00554334"/>
    <w:pPr>
      <w:spacing w:after="120" w:line="240" w:lineRule="atLeast"/>
      <w:jc w:val="both"/>
    </w:pPr>
    <w:rPr>
      <w:rFonts w:ascii="Minion Pro" w:hAnsi="Minion Pro" w:cs="Times New Roman"/>
      <w:color w:val="000000"/>
      <w:kern w:val="0"/>
      <w:sz w:val="24"/>
      <w:lang w:val="de-DE"/>
    </w:rPr>
  </w:style>
  <w:style w:type="paragraph" w:customStyle="1" w:styleId="MDPI32textnoindent">
    <w:name w:val="MDPI_3.2_text_no_indent"/>
    <w:basedOn w:val="MDPI31text"/>
    <w:qFormat/>
    <w:rsid w:val="00B65A10"/>
    <w:pPr>
      <w:ind w:firstLine="0"/>
    </w:pPr>
  </w:style>
  <w:style w:type="paragraph" w:customStyle="1" w:styleId="MDPI33textspaceafter">
    <w:name w:val="MDPI_3.3_text_space_after"/>
    <w:basedOn w:val="MDPI31text"/>
    <w:qFormat/>
    <w:rsid w:val="00B65A10"/>
    <w:pPr>
      <w:spacing w:after="240"/>
    </w:pPr>
  </w:style>
  <w:style w:type="paragraph" w:customStyle="1" w:styleId="MDPI34textspacebefore">
    <w:name w:val="MDPI_3.4_text_space_before"/>
    <w:basedOn w:val="MDPI31text"/>
    <w:qFormat/>
    <w:rsid w:val="00B65A10"/>
    <w:pPr>
      <w:spacing w:before="240"/>
    </w:pPr>
  </w:style>
  <w:style w:type="paragraph" w:customStyle="1" w:styleId="MDPI35textbeforelist">
    <w:name w:val="MDPI_3.5_text_before_list"/>
    <w:basedOn w:val="MDPI31text"/>
    <w:qFormat/>
    <w:rsid w:val="00B65A10"/>
    <w:pPr>
      <w:spacing w:after="120"/>
    </w:pPr>
  </w:style>
  <w:style w:type="paragraph" w:customStyle="1" w:styleId="MDPI36textafterlist">
    <w:name w:val="MDPI_3.6_text_after_list"/>
    <w:basedOn w:val="MDPI31text"/>
    <w:qFormat/>
    <w:rsid w:val="00B65A10"/>
    <w:pPr>
      <w:spacing w:before="120"/>
    </w:pPr>
  </w:style>
  <w:style w:type="paragraph" w:customStyle="1" w:styleId="MDPI37itemize">
    <w:name w:val="MDPI_3.7_itemize"/>
    <w:basedOn w:val="MDPI31text"/>
    <w:qFormat/>
    <w:rsid w:val="000A45A9"/>
    <w:pPr>
      <w:numPr>
        <w:numId w:val="30"/>
      </w:numPr>
      <w:ind w:left="425" w:hanging="425"/>
    </w:pPr>
  </w:style>
  <w:style w:type="paragraph" w:customStyle="1" w:styleId="MDPI38bullet">
    <w:name w:val="MDPI_3.8_bullet"/>
    <w:basedOn w:val="MDPI31text"/>
    <w:qFormat/>
    <w:rsid w:val="00B83B50"/>
    <w:pPr>
      <w:numPr>
        <w:numId w:val="31"/>
      </w:numPr>
      <w:ind w:left="425" w:hanging="425"/>
    </w:pPr>
  </w:style>
  <w:style w:type="paragraph" w:customStyle="1" w:styleId="MDPI39equation">
    <w:name w:val="MDPI_3.9_equation"/>
    <w:basedOn w:val="MDPI31text"/>
    <w:qFormat/>
    <w:rsid w:val="00B65A10"/>
    <w:pPr>
      <w:spacing w:before="120" w:after="120"/>
      <w:ind w:left="709" w:firstLine="0"/>
      <w:jc w:val="center"/>
    </w:pPr>
  </w:style>
  <w:style w:type="paragraph" w:customStyle="1" w:styleId="MDPI3aequationnumber">
    <w:name w:val="MDPI_3.a_equation_number"/>
    <w:basedOn w:val="MDPI31text"/>
    <w:qFormat/>
    <w:rsid w:val="000F4E0E"/>
    <w:pPr>
      <w:spacing w:before="120" w:after="120" w:line="240" w:lineRule="auto"/>
      <w:ind w:firstLine="0"/>
      <w:jc w:val="right"/>
    </w:pPr>
  </w:style>
  <w:style w:type="paragraph" w:customStyle="1" w:styleId="MDPI62Acknowledgments">
    <w:name w:val="MDPI_6.2_Acknowledgments"/>
    <w:qFormat/>
    <w:rsid w:val="003B4E63"/>
    <w:pPr>
      <w:adjustRightInd w:val="0"/>
      <w:snapToGrid w:val="0"/>
      <w:spacing w:before="120" w:line="200" w:lineRule="atLeast"/>
      <w:jc w:val="both"/>
    </w:pPr>
    <w:rPr>
      <w:rFonts w:ascii="Palatino Linotype" w:eastAsia="Times New Roman" w:hAnsi="Palatino Linotype" w:cs="Times New Roman"/>
      <w:snapToGrid w:val="0"/>
      <w:color w:val="000000"/>
      <w:kern w:val="0"/>
      <w:sz w:val="18"/>
      <w:lang w:eastAsia="de-DE" w:bidi="en-US"/>
    </w:rPr>
  </w:style>
  <w:style w:type="paragraph" w:customStyle="1" w:styleId="MDPI41tablecaption">
    <w:name w:val="MDPI_4.1_table_caption"/>
    <w:basedOn w:val="MDPI62Acknowledgments"/>
    <w:qFormat/>
    <w:rsid w:val="00DB75FF"/>
    <w:pPr>
      <w:spacing w:before="240" w:after="120" w:line="260" w:lineRule="atLeast"/>
      <w:ind w:left="425" w:right="425"/>
    </w:pPr>
    <w:rPr>
      <w:rFonts w:cstheme="minorBidi"/>
      <w:snapToGrid/>
      <w:szCs w:val="22"/>
    </w:rPr>
  </w:style>
  <w:style w:type="paragraph" w:customStyle="1" w:styleId="MDPI42tablebody">
    <w:name w:val="MDPI_4.2_table_body"/>
    <w:qFormat/>
    <w:rsid w:val="003B4E63"/>
    <w:pPr>
      <w:adjustRightInd w:val="0"/>
      <w:snapToGrid w:val="0"/>
    </w:pPr>
    <w:rPr>
      <w:rFonts w:ascii="Palatino Linotype" w:eastAsia="Times New Roman" w:hAnsi="Palatino Linotype"/>
      <w:b/>
      <w:snapToGrid w:val="0"/>
      <w:color w:val="000000"/>
      <w:kern w:val="0"/>
      <w:lang w:eastAsia="de-DE" w:bidi="en-US"/>
    </w:rPr>
  </w:style>
  <w:style w:type="paragraph" w:customStyle="1" w:styleId="MDPI43tablefooter">
    <w:name w:val="MDPI_4.3_table_footer"/>
    <w:basedOn w:val="MDPI41tablecaption"/>
    <w:next w:val="MDPI31text"/>
    <w:qFormat/>
    <w:rsid w:val="00B65A10"/>
    <w:pPr>
      <w:spacing w:before="0"/>
      <w:ind w:left="0" w:right="0"/>
    </w:pPr>
  </w:style>
  <w:style w:type="paragraph" w:customStyle="1" w:styleId="MDPI51figurecaption">
    <w:name w:val="MDPI_5.1_figure_caption"/>
    <w:basedOn w:val="MDPI62Acknowledgments"/>
    <w:qFormat/>
    <w:rsid w:val="003B4E63"/>
    <w:pPr>
      <w:spacing w:after="240" w:line="260" w:lineRule="atLeast"/>
      <w:ind w:left="425" w:right="425"/>
    </w:pPr>
    <w:rPr>
      <w:snapToGrid/>
    </w:rPr>
  </w:style>
  <w:style w:type="paragraph" w:customStyle="1" w:styleId="MDPI52figure">
    <w:name w:val="MDPI_5.2_figure"/>
    <w:qFormat/>
    <w:rsid w:val="00B65A10"/>
    <w:pPr>
      <w:jc w:val="center"/>
    </w:pPr>
    <w:rPr>
      <w:rFonts w:ascii="Palatino Linotype" w:eastAsia="Times New Roman" w:hAnsi="Palatino Linotype"/>
      <w:snapToGrid w:val="0"/>
      <w:color w:val="000000"/>
      <w:kern w:val="0"/>
      <w:sz w:val="24"/>
      <w:lang w:eastAsia="de-DE" w:bidi="en-US"/>
    </w:rPr>
  </w:style>
  <w:style w:type="paragraph" w:customStyle="1" w:styleId="MDPI61Supplementary">
    <w:name w:val="MDPI_6.1_Supplementary"/>
    <w:basedOn w:val="MDPI62Acknowledgments"/>
    <w:qFormat/>
    <w:rsid w:val="00B65A10"/>
    <w:pPr>
      <w:spacing w:before="240"/>
    </w:pPr>
    <w:rPr>
      <w:lang w:eastAsia="en-US"/>
    </w:rPr>
  </w:style>
  <w:style w:type="paragraph" w:customStyle="1" w:styleId="MDPI63AuthorContributions">
    <w:name w:val="MDPI_6.3_AuthorContributions"/>
    <w:basedOn w:val="MDPI62Acknowledgments"/>
    <w:qFormat/>
    <w:rsid w:val="00B65A10"/>
    <w:rPr>
      <w:rFonts w:eastAsia="SimSun"/>
      <w:color w:val="auto"/>
      <w:lang w:eastAsia="en-US"/>
    </w:rPr>
  </w:style>
  <w:style w:type="paragraph" w:customStyle="1" w:styleId="MDPI64CoI">
    <w:name w:val="MDPI_6.4_CoI"/>
    <w:basedOn w:val="MDPI62Acknowledgments"/>
    <w:qFormat/>
    <w:rsid w:val="00B65A10"/>
  </w:style>
  <w:style w:type="paragraph" w:customStyle="1" w:styleId="MDPI72Copyright">
    <w:name w:val="MDPI_7.2_Copyright"/>
    <w:basedOn w:val="MDPI71References"/>
    <w:qFormat/>
    <w:rsid w:val="00CE10A1"/>
    <w:pPr>
      <w:numPr>
        <w:numId w:val="0"/>
      </w:numPr>
      <w:spacing w:before="400"/>
    </w:pPr>
    <w:rPr>
      <w:noProof/>
      <w:spacing w:val="-2"/>
      <w:lang w:val="en-GB" w:eastAsia="en-GB" w:bidi="ar-SA"/>
    </w:rPr>
  </w:style>
  <w:style w:type="paragraph" w:customStyle="1" w:styleId="MDPI73CopyrightImage">
    <w:name w:val="MDPI_7.3_CopyrightImage"/>
    <w:rsid w:val="003B4E63"/>
    <w:pPr>
      <w:adjustRightInd w:val="0"/>
      <w:snapToGrid w:val="0"/>
      <w:spacing w:after="100"/>
      <w:jc w:val="right"/>
    </w:pPr>
    <w:rPr>
      <w:rFonts w:eastAsia="Times New Roman" w:cs="Times New Roman"/>
      <w:color w:val="000000"/>
      <w:kern w:val="0"/>
      <w:lang w:eastAsia="de-CH"/>
    </w:rPr>
  </w:style>
  <w:style w:type="paragraph" w:customStyle="1" w:styleId="MDPI81theorem">
    <w:name w:val="MDPI_8.1_theorem"/>
    <w:basedOn w:val="MDPI32textnoindent"/>
    <w:qFormat/>
    <w:rsid w:val="00B65A10"/>
    <w:rPr>
      <w:i/>
    </w:rPr>
  </w:style>
  <w:style w:type="paragraph" w:customStyle="1" w:styleId="MDPI82proof">
    <w:name w:val="MDPI_8.2_proof"/>
    <w:basedOn w:val="MDPI32textnoindent"/>
    <w:qFormat/>
    <w:rsid w:val="00CF28B7"/>
  </w:style>
  <w:style w:type="paragraph" w:customStyle="1" w:styleId="MDPIfooter">
    <w:name w:val="MDPI_footer"/>
    <w:qFormat/>
    <w:rsid w:val="003B4E63"/>
    <w:pPr>
      <w:adjustRightInd w:val="0"/>
      <w:snapToGrid w:val="0"/>
      <w:spacing w:before="120"/>
      <w:jc w:val="center"/>
    </w:pPr>
    <w:rPr>
      <w:rFonts w:ascii="Palatino Linotype" w:eastAsia="Times New Roman" w:hAnsi="Palatino Linotype" w:cs="Times New Roman"/>
      <w:kern w:val="0"/>
      <w:lang w:eastAsia="de-DE"/>
    </w:rPr>
  </w:style>
  <w:style w:type="paragraph" w:customStyle="1" w:styleId="MDPIfooterfirstpage">
    <w:name w:val="MDPI_footer_firstpage"/>
    <w:basedOn w:val="MDPIfooter"/>
    <w:qFormat/>
    <w:rsid w:val="002220D5"/>
    <w:pPr>
      <w:tabs>
        <w:tab w:val="right" w:pos="8845"/>
      </w:tabs>
      <w:spacing w:line="160" w:lineRule="exact"/>
      <w:jc w:val="left"/>
    </w:pPr>
    <w:rPr>
      <w:sz w:val="16"/>
    </w:rPr>
  </w:style>
  <w:style w:type="paragraph" w:customStyle="1" w:styleId="MDPI31text">
    <w:name w:val="MDPI_3.1_text"/>
    <w:qFormat/>
    <w:rsid w:val="003B4E63"/>
    <w:pPr>
      <w:adjustRightInd w:val="0"/>
      <w:snapToGrid w:val="0"/>
      <w:spacing w:line="260" w:lineRule="atLeast"/>
      <w:ind w:firstLine="425"/>
      <w:jc w:val="both"/>
    </w:pPr>
    <w:rPr>
      <w:rFonts w:ascii="Palatino Linotype" w:eastAsia="Times New Roman" w:hAnsi="Palatino Linotype" w:cs="Times New Roman"/>
      <w:snapToGrid w:val="0"/>
      <w:color w:val="000000"/>
      <w:kern w:val="0"/>
      <w:szCs w:val="22"/>
      <w:lang w:eastAsia="de-DE" w:bidi="en-US"/>
    </w:rPr>
  </w:style>
  <w:style w:type="paragraph" w:customStyle="1" w:styleId="MDPI23heading3">
    <w:name w:val="MDPI_2.3_heading3"/>
    <w:basedOn w:val="MDPI31text"/>
    <w:qFormat/>
    <w:rsid w:val="004B664F"/>
    <w:pPr>
      <w:spacing w:before="240" w:after="120"/>
      <w:ind w:firstLine="0"/>
      <w:jc w:val="left"/>
      <w:outlineLvl w:val="2"/>
    </w:pPr>
  </w:style>
  <w:style w:type="paragraph" w:customStyle="1" w:styleId="MDPI21heading1">
    <w:name w:val="MDPI_2.1_heading1"/>
    <w:basedOn w:val="MDPI23heading3"/>
    <w:qFormat/>
    <w:rsid w:val="004B664F"/>
    <w:pPr>
      <w:outlineLvl w:val="0"/>
    </w:pPr>
    <w:rPr>
      <w:b/>
    </w:rPr>
  </w:style>
  <w:style w:type="paragraph" w:customStyle="1" w:styleId="MDPI22heading2">
    <w:name w:val="MDPI_2.2_heading2"/>
    <w:basedOn w:val="MDPItext"/>
    <w:qFormat/>
    <w:rsid w:val="004B664F"/>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4C71C5"/>
    <w:pPr>
      <w:numPr>
        <w:numId w:val="33"/>
      </w:numPr>
      <w:spacing w:before="0" w:line="260" w:lineRule="atLeast"/>
      <w:ind w:left="425" w:hanging="425"/>
    </w:pPr>
  </w:style>
  <w:style w:type="paragraph" w:customStyle="1" w:styleId="MDPIheadermdpilogo">
    <w:name w:val="MDPI_header_mdpi_logo"/>
    <w:qFormat/>
    <w:rsid w:val="003B4E63"/>
    <w:pPr>
      <w:adjustRightInd w:val="0"/>
      <w:snapToGrid w:val="0"/>
      <w:jc w:val="right"/>
    </w:pPr>
    <w:rPr>
      <w:rFonts w:ascii="Palatino Linotype" w:eastAsia="Times New Roman" w:hAnsi="Palatino Linotype" w:cs="Times New Roman"/>
      <w:color w:val="000000"/>
      <w:kern w:val="0"/>
      <w:sz w:val="24"/>
      <w:szCs w:val="22"/>
      <w:lang w:eastAsia="de-CH"/>
    </w:rPr>
  </w:style>
  <w:style w:type="paragraph" w:customStyle="1" w:styleId="MDPI411onetablecaption">
    <w:name w:val="MDPI_4.1.1_one_tabl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511onefigurecaption">
    <w:name w:val="MDPI_5.1.1_one_figure_caption"/>
    <w:basedOn w:val="Normal"/>
    <w:qFormat/>
    <w:rsid w:val="009136F9"/>
    <w:pPr>
      <w:adjustRightInd w:val="0"/>
      <w:snapToGrid w:val="0"/>
      <w:spacing w:before="120" w:after="240" w:line="260" w:lineRule="atLeast"/>
      <w:jc w:val="center"/>
    </w:pPr>
    <w:rPr>
      <w:rFonts w:ascii="Palatino Linotype" w:hAnsi="Palatino Linotype"/>
      <w:sz w:val="18"/>
      <w:lang w:bidi="en-US"/>
    </w:rPr>
  </w:style>
  <w:style w:type="paragraph" w:customStyle="1" w:styleId="MDPItext">
    <w:name w:val="MDPI_text"/>
    <w:basedOn w:val="Mdeck4text"/>
    <w:qFormat/>
    <w:rsid w:val="006C7D91"/>
    <w:pPr>
      <w:ind w:left="425" w:right="425" w:firstLine="284"/>
    </w:pPr>
    <w:rPr>
      <w:rFonts w:ascii="Times New Roman" w:hAnsi="Times New Roman" w:cs="Times New Roman"/>
      <w:noProof/>
      <w:sz w:val="22"/>
      <w:szCs w:val="22"/>
    </w:rPr>
  </w:style>
  <w:style w:type="paragraph" w:customStyle="1" w:styleId="MDPItitle">
    <w:name w:val="MDPI_title"/>
    <w:qFormat/>
    <w:rsid w:val="003B4E63"/>
    <w:pPr>
      <w:adjustRightInd w:val="0"/>
      <w:snapToGrid w:val="0"/>
      <w:spacing w:after="240"/>
    </w:pPr>
    <w:rPr>
      <w:rFonts w:eastAsia="Times New Roman" w:cs="Times New Roman"/>
      <w:b/>
      <w:snapToGrid w:val="0"/>
      <w:color w:val="000000"/>
      <w:kern w:val="0"/>
      <w:sz w:val="36"/>
      <w:lang w:eastAsia="de-DE" w:bidi="en-US"/>
    </w:rPr>
  </w:style>
  <w:style w:type="paragraph" w:styleId="HTMLPreformatted">
    <w:name w:val="HTML Preformatted"/>
    <w:basedOn w:val="Normal"/>
    <w:link w:val="HTMLPreformattedChar"/>
    <w:uiPriority w:val="99"/>
    <w:unhideWhenUsed/>
    <w:rsid w:val="00A850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PreformattedChar">
    <w:name w:val="HTML Preformatted Char"/>
    <w:basedOn w:val="DefaultParagraphFont"/>
    <w:link w:val="HTMLPreformatted"/>
    <w:uiPriority w:val="99"/>
    <w:rsid w:val="00A85068"/>
    <w:rPr>
      <w:rFonts w:ascii="Courier New" w:eastAsia="Times New Roman" w:hAnsi="Courier New" w:cs="Courier New"/>
      <w:kern w:val="0"/>
      <w:lang w:val="es-ES" w:eastAsia="es-ES"/>
    </w:rPr>
  </w:style>
  <w:style w:type="character" w:customStyle="1" w:styleId="gd15mcfckub">
    <w:name w:val="gd15mcfckub"/>
    <w:basedOn w:val="DefaultParagraphFont"/>
    <w:rsid w:val="00A85068"/>
  </w:style>
  <w:style w:type="character" w:customStyle="1" w:styleId="gd15mcfcktb">
    <w:name w:val="gd15mcfcktb"/>
    <w:basedOn w:val="DefaultParagraphFont"/>
    <w:rsid w:val="00A85068"/>
  </w:style>
  <w:style w:type="character" w:customStyle="1" w:styleId="gd15mcfceub">
    <w:name w:val="gd15mcfceub"/>
    <w:basedOn w:val="DefaultParagraphFont"/>
    <w:rsid w:val="00A85068"/>
  </w:style>
  <w:style w:type="numbering" w:customStyle="1" w:styleId="NoList1">
    <w:name w:val="No List1"/>
    <w:next w:val="NoList"/>
    <w:uiPriority w:val="99"/>
    <w:semiHidden/>
    <w:unhideWhenUsed/>
    <w:rsid w:val="00E36340"/>
  </w:style>
  <w:style w:type="table" w:styleId="PlainTable2">
    <w:name w:val="Plain Table 2"/>
    <w:basedOn w:val="TableNormal"/>
    <w:uiPriority w:val="42"/>
    <w:rsid w:val="00A46865"/>
    <w:rPr>
      <w:rFonts w:asciiTheme="minorHAnsi" w:eastAsiaTheme="minorHAnsi" w:hAnsiTheme="minorHAnsi"/>
      <w:kern w:val="0"/>
      <w:sz w:val="22"/>
      <w:szCs w:val="22"/>
      <w:lang w:val="it-IT"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2882124">
      <w:bodyDiv w:val="1"/>
      <w:marLeft w:val="0"/>
      <w:marRight w:val="0"/>
      <w:marTop w:val="0"/>
      <w:marBottom w:val="0"/>
      <w:divBdr>
        <w:top w:val="none" w:sz="0" w:space="0" w:color="auto"/>
        <w:left w:val="none" w:sz="0" w:space="0" w:color="auto"/>
        <w:bottom w:val="none" w:sz="0" w:space="0" w:color="auto"/>
        <w:right w:val="none" w:sz="0" w:space="0" w:color="auto"/>
      </w:divBdr>
    </w:div>
    <w:div w:id="149541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FF2E91-8A63-4C60-AE98-C250D6776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640</Words>
  <Characters>4191</Characters>
  <Application>Microsoft Office Word</Application>
  <DocSecurity>0</DocSecurity>
  <Lines>191</Lines>
  <Paragraphs>140</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Type of the Paper (Article</vt:lpstr>
      <vt:lpstr>Type of the Paper (Article</vt:lpstr>
    </vt:vector>
  </TitlesOfParts>
  <Company/>
  <LinksUpToDate>false</LinksUpToDate>
  <CharactersWithSpaces>4678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MDPI-05</cp:lastModifiedBy>
  <cp:revision>2</cp:revision>
  <cp:lastPrinted>2020-01-20T05:58:00Z</cp:lastPrinted>
  <dcterms:created xsi:type="dcterms:W3CDTF">2020-06-29T13:30:00Z</dcterms:created>
  <dcterms:modified xsi:type="dcterms:W3CDTF">2020-06-29T13:30:00Z</dcterms:modified>
</cp:coreProperties>
</file>