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98FE8" w14:textId="77777777" w:rsidR="00AE0E56" w:rsidRPr="003A63C3" w:rsidRDefault="00C402AC" w:rsidP="001A1A59">
      <w:pPr>
        <w:pStyle w:val="MDPI11articletype"/>
      </w:pPr>
      <w:r w:rsidRPr="00C402AC">
        <w:t>Supporting Information</w:t>
      </w:r>
    </w:p>
    <w:p w14:paraId="7A727279" w14:textId="77777777" w:rsidR="00C402AC" w:rsidRPr="003A63C3" w:rsidRDefault="00C402AC" w:rsidP="001A1A59">
      <w:pPr>
        <w:pStyle w:val="MDPI12title"/>
      </w:pPr>
      <w:r w:rsidRPr="00F563BE">
        <w:t>Programmable µChopper Device with On-Chip Droplet Mergers for Continuous Assay Calibration</w:t>
      </w:r>
    </w:p>
    <w:p w14:paraId="139E78D5" w14:textId="77777777" w:rsidR="00C402AC" w:rsidRPr="001A1A59" w:rsidRDefault="00C402AC" w:rsidP="001A1A59">
      <w:pPr>
        <w:pStyle w:val="MDPI13authornames"/>
      </w:pPr>
      <w:commentRangeStart w:id="0"/>
      <w:r w:rsidRPr="001A1A59">
        <w:t xml:space="preserve">Nan </w:t>
      </w:r>
      <w:commentRangeEnd w:id="0"/>
      <w:r w:rsidR="001A1A59" w:rsidRPr="001A1A59">
        <w:rPr>
          <w:rStyle w:val="CommentReference"/>
          <w:b w:val="0"/>
          <w:lang w:bidi="ar-SA"/>
        </w:rPr>
        <w:commentReference w:id="0"/>
      </w:r>
      <w:r w:rsidRPr="001A1A59">
        <w:t>Shi and Christopher J. Easley</w:t>
      </w:r>
    </w:p>
    <w:p w14:paraId="418E3402" w14:textId="77777777" w:rsidR="00C402AC" w:rsidRPr="00555BA3" w:rsidRDefault="00C402AC" w:rsidP="001A1A59">
      <w:pPr>
        <w:pStyle w:val="MDPI21heading1"/>
      </w:pPr>
      <w:r w:rsidRPr="00555BA3">
        <w:t>Supporting Information (SI) Contents:</w:t>
      </w:r>
    </w:p>
    <w:p w14:paraId="076E0626" w14:textId="77777777" w:rsidR="00C402AC" w:rsidRPr="001A1A59" w:rsidRDefault="00C402AC" w:rsidP="001A1A59">
      <w:pPr>
        <w:pStyle w:val="MDPI22heading2"/>
      </w:pPr>
      <w:r w:rsidRPr="001A1A59">
        <w:rPr>
          <w:szCs w:val="24"/>
        </w:rPr>
        <w:t xml:space="preserve">Page S-2: </w:t>
      </w:r>
      <w:r w:rsidRPr="001A1A59">
        <w:t>Automated µChopper device design and timing during operation, Figure S-1.</w:t>
      </w:r>
    </w:p>
    <w:p w14:paraId="22EE95FB" w14:textId="77777777" w:rsidR="00C402AC" w:rsidRPr="001A1A59" w:rsidRDefault="00C402AC" w:rsidP="001A1A59">
      <w:pPr>
        <w:pStyle w:val="MDPI22heading2"/>
      </w:pPr>
      <w:r w:rsidRPr="001A1A59">
        <w:rPr>
          <w:szCs w:val="24"/>
        </w:rPr>
        <w:t xml:space="preserve">Page S-3: Programmatic flow chart of the LabVIEW application </w:t>
      </w:r>
      <w:r w:rsidRPr="001A1A59">
        <w:t>for automatically generating real-time continuous calibration, Figure S-2.</w:t>
      </w:r>
    </w:p>
    <w:p w14:paraId="35FC7E2C" w14:textId="77777777" w:rsidR="00C402AC" w:rsidRDefault="00C402AC" w:rsidP="001A1A59">
      <w:pPr>
        <w:pStyle w:val="MDPI22heading2"/>
      </w:pPr>
      <w:r w:rsidRPr="001A1A59">
        <w:t>Page S-4: Custom MATLAB code for reshaping raw droplet data into an image.</w:t>
      </w:r>
    </w:p>
    <w:p w14:paraId="32813C78" w14:textId="77777777" w:rsidR="001A1A59" w:rsidRDefault="001A1A59">
      <w:pPr>
        <w:spacing w:line="240" w:lineRule="auto"/>
        <w:jc w:val="left"/>
        <w:rPr>
          <w:rFonts w:ascii="Palatino Linotype" w:hAnsi="Palatino Linotype"/>
          <w:i/>
          <w:noProof/>
          <w:snapToGrid w:val="0"/>
          <w:sz w:val="20"/>
          <w:szCs w:val="22"/>
          <w:lang w:bidi="en-US"/>
        </w:rPr>
      </w:pPr>
      <w:r>
        <w:br w:type="page"/>
      </w:r>
    </w:p>
    <w:p w14:paraId="22F9A34F" w14:textId="77777777" w:rsidR="00C402AC" w:rsidRDefault="00C402AC" w:rsidP="001A1A59">
      <w:pPr>
        <w:pStyle w:val="MDPI52figure"/>
        <w:rPr>
          <w:rFonts w:ascii="Calibri" w:hAnsi="Calibri"/>
          <w:szCs w:val="24"/>
        </w:rPr>
      </w:pPr>
      <w:r w:rsidRPr="00CF44FD">
        <w:rPr>
          <w:noProof/>
          <w:lang w:eastAsia="zh-CN"/>
        </w:rPr>
        <w:lastRenderedPageBreak/>
        <w:drawing>
          <wp:inline distT="0" distB="0" distL="0" distR="0" wp14:anchorId="09DC4295" wp14:editId="61F31143">
            <wp:extent cx="5567045" cy="2787015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045" cy="27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ACDC3" w14:textId="77777777" w:rsidR="001A1A59" w:rsidRDefault="001A1A59" w:rsidP="001A1A59">
      <w:pPr>
        <w:pStyle w:val="MDPI51figurecaption"/>
      </w:pPr>
      <w:r w:rsidRPr="001A1A59">
        <w:rPr>
          <w:b/>
        </w:rPr>
        <w:t xml:space="preserve">Figure </w:t>
      </w:r>
      <w:r>
        <w:rPr>
          <w:b/>
        </w:rPr>
        <w:t>S</w:t>
      </w:r>
      <w:r w:rsidRPr="001A1A59">
        <w:rPr>
          <w:b/>
        </w:rPr>
        <w:t>1.</w:t>
      </w:r>
      <w:r w:rsidR="00C402AC" w:rsidRPr="001A1A59">
        <w:rPr>
          <w:b/>
        </w:rPr>
        <w:t xml:space="preserve"> </w:t>
      </w:r>
      <w:r w:rsidR="00C402AC" w:rsidRPr="001A1A59">
        <w:t xml:space="preserve">Automated </w:t>
      </w:r>
      <w:r w:rsidR="00C402AC" w:rsidRPr="001A1A59">
        <w:rPr>
          <w:rFonts w:cs="Times"/>
        </w:rPr>
        <w:t>µ</w:t>
      </w:r>
      <w:r w:rsidR="00C402AC" w:rsidRPr="001A1A59">
        <w:t>Chopper device design and timing during operation.</w:t>
      </w:r>
      <w:r w:rsidR="00C402AC" w:rsidRPr="00801CD1">
        <w:t xml:space="preserve"> </w:t>
      </w:r>
      <w:r w:rsidR="00C402AC" w:rsidRPr="00801CD1">
        <w:rPr>
          <w:b/>
        </w:rPr>
        <w:t xml:space="preserve">(A) </w:t>
      </w:r>
      <w:r w:rsidR="00C402AC" w:rsidRPr="00801CD1">
        <w:t>The schematic layout shows</w:t>
      </w:r>
      <w:r w:rsidR="00C402AC" w:rsidRPr="00801CD1">
        <w:rPr>
          <w:b/>
        </w:rPr>
        <w:t xml:space="preserve"> </w:t>
      </w:r>
      <w:r w:rsidR="00C402AC" w:rsidRPr="00801CD1">
        <w:t>rounded AZ channel contained oil channel (black) and four aqueous channels (#1, #2, #3, #4), squared SU-8 channels including incubation channel (</w:t>
      </w:r>
      <w:r w:rsidR="00C402AC">
        <w:t>orange</w:t>
      </w:r>
      <w:r w:rsidR="00C402AC" w:rsidRPr="00801CD1">
        <w:t xml:space="preserve">) , salt water electrode (dark gray) , moat channels (light gray) and pneumatic control channels (red). </w:t>
      </w:r>
      <w:r w:rsidR="00C402AC" w:rsidRPr="00801CD1">
        <w:rPr>
          <w:b/>
        </w:rPr>
        <w:t xml:space="preserve">(B) </w:t>
      </w:r>
      <w:r w:rsidR="00C402AC" w:rsidRPr="00801CD1">
        <w:t>The temporal program for one full cycle of programmable</w:t>
      </w:r>
      <w:r w:rsidR="00C402AC">
        <w:t xml:space="preserve"> continuous calibration</w:t>
      </w:r>
      <w:r w:rsidR="00C402AC" w:rsidRPr="00801CD1">
        <w:t>.</w:t>
      </w:r>
    </w:p>
    <w:p w14:paraId="79B4974A" w14:textId="77777777" w:rsidR="001A1A59" w:rsidRDefault="001A1A59" w:rsidP="001A1A59">
      <w:pPr>
        <w:pStyle w:val="MDPI12title"/>
        <w:rPr>
          <w:sz w:val="18"/>
        </w:rPr>
      </w:pPr>
      <w:r>
        <w:br w:type="page"/>
      </w:r>
    </w:p>
    <w:p w14:paraId="201CEFD7" w14:textId="77777777" w:rsidR="00C402AC" w:rsidRDefault="00C402AC" w:rsidP="001A1A59">
      <w:pPr>
        <w:pStyle w:val="MDPI52figure"/>
        <w:rPr>
          <w:rFonts w:ascii="Calibri" w:hAnsi="Calibri"/>
          <w:szCs w:val="24"/>
        </w:rPr>
      </w:pPr>
      <w:r w:rsidRPr="00CF44FD">
        <w:rPr>
          <w:noProof/>
          <w:lang w:eastAsia="zh-CN"/>
        </w:rPr>
        <w:lastRenderedPageBreak/>
        <w:drawing>
          <wp:inline distT="0" distB="0" distL="0" distR="0" wp14:anchorId="44EA2DF4" wp14:editId="66F1B1B8">
            <wp:extent cx="5328769" cy="3591687"/>
            <wp:effectExtent l="0" t="0" r="5715" b="889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593" cy="3599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9CB9F" w14:textId="77777777" w:rsidR="00C402AC" w:rsidRDefault="001A1A59" w:rsidP="001A1A59">
      <w:pPr>
        <w:pStyle w:val="MDPI51figurecaption"/>
        <w:rPr>
          <w:b/>
        </w:rPr>
      </w:pPr>
      <w:r w:rsidRPr="001A1A59">
        <w:rPr>
          <w:b/>
        </w:rPr>
        <w:t xml:space="preserve">Figure </w:t>
      </w:r>
      <w:r>
        <w:rPr>
          <w:b/>
        </w:rPr>
        <w:t>S</w:t>
      </w:r>
      <w:r w:rsidRPr="001A1A59">
        <w:rPr>
          <w:b/>
        </w:rPr>
        <w:t>2.</w:t>
      </w:r>
      <w:r w:rsidR="00C402AC" w:rsidRPr="001A1A59">
        <w:rPr>
          <w:b/>
        </w:rPr>
        <w:t xml:space="preserve"> </w:t>
      </w:r>
      <w:r w:rsidR="00C402AC" w:rsidRPr="00801CD1">
        <w:t xml:space="preserve">Programmatic flow chart </w:t>
      </w:r>
      <w:r w:rsidR="00C402AC">
        <w:t xml:space="preserve">of the </w:t>
      </w:r>
      <w:r w:rsidR="00C402AC" w:rsidRPr="00801CD1">
        <w:t>LabVIEW application for automatically generating real-time continuous calibration</w:t>
      </w:r>
      <w:r w:rsidR="00C402AC">
        <w:t>. The</w:t>
      </w:r>
      <w:r w:rsidR="00C402AC" w:rsidRPr="00801CD1">
        <w:t xml:space="preserve"> total number of </w:t>
      </w:r>
      <w:r w:rsidR="00C402AC">
        <w:t xml:space="preserve">droplets for merging </w:t>
      </w:r>
      <w:r w:rsidR="00C402AC" w:rsidRPr="00801CD1">
        <w:t xml:space="preserve">in a group </w:t>
      </w:r>
      <w:r w:rsidR="00C402AC">
        <w:t>was</w:t>
      </w:r>
      <w:r w:rsidR="00C402AC" w:rsidRPr="00801CD1">
        <w:t xml:space="preserve"> restricted to be six</w:t>
      </w:r>
      <w:r w:rsidR="00C402AC">
        <w:t>. A, B, C, and D represent the droplet numbers generated from four different aqueous channels, respectively.</w:t>
      </w:r>
    </w:p>
    <w:p w14:paraId="0B75554D" w14:textId="77777777" w:rsidR="00C402AC" w:rsidRDefault="00C402AC" w:rsidP="00C402AC">
      <w:pPr>
        <w:jc w:val="left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br w:type="page"/>
      </w:r>
    </w:p>
    <w:p w14:paraId="2F5629D7" w14:textId="77777777" w:rsidR="00C402AC" w:rsidRDefault="00C402AC" w:rsidP="001A1A59">
      <w:pPr>
        <w:pStyle w:val="MDPI21heading1"/>
      </w:pPr>
      <w:r>
        <w:lastRenderedPageBreak/>
        <w:t>Code for Reshaping Data into an Image</w:t>
      </w:r>
    </w:p>
    <w:p w14:paraId="178FDFCB" w14:textId="77777777" w:rsidR="00C402AC" w:rsidRDefault="00C402AC" w:rsidP="001A1A59">
      <w:pPr>
        <w:pStyle w:val="MDPI31text"/>
      </w:pPr>
      <w:r>
        <w:t xml:space="preserve">Below is the custom code developed in MATLAB, saved as “DropTrackSimple.m”.  With this code, raw droplet fluorescence emission </w:t>
      </w:r>
      <w:r w:rsidRPr="00857829">
        <w:t xml:space="preserve">data from </w:t>
      </w:r>
      <w:r w:rsidRPr="00921A5E">
        <w:rPr>
          <w:b/>
        </w:rPr>
        <w:t>Figure 2A</w:t>
      </w:r>
      <w:r>
        <w:t xml:space="preserve"> in the main text</w:t>
      </w:r>
      <w:r w:rsidRPr="00857829">
        <w:t xml:space="preserve"> was sliced into segments representing the repeating groups of larger droplets (116-second slices), and these slices were restacked over the running time of ~20 min and presented as the image in </w:t>
      </w:r>
      <w:r w:rsidRPr="00921A5E">
        <w:rPr>
          <w:b/>
        </w:rPr>
        <w:t>Figure 3A</w:t>
      </w:r>
      <w:r>
        <w:t xml:space="preserve"> (main text).</w:t>
      </w:r>
    </w:p>
    <w:p w14:paraId="05893B8D" w14:textId="77777777" w:rsidR="00C402AC" w:rsidRPr="00857829" w:rsidRDefault="00C402AC" w:rsidP="00C402AC">
      <w:pPr>
        <w:autoSpaceDE w:val="0"/>
        <w:autoSpaceDN w:val="0"/>
        <w:adjustRightInd w:val="0"/>
        <w:spacing w:before="32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0000FF"/>
          <w:sz w:val="20"/>
          <w:szCs w:val="40"/>
        </w:rPr>
        <w:t>function</w:t>
      </w:r>
      <w:r w:rsidRPr="00857829">
        <w:rPr>
          <w:rFonts w:ascii="Courier New" w:hAnsi="Courier New" w:cs="Courier New"/>
          <w:sz w:val="20"/>
          <w:szCs w:val="40"/>
        </w:rPr>
        <w:t xml:space="preserve"> [DropImage] = DropTrackSimple(data, window)</w:t>
      </w:r>
    </w:p>
    <w:p w14:paraId="7CBE4AAA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 xml:space="preserve"> </w:t>
      </w:r>
    </w:p>
    <w:p w14:paraId="2B434FAC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>%{</w:t>
      </w:r>
    </w:p>
    <w:p w14:paraId="50545353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Data analysis for automated droplet device</w:t>
      </w:r>
    </w:p>
    <w:p w14:paraId="4E0D68D3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</w:t>
      </w:r>
    </w:p>
    <w:p w14:paraId="737B400A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    INPUTS:</w:t>
      </w:r>
    </w:p>
    <w:p w14:paraId="5A54B438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    data = text data with two columns, the first being frame number or time,</w:t>
      </w:r>
    </w:p>
    <w:p w14:paraId="7E92BA75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            and the second being the raw fluorescence intensity</w:t>
      </w:r>
    </w:p>
    <w:p w14:paraId="5E080CD8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</w:t>
      </w:r>
    </w:p>
    <w:p w14:paraId="75E19B7F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    window = size of window to slice and synchronize data (in frame numbers)</w:t>
      </w:r>
    </w:p>
    <w:p w14:paraId="6B175FF4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</w:t>
      </w:r>
    </w:p>
    <w:p w14:paraId="7AC9078D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    OUTPUTS:     </w:t>
      </w:r>
    </w:p>
    <w:p w14:paraId="0D33AC6E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    DropImage = final image with x-axis representing a "droplet group number"</w:t>
      </w:r>
    </w:p>
    <w:p w14:paraId="126AA359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</w:t>
      </w:r>
    </w:p>
    <w:p w14:paraId="20094754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Coded by Easley laboratory, Auburn University, Auburn, AL, USA</w:t>
      </w:r>
    </w:p>
    <w:p w14:paraId="1F022B9F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**Updated June 4, 2020**</w:t>
      </w:r>
    </w:p>
    <w:p w14:paraId="31503EE4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>%}</w:t>
      </w:r>
    </w:p>
    <w:p w14:paraId="6E897948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 xml:space="preserve"> </w:t>
      </w:r>
    </w:p>
    <w:p w14:paraId="2AFEB1CC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>clf</w:t>
      </w:r>
    </w:p>
    <w:p w14:paraId="07F7B5A8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 xml:space="preserve"> </w:t>
      </w:r>
    </w:p>
    <w:p w14:paraId="450099A4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>S = zeros(5,2);</w:t>
      </w:r>
    </w:p>
    <w:p w14:paraId="4312F77A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>dataRaw = data(:,2);</w:t>
      </w:r>
    </w:p>
    <w:p w14:paraId="49ACE76D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>dataSum = zeros(size(dataRaw));</w:t>
      </w:r>
    </w:p>
    <w:p w14:paraId="09370DDA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 xml:space="preserve"> </w:t>
      </w:r>
    </w:p>
    <w:p w14:paraId="201B2217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>% Apply windowed smooth filter to raw data</w:t>
      </w:r>
    </w:p>
    <w:p w14:paraId="4BF7812E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 xml:space="preserve">SmoothWin = 13; </w:t>
      </w:r>
      <w:r w:rsidRPr="00857829">
        <w:rPr>
          <w:rFonts w:ascii="Courier New" w:hAnsi="Courier New" w:cs="Courier New"/>
          <w:color w:val="3C763D"/>
          <w:sz w:val="20"/>
          <w:szCs w:val="40"/>
        </w:rPr>
        <w:t>% width of window</w:t>
      </w:r>
    </w:p>
    <w:p w14:paraId="71239DB8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0000FF"/>
          <w:sz w:val="20"/>
          <w:szCs w:val="40"/>
        </w:rPr>
        <w:t>for</w:t>
      </w:r>
      <w:r w:rsidRPr="00857829">
        <w:rPr>
          <w:rFonts w:ascii="Courier New" w:hAnsi="Courier New" w:cs="Courier New"/>
          <w:sz w:val="20"/>
          <w:szCs w:val="40"/>
        </w:rPr>
        <w:t xml:space="preserve"> i = (-floor(SmoothWin/2):floor(SmoothWin/2))</w:t>
      </w:r>
    </w:p>
    <w:p w14:paraId="7E669E24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 xml:space="preserve">  dataSum = dataSum + circshift(dataRaw,i);</w:t>
      </w:r>
    </w:p>
    <w:p w14:paraId="41CDC67C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0000FF"/>
          <w:sz w:val="20"/>
          <w:szCs w:val="40"/>
        </w:rPr>
        <w:t>end</w:t>
      </w:r>
    </w:p>
    <w:p w14:paraId="0E44632F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>dataSmooth = dataSum/SmoothWin;</w:t>
      </w:r>
    </w:p>
    <w:p w14:paraId="709DB745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>data2(:,1) = dataSmooth;</w:t>
      </w:r>
    </w:p>
    <w:p w14:paraId="6D8CD0EB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 xml:space="preserve"> </w:t>
      </w:r>
    </w:p>
    <w:p w14:paraId="4E37B524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>% Reshape the data into an image using the 'window' input for slicing</w:t>
      </w:r>
    </w:p>
    <w:p w14:paraId="4A2D03F7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0000FF"/>
          <w:sz w:val="20"/>
          <w:szCs w:val="40"/>
        </w:rPr>
        <w:lastRenderedPageBreak/>
        <w:t>for</w:t>
      </w:r>
      <w:r w:rsidRPr="00857829">
        <w:rPr>
          <w:rFonts w:ascii="Courier New" w:hAnsi="Courier New" w:cs="Courier New"/>
          <w:sz w:val="20"/>
          <w:szCs w:val="40"/>
        </w:rPr>
        <w:t xml:space="preserve"> j = 1:(size(data2,1))</w:t>
      </w:r>
    </w:p>
    <w:p w14:paraId="3BFDE50F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 xml:space="preserve"> DropImage(mod(j,window)+1,ceil(j/window))=dataRaw(j,1);</w:t>
      </w:r>
    </w:p>
    <w:p w14:paraId="1649517C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0000FF"/>
          <w:sz w:val="20"/>
          <w:szCs w:val="40"/>
        </w:rPr>
        <w:t>end</w:t>
      </w:r>
    </w:p>
    <w:p w14:paraId="15C7BE24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0000FF"/>
          <w:sz w:val="20"/>
          <w:szCs w:val="40"/>
        </w:rPr>
        <w:t xml:space="preserve"> </w:t>
      </w:r>
    </w:p>
    <w:p w14:paraId="2AD6387B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color w:val="3C763D"/>
          <w:sz w:val="20"/>
          <w:szCs w:val="40"/>
        </w:rPr>
        <w:t>% Display reshaped data as a countour image</w:t>
      </w:r>
    </w:p>
    <w:p w14:paraId="77419282" w14:textId="77777777" w:rsidR="00C402AC" w:rsidRPr="00857829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r w:rsidRPr="00857829">
        <w:rPr>
          <w:rFonts w:ascii="Courier New" w:hAnsi="Courier New" w:cs="Courier New"/>
          <w:sz w:val="20"/>
          <w:szCs w:val="40"/>
        </w:rPr>
        <w:t>figure(1);</w:t>
      </w:r>
    </w:p>
    <w:p w14:paraId="299E7E8A" w14:textId="77777777" w:rsidR="00C402AC" w:rsidRDefault="00C402AC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20"/>
          <w:szCs w:val="40"/>
        </w:rPr>
      </w:pPr>
      <w:r w:rsidRPr="00857829">
        <w:rPr>
          <w:rFonts w:ascii="Courier New" w:hAnsi="Courier New" w:cs="Courier New"/>
          <w:sz w:val="20"/>
          <w:szCs w:val="40"/>
        </w:rPr>
        <w:t>contourf(DropImage);</w:t>
      </w:r>
    </w:p>
    <w:p w14:paraId="40692A9B" w14:textId="77777777" w:rsidR="001A1A59" w:rsidRPr="00857829" w:rsidRDefault="001A1A59" w:rsidP="00C402AC">
      <w:pPr>
        <w:autoSpaceDE w:val="0"/>
        <w:autoSpaceDN w:val="0"/>
        <w:adjustRightInd w:val="0"/>
        <w:jc w:val="left"/>
        <w:rPr>
          <w:rFonts w:ascii="Courier New" w:hAnsi="Courier New" w:cs="Courier New"/>
          <w:sz w:val="12"/>
          <w:szCs w:val="24"/>
        </w:rPr>
      </w:pPr>
      <w:bookmarkStart w:id="1" w:name="_GoBack"/>
      <w:bookmarkEnd w:id="1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21"/>
        <w:gridCol w:w="7123"/>
      </w:tblGrid>
      <w:tr w:rsidR="006F421E" w:rsidRPr="000D6ED2" w14:paraId="38AD69C2" w14:textId="77777777" w:rsidTr="001A1A59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94582C" w14:textId="77777777" w:rsidR="006F421E" w:rsidRPr="000D6ED2" w:rsidRDefault="00C402AC" w:rsidP="001D4796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0D6ED2">
              <w:rPr>
                <w:rFonts w:eastAsia="宋体"/>
                <w:bCs/>
                <w:noProof/>
                <w:lang w:eastAsia="zh-CN" w:bidi="ar-SA"/>
              </w:rPr>
              <w:drawing>
                <wp:inline distT="0" distB="0" distL="0" distR="0" wp14:anchorId="613BD601" wp14:editId="4F8DCF5C">
                  <wp:extent cx="1002030" cy="358140"/>
                  <wp:effectExtent l="0" t="0" r="7620" b="3810"/>
                  <wp:docPr id="3" name="Picture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3" w:type="dxa"/>
            <w:shd w:val="clear" w:color="auto" w:fill="auto"/>
            <w:vAlign w:val="center"/>
          </w:tcPr>
          <w:p w14:paraId="5F075DFC" w14:textId="77777777" w:rsidR="006F421E" w:rsidRPr="000D6ED2" w:rsidRDefault="00B81E10" w:rsidP="00E61ADE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>
              <w:rPr>
                <w:rFonts w:eastAsia="宋体"/>
                <w:bCs/>
              </w:rPr>
              <w:t>© 20</w:t>
            </w:r>
            <w:r w:rsidR="00E61ADE">
              <w:rPr>
                <w:rFonts w:eastAsia="宋体"/>
                <w:bCs/>
              </w:rPr>
              <w:t xml:space="preserve">20 </w:t>
            </w:r>
            <w:r w:rsidR="006F421E" w:rsidRPr="000D6ED2">
              <w:rPr>
                <w:rFonts w:eastAsia="宋体"/>
                <w:bCs/>
              </w:rPr>
              <w:t>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6FBF0FD0" w14:textId="77777777" w:rsidR="00AE0E56" w:rsidRPr="003E40E0" w:rsidRDefault="00AE0E56" w:rsidP="006F421E">
      <w:pPr>
        <w:pStyle w:val="MDPI71References"/>
        <w:numPr>
          <w:ilvl w:val="0"/>
          <w:numId w:val="0"/>
        </w:numPr>
        <w:spacing w:after="240"/>
        <w:rPr>
          <w:rFonts w:eastAsia="宋体"/>
        </w:rPr>
      </w:pPr>
    </w:p>
    <w:sectPr w:rsidR="00AE0E56" w:rsidRPr="003E40E0" w:rsidSect="001A1A5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DPI" w:date="2020-06-25T12:34:00Z" w:initials="M">
    <w:p w14:paraId="0E58E4F3" w14:textId="77777777" w:rsidR="001A1A59" w:rsidRDefault="001A1A59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 xml:space="preserve">Please carefully check the accuracy of names and affiliations. Changes will not be possible after proofreading.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58E4F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8B9A35" w14:textId="77777777" w:rsidR="008D163A" w:rsidRDefault="008D163A">
      <w:pPr>
        <w:spacing w:line="240" w:lineRule="auto"/>
      </w:pPr>
      <w:r>
        <w:separator/>
      </w:r>
    </w:p>
  </w:endnote>
  <w:endnote w:type="continuationSeparator" w:id="0">
    <w:p w14:paraId="609733A2" w14:textId="77777777" w:rsidR="008D163A" w:rsidRDefault="008D16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05C12" w14:textId="77777777" w:rsidR="00DE54C8" w:rsidRPr="006F0919" w:rsidRDefault="00DE54C8" w:rsidP="00DE54C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42DDC" w14:textId="77777777" w:rsidR="00DE54C8" w:rsidRPr="008B308E" w:rsidRDefault="00DE54C8" w:rsidP="00E61ADE">
    <w:pPr>
      <w:pStyle w:val="MDPIfooterfirstpage"/>
      <w:spacing w:line="240" w:lineRule="auto"/>
      <w:jc w:val="both"/>
      <w:rPr>
        <w:lang w:val="fr-CH"/>
      </w:rPr>
    </w:pPr>
    <w:r>
      <w:rPr>
        <w:i/>
        <w:lang w:val="fr-CH"/>
      </w:rPr>
      <w:t>Micromachines</w:t>
    </w:r>
    <w:r>
      <w:rPr>
        <w:iCs/>
        <w:lang w:val="fr-CH"/>
      </w:rPr>
      <w:t xml:space="preserve"> </w:t>
    </w:r>
    <w:r w:rsidR="006F421E" w:rsidRPr="006F421E">
      <w:rPr>
        <w:b/>
      </w:rPr>
      <w:t>20</w:t>
    </w:r>
    <w:r w:rsidR="00E61ADE">
      <w:rPr>
        <w:b/>
      </w:rPr>
      <w:t>20</w:t>
    </w:r>
    <w:r w:rsidR="006F421E" w:rsidRPr="006F421E">
      <w:t xml:space="preserve">, </w:t>
    </w:r>
    <w:r w:rsidR="006F421E" w:rsidRPr="006F421E">
      <w:rPr>
        <w:i/>
      </w:rPr>
      <w:t>1</w:t>
    </w:r>
    <w:r w:rsidR="00E61ADE">
      <w:rPr>
        <w:i/>
      </w:rPr>
      <w:t>1</w:t>
    </w:r>
    <w:r w:rsidR="006F421E" w:rsidRPr="006F421E">
      <w:t xml:space="preserve">, </w:t>
    </w:r>
    <w:r w:rsidR="00986A87">
      <w:t>x; doi:</w:t>
    </w:r>
    <w:r w:rsidR="003E278F" w:rsidRPr="008B308E">
      <w:rPr>
        <w:lang w:val="fr-CH"/>
      </w:rPr>
      <w:tab/>
    </w:r>
    <w:r w:rsidRPr="008B308E">
      <w:rPr>
        <w:lang w:val="fr-CH"/>
      </w:rPr>
      <w:t>www.mdpi.com/journal/</w:t>
    </w:r>
    <w:r>
      <w:rPr>
        <w:lang w:val="fr-CH"/>
      </w:rPr>
      <w:t>micromachines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6FA65" w14:textId="77777777" w:rsidR="008D163A" w:rsidRDefault="008D163A">
      <w:pPr>
        <w:spacing w:line="240" w:lineRule="auto"/>
      </w:pPr>
      <w:r>
        <w:separator/>
      </w:r>
    </w:p>
  </w:footnote>
  <w:footnote w:type="continuationSeparator" w:id="0">
    <w:p w14:paraId="596FBC76" w14:textId="77777777" w:rsidR="008D163A" w:rsidRDefault="008D16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5C3D5" w14:textId="77777777" w:rsidR="00DE54C8" w:rsidRDefault="00DE54C8" w:rsidP="00DE54C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868AF" w14:textId="77777777" w:rsidR="00DE54C8" w:rsidRPr="00D200AF" w:rsidRDefault="00DE54C8" w:rsidP="00E61ADE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Micromachines </w:t>
    </w:r>
    <w:r w:rsidR="006F421E" w:rsidRPr="006F421E">
      <w:rPr>
        <w:rFonts w:ascii="Palatino Linotype" w:hAnsi="Palatino Linotype"/>
        <w:b/>
        <w:sz w:val="16"/>
      </w:rPr>
      <w:t>20</w:t>
    </w:r>
    <w:r w:rsidR="00E61ADE">
      <w:rPr>
        <w:rFonts w:ascii="Palatino Linotype" w:hAnsi="Palatino Linotype"/>
        <w:b/>
        <w:sz w:val="16"/>
      </w:rPr>
      <w:t>20</w:t>
    </w:r>
    <w:r w:rsidR="006F421E" w:rsidRPr="006F421E">
      <w:rPr>
        <w:rFonts w:ascii="Palatino Linotype" w:hAnsi="Palatino Linotype"/>
        <w:sz w:val="16"/>
      </w:rPr>
      <w:t xml:space="preserve">, </w:t>
    </w:r>
    <w:r w:rsidR="006F421E" w:rsidRPr="006F421E">
      <w:rPr>
        <w:rFonts w:ascii="Palatino Linotype" w:hAnsi="Palatino Linotype"/>
        <w:i/>
        <w:sz w:val="16"/>
      </w:rPr>
      <w:t>1</w:t>
    </w:r>
    <w:r w:rsidR="00E61ADE">
      <w:rPr>
        <w:rFonts w:ascii="Palatino Linotype" w:hAnsi="Palatino Linotype"/>
        <w:i/>
        <w:sz w:val="16"/>
      </w:rPr>
      <w:t>1</w:t>
    </w:r>
    <w:r w:rsidR="00986A87">
      <w:rPr>
        <w:rFonts w:ascii="Palatino Linotype" w:hAnsi="Palatino Linotype"/>
        <w:sz w:val="16"/>
      </w:rPr>
      <w:t>, x</w:t>
    </w:r>
    <w:r w:rsidR="003E278F">
      <w:rPr>
        <w:rFonts w:ascii="Palatino Linotype" w:hAnsi="Palatino Linotype"/>
        <w:sz w:val="16"/>
      </w:rPr>
      <w:tab/>
    </w:r>
    <w:r w:rsidR="00986A87">
      <w:rPr>
        <w:rFonts w:ascii="Palatino Linotype" w:hAnsi="Palatino Linotype"/>
        <w:sz w:val="16"/>
      </w:rPr>
      <w:fldChar w:fldCharType="begin"/>
    </w:r>
    <w:r w:rsidR="00986A87">
      <w:rPr>
        <w:rFonts w:ascii="Palatino Linotype" w:hAnsi="Palatino Linotype"/>
        <w:sz w:val="16"/>
      </w:rPr>
      <w:instrText xml:space="preserve"> PAGE   \* MERGEFORMAT </w:instrText>
    </w:r>
    <w:r w:rsidR="00986A87">
      <w:rPr>
        <w:rFonts w:ascii="Palatino Linotype" w:hAnsi="Palatino Linotype"/>
        <w:sz w:val="16"/>
      </w:rPr>
      <w:fldChar w:fldCharType="separate"/>
    </w:r>
    <w:r w:rsidR="001A1A59">
      <w:rPr>
        <w:rFonts w:ascii="Palatino Linotype" w:hAnsi="Palatino Linotype"/>
        <w:noProof/>
        <w:sz w:val="16"/>
      </w:rPr>
      <w:t>5</w:t>
    </w:r>
    <w:r w:rsidR="00986A87">
      <w:rPr>
        <w:rFonts w:ascii="Palatino Linotype" w:hAnsi="Palatino Linotype"/>
        <w:sz w:val="16"/>
      </w:rPr>
      <w:fldChar w:fldCharType="end"/>
    </w:r>
    <w:r w:rsidR="00986A87">
      <w:rPr>
        <w:rFonts w:ascii="Palatino Linotype" w:hAnsi="Palatino Linotype"/>
        <w:sz w:val="16"/>
      </w:rPr>
      <w:t xml:space="preserve"> of </w:t>
    </w:r>
    <w:r w:rsidR="00986A87">
      <w:rPr>
        <w:rFonts w:ascii="Palatino Linotype" w:hAnsi="Palatino Linotype"/>
        <w:sz w:val="16"/>
      </w:rPr>
      <w:fldChar w:fldCharType="begin"/>
    </w:r>
    <w:r w:rsidR="00986A87">
      <w:rPr>
        <w:rFonts w:ascii="Palatino Linotype" w:hAnsi="Palatino Linotype"/>
        <w:sz w:val="16"/>
      </w:rPr>
      <w:instrText xml:space="preserve"> NUMPAGES   \* MERGEFORMAT </w:instrText>
    </w:r>
    <w:r w:rsidR="00986A87">
      <w:rPr>
        <w:rFonts w:ascii="Palatino Linotype" w:hAnsi="Palatino Linotype"/>
        <w:sz w:val="16"/>
      </w:rPr>
      <w:fldChar w:fldCharType="separate"/>
    </w:r>
    <w:r w:rsidR="001A1A59">
      <w:rPr>
        <w:rFonts w:ascii="Palatino Linotype" w:hAnsi="Palatino Linotype"/>
        <w:noProof/>
        <w:sz w:val="16"/>
      </w:rPr>
      <w:t>5</w:t>
    </w:r>
    <w:r w:rsidR="00986A87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38FD2" w14:textId="77777777" w:rsidR="00DE54C8" w:rsidRDefault="00C402AC" w:rsidP="00DE54C8">
    <w:pPr>
      <w:pStyle w:val="MDPIheaderjournallogo"/>
    </w:pPr>
    <w:r w:rsidRPr="00C72DC0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D80F0B3" wp14:editId="069EFBF7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0AE1D6" w14:textId="77777777" w:rsidR="00DE54C8" w:rsidRDefault="00C402AC" w:rsidP="00DE54C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AE0E56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2390FFD7" wp14:editId="0CB3A104">
                                <wp:extent cx="541020" cy="358140"/>
                                <wp:effectExtent l="0" t="0" r="0" b="3810"/>
                                <wp:docPr id="2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80F0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380AE1D6" w14:textId="77777777" w:rsidR="00DE54C8" w:rsidRDefault="00C402AC" w:rsidP="00DE54C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AE0E56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2390FFD7" wp14:editId="0CB3A104">
                          <wp:extent cx="541020" cy="358140"/>
                          <wp:effectExtent l="0" t="0" r="0" b="3810"/>
                          <wp:docPr id="2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1C34ECCD" wp14:editId="356D458C">
          <wp:extent cx="1623695" cy="431800"/>
          <wp:effectExtent l="0" t="0" r="0" b="6350"/>
          <wp:docPr id="5" name="Picture 5" descr="C:\Users\home\AppData\Local\Temp\HZ$D.082.3353\micromachin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AppData\Local\Temp\HZ$D.082.3353\micromachine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369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DPI">
    <w15:presenceInfo w15:providerId="None" w15:userId="MDP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attachedTemplate r:id="rId1"/>
  <w:revisionView w:comments="0" w:formatting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2AC"/>
    <w:rsid w:val="00010213"/>
    <w:rsid w:val="0001650E"/>
    <w:rsid w:val="000319E5"/>
    <w:rsid w:val="000D010F"/>
    <w:rsid w:val="000D3580"/>
    <w:rsid w:val="000D6ED2"/>
    <w:rsid w:val="00125647"/>
    <w:rsid w:val="00140FD2"/>
    <w:rsid w:val="001A1A59"/>
    <w:rsid w:val="001D4796"/>
    <w:rsid w:val="001E2AEB"/>
    <w:rsid w:val="002625F0"/>
    <w:rsid w:val="00297F72"/>
    <w:rsid w:val="002C3150"/>
    <w:rsid w:val="002F1599"/>
    <w:rsid w:val="003157AA"/>
    <w:rsid w:val="003204B8"/>
    <w:rsid w:val="00326141"/>
    <w:rsid w:val="00377B74"/>
    <w:rsid w:val="003821DC"/>
    <w:rsid w:val="003E0D46"/>
    <w:rsid w:val="003E278F"/>
    <w:rsid w:val="00401D30"/>
    <w:rsid w:val="00410B9F"/>
    <w:rsid w:val="00427D89"/>
    <w:rsid w:val="004875AF"/>
    <w:rsid w:val="004E05C2"/>
    <w:rsid w:val="0050163D"/>
    <w:rsid w:val="005A13A1"/>
    <w:rsid w:val="006819C2"/>
    <w:rsid w:val="00692393"/>
    <w:rsid w:val="006E680C"/>
    <w:rsid w:val="006F421E"/>
    <w:rsid w:val="00703943"/>
    <w:rsid w:val="007242F5"/>
    <w:rsid w:val="00751ADC"/>
    <w:rsid w:val="00782275"/>
    <w:rsid w:val="007C132E"/>
    <w:rsid w:val="0088230C"/>
    <w:rsid w:val="0088632C"/>
    <w:rsid w:val="008C0C8B"/>
    <w:rsid w:val="008C6908"/>
    <w:rsid w:val="008D163A"/>
    <w:rsid w:val="008E4322"/>
    <w:rsid w:val="0090154A"/>
    <w:rsid w:val="0090462C"/>
    <w:rsid w:val="00941A17"/>
    <w:rsid w:val="00952546"/>
    <w:rsid w:val="00986A87"/>
    <w:rsid w:val="009945C2"/>
    <w:rsid w:val="009B0A8E"/>
    <w:rsid w:val="009E0F40"/>
    <w:rsid w:val="009F2D09"/>
    <w:rsid w:val="009F70E6"/>
    <w:rsid w:val="00A869C9"/>
    <w:rsid w:val="00AE0E56"/>
    <w:rsid w:val="00B21E7A"/>
    <w:rsid w:val="00B81E10"/>
    <w:rsid w:val="00BE6997"/>
    <w:rsid w:val="00BF750A"/>
    <w:rsid w:val="00C2110E"/>
    <w:rsid w:val="00C37719"/>
    <w:rsid w:val="00C402AC"/>
    <w:rsid w:val="00C53892"/>
    <w:rsid w:val="00C96C77"/>
    <w:rsid w:val="00D613C7"/>
    <w:rsid w:val="00D626C6"/>
    <w:rsid w:val="00D94DB6"/>
    <w:rsid w:val="00DE54C8"/>
    <w:rsid w:val="00E1565E"/>
    <w:rsid w:val="00E362E3"/>
    <w:rsid w:val="00E61ADE"/>
    <w:rsid w:val="00E87097"/>
    <w:rsid w:val="00EC7853"/>
    <w:rsid w:val="00F0124D"/>
    <w:rsid w:val="00F079A6"/>
    <w:rsid w:val="00F330F8"/>
    <w:rsid w:val="00F8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4DBFC"/>
  <w15:chartTrackingRefBased/>
  <w15:docId w15:val="{C4777C55-B064-4034-89C0-845683FB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E56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AE0E5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AE0E56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AE0E5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AE0E56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AE0E5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AE0E5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AE0E56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AE0E56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AE0E5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AE0E5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E0E5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AE0E5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AE0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AE0E5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AE0E56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AE0E56"/>
    <w:pPr>
      <w:ind w:firstLine="0"/>
    </w:pPr>
  </w:style>
  <w:style w:type="paragraph" w:customStyle="1" w:styleId="MDPI33textspaceafter">
    <w:name w:val="MDPI_3.3_text_space_after"/>
    <w:basedOn w:val="MDPI31text"/>
    <w:qFormat/>
    <w:rsid w:val="00AE0E56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AE0E56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AE0E56"/>
    <w:pPr>
      <w:spacing w:after="120"/>
    </w:pPr>
  </w:style>
  <w:style w:type="paragraph" w:customStyle="1" w:styleId="MDPI36textafterlist">
    <w:name w:val="MDPI_3.6_text_after_list"/>
    <w:basedOn w:val="MDPI31text"/>
    <w:qFormat/>
    <w:rsid w:val="00AE0E56"/>
    <w:pPr>
      <w:spacing w:before="120"/>
    </w:pPr>
  </w:style>
  <w:style w:type="paragraph" w:customStyle="1" w:styleId="MDPI37itemize">
    <w:name w:val="MDPI_3.7_itemize"/>
    <w:basedOn w:val="MDPI31text"/>
    <w:qFormat/>
    <w:rsid w:val="00AE0E56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AE0E56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AE0E5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AE0E5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AE0E56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AE0E5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77B7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AE0E5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AE0E56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AE0E56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AE0E5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AE0E56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AE0E56"/>
  </w:style>
  <w:style w:type="paragraph" w:customStyle="1" w:styleId="MDPI81theorem">
    <w:name w:val="MDPI_8.1_theorem"/>
    <w:basedOn w:val="MDPI32textnoindent"/>
    <w:qFormat/>
    <w:rsid w:val="00AE0E56"/>
    <w:rPr>
      <w:i/>
    </w:rPr>
  </w:style>
  <w:style w:type="paragraph" w:customStyle="1" w:styleId="MDPI82proof">
    <w:name w:val="MDPI_8.2_proof"/>
    <w:basedOn w:val="MDPI32textnoindent"/>
    <w:qFormat/>
    <w:rsid w:val="00AE0E56"/>
  </w:style>
  <w:style w:type="paragraph" w:customStyle="1" w:styleId="MDPIfooterfirstpage">
    <w:name w:val="MDPI_footer_firstpage"/>
    <w:basedOn w:val="Normal"/>
    <w:qFormat/>
    <w:rsid w:val="00AE0E56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AE0E5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AE0E5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AE0E56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AE0E56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AE0E56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0E5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0E5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AE0E56"/>
  </w:style>
  <w:style w:type="table" w:customStyle="1" w:styleId="MDPI41threelinetable">
    <w:name w:val="MDPI_4.1_three_line_table"/>
    <w:basedOn w:val="TableNormal"/>
    <w:uiPriority w:val="99"/>
    <w:rsid w:val="00377B7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F750A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8C690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6F42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BodyText">
    <w:name w:val="Body Text"/>
    <w:basedOn w:val="Normal"/>
    <w:link w:val="BodyTextChar"/>
    <w:rsid w:val="00C402AC"/>
    <w:pPr>
      <w:spacing w:after="200" w:line="240" w:lineRule="auto"/>
      <w:jc w:val="center"/>
    </w:pPr>
    <w:rPr>
      <w:rFonts w:ascii="Times" w:eastAsia="宋体" w:hAnsi="Times"/>
      <w:b/>
      <w:color w:val="auto"/>
      <w:sz w:val="40"/>
      <w:lang w:eastAsia="en-US"/>
    </w:rPr>
  </w:style>
  <w:style w:type="character" w:customStyle="1" w:styleId="BodyTextChar">
    <w:name w:val="Body Text Char"/>
    <w:basedOn w:val="DefaultParagraphFont"/>
    <w:link w:val="BodyText"/>
    <w:rsid w:val="00C402AC"/>
    <w:rPr>
      <w:rFonts w:ascii="Times" w:hAnsi="Times"/>
      <w:b/>
      <w:sz w:val="40"/>
      <w:lang w:eastAsia="en-US"/>
    </w:rPr>
  </w:style>
  <w:style w:type="paragraph" w:customStyle="1" w:styleId="TAMainText">
    <w:name w:val="TA_Main_Text"/>
    <w:basedOn w:val="Normal"/>
    <w:rsid w:val="00C402AC"/>
    <w:pPr>
      <w:spacing w:line="480" w:lineRule="auto"/>
      <w:ind w:firstLine="202"/>
    </w:pPr>
    <w:rPr>
      <w:rFonts w:ascii="Times" w:eastAsia="宋体" w:hAnsi="Times"/>
      <w:color w:val="auto"/>
      <w:lang w:eastAsia="en-US"/>
    </w:rPr>
  </w:style>
  <w:style w:type="paragraph" w:customStyle="1" w:styleId="BATitle">
    <w:name w:val="BA_Title"/>
    <w:basedOn w:val="Normal"/>
    <w:next w:val="Normal"/>
    <w:link w:val="BATitleChar"/>
    <w:rsid w:val="00C402AC"/>
    <w:pPr>
      <w:spacing w:before="720" w:after="360" w:line="480" w:lineRule="auto"/>
      <w:jc w:val="center"/>
    </w:pPr>
    <w:rPr>
      <w:rFonts w:eastAsia="宋体"/>
      <w:color w:val="auto"/>
      <w:sz w:val="44"/>
      <w:lang w:eastAsia="en-US"/>
    </w:rPr>
  </w:style>
  <w:style w:type="paragraph" w:customStyle="1" w:styleId="FACorrespondingAuthorFootnote">
    <w:name w:val="FA_Corresponding_Author_Footnote"/>
    <w:basedOn w:val="Normal"/>
    <w:next w:val="TAMainText"/>
    <w:rsid w:val="00C402AC"/>
    <w:pPr>
      <w:spacing w:after="200" w:line="480" w:lineRule="auto"/>
    </w:pPr>
    <w:rPr>
      <w:rFonts w:ascii="Times" w:eastAsia="宋体" w:hAnsi="Times"/>
      <w:color w:val="auto"/>
      <w:lang w:eastAsia="en-US"/>
    </w:rPr>
  </w:style>
  <w:style w:type="character" w:customStyle="1" w:styleId="BATitleChar">
    <w:name w:val="BA_Title Char"/>
    <w:link w:val="BATitle"/>
    <w:rsid w:val="00C402AC"/>
    <w:rPr>
      <w:rFonts w:ascii="Times New Roman" w:hAnsi="Times New Roman"/>
      <w:sz w:val="4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A1A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A5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A59"/>
    <w:rPr>
      <w:rFonts w:ascii="Times New Roman" w:eastAsia="Times New Roman" w:hAnsi="Times New Roman"/>
      <w:color w:val="00000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A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A59"/>
    <w:rPr>
      <w:rFonts w:ascii="Times New Roman" w:eastAsia="Times New Roman" w:hAnsi="Times New Roman"/>
      <w:b/>
      <w:bCs/>
      <w:color w:val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icromachines\micromachin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micromachines-template.dot</Template>
  <TotalTime>21</TotalTime>
  <Pages>5</Pages>
  <Words>425</Words>
  <Characters>2526</Characters>
  <Application>Microsoft Office Word</Application>
  <DocSecurity>0</DocSecurity>
  <Lines>76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2</cp:revision>
  <dcterms:created xsi:type="dcterms:W3CDTF">2020-06-25T03:33:00Z</dcterms:created>
  <dcterms:modified xsi:type="dcterms:W3CDTF">2020-06-25T04:37:00Z</dcterms:modified>
</cp:coreProperties>
</file>