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753" w:rsidRDefault="002D5753" w:rsidP="002D5753">
      <w:pPr>
        <w:spacing w:after="0" w:line="240" w:lineRule="auto"/>
        <w:ind w:left="851" w:hanging="851"/>
        <w:rPr>
          <w:rFonts w:ascii="Palatino Linotype" w:hAnsi="Palatino Linotype"/>
          <w:sz w:val="18"/>
          <w:szCs w:val="18"/>
        </w:rPr>
      </w:pPr>
      <w:r w:rsidRPr="008913A8">
        <w:rPr>
          <w:rFonts w:ascii="Palatino Linotype" w:hAnsi="Palatino Linotype"/>
          <w:b/>
          <w:sz w:val="18"/>
          <w:szCs w:val="18"/>
        </w:rPr>
        <w:t>Table S</w:t>
      </w:r>
      <w:r>
        <w:rPr>
          <w:rFonts w:ascii="Palatino Linotype" w:hAnsi="Palatino Linotype"/>
          <w:b/>
          <w:sz w:val="18"/>
          <w:szCs w:val="18"/>
        </w:rPr>
        <w:t>2</w:t>
      </w:r>
      <w:r w:rsidRPr="008913A8">
        <w:rPr>
          <w:rFonts w:ascii="Palatino Linotype" w:hAnsi="Palatino Linotype"/>
          <w:b/>
          <w:sz w:val="18"/>
          <w:szCs w:val="18"/>
        </w:rPr>
        <w:t>.</w:t>
      </w:r>
      <w:r w:rsidRPr="008913A8">
        <w:rPr>
          <w:rFonts w:ascii="Palatino Linotype" w:hAnsi="Palatino Linotype"/>
          <w:sz w:val="18"/>
          <w:szCs w:val="18"/>
        </w:rPr>
        <w:t xml:space="preserve"> </w:t>
      </w:r>
      <w:proofErr w:type="spellStart"/>
      <w:proofErr w:type="gramStart"/>
      <w:r>
        <w:rPr>
          <w:rFonts w:ascii="Palatino Linotype" w:hAnsi="Palatino Linotype"/>
          <w:sz w:val="18"/>
          <w:szCs w:val="18"/>
        </w:rPr>
        <w:t>mirDIP</w:t>
      </w:r>
      <w:proofErr w:type="spellEnd"/>
      <w:proofErr w:type="gramEnd"/>
      <w:r>
        <w:rPr>
          <w:rFonts w:ascii="Palatino Linotype" w:hAnsi="Palatino Linotype"/>
          <w:sz w:val="18"/>
          <w:szCs w:val="18"/>
        </w:rPr>
        <w:t xml:space="preserve"> number of prediction source and interaction levels between the </w:t>
      </w:r>
      <w:r w:rsidRPr="008B5565">
        <w:rPr>
          <w:rFonts w:ascii="Palatino Linotype" w:hAnsi="Palatino Linotype"/>
          <w:sz w:val="18"/>
          <w:szCs w:val="18"/>
        </w:rPr>
        <w:t>11 oral cancer-associated miRNAs and the genes identified by using COSMIC</w:t>
      </w:r>
      <w:r w:rsidRPr="008913A8">
        <w:rPr>
          <w:rFonts w:ascii="Palatino Linotype" w:hAnsi="Palatino Linotype"/>
          <w:sz w:val="18"/>
          <w:szCs w:val="18"/>
        </w:rPr>
        <w:t xml:space="preserve"> </w:t>
      </w:r>
    </w:p>
    <w:tbl>
      <w:tblPr>
        <w:tblW w:w="10112" w:type="dxa"/>
        <w:tblLook w:val="04A0" w:firstRow="1" w:lastRow="0" w:firstColumn="1" w:lastColumn="0" w:noHBand="0" w:noVBand="1"/>
      </w:tblPr>
      <w:tblGrid>
        <w:gridCol w:w="1549"/>
        <w:gridCol w:w="675"/>
        <w:gridCol w:w="420"/>
        <w:gridCol w:w="617"/>
        <w:gridCol w:w="141"/>
        <w:gridCol w:w="530"/>
        <w:gridCol w:w="141"/>
        <w:gridCol w:w="530"/>
        <w:gridCol w:w="141"/>
        <w:gridCol w:w="530"/>
        <w:gridCol w:w="141"/>
        <w:gridCol w:w="530"/>
        <w:gridCol w:w="141"/>
        <w:gridCol w:w="530"/>
        <w:gridCol w:w="141"/>
        <w:gridCol w:w="530"/>
        <w:gridCol w:w="141"/>
        <w:gridCol w:w="530"/>
        <w:gridCol w:w="141"/>
        <w:gridCol w:w="530"/>
        <w:gridCol w:w="141"/>
        <w:gridCol w:w="530"/>
        <w:gridCol w:w="141"/>
        <w:gridCol w:w="530"/>
        <w:gridCol w:w="141"/>
      </w:tblGrid>
      <w:tr w:rsidR="002D5753" w:rsidRPr="006A6EB2" w:rsidTr="00A60605">
        <w:trPr>
          <w:gridAfter w:val="1"/>
          <w:wAfter w:w="141" w:type="dxa"/>
          <w:cantSplit/>
          <w:trHeight w:val="1481"/>
        </w:trPr>
        <w:tc>
          <w:tcPr>
            <w:tcW w:w="154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Genes</w:t>
            </w:r>
          </w:p>
        </w:tc>
        <w:tc>
          <w:tcPr>
            <w:tcW w:w="67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ind w:left="113" w:right="113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miRNAs</w:t>
            </w:r>
          </w:p>
        </w:tc>
        <w:tc>
          <w:tcPr>
            <w:tcW w:w="10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hsa-miR-196a-5p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hsa-miR-503-5p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hsa-miR-18a-5p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hsa-miR-196b-5p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hsa-miR-195-5p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hsa-miR-99a-5p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hsa-miR-379-5p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hsa-miR-133a-3p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hsa-miR-411-5p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hsa-miR-1-3p</w:t>
            </w:r>
          </w:p>
        </w:tc>
        <w:tc>
          <w:tcPr>
            <w:tcW w:w="6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hsa-miR-375-3p</w:t>
            </w:r>
          </w:p>
        </w:tc>
      </w:tr>
      <w:tr w:rsidR="002D5753" w:rsidRPr="006A6EB2" w:rsidTr="00A60605">
        <w:trPr>
          <w:trHeight w:val="156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254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TP53 (43 %)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0.359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0.131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0.195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0.397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0.124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0.118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0.203</w:t>
            </w:r>
          </w:p>
        </w:tc>
      </w:tr>
      <w:tr w:rsidR="002D5753" w:rsidRPr="006A6EB2" w:rsidTr="00A60605">
        <w:trPr>
          <w:trHeight w:val="428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7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68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FAT1 (28 %)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0.157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0.179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0.154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0.072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0.122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0.346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0.193</w:t>
            </w:r>
          </w:p>
        </w:tc>
      </w:tr>
      <w:tr w:rsidR="002D5753" w:rsidRPr="006A6EB2" w:rsidTr="00A60605">
        <w:trPr>
          <w:trHeight w:val="354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176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CASP8 (23 %)</w:t>
            </w:r>
          </w:p>
        </w:tc>
        <w:tc>
          <w:tcPr>
            <w:tcW w:w="10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0.274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0.062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0.271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0.038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0.104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0.140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0.137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0.056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0.168</w:t>
            </w:r>
          </w:p>
        </w:tc>
      </w:tr>
      <w:tr w:rsidR="002D5753" w:rsidRPr="006A6EB2" w:rsidTr="00A60605">
        <w:trPr>
          <w:trHeight w:val="350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7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186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TERT (22 %)</w:t>
            </w:r>
          </w:p>
        </w:tc>
        <w:tc>
          <w:tcPr>
            <w:tcW w:w="10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0.018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0.125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0.059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0.279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0.156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0.039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0.018</w:t>
            </w:r>
          </w:p>
        </w:tc>
      </w:tr>
      <w:tr w:rsidR="002D5753" w:rsidRPr="006A6EB2" w:rsidTr="00A60605">
        <w:trPr>
          <w:trHeight w:val="360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168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NOTCH1 (20 %)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0.177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0.222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0.123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0.043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0.055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0.035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0.151</w:t>
            </w:r>
          </w:p>
        </w:tc>
      </w:tr>
      <w:tr w:rsidR="002D5753" w:rsidRPr="006A6EB2" w:rsidTr="00A60605">
        <w:trPr>
          <w:trHeight w:val="355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68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CDKN2A (16 %)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0.144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0.180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0.046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0.147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0.430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0.040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0.061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0.029</w:t>
            </w:r>
          </w:p>
        </w:tc>
      </w:tr>
      <w:tr w:rsidR="002D5753" w:rsidRPr="006A6EB2" w:rsidTr="00A60605">
        <w:trPr>
          <w:trHeight w:val="352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330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HRAS (10 %)</w:t>
            </w:r>
          </w:p>
        </w:tc>
        <w:tc>
          <w:tcPr>
            <w:tcW w:w="10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</w:t>
            </w: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0.017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0.114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0.054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0.036</w:t>
            </w:r>
          </w:p>
        </w:tc>
      </w:tr>
      <w:tr w:rsidR="002D5753" w:rsidRPr="006A6EB2" w:rsidTr="00A60605">
        <w:trPr>
          <w:trHeight w:val="278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121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KMT2D (10 %)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0.206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0.430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0.440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0.222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0.739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0.156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0.041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0.126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0.120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0.200</w:t>
            </w:r>
          </w:p>
        </w:tc>
      </w:tr>
      <w:tr w:rsidR="002D5753" w:rsidRPr="006A6EB2" w:rsidTr="00A60605">
        <w:trPr>
          <w:trHeight w:val="308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314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FGFR3 (8 %)</w:t>
            </w:r>
          </w:p>
        </w:tc>
        <w:tc>
          <w:tcPr>
            <w:tcW w:w="10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0.159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0.253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0.292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0.140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0.211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0.907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0.044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0.092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0.156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0.019</w:t>
            </w:r>
          </w:p>
        </w:tc>
      </w:tr>
      <w:tr w:rsidR="002D5753" w:rsidRPr="006A6EB2" w:rsidTr="00A60605">
        <w:trPr>
          <w:trHeight w:val="290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</w:tr>
      <w:tr w:rsidR="002D5753" w:rsidRPr="006A6EB2" w:rsidTr="00A60605">
        <w:trPr>
          <w:trHeight w:val="108"/>
        </w:trPr>
        <w:tc>
          <w:tcPr>
            <w:tcW w:w="1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D5753" w:rsidRPr="006A6EB2" w:rsidTr="00A60605">
        <w:trPr>
          <w:trHeight w:val="182"/>
        </w:trPr>
        <w:tc>
          <w:tcPr>
            <w:tcW w:w="1549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  <w:t>PIK3CA (8 %)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Int.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 xml:space="preserve"> Score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0.036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0.066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0.042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0.167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0.123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0.011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0.057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0.279</w:t>
            </w:r>
          </w:p>
        </w:tc>
      </w:tr>
      <w:tr w:rsidR="002D5753" w:rsidRPr="006A6EB2" w:rsidTr="00A60605">
        <w:trPr>
          <w:trHeight w:val="356"/>
        </w:trPr>
        <w:tc>
          <w:tcPr>
            <w:tcW w:w="1549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N. Source</w:t>
            </w: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s</w:t>
            </w: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3D3D3D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5753" w:rsidRPr="006A6EB2" w:rsidRDefault="002D5753" w:rsidP="00A6060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</w:pPr>
            <w:r w:rsidRPr="006A6EB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</w:rPr>
              <w:t>7</w:t>
            </w:r>
          </w:p>
        </w:tc>
      </w:tr>
      <w:tr w:rsidR="002D5753" w:rsidRPr="006A6EB2" w:rsidTr="00A60605">
        <w:trPr>
          <w:trHeight w:val="68"/>
        </w:trPr>
        <w:tc>
          <w:tcPr>
            <w:tcW w:w="15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D5753" w:rsidRPr="006A6EB2" w:rsidRDefault="002D5753" w:rsidP="00A6060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A6E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2D5753" w:rsidRDefault="002D5753" w:rsidP="002D5753"/>
    <w:p w:rsidR="00061C3B" w:rsidRDefault="00061C3B">
      <w:bookmarkStart w:id="0" w:name="_GoBack"/>
      <w:bookmarkEnd w:id="0"/>
    </w:p>
    <w:sectPr w:rsidR="00061C3B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753"/>
    <w:rsid w:val="00061C3B"/>
    <w:rsid w:val="002D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9A268-5C0A-4A6C-911E-72278B48D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D575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Falzone</dc:creator>
  <cp:keywords/>
  <dc:description/>
  <cp:lastModifiedBy>Luca Falzone</cp:lastModifiedBy>
  <cp:revision>1</cp:revision>
  <dcterms:created xsi:type="dcterms:W3CDTF">2019-04-19T11:09:00Z</dcterms:created>
  <dcterms:modified xsi:type="dcterms:W3CDTF">2019-04-19T11:11:00Z</dcterms:modified>
</cp:coreProperties>
</file>