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F78E3" w14:textId="3028E006" w:rsidR="008F6433" w:rsidRPr="008F6433" w:rsidRDefault="001D43E3" w:rsidP="008F6433">
      <w:pPr>
        <w:pStyle w:val="MDPI51figurecaption"/>
        <w:ind w:left="0"/>
        <w:rPr>
          <w:b/>
          <w:sz w:val="22"/>
          <w:szCs w:val="22"/>
        </w:rPr>
      </w:pPr>
      <w:bookmarkStart w:id="0" w:name="_GoBack"/>
      <w:r w:rsidRPr="001D43E3">
        <w:rPr>
          <w:b/>
          <w:sz w:val="22"/>
          <w:szCs w:val="22"/>
        </w:rPr>
        <w:t xml:space="preserve">Table </w:t>
      </w:r>
      <w:r w:rsidR="008F6433" w:rsidRPr="001D43E3">
        <w:rPr>
          <w:b/>
          <w:sz w:val="22"/>
          <w:szCs w:val="22"/>
        </w:rPr>
        <w:t xml:space="preserve">S3. </w:t>
      </w:r>
      <w:proofErr w:type="gramStart"/>
      <w:r w:rsidR="008F6433" w:rsidRPr="001D43E3">
        <w:rPr>
          <w:b/>
          <w:sz w:val="22"/>
          <w:szCs w:val="22"/>
        </w:rPr>
        <w:t xml:space="preserve">Multivariate analysis (Cox regression model) of clinical and pathological variables and PRR expression in the </w:t>
      </w:r>
      <w:proofErr w:type="spellStart"/>
      <w:r w:rsidR="008F6433" w:rsidRPr="001D43E3">
        <w:rPr>
          <w:b/>
          <w:sz w:val="22"/>
          <w:szCs w:val="22"/>
        </w:rPr>
        <w:t>centre</w:t>
      </w:r>
      <w:proofErr w:type="spellEnd"/>
      <w:r w:rsidR="008F6433" w:rsidRPr="001D43E3">
        <w:rPr>
          <w:b/>
          <w:sz w:val="22"/>
          <w:szCs w:val="22"/>
        </w:rPr>
        <w:t xml:space="preserve"> of primary </w:t>
      </w:r>
      <w:proofErr w:type="spellStart"/>
      <w:r w:rsidR="008F6433" w:rsidRPr="001D43E3">
        <w:rPr>
          <w:b/>
          <w:sz w:val="22"/>
          <w:szCs w:val="22"/>
        </w:rPr>
        <w:t>tumours</w:t>
      </w:r>
      <w:proofErr w:type="spellEnd"/>
      <w:r w:rsidR="008F6433" w:rsidRPr="001D43E3">
        <w:rPr>
          <w:b/>
          <w:sz w:val="22"/>
          <w:szCs w:val="22"/>
        </w:rPr>
        <w:t xml:space="preserve"> and local and distant metastases for CRC patients’ 10-year overall survival prediction.</w:t>
      </w:r>
      <w:proofErr w:type="gramEnd"/>
      <w:r w:rsidR="008F6433" w:rsidRPr="008F6433">
        <w:rPr>
          <w:sz w:val="22"/>
          <w:szCs w:val="22"/>
        </w:rPr>
        <w:t xml:space="preserve"> </w:t>
      </w:r>
      <w:bookmarkEnd w:id="0"/>
      <w:r w:rsidR="008F6433" w:rsidRPr="008F6433">
        <w:rPr>
          <w:sz w:val="22"/>
          <w:szCs w:val="22"/>
        </w:rPr>
        <w:t xml:space="preserve">Odds ration (OR) and inferior and superior confidence intervals (CI) are also included. 95% CI for OR was considered. Statistically significant values are highlighted in bold. </w:t>
      </w:r>
    </w:p>
    <w:p w14:paraId="6C632182" w14:textId="77777777" w:rsidR="00A1208A" w:rsidRPr="00A1208A" w:rsidRDefault="00A1208A" w:rsidP="00A1208A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Times Roman" w:hAnsi="Times Roman" w:cs="Times Roman"/>
          <w:color w:val="000000"/>
          <w:sz w:val="28"/>
          <w:lang w:val="es-ES"/>
        </w:rPr>
      </w:pPr>
    </w:p>
    <w:tbl>
      <w:tblPr>
        <w:tblStyle w:val="Tablaconcuadrcula"/>
        <w:tblW w:w="1453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1089"/>
        <w:gridCol w:w="1067"/>
        <w:gridCol w:w="1096"/>
        <w:gridCol w:w="1179"/>
        <w:gridCol w:w="1088"/>
        <w:gridCol w:w="1065"/>
        <w:gridCol w:w="1094"/>
        <w:gridCol w:w="1178"/>
        <w:gridCol w:w="1071"/>
        <w:gridCol w:w="1065"/>
        <w:gridCol w:w="1094"/>
        <w:gridCol w:w="1178"/>
      </w:tblGrid>
      <w:tr w:rsidR="008F6433" w:rsidRPr="008F6433" w14:paraId="72C0C238" w14:textId="77777777" w:rsidTr="00525FDC">
        <w:trPr>
          <w:trHeight w:val="567"/>
        </w:trPr>
        <w:tc>
          <w:tcPr>
            <w:tcW w:w="1270" w:type="dxa"/>
            <w:tcBorders>
              <w:right w:val="nil"/>
            </w:tcBorders>
            <w:vAlign w:val="center"/>
          </w:tcPr>
          <w:p w14:paraId="18B71AF3" w14:textId="77777777" w:rsidR="008F6433" w:rsidRPr="008F6433" w:rsidRDefault="008F6433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431" w:type="dxa"/>
            <w:gridSpan w:val="4"/>
            <w:tcBorders>
              <w:left w:val="nil"/>
              <w:right w:val="nil"/>
            </w:tcBorders>
            <w:vAlign w:val="center"/>
          </w:tcPr>
          <w:p w14:paraId="4391A170" w14:textId="77777777" w:rsidR="008F6433" w:rsidRPr="008F6433" w:rsidRDefault="008F6433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Tumour centre</w:t>
            </w:r>
          </w:p>
        </w:tc>
        <w:tc>
          <w:tcPr>
            <w:tcW w:w="4425" w:type="dxa"/>
            <w:gridSpan w:val="4"/>
            <w:tcBorders>
              <w:left w:val="nil"/>
              <w:right w:val="nil"/>
            </w:tcBorders>
            <w:vAlign w:val="center"/>
          </w:tcPr>
          <w:p w14:paraId="44EB1244" w14:textId="77777777" w:rsidR="008F6433" w:rsidRPr="008F6433" w:rsidRDefault="008F6433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Local metastasis</w:t>
            </w:r>
          </w:p>
        </w:tc>
        <w:tc>
          <w:tcPr>
            <w:tcW w:w="4408" w:type="dxa"/>
            <w:gridSpan w:val="4"/>
            <w:tcBorders>
              <w:left w:val="nil"/>
            </w:tcBorders>
            <w:vAlign w:val="center"/>
          </w:tcPr>
          <w:p w14:paraId="0928869C" w14:textId="77777777" w:rsidR="008F6433" w:rsidRPr="008F6433" w:rsidRDefault="008F6433" w:rsidP="00525FD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Distant metastasis</w:t>
            </w:r>
          </w:p>
        </w:tc>
      </w:tr>
      <w:tr w:rsidR="008F6433" w:rsidRPr="008F6433" w14:paraId="0001F76C" w14:textId="77777777" w:rsidTr="00525FDC">
        <w:trPr>
          <w:trHeight w:val="567"/>
        </w:trPr>
        <w:tc>
          <w:tcPr>
            <w:tcW w:w="1270" w:type="dxa"/>
            <w:tcBorders>
              <w:right w:val="dotted" w:sz="4" w:space="0" w:color="auto"/>
            </w:tcBorders>
            <w:vAlign w:val="center"/>
          </w:tcPr>
          <w:p w14:paraId="67E7DD58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Variables</w:t>
            </w:r>
          </w:p>
        </w:tc>
        <w:tc>
          <w:tcPr>
            <w:tcW w:w="1089" w:type="dxa"/>
            <w:tcBorders>
              <w:left w:val="dotted" w:sz="4" w:space="0" w:color="auto"/>
            </w:tcBorders>
            <w:vAlign w:val="center"/>
          </w:tcPr>
          <w:p w14:paraId="452374AD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proofErr w:type="gramStart"/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proofErr w:type="gramEnd"/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 xml:space="preserve"> value</w:t>
            </w:r>
          </w:p>
        </w:tc>
        <w:tc>
          <w:tcPr>
            <w:tcW w:w="1067" w:type="dxa"/>
            <w:vAlign w:val="center"/>
          </w:tcPr>
          <w:p w14:paraId="7C3FE66A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OR</w:t>
            </w:r>
          </w:p>
        </w:tc>
        <w:tc>
          <w:tcPr>
            <w:tcW w:w="1096" w:type="dxa"/>
            <w:vAlign w:val="center"/>
          </w:tcPr>
          <w:p w14:paraId="3A775AFB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Inferior</w:t>
            </w:r>
          </w:p>
        </w:tc>
        <w:tc>
          <w:tcPr>
            <w:tcW w:w="1179" w:type="dxa"/>
            <w:tcBorders>
              <w:right w:val="dotted" w:sz="4" w:space="0" w:color="auto"/>
            </w:tcBorders>
            <w:vAlign w:val="center"/>
          </w:tcPr>
          <w:p w14:paraId="0FEA2D5F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Superior</w:t>
            </w:r>
          </w:p>
        </w:tc>
        <w:tc>
          <w:tcPr>
            <w:tcW w:w="1088" w:type="dxa"/>
            <w:tcBorders>
              <w:left w:val="dotted" w:sz="4" w:space="0" w:color="auto"/>
            </w:tcBorders>
            <w:vAlign w:val="center"/>
          </w:tcPr>
          <w:p w14:paraId="25DB555A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proofErr w:type="gramStart"/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proofErr w:type="gramEnd"/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 xml:space="preserve"> value</w:t>
            </w:r>
          </w:p>
        </w:tc>
        <w:tc>
          <w:tcPr>
            <w:tcW w:w="1065" w:type="dxa"/>
            <w:vAlign w:val="center"/>
          </w:tcPr>
          <w:p w14:paraId="6A662E3E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OR</w:t>
            </w:r>
          </w:p>
        </w:tc>
        <w:tc>
          <w:tcPr>
            <w:tcW w:w="1094" w:type="dxa"/>
            <w:vAlign w:val="center"/>
          </w:tcPr>
          <w:p w14:paraId="6D08E47A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Inferior</w:t>
            </w:r>
          </w:p>
        </w:tc>
        <w:tc>
          <w:tcPr>
            <w:tcW w:w="1178" w:type="dxa"/>
            <w:tcBorders>
              <w:right w:val="dotted" w:sz="4" w:space="0" w:color="auto"/>
            </w:tcBorders>
            <w:vAlign w:val="center"/>
          </w:tcPr>
          <w:p w14:paraId="09320200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Superior</w:t>
            </w:r>
          </w:p>
        </w:tc>
        <w:tc>
          <w:tcPr>
            <w:tcW w:w="1071" w:type="dxa"/>
            <w:tcBorders>
              <w:left w:val="dotted" w:sz="4" w:space="0" w:color="auto"/>
            </w:tcBorders>
            <w:vAlign w:val="center"/>
          </w:tcPr>
          <w:p w14:paraId="5E838035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proofErr w:type="gramStart"/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proofErr w:type="gramEnd"/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 xml:space="preserve"> value</w:t>
            </w:r>
          </w:p>
        </w:tc>
        <w:tc>
          <w:tcPr>
            <w:tcW w:w="1065" w:type="dxa"/>
            <w:vAlign w:val="center"/>
          </w:tcPr>
          <w:p w14:paraId="75DA52A8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OR</w:t>
            </w:r>
          </w:p>
        </w:tc>
        <w:tc>
          <w:tcPr>
            <w:tcW w:w="1094" w:type="dxa"/>
            <w:vAlign w:val="center"/>
          </w:tcPr>
          <w:p w14:paraId="53A1FC54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Inferior</w:t>
            </w:r>
          </w:p>
        </w:tc>
        <w:tc>
          <w:tcPr>
            <w:tcW w:w="1178" w:type="dxa"/>
            <w:vAlign w:val="center"/>
          </w:tcPr>
          <w:p w14:paraId="085A01C1" w14:textId="77777777" w:rsidR="008F6433" w:rsidRPr="008F6433" w:rsidRDefault="008F6433" w:rsidP="00525FDC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Superior</w:t>
            </w:r>
          </w:p>
        </w:tc>
      </w:tr>
      <w:tr w:rsidR="008F6433" w:rsidRPr="008F6433" w14:paraId="0A0D381B" w14:textId="77777777" w:rsidTr="00525FDC">
        <w:trPr>
          <w:trHeight w:val="567"/>
        </w:trPr>
        <w:tc>
          <w:tcPr>
            <w:tcW w:w="1270" w:type="dxa"/>
            <w:tcBorders>
              <w:right w:val="dotted" w:sz="4" w:space="0" w:color="auto"/>
            </w:tcBorders>
            <w:vAlign w:val="center"/>
          </w:tcPr>
          <w:p w14:paraId="667DA773" w14:textId="77777777" w:rsidR="008F6433" w:rsidRPr="008F6433" w:rsidRDefault="008F6433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proofErr w:type="gramStart"/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pT</w:t>
            </w:r>
            <w:proofErr w:type="gramEnd"/>
          </w:p>
        </w:tc>
        <w:tc>
          <w:tcPr>
            <w:tcW w:w="1089" w:type="dxa"/>
            <w:tcBorders>
              <w:left w:val="dotted" w:sz="4" w:space="0" w:color="auto"/>
            </w:tcBorders>
            <w:vAlign w:val="center"/>
          </w:tcPr>
          <w:p w14:paraId="7D8DCFFA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0,001</w:t>
            </w:r>
          </w:p>
        </w:tc>
        <w:tc>
          <w:tcPr>
            <w:tcW w:w="1067" w:type="dxa"/>
            <w:vAlign w:val="center"/>
          </w:tcPr>
          <w:p w14:paraId="4470926C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1,580</w:t>
            </w:r>
          </w:p>
        </w:tc>
        <w:tc>
          <w:tcPr>
            <w:tcW w:w="1096" w:type="dxa"/>
            <w:vAlign w:val="center"/>
          </w:tcPr>
          <w:p w14:paraId="2DAE0297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1,209</w:t>
            </w:r>
          </w:p>
        </w:tc>
        <w:tc>
          <w:tcPr>
            <w:tcW w:w="1179" w:type="dxa"/>
            <w:tcBorders>
              <w:right w:val="dotted" w:sz="4" w:space="0" w:color="auto"/>
            </w:tcBorders>
            <w:vAlign w:val="center"/>
          </w:tcPr>
          <w:p w14:paraId="07A62E08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2,067</w:t>
            </w:r>
          </w:p>
        </w:tc>
        <w:tc>
          <w:tcPr>
            <w:tcW w:w="1088" w:type="dxa"/>
            <w:tcBorders>
              <w:left w:val="dotted" w:sz="4" w:space="0" w:color="auto"/>
            </w:tcBorders>
            <w:vAlign w:val="center"/>
          </w:tcPr>
          <w:p w14:paraId="0D408DD9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0,001</w:t>
            </w:r>
          </w:p>
        </w:tc>
        <w:tc>
          <w:tcPr>
            <w:tcW w:w="1065" w:type="dxa"/>
            <w:vAlign w:val="center"/>
          </w:tcPr>
          <w:p w14:paraId="008E865E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1,672</w:t>
            </w:r>
          </w:p>
        </w:tc>
        <w:tc>
          <w:tcPr>
            <w:tcW w:w="1094" w:type="dxa"/>
            <w:vAlign w:val="center"/>
          </w:tcPr>
          <w:p w14:paraId="76C57107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1,237</w:t>
            </w:r>
          </w:p>
        </w:tc>
        <w:tc>
          <w:tcPr>
            <w:tcW w:w="1178" w:type="dxa"/>
            <w:tcBorders>
              <w:right w:val="dotted" w:sz="4" w:space="0" w:color="auto"/>
            </w:tcBorders>
            <w:vAlign w:val="center"/>
          </w:tcPr>
          <w:p w14:paraId="0F8E122F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2,258</w:t>
            </w:r>
          </w:p>
        </w:tc>
        <w:tc>
          <w:tcPr>
            <w:tcW w:w="1071" w:type="dxa"/>
            <w:tcBorders>
              <w:left w:val="dotted" w:sz="4" w:space="0" w:color="auto"/>
            </w:tcBorders>
            <w:vAlign w:val="center"/>
          </w:tcPr>
          <w:p w14:paraId="585C3EA9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0,137</w:t>
            </w:r>
          </w:p>
        </w:tc>
        <w:tc>
          <w:tcPr>
            <w:tcW w:w="1065" w:type="dxa"/>
            <w:vAlign w:val="center"/>
          </w:tcPr>
          <w:p w14:paraId="65DCABF7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1,320</w:t>
            </w:r>
          </w:p>
        </w:tc>
        <w:tc>
          <w:tcPr>
            <w:tcW w:w="1094" w:type="dxa"/>
            <w:vAlign w:val="center"/>
          </w:tcPr>
          <w:p w14:paraId="5DBE0303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0,916</w:t>
            </w:r>
          </w:p>
        </w:tc>
        <w:tc>
          <w:tcPr>
            <w:tcW w:w="1178" w:type="dxa"/>
            <w:vAlign w:val="center"/>
          </w:tcPr>
          <w:p w14:paraId="5D867396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1,904</w:t>
            </w:r>
          </w:p>
        </w:tc>
      </w:tr>
      <w:tr w:rsidR="008F6433" w:rsidRPr="008F6433" w14:paraId="7B45E1B3" w14:textId="77777777" w:rsidTr="00525FDC">
        <w:trPr>
          <w:trHeight w:val="567"/>
        </w:trPr>
        <w:tc>
          <w:tcPr>
            <w:tcW w:w="1270" w:type="dxa"/>
            <w:tcBorders>
              <w:right w:val="dotted" w:sz="4" w:space="0" w:color="auto"/>
            </w:tcBorders>
            <w:vAlign w:val="center"/>
          </w:tcPr>
          <w:p w14:paraId="382E2BE4" w14:textId="77777777" w:rsidR="008F6433" w:rsidRPr="008F6433" w:rsidRDefault="008F6433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M</w:t>
            </w:r>
          </w:p>
        </w:tc>
        <w:tc>
          <w:tcPr>
            <w:tcW w:w="1089" w:type="dxa"/>
            <w:tcBorders>
              <w:left w:val="dotted" w:sz="4" w:space="0" w:color="auto"/>
            </w:tcBorders>
            <w:vAlign w:val="center"/>
          </w:tcPr>
          <w:p w14:paraId="5E5699A0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3,3x10-4</w:t>
            </w:r>
          </w:p>
        </w:tc>
        <w:tc>
          <w:tcPr>
            <w:tcW w:w="1067" w:type="dxa"/>
            <w:vAlign w:val="center"/>
          </w:tcPr>
          <w:p w14:paraId="3B507A20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1,682</w:t>
            </w:r>
          </w:p>
        </w:tc>
        <w:tc>
          <w:tcPr>
            <w:tcW w:w="1096" w:type="dxa"/>
            <w:vAlign w:val="center"/>
          </w:tcPr>
          <w:p w14:paraId="1969DFCA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1,267</w:t>
            </w:r>
          </w:p>
        </w:tc>
        <w:tc>
          <w:tcPr>
            <w:tcW w:w="1179" w:type="dxa"/>
            <w:tcBorders>
              <w:right w:val="dotted" w:sz="4" w:space="0" w:color="auto"/>
            </w:tcBorders>
            <w:vAlign w:val="center"/>
          </w:tcPr>
          <w:p w14:paraId="0DBB0AC6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2,233</w:t>
            </w:r>
          </w:p>
        </w:tc>
        <w:tc>
          <w:tcPr>
            <w:tcW w:w="1088" w:type="dxa"/>
            <w:tcBorders>
              <w:left w:val="dotted" w:sz="4" w:space="0" w:color="auto"/>
            </w:tcBorders>
            <w:vAlign w:val="center"/>
          </w:tcPr>
          <w:p w14:paraId="5B98FEDB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0,001</w:t>
            </w:r>
          </w:p>
        </w:tc>
        <w:tc>
          <w:tcPr>
            <w:tcW w:w="1065" w:type="dxa"/>
            <w:vAlign w:val="center"/>
          </w:tcPr>
          <w:p w14:paraId="177608DA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1,716</w:t>
            </w:r>
          </w:p>
        </w:tc>
        <w:tc>
          <w:tcPr>
            <w:tcW w:w="1094" w:type="dxa"/>
            <w:vAlign w:val="center"/>
          </w:tcPr>
          <w:p w14:paraId="263E5F40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1,239</w:t>
            </w:r>
          </w:p>
        </w:tc>
        <w:tc>
          <w:tcPr>
            <w:tcW w:w="1178" w:type="dxa"/>
            <w:tcBorders>
              <w:right w:val="dotted" w:sz="4" w:space="0" w:color="auto"/>
            </w:tcBorders>
            <w:vAlign w:val="center"/>
          </w:tcPr>
          <w:p w14:paraId="41D8DBBD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2,378</w:t>
            </w:r>
          </w:p>
        </w:tc>
        <w:tc>
          <w:tcPr>
            <w:tcW w:w="1071" w:type="dxa"/>
            <w:tcBorders>
              <w:left w:val="dotted" w:sz="4" w:space="0" w:color="auto"/>
            </w:tcBorders>
            <w:vAlign w:val="center"/>
          </w:tcPr>
          <w:p w14:paraId="3772B20F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0,051</w:t>
            </w:r>
          </w:p>
        </w:tc>
        <w:tc>
          <w:tcPr>
            <w:tcW w:w="1065" w:type="dxa"/>
            <w:vAlign w:val="center"/>
          </w:tcPr>
          <w:p w14:paraId="4625BF78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1,589</w:t>
            </w:r>
          </w:p>
        </w:tc>
        <w:tc>
          <w:tcPr>
            <w:tcW w:w="1094" w:type="dxa"/>
            <w:vAlign w:val="center"/>
          </w:tcPr>
          <w:p w14:paraId="312F2627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0,998</w:t>
            </w:r>
          </w:p>
        </w:tc>
        <w:tc>
          <w:tcPr>
            <w:tcW w:w="1178" w:type="dxa"/>
            <w:vAlign w:val="center"/>
          </w:tcPr>
          <w:p w14:paraId="78D76B8C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2,530</w:t>
            </w:r>
          </w:p>
        </w:tc>
      </w:tr>
      <w:tr w:rsidR="008F6433" w:rsidRPr="008F6433" w14:paraId="2007C149" w14:textId="77777777" w:rsidTr="00525FDC">
        <w:trPr>
          <w:trHeight w:val="567"/>
        </w:trPr>
        <w:tc>
          <w:tcPr>
            <w:tcW w:w="1270" w:type="dxa"/>
            <w:tcBorders>
              <w:right w:val="dotted" w:sz="4" w:space="0" w:color="auto"/>
            </w:tcBorders>
            <w:vAlign w:val="center"/>
          </w:tcPr>
          <w:p w14:paraId="42F09C5E" w14:textId="77777777" w:rsidR="008F6433" w:rsidRPr="008F6433" w:rsidRDefault="008F6433" w:rsidP="00525FDC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b/>
                <w:sz w:val="22"/>
                <w:szCs w:val="22"/>
              </w:rPr>
              <w:t>PRR</w:t>
            </w:r>
          </w:p>
        </w:tc>
        <w:tc>
          <w:tcPr>
            <w:tcW w:w="1089" w:type="dxa"/>
            <w:tcBorders>
              <w:left w:val="dotted" w:sz="4" w:space="0" w:color="auto"/>
            </w:tcBorders>
            <w:vAlign w:val="center"/>
          </w:tcPr>
          <w:p w14:paraId="23ABA43B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0,654</w:t>
            </w:r>
          </w:p>
        </w:tc>
        <w:tc>
          <w:tcPr>
            <w:tcW w:w="1067" w:type="dxa"/>
            <w:vAlign w:val="center"/>
          </w:tcPr>
          <w:p w14:paraId="0AC83C5C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1,070</w:t>
            </w:r>
          </w:p>
        </w:tc>
        <w:tc>
          <w:tcPr>
            <w:tcW w:w="1096" w:type="dxa"/>
            <w:vAlign w:val="center"/>
          </w:tcPr>
          <w:p w14:paraId="3EC04F7E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0,796</w:t>
            </w:r>
          </w:p>
        </w:tc>
        <w:tc>
          <w:tcPr>
            <w:tcW w:w="1179" w:type="dxa"/>
            <w:tcBorders>
              <w:right w:val="dotted" w:sz="4" w:space="0" w:color="auto"/>
            </w:tcBorders>
            <w:vAlign w:val="center"/>
          </w:tcPr>
          <w:p w14:paraId="72B665D8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1,437</w:t>
            </w:r>
          </w:p>
        </w:tc>
        <w:tc>
          <w:tcPr>
            <w:tcW w:w="1088" w:type="dxa"/>
            <w:tcBorders>
              <w:left w:val="dotted" w:sz="4" w:space="0" w:color="auto"/>
            </w:tcBorders>
            <w:vAlign w:val="center"/>
          </w:tcPr>
          <w:p w14:paraId="5A6DFDD6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0,079</w:t>
            </w:r>
          </w:p>
        </w:tc>
        <w:tc>
          <w:tcPr>
            <w:tcW w:w="1065" w:type="dxa"/>
            <w:vAlign w:val="center"/>
          </w:tcPr>
          <w:p w14:paraId="48AFEA03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1,336</w:t>
            </w:r>
          </w:p>
        </w:tc>
        <w:tc>
          <w:tcPr>
            <w:tcW w:w="1094" w:type="dxa"/>
            <w:vAlign w:val="center"/>
          </w:tcPr>
          <w:p w14:paraId="1FB144D1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0,967</w:t>
            </w:r>
          </w:p>
        </w:tc>
        <w:tc>
          <w:tcPr>
            <w:tcW w:w="1178" w:type="dxa"/>
            <w:tcBorders>
              <w:right w:val="dotted" w:sz="4" w:space="0" w:color="auto"/>
            </w:tcBorders>
            <w:vAlign w:val="center"/>
          </w:tcPr>
          <w:p w14:paraId="6EA9C397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1,846</w:t>
            </w:r>
          </w:p>
        </w:tc>
        <w:tc>
          <w:tcPr>
            <w:tcW w:w="1071" w:type="dxa"/>
            <w:tcBorders>
              <w:left w:val="dotted" w:sz="4" w:space="0" w:color="auto"/>
            </w:tcBorders>
            <w:vAlign w:val="center"/>
          </w:tcPr>
          <w:p w14:paraId="01C16481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0,116</w:t>
            </w:r>
          </w:p>
        </w:tc>
        <w:tc>
          <w:tcPr>
            <w:tcW w:w="1065" w:type="dxa"/>
            <w:vAlign w:val="center"/>
          </w:tcPr>
          <w:p w14:paraId="73396B06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1,433</w:t>
            </w:r>
          </w:p>
        </w:tc>
        <w:tc>
          <w:tcPr>
            <w:tcW w:w="1094" w:type="dxa"/>
            <w:vAlign w:val="center"/>
          </w:tcPr>
          <w:p w14:paraId="7CCBADEE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0,915</w:t>
            </w:r>
          </w:p>
        </w:tc>
        <w:tc>
          <w:tcPr>
            <w:tcW w:w="1178" w:type="dxa"/>
            <w:vAlign w:val="center"/>
          </w:tcPr>
          <w:p w14:paraId="2CDC71D5" w14:textId="77777777" w:rsidR="008F6433" w:rsidRPr="008F6433" w:rsidRDefault="008F6433" w:rsidP="00525FDC">
            <w:pPr>
              <w:rPr>
                <w:rFonts w:ascii="Palatino Linotype" w:hAnsi="Palatino Linotype"/>
                <w:sz w:val="22"/>
                <w:szCs w:val="22"/>
              </w:rPr>
            </w:pPr>
            <w:r w:rsidRPr="008F6433">
              <w:rPr>
                <w:rFonts w:ascii="Palatino Linotype" w:hAnsi="Palatino Linotype"/>
                <w:sz w:val="22"/>
                <w:szCs w:val="22"/>
              </w:rPr>
              <w:t>2,244</w:t>
            </w:r>
          </w:p>
        </w:tc>
      </w:tr>
    </w:tbl>
    <w:p w14:paraId="127C1BF3" w14:textId="77777777" w:rsidR="00F939DF" w:rsidRDefault="00F939DF"/>
    <w:sectPr w:rsidR="00F939DF" w:rsidSect="008F6433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8A"/>
    <w:rsid w:val="001D43E3"/>
    <w:rsid w:val="002C18BD"/>
    <w:rsid w:val="008B65A2"/>
    <w:rsid w:val="008F6433"/>
    <w:rsid w:val="00A1208A"/>
    <w:rsid w:val="00A50D62"/>
    <w:rsid w:val="00A72DD7"/>
    <w:rsid w:val="00D3691E"/>
    <w:rsid w:val="00F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89EF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08A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table" w:styleId="Tablaconcuadrcula">
    <w:name w:val="Table Grid"/>
    <w:basedOn w:val="Tablanormal"/>
    <w:uiPriority w:val="59"/>
    <w:rsid w:val="00A12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51figurecaption">
    <w:name w:val="MDPI_5.1_figure_caption"/>
    <w:basedOn w:val="Normal"/>
    <w:qFormat/>
    <w:rsid w:val="008F6433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08A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Sinespaciado"/>
    <w:next w:val="Normal"/>
    <w:link w:val="TtuloCar"/>
    <w:autoRedefine/>
    <w:uiPriority w:val="10"/>
    <w:qFormat/>
    <w:rsid w:val="008B65A2"/>
    <w:pPr>
      <w:widowControl w:val="0"/>
      <w:tabs>
        <w:tab w:val="left" w:pos="6521"/>
      </w:tabs>
      <w:autoSpaceDE w:val="0"/>
      <w:autoSpaceDN w:val="0"/>
      <w:adjustRightInd w:val="0"/>
      <w:spacing w:before="120" w:after="120" w:line="360" w:lineRule="auto"/>
      <w:jc w:val="both"/>
    </w:pPr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B65A2"/>
    <w:rPr>
      <w:rFonts w:ascii="Verdana" w:eastAsiaTheme="minorHAnsi" w:hAnsi="Verdana" w:cs="Times"/>
      <w:b/>
      <w:bCs/>
      <w:sz w:val="16"/>
      <w:szCs w:val="22"/>
      <w:lang w:val="eu-ES" w:eastAsia="en-US"/>
    </w:rPr>
  </w:style>
  <w:style w:type="paragraph" w:styleId="Sinespaciado">
    <w:name w:val="No Spacing"/>
    <w:uiPriority w:val="1"/>
    <w:qFormat/>
    <w:rsid w:val="008B65A2"/>
    <w:rPr>
      <w:lang w:val="en-GB"/>
    </w:rPr>
  </w:style>
  <w:style w:type="table" w:styleId="Tablaconcuadrcula">
    <w:name w:val="Table Grid"/>
    <w:basedOn w:val="Tablanormal"/>
    <w:uiPriority w:val="59"/>
    <w:rsid w:val="00A12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51figurecaption">
    <w:name w:val="MDPI_5.1_figure_caption"/>
    <w:basedOn w:val="Normal"/>
    <w:qFormat/>
    <w:rsid w:val="008F6433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631</Characters>
  <Application>Microsoft Macintosh Word</Application>
  <DocSecurity>0</DocSecurity>
  <Lines>210</Lines>
  <Paragraphs>158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Maider</dc:creator>
  <cp:keywords/>
  <dc:description/>
  <cp:lastModifiedBy>Maider</cp:lastModifiedBy>
  <cp:revision>3</cp:revision>
  <dcterms:created xsi:type="dcterms:W3CDTF">2019-04-29T14:57:00Z</dcterms:created>
  <dcterms:modified xsi:type="dcterms:W3CDTF">2019-04-29T16:07:00Z</dcterms:modified>
</cp:coreProperties>
</file>