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ECA1D" w14:textId="276CBFBC" w:rsidR="003C55AB" w:rsidRDefault="003C55AB">
      <w:pPr>
        <w:rPr>
          <w:rFonts w:ascii="Times New Roman"/>
          <w:color w:val="000000" w:themeColor="text1"/>
          <w:szCs w:val="20"/>
        </w:rPr>
      </w:pPr>
      <w:r w:rsidRPr="003C55AB">
        <w:rPr>
          <w:rFonts w:ascii="Times New Roman" w:hAnsi="Times New Roman" w:cs="Times New Roman" w:hint="eastAsia"/>
          <w:b/>
        </w:rPr>
        <w:t xml:space="preserve">Supplementary Table </w:t>
      </w:r>
      <w:r w:rsidR="00602B7A">
        <w:rPr>
          <w:rFonts w:ascii="Times New Roman" w:hAnsi="Times New Roman" w:cs="Times New Roman"/>
          <w:b/>
        </w:rPr>
        <w:t>6</w:t>
      </w:r>
      <w:r w:rsidRPr="003C55AB">
        <w:rPr>
          <w:rFonts w:ascii="Times New Roman" w:hAnsi="Times New Roman" w:cs="Times New Roman" w:hint="eastAsia"/>
          <w:b/>
        </w:rPr>
        <w:t>.</w:t>
      </w:r>
      <w:r w:rsidRPr="003C55AB">
        <w:rPr>
          <w:rFonts w:ascii="Times New Roman"/>
          <w:color w:val="000000" w:themeColor="text1"/>
          <w:szCs w:val="20"/>
        </w:rPr>
        <w:t xml:space="preserve"> </w:t>
      </w:r>
      <w:r w:rsidR="00524261">
        <w:rPr>
          <w:rFonts w:ascii="Times New Roman"/>
          <w:color w:val="000000" w:themeColor="text1"/>
          <w:szCs w:val="20"/>
        </w:rPr>
        <w:t>Comparison</w:t>
      </w:r>
      <w:r w:rsidR="009B5B1A">
        <w:rPr>
          <w:rFonts w:ascii="Times New Roman"/>
          <w:color w:val="000000" w:themeColor="text1"/>
          <w:szCs w:val="20"/>
        </w:rPr>
        <w:t>s</w:t>
      </w:r>
      <w:r w:rsidR="00524261">
        <w:rPr>
          <w:rFonts w:ascii="Times New Roman"/>
          <w:color w:val="000000" w:themeColor="text1"/>
          <w:szCs w:val="20"/>
        </w:rPr>
        <w:t xml:space="preserve"> </w:t>
      </w:r>
      <w:r w:rsidR="00524261" w:rsidRPr="00524261">
        <w:rPr>
          <w:rFonts w:ascii="Times New Roman" w:hAnsi="Times New Roman" w:cs="Times New Roman"/>
          <w:color w:val="000000" w:themeColor="text1"/>
          <w:szCs w:val="20"/>
        </w:rPr>
        <w:t>of patients’</w:t>
      </w:r>
      <w:r w:rsidR="00524261">
        <w:rPr>
          <w:rFonts w:ascii="Times New Roman"/>
          <w:color w:val="000000" w:themeColor="text1"/>
          <w:szCs w:val="20"/>
        </w:rPr>
        <w:t xml:space="preserve"> clinicopathologic characteristics by immunohistochemi</w:t>
      </w:r>
      <w:r w:rsidR="003D7FFC">
        <w:rPr>
          <w:rFonts w:ascii="Times New Roman"/>
          <w:color w:val="000000" w:themeColor="text1"/>
          <w:szCs w:val="20"/>
        </w:rPr>
        <w:t>cal staining results</w:t>
      </w:r>
      <w:r w:rsidR="009662C6">
        <w:rPr>
          <w:rFonts w:ascii="Times New Roman"/>
          <w:color w:val="000000" w:themeColor="text1"/>
          <w:sz w:val="16"/>
          <w:szCs w:val="16"/>
        </w:rPr>
        <w:tab/>
      </w:r>
    </w:p>
    <w:tbl>
      <w:tblPr>
        <w:tblStyle w:val="a3"/>
        <w:tblW w:w="4971" w:type="pct"/>
        <w:tblLayout w:type="fixed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1275"/>
        <w:gridCol w:w="855"/>
        <w:gridCol w:w="852"/>
        <w:gridCol w:w="567"/>
        <w:gridCol w:w="851"/>
        <w:gridCol w:w="851"/>
        <w:gridCol w:w="566"/>
        <w:gridCol w:w="851"/>
        <w:gridCol w:w="851"/>
        <w:gridCol w:w="566"/>
        <w:gridCol w:w="851"/>
        <w:gridCol w:w="851"/>
        <w:gridCol w:w="710"/>
        <w:gridCol w:w="851"/>
        <w:gridCol w:w="854"/>
        <w:gridCol w:w="707"/>
        <w:gridCol w:w="851"/>
        <w:gridCol w:w="851"/>
        <w:gridCol w:w="698"/>
      </w:tblGrid>
      <w:tr w:rsidR="00485BF0" w:rsidRPr="00181AF8" w14:paraId="791E96CE" w14:textId="77777777" w:rsidTr="00477FF9">
        <w:trPr>
          <w:trHeight w:val="84"/>
        </w:trPr>
        <w:tc>
          <w:tcPr>
            <w:tcW w:w="416" w:type="pct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2C6C779A" w14:textId="77777777" w:rsidR="003C55AB" w:rsidRPr="00181AF8" w:rsidRDefault="003C55AB" w:rsidP="0001499B">
            <w:pPr>
              <w:spacing w:line="360" w:lineRule="auto"/>
              <w:rPr>
                <w:rFonts w:asci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4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8352A35" w14:textId="68D277AF" w:rsidR="003C55AB" w:rsidRPr="00181AF8" w:rsidRDefault="00B322B6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/>
                <w:color w:val="000000" w:themeColor="text1"/>
                <w:sz w:val="16"/>
                <w:szCs w:val="16"/>
              </w:rPr>
              <w:t>AAT</w:t>
            </w:r>
            <w:r w:rsidR="003C55AB" w:rsidRPr="00181AF8">
              <w:rPr>
                <w:rFonts w:ascii="Times New Roman"/>
                <w:color w:val="000000" w:themeColor="text1"/>
                <w:sz w:val="16"/>
                <w:szCs w:val="16"/>
              </w:rPr>
              <w:t xml:space="preserve"> </w:t>
            </w:r>
            <w:r w:rsidR="003C55AB" w:rsidRPr="00181AF8">
              <w:rPr>
                <w:rFonts w:ascii="Times New Roman" w:hint="eastAsia"/>
                <w:color w:val="000000" w:themeColor="text1"/>
                <w:sz w:val="16"/>
                <w:szCs w:val="16"/>
              </w:rPr>
              <w:t>expression</w:t>
            </w:r>
          </w:p>
        </w:tc>
        <w:tc>
          <w:tcPr>
            <w:tcW w:w="74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AA1163D" w14:textId="6D4668DC" w:rsidR="003C55AB" w:rsidRPr="00181AF8" w:rsidRDefault="003C55AB" w:rsidP="00B322B6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 w:hint="eastAsia"/>
                <w:color w:val="000000" w:themeColor="text1"/>
                <w:sz w:val="16"/>
                <w:szCs w:val="16"/>
              </w:rPr>
              <w:t>NFKB</w:t>
            </w:r>
            <w:r w:rsidRPr="00181AF8">
              <w:rPr>
                <w:rFonts w:ascii="Times New Roman"/>
                <w:color w:val="000000" w:themeColor="text1"/>
                <w:sz w:val="16"/>
                <w:szCs w:val="16"/>
              </w:rPr>
              <w:t xml:space="preserve"> expression</w:t>
            </w:r>
          </w:p>
        </w:tc>
        <w:tc>
          <w:tcPr>
            <w:tcW w:w="74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0DED39C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 w:hint="eastAsia"/>
                <w:color w:val="000000" w:themeColor="text1"/>
                <w:sz w:val="16"/>
                <w:szCs w:val="16"/>
              </w:rPr>
              <w:t>PMVK</w:t>
            </w:r>
            <w:r w:rsidRPr="00181AF8">
              <w:rPr>
                <w:rFonts w:ascii="Times New Roman"/>
                <w:color w:val="000000" w:themeColor="text1"/>
                <w:sz w:val="16"/>
                <w:szCs w:val="16"/>
              </w:rPr>
              <w:t xml:space="preserve"> expression</w:t>
            </w:r>
          </w:p>
        </w:tc>
        <w:tc>
          <w:tcPr>
            <w:tcW w:w="78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F690360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 w:hint="eastAsia"/>
                <w:color w:val="000000" w:themeColor="text1"/>
                <w:sz w:val="16"/>
                <w:szCs w:val="16"/>
              </w:rPr>
              <w:t>VAP1</w:t>
            </w:r>
            <w:r w:rsidRPr="00181AF8">
              <w:rPr>
                <w:rFonts w:ascii="Times New Roman"/>
                <w:color w:val="000000" w:themeColor="text1"/>
                <w:sz w:val="16"/>
                <w:szCs w:val="16"/>
              </w:rPr>
              <w:t xml:space="preserve"> expression</w:t>
            </w:r>
          </w:p>
        </w:tc>
        <w:tc>
          <w:tcPr>
            <w:tcW w:w="78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AB375CE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 w:hint="eastAsia"/>
                <w:color w:val="000000" w:themeColor="text1"/>
                <w:sz w:val="16"/>
                <w:szCs w:val="16"/>
              </w:rPr>
              <w:t>FABP4</w:t>
            </w:r>
            <w:r w:rsidRPr="00181AF8">
              <w:rPr>
                <w:rFonts w:ascii="Times New Roman"/>
                <w:color w:val="000000" w:themeColor="text1"/>
                <w:sz w:val="16"/>
                <w:szCs w:val="16"/>
              </w:rPr>
              <w:t xml:space="preserve"> expression</w:t>
            </w:r>
          </w:p>
        </w:tc>
        <w:tc>
          <w:tcPr>
            <w:tcW w:w="787" w:type="pct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31BB4A4F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 w:hint="eastAsia"/>
                <w:color w:val="000000" w:themeColor="text1"/>
                <w:sz w:val="16"/>
                <w:szCs w:val="16"/>
              </w:rPr>
              <w:t>PF4</w:t>
            </w:r>
            <w:r w:rsidRPr="00181AF8">
              <w:rPr>
                <w:rFonts w:ascii="Times New Roman"/>
                <w:color w:val="000000" w:themeColor="text1"/>
                <w:sz w:val="16"/>
                <w:szCs w:val="16"/>
              </w:rPr>
              <w:t xml:space="preserve"> expression</w:t>
            </w:r>
          </w:p>
        </w:tc>
      </w:tr>
      <w:tr w:rsidR="00477FF9" w:rsidRPr="00181AF8" w14:paraId="79A2078B" w14:textId="77777777" w:rsidTr="00477FF9"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58C626F" w14:textId="77777777" w:rsidR="003C55AB" w:rsidRPr="00181AF8" w:rsidRDefault="003C55AB" w:rsidP="0001499B">
            <w:pPr>
              <w:spacing w:line="360" w:lineRule="auto"/>
              <w:rPr>
                <w:rFonts w:asci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5A91112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/>
                <w:color w:val="000000" w:themeColor="text1"/>
                <w:sz w:val="16"/>
                <w:szCs w:val="16"/>
              </w:rPr>
              <w:t xml:space="preserve">Low </w:t>
            </w:r>
          </w:p>
          <w:p w14:paraId="1200A3BA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(</w:t>
            </w:r>
            <w:r w:rsidRPr="00181AF8">
              <w:rPr>
                <w:rFonts w:ascii="Times New Roman" w:eastAsia="맑은 고딕"/>
                <w:i/>
                <w:color w:val="000000" w:themeColor="text1"/>
                <w:kern w:val="0"/>
                <w:sz w:val="16"/>
                <w:szCs w:val="16"/>
              </w:rPr>
              <w:t>n</w:t>
            </w: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=50, %)</w:t>
            </w:r>
          </w:p>
        </w:tc>
        <w:tc>
          <w:tcPr>
            <w:tcW w:w="27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D95D549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/>
                <w:color w:val="000000" w:themeColor="text1"/>
                <w:sz w:val="16"/>
                <w:szCs w:val="16"/>
              </w:rPr>
              <w:t>High</w:t>
            </w:r>
          </w:p>
          <w:p w14:paraId="38242CA2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(</w:t>
            </w:r>
            <w:r w:rsidRPr="00181AF8">
              <w:rPr>
                <w:rFonts w:ascii="Times New Roman" w:eastAsia="맑은 고딕"/>
                <w:i/>
                <w:color w:val="000000" w:themeColor="text1"/>
                <w:kern w:val="0"/>
                <w:sz w:val="16"/>
                <w:szCs w:val="16"/>
              </w:rPr>
              <w:t>n</w:t>
            </w: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=57, %)</w:t>
            </w:r>
          </w:p>
        </w:tc>
        <w:tc>
          <w:tcPr>
            <w:tcW w:w="18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ED117E5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i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 w:hint="eastAsia"/>
                <w:i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27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68E8C41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/>
                <w:color w:val="000000" w:themeColor="text1"/>
                <w:sz w:val="16"/>
                <w:szCs w:val="16"/>
              </w:rPr>
              <w:t>Low</w:t>
            </w:r>
          </w:p>
          <w:p w14:paraId="75A747D7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(</w:t>
            </w:r>
            <w:r w:rsidRPr="00181AF8">
              <w:rPr>
                <w:rFonts w:ascii="Times New Roman" w:eastAsia="맑은 고딕"/>
                <w:i/>
                <w:color w:val="000000" w:themeColor="text1"/>
                <w:kern w:val="0"/>
                <w:sz w:val="16"/>
                <w:szCs w:val="16"/>
              </w:rPr>
              <w:t>n</w:t>
            </w: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=77, %)</w:t>
            </w:r>
          </w:p>
        </w:tc>
        <w:tc>
          <w:tcPr>
            <w:tcW w:w="27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D7C0615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/>
                <w:color w:val="000000" w:themeColor="text1"/>
                <w:sz w:val="16"/>
                <w:szCs w:val="16"/>
              </w:rPr>
              <w:t>High</w:t>
            </w:r>
          </w:p>
          <w:p w14:paraId="0A021A97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(</w:t>
            </w:r>
            <w:r w:rsidRPr="00181AF8">
              <w:rPr>
                <w:rFonts w:ascii="Times New Roman" w:eastAsia="맑은 고딕"/>
                <w:i/>
                <w:color w:val="000000" w:themeColor="text1"/>
                <w:kern w:val="0"/>
                <w:sz w:val="16"/>
                <w:szCs w:val="16"/>
              </w:rPr>
              <w:t>n</w:t>
            </w: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=30, %)</w:t>
            </w:r>
          </w:p>
        </w:tc>
        <w:tc>
          <w:tcPr>
            <w:tcW w:w="18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DC2C6DC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i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/>
                <w:i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4539BA6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/>
                <w:color w:val="000000" w:themeColor="text1"/>
                <w:sz w:val="16"/>
                <w:szCs w:val="16"/>
              </w:rPr>
              <w:t>Low</w:t>
            </w:r>
          </w:p>
          <w:p w14:paraId="1686EBD9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(</w:t>
            </w:r>
            <w:r w:rsidRPr="00181AF8">
              <w:rPr>
                <w:rFonts w:ascii="Times New Roman" w:eastAsia="맑은 고딕"/>
                <w:i/>
                <w:color w:val="000000" w:themeColor="text1"/>
                <w:kern w:val="0"/>
                <w:sz w:val="16"/>
                <w:szCs w:val="16"/>
              </w:rPr>
              <w:t>n</w:t>
            </w: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=52, %)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112B4AE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/>
                <w:color w:val="000000" w:themeColor="text1"/>
                <w:sz w:val="16"/>
                <w:szCs w:val="16"/>
              </w:rPr>
              <w:t>High</w:t>
            </w:r>
          </w:p>
          <w:p w14:paraId="55AA50AD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(</w:t>
            </w:r>
            <w:r w:rsidRPr="00181AF8">
              <w:rPr>
                <w:rFonts w:ascii="Times New Roman" w:eastAsia="맑은 고딕"/>
                <w:i/>
                <w:color w:val="000000" w:themeColor="text1"/>
                <w:kern w:val="0"/>
                <w:sz w:val="16"/>
                <w:szCs w:val="16"/>
              </w:rPr>
              <w:t>n</w:t>
            </w: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=55, %)</w:t>
            </w: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1E5D20C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i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/>
                <w:i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8B7B7A0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/>
                <w:color w:val="000000" w:themeColor="text1"/>
                <w:sz w:val="16"/>
                <w:szCs w:val="16"/>
              </w:rPr>
              <w:t>Low</w:t>
            </w:r>
          </w:p>
          <w:p w14:paraId="6B0C67D7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(</w:t>
            </w:r>
            <w:r w:rsidRPr="00181AF8">
              <w:rPr>
                <w:rFonts w:ascii="Times New Roman" w:eastAsia="맑은 고딕"/>
                <w:i/>
                <w:color w:val="000000" w:themeColor="text1"/>
                <w:kern w:val="0"/>
                <w:sz w:val="16"/>
                <w:szCs w:val="16"/>
              </w:rPr>
              <w:t>n</w:t>
            </w: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=77, %)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5F89778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/>
                <w:color w:val="000000" w:themeColor="text1"/>
                <w:sz w:val="16"/>
                <w:szCs w:val="16"/>
              </w:rPr>
              <w:t>High</w:t>
            </w:r>
          </w:p>
          <w:p w14:paraId="3CD7B3E1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(</w:t>
            </w:r>
            <w:r w:rsidRPr="00181AF8">
              <w:rPr>
                <w:rFonts w:ascii="Times New Roman" w:eastAsia="맑은 고딕"/>
                <w:i/>
                <w:color w:val="000000" w:themeColor="text1"/>
                <w:kern w:val="0"/>
                <w:sz w:val="16"/>
                <w:szCs w:val="16"/>
              </w:rPr>
              <w:t>n</w:t>
            </w: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=30, %)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A1C9E0C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i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/>
                <w:i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6E80DFE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/>
                <w:color w:val="000000" w:themeColor="text1"/>
                <w:sz w:val="16"/>
                <w:szCs w:val="16"/>
              </w:rPr>
              <w:t>Low</w:t>
            </w:r>
          </w:p>
          <w:p w14:paraId="3F6DCF19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(</w:t>
            </w:r>
            <w:r w:rsidRPr="00181AF8">
              <w:rPr>
                <w:rFonts w:ascii="Times New Roman" w:eastAsia="맑은 고딕"/>
                <w:i/>
                <w:color w:val="000000" w:themeColor="text1"/>
                <w:kern w:val="0"/>
                <w:sz w:val="16"/>
                <w:szCs w:val="16"/>
              </w:rPr>
              <w:t>n</w:t>
            </w: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=71, %)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2AEB571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/>
                <w:color w:val="000000" w:themeColor="text1"/>
                <w:sz w:val="16"/>
                <w:szCs w:val="16"/>
              </w:rPr>
              <w:t>High</w:t>
            </w:r>
          </w:p>
          <w:p w14:paraId="33739535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(</w:t>
            </w:r>
            <w:r w:rsidRPr="00181AF8">
              <w:rPr>
                <w:rFonts w:ascii="Times New Roman" w:eastAsia="맑은 고딕"/>
                <w:i/>
                <w:color w:val="000000" w:themeColor="text1"/>
                <w:kern w:val="0"/>
                <w:sz w:val="16"/>
                <w:szCs w:val="16"/>
              </w:rPr>
              <w:t>n</w:t>
            </w: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=36, %)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42FCE1E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i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 w:hint="eastAsia"/>
                <w:i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27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9035A1E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/>
                <w:color w:val="000000" w:themeColor="text1"/>
                <w:sz w:val="16"/>
                <w:szCs w:val="16"/>
              </w:rPr>
              <w:t>Low</w:t>
            </w:r>
          </w:p>
          <w:p w14:paraId="40A52F9A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(</w:t>
            </w:r>
            <w:r w:rsidRPr="00181AF8">
              <w:rPr>
                <w:rFonts w:ascii="Times New Roman" w:eastAsia="맑은 고딕"/>
                <w:i/>
                <w:color w:val="000000" w:themeColor="text1"/>
                <w:kern w:val="0"/>
                <w:sz w:val="16"/>
                <w:szCs w:val="16"/>
              </w:rPr>
              <w:t>n</w:t>
            </w: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=81, %)</w:t>
            </w:r>
          </w:p>
        </w:tc>
        <w:tc>
          <w:tcPr>
            <w:tcW w:w="27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C2006B5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/>
                <w:color w:val="000000" w:themeColor="text1"/>
                <w:sz w:val="16"/>
                <w:szCs w:val="16"/>
              </w:rPr>
              <w:t>High</w:t>
            </w:r>
          </w:p>
          <w:p w14:paraId="13AE067A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(</w:t>
            </w:r>
            <w:r w:rsidRPr="00181AF8">
              <w:rPr>
                <w:rFonts w:ascii="Times New Roman" w:eastAsia="맑은 고딕"/>
                <w:i/>
                <w:color w:val="000000" w:themeColor="text1"/>
                <w:kern w:val="0"/>
                <w:sz w:val="16"/>
                <w:szCs w:val="16"/>
              </w:rPr>
              <w:t>n</w:t>
            </w:r>
            <w:r w:rsidRPr="00181AF8">
              <w:rPr>
                <w:rFonts w:ascii="Times New Roman" w:eastAsia="맑은 고딕"/>
                <w:color w:val="000000" w:themeColor="text1"/>
                <w:kern w:val="0"/>
                <w:sz w:val="16"/>
                <w:szCs w:val="16"/>
              </w:rPr>
              <w:t>=26, %)</w:t>
            </w:r>
          </w:p>
        </w:tc>
        <w:tc>
          <w:tcPr>
            <w:tcW w:w="23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63B3D0E" w14:textId="77777777" w:rsidR="003C55AB" w:rsidRPr="00181AF8" w:rsidRDefault="003C55AB" w:rsidP="0001499B">
            <w:pPr>
              <w:spacing w:line="360" w:lineRule="auto"/>
              <w:jc w:val="center"/>
              <w:rPr>
                <w:rFonts w:ascii="Times New Roman"/>
                <w:i/>
                <w:color w:val="000000" w:themeColor="text1"/>
                <w:sz w:val="16"/>
                <w:szCs w:val="16"/>
              </w:rPr>
            </w:pPr>
            <w:r w:rsidRPr="00181AF8">
              <w:rPr>
                <w:rFonts w:ascii="Times New Roman"/>
                <w:i/>
                <w:color w:val="000000" w:themeColor="text1"/>
                <w:sz w:val="16"/>
                <w:szCs w:val="16"/>
              </w:rPr>
              <w:t>P</w:t>
            </w:r>
          </w:p>
        </w:tc>
      </w:tr>
      <w:tr w:rsidR="00477FF9" w:rsidRPr="00485BF0" w14:paraId="26CAD637" w14:textId="77777777" w:rsidTr="00477FF9">
        <w:trPr>
          <w:trHeight w:val="283"/>
        </w:trPr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847F2" w14:textId="77777777" w:rsidR="003C55AB" w:rsidRPr="009B12C5" w:rsidRDefault="003C55AB" w:rsidP="009B12C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Age, years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CF0D8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077D1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1759A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0.420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96558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1B6FC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5CF78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0.377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B4F3FA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09F4D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C32DF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0.137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89669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F2EA8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DCE2D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0.201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B8ACF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907B4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982CC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0.789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B9011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2D2B6" w14:textId="77777777" w:rsidR="003C55AB" w:rsidRPr="00485BF0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A7797" w14:textId="6D2334B8" w:rsidR="003C55AB" w:rsidRPr="00485BF0" w:rsidRDefault="00485BF0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85BF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&gt;0.999</w:t>
            </w:r>
          </w:p>
        </w:tc>
      </w:tr>
      <w:tr w:rsidR="00477FF9" w:rsidRPr="00485BF0" w14:paraId="11D8E557" w14:textId="77777777" w:rsidTr="00477FF9">
        <w:trPr>
          <w:trHeight w:val="283"/>
        </w:trPr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8C735" w14:textId="77777777" w:rsidR="003C55AB" w:rsidRPr="009B12C5" w:rsidRDefault="003C55AB" w:rsidP="009B12C5">
            <w:pPr>
              <w:spacing w:line="276" w:lineRule="auto"/>
              <w:ind w:firstLineChars="200" w:firstLine="3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≥55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F242D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 (50.0)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BD014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 (59.6)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A6150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40FEF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45 (58.4)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3FD71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 (46.7)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ECC0A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67C5D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33 (63.5)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DE8BC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 (47.3)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62BF8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1A15C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39 (50.6)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81F37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 (66.7)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23DD3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A8E03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38 (53.5)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6D212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 (58.3)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5D33B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55E57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45 (55.6)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11CA0" w14:textId="77777777" w:rsidR="003C55AB" w:rsidRPr="00485BF0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85BF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 (53.8)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40B0E" w14:textId="77777777" w:rsidR="003C55AB" w:rsidRPr="00485BF0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477FF9" w:rsidRPr="00485BF0" w14:paraId="02227562" w14:textId="77777777" w:rsidTr="00477FF9">
        <w:trPr>
          <w:trHeight w:val="283"/>
        </w:trPr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2F87F" w14:textId="77777777" w:rsidR="003C55AB" w:rsidRPr="009B12C5" w:rsidRDefault="003C55AB" w:rsidP="009B12C5">
            <w:pPr>
              <w:spacing w:line="276" w:lineRule="auto"/>
              <w:ind w:firstLineChars="200" w:firstLine="3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&lt;55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3FB53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 (50.0)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D7B2B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 (40.4)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AD633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81122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 (41.6)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61E70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 (53.3)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AADC3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91472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 (36.5)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1FD9B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 (52.7)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AF2E1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49E32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38 (49.4)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5B2C4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 (33.3)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7D16F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A6D0F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33 (46.5)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6BB35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 (41.7)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8A32A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863F7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 (44.4)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FCF2D" w14:textId="77777777" w:rsidR="003C55AB" w:rsidRPr="00485BF0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85BF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 (46.2)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BC006" w14:textId="77777777" w:rsidR="003C55AB" w:rsidRPr="00485BF0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477FF9" w:rsidRPr="009B12C5" w14:paraId="3EF5F10D" w14:textId="77777777" w:rsidTr="00477FF9">
        <w:trPr>
          <w:trHeight w:val="283"/>
        </w:trPr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F9968" w14:textId="739E9FF4" w:rsidR="009B12C5" w:rsidRPr="009B12C5" w:rsidRDefault="009B12C5" w:rsidP="009B12C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CA-125, IU/ml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CF1D1" w14:textId="77777777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599E5" w14:textId="77777777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DBE28" w14:textId="718630E9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.373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4E7CF" w14:textId="77777777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DE3E4" w14:textId="77777777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C66B1" w14:textId="15F740F4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.803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C4500" w14:textId="77777777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013C0" w14:textId="77777777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2853F" w14:textId="5DDCAC1A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.291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E62DB" w14:textId="77777777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34267" w14:textId="77777777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747E8" w14:textId="66927AB0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.496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E44A1" w14:textId="77777777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BBAEA" w14:textId="77777777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E8877" w14:textId="7817342E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.540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5EE75" w14:textId="77777777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9E54E" w14:textId="77777777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EC345" w14:textId="4F3F0787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.869</w:t>
            </w:r>
          </w:p>
        </w:tc>
      </w:tr>
      <w:tr w:rsidR="00477FF9" w:rsidRPr="009B12C5" w14:paraId="499A435A" w14:textId="77777777" w:rsidTr="00477FF9">
        <w:trPr>
          <w:trHeight w:val="283"/>
        </w:trPr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14:paraId="6AF0784C" w14:textId="08A3EBD5" w:rsidR="009B12C5" w:rsidRPr="009B12C5" w:rsidRDefault="009B12C5" w:rsidP="009B12C5">
            <w:pPr>
              <w:spacing w:line="276" w:lineRule="auto"/>
              <w:ind w:firstLineChars="200" w:firstLine="3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sz w:val="16"/>
                <w:szCs w:val="16"/>
              </w:rPr>
              <w:t>≥700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2643ED6D" w14:textId="139B11CA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sz w:val="16"/>
                <w:szCs w:val="16"/>
              </w:rPr>
              <w:t>22 (44.0)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16F84525" w14:textId="3F0629D5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sz w:val="16"/>
                <w:szCs w:val="16"/>
              </w:rPr>
              <w:t>30 (52.6)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14:paraId="4D81480D" w14:textId="77777777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73B5E99F" w14:textId="6A7F93BD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sz w:val="16"/>
                <w:szCs w:val="16"/>
              </w:rPr>
              <w:t>38 (4.4)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24D05CDE" w14:textId="3B539ED0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sz w:val="16"/>
                <w:szCs w:val="16"/>
              </w:rPr>
              <w:t>14 (46.7)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14:paraId="68877DE6" w14:textId="77777777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30F5C4CF" w14:textId="120073A6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sz w:val="16"/>
                <w:szCs w:val="16"/>
              </w:rPr>
              <w:t>28 (53.8)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5F8C1463" w14:textId="366151DD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sz w:val="16"/>
                <w:szCs w:val="16"/>
              </w:rPr>
              <w:t>24 (43.6)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14:paraId="1BF6F5FB" w14:textId="77777777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6C4753C1" w14:textId="4E8E6BB8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sz w:val="16"/>
                <w:szCs w:val="16"/>
              </w:rPr>
              <w:t>39 (50.6)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07650E73" w14:textId="48C742EA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sz w:val="16"/>
                <w:szCs w:val="16"/>
              </w:rPr>
              <w:t>13 (43.3)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</w:tcPr>
          <w:p w14:paraId="4AE804A7" w14:textId="77777777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42076152" w14:textId="1F5EF961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sz w:val="16"/>
                <w:szCs w:val="16"/>
              </w:rPr>
              <w:t>36 (50.7)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302D5AC9" w14:textId="1991C712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sz w:val="16"/>
                <w:szCs w:val="16"/>
              </w:rPr>
              <w:t>16 (44.4)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57009C3F" w14:textId="77777777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4D7704D0" w14:textId="088EC64C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sz w:val="16"/>
                <w:szCs w:val="16"/>
              </w:rPr>
              <w:t>39 (48.1)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6A0076ED" w14:textId="685A1365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sz w:val="16"/>
                <w:szCs w:val="16"/>
              </w:rPr>
              <w:t>13 (50.0)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</w:tcPr>
          <w:p w14:paraId="2EDF5A5C" w14:textId="77777777" w:rsidR="009B12C5" w:rsidRPr="009B12C5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477FF9" w:rsidRPr="00297F2F" w14:paraId="236CC27E" w14:textId="77777777" w:rsidTr="00477FF9">
        <w:trPr>
          <w:trHeight w:val="283"/>
        </w:trPr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14:paraId="3E16BBEC" w14:textId="2CD7E481" w:rsidR="009B12C5" w:rsidRPr="00297F2F" w:rsidRDefault="009B12C5" w:rsidP="009B12C5">
            <w:pPr>
              <w:spacing w:line="276" w:lineRule="auto"/>
              <w:ind w:firstLineChars="200" w:firstLine="3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&lt;700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0934199D" w14:textId="7165E986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28 (56.0)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2EC75D73" w14:textId="6DBCB083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27 (47.4)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14:paraId="3158CE35" w14:textId="77777777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36EBA165" w14:textId="7ACC9516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39 (50.6)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089B66E1" w14:textId="158064CE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16 (53.3)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14:paraId="4CC66848" w14:textId="77777777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729B61E1" w14:textId="79A7F764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24 (46.2)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4E06D8C4" w14:textId="3BCABF40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31 (56.4)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14:paraId="77B6C3EC" w14:textId="77777777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39872414" w14:textId="6C17C0E8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38 (49.4)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107FEA1C" w14:textId="66506922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17 (56.7)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</w:tcPr>
          <w:p w14:paraId="1644FBA8" w14:textId="77777777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6F771A72" w14:textId="35DE2A13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35 (49.3)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473E6D04" w14:textId="2700E3E2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20 (55.6)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40E917FB" w14:textId="77777777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4949D6BE" w14:textId="68332BCB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42 (51.9)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30C019B5" w14:textId="0E23EAA8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13 (50.0)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</w:tcPr>
          <w:p w14:paraId="54A6F0B2" w14:textId="5053466D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477FF9" w:rsidRPr="00297F2F" w14:paraId="2B06DC94" w14:textId="77777777" w:rsidTr="00477FF9">
        <w:trPr>
          <w:trHeight w:val="283"/>
        </w:trPr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DE3D9" w14:textId="77777777" w:rsidR="003C55AB" w:rsidRPr="00297F2F" w:rsidRDefault="003C55AB" w:rsidP="009B12C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FIGO stage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B0553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83DE9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BD7C2" w14:textId="2E0B9F3A" w:rsidR="003C55AB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0.170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0E53A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69AF2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2E438" w14:textId="44643337" w:rsidR="003C55AB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0.113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A1BEC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E15EF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C4C90" w14:textId="0066272F" w:rsidR="003C55AB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0.490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0208E1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B6E09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9485B" w14:textId="05071D4D" w:rsidR="003C55AB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0.440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992E9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C5FC43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B8DDA" w14:textId="6C74FB57" w:rsidR="003C55AB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&gt;0.999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DB33E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24391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6D6AF" w14:textId="0FCC9F78" w:rsidR="003C55AB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0.216</w:t>
            </w:r>
          </w:p>
        </w:tc>
      </w:tr>
      <w:tr w:rsidR="00477FF9" w:rsidRPr="00297F2F" w14:paraId="4FFEC790" w14:textId="77777777" w:rsidTr="00477FF9">
        <w:trPr>
          <w:trHeight w:val="283"/>
        </w:trPr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14:paraId="63907DC5" w14:textId="727E5C28" w:rsidR="009B12C5" w:rsidRPr="00297F2F" w:rsidRDefault="009B12C5" w:rsidP="009B12C5">
            <w:pPr>
              <w:spacing w:line="276" w:lineRule="auto"/>
              <w:ind w:firstLineChars="200" w:firstLine="3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III-IV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3935E6C1" w14:textId="74A271D9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48 (96.0)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63E23B13" w14:textId="16F693D6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50 (87.7)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14:paraId="7901343F" w14:textId="77777777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3E3E47C1" w14:textId="0C9231EA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73 (94.8)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76537C1F" w14:textId="5F91A82F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25 (83.3)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14:paraId="7BCD9643" w14:textId="77777777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190A82DA" w14:textId="71EE0C88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49 (94.2)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434A9812" w14:textId="5463A81A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49 (89.1)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14:paraId="1FB8D131" w14:textId="77777777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103E18CC" w14:textId="0E34E077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69 (89.6)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394A1557" w14:textId="1D93E1BE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29 (96.7)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</w:tcPr>
          <w:p w14:paraId="6A216C2A" w14:textId="77777777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1F3F84FD" w14:textId="4D47E574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65 (91.5)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62DDAFCE" w14:textId="5A3A6C27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33 (91.7)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6DAE6021" w14:textId="77777777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55AABA36" w14:textId="0E540C48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76 (93.8)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11B69CEF" w14:textId="4967E027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22 (84.6)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F4535" w14:textId="77777777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477FF9" w:rsidRPr="00297F2F" w14:paraId="5CF56B13" w14:textId="77777777" w:rsidTr="00477FF9">
        <w:trPr>
          <w:trHeight w:val="283"/>
        </w:trPr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14:paraId="4148EDE9" w14:textId="11344BEE" w:rsidR="009B12C5" w:rsidRPr="00297F2F" w:rsidRDefault="009B12C5" w:rsidP="009B12C5">
            <w:pPr>
              <w:spacing w:line="276" w:lineRule="auto"/>
              <w:ind w:firstLineChars="200" w:firstLine="3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I-II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25DBDCD0" w14:textId="3EE9D33C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2 (4.0)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7EB2D0E1" w14:textId="23B24102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7 (12.3)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14:paraId="2D044638" w14:textId="77777777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18069D33" w14:textId="012672DF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4 (5.2)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50C9729C" w14:textId="29FBBD1A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5 (16.7)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14:paraId="5B3EB6A4" w14:textId="77777777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0FF1A7F8" w14:textId="4069EDAF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3 (5.8)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44C58845" w14:textId="5EA0D78D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6 (10.9)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14:paraId="69099B3A" w14:textId="77777777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3094E9F2" w14:textId="76510E1C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8 (10.4)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5BDFB5A4" w14:textId="2BFA059F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1 (3.3)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</w:tcPr>
          <w:p w14:paraId="30482E6B" w14:textId="77777777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5C29908B" w14:textId="3FC7DB44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6 (8.5)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419AFDE3" w14:textId="63821C12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3 (8.3)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720ABBB0" w14:textId="77777777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20CF410E" w14:textId="56A181C4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5 (6.2)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14:paraId="49FF8223" w14:textId="3EDDAA8C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sz w:val="16"/>
                <w:szCs w:val="16"/>
              </w:rPr>
              <w:t>4 (15.4)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06090" w14:textId="77777777" w:rsidR="009B12C5" w:rsidRPr="00297F2F" w:rsidRDefault="009B12C5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477FF9" w:rsidRPr="00297F2F" w14:paraId="539BD037" w14:textId="77777777" w:rsidTr="00477FF9">
        <w:trPr>
          <w:trHeight w:val="283"/>
        </w:trPr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94F84" w14:textId="77777777" w:rsidR="003C55AB" w:rsidRPr="00297F2F" w:rsidRDefault="003C55AB" w:rsidP="009B12C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Residual tumor</w:t>
            </w:r>
          </w:p>
          <w:p w14:paraId="1EBC497B" w14:textId="77777777" w:rsidR="003C55AB" w:rsidRPr="00297F2F" w:rsidRDefault="003C55AB" w:rsidP="009B12C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after PDS/IDS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BB4F2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989C6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72CF3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0.564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42CB6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41212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5E8BF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0.020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EC7AC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ED49E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FA802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0.992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D432D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6BEC9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1E9A8" w14:textId="689F9E5D" w:rsidR="003C55AB" w:rsidRPr="00297F2F" w:rsidRDefault="00485BF0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&gt;0.999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D9432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B048C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7A6C84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0.641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1CEE2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A8028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34005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0.908</w:t>
            </w:r>
          </w:p>
        </w:tc>
      </w:tr>
      <w:tr w:rsidR="00477FF9" w:rsidRPr="00297F2F" w14:paraId="743EDE27" w14:textId="77777777" w:rsidTr="00477FF9">
        <w:trPr>
          <w:trHeight w:val="283"/>
        </w:trPr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FA400" w14:textId="77777777" w:rsidR="003C55AB" w:rsidRPr="00297F2F" w:rsidRDefault="003C55AB" w:rsidP="009B12C5">
            <w:pPr>
              <w:spacing w:line="276" w:lineRule="auto"/>
              <w:ind w:firstLineChars="200" w:firstLine="3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Gross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35B8E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 (28.0)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C4255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 (35.1)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99883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CA711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 (39.0)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209F9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(13.3)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56449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4FB4C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 (30.8)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93D9E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 (32.7)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DBA48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01495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 (31.2)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242FD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 (33.3)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0B9DA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6C727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 (29.6)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2C64F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 (36.1)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EA5CE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BB943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 (30.9)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F089E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(34.6)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A87F7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477FF9" w:rsidRPr="00297F2F" w14:paraId="3FAA4FC1" w14:textId="77777777" w:rsidTr="00477FF9">
        <w:trPr>
          <w:trHeight w:val="283"/>
        </w:trPr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D6CB0" w14:textId="77777777" w:rsidR="003C55AB" w:rsidRPr="00297F2F" w:rsidRDefault="003C55AB" w:rsidP="009B12C5">
            <w:pPr>
              <w:spacing w:line="276" w:lineRule="auto"/>
              <w:ind w:firstLineChars="200" w:firstLine="3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No gross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F72C8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 (72.0)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32A22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 (64.9)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4657F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67874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 (61.0)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7C047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 (86.7)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817DE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882B4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 (69.2)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B1DB8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 (67.3)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FC5A7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E7F24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 (68.8)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0825C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 (66.7)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5EE0B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A080B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 (70.4)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364FE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 (63.9)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61354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05A0D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56 (69.1)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B8B12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 (65.4)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33662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477FF9" w:rsidRPr="00297F2F" w14:paraId="3493B821" w14:textId="77777777" w:rsidTr="00477FF9">
        <w:trPr>
          <w:trHeight w:val="283"/>
        </w:trPr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26639" w14:textId="77777777" w:rsidR="003C55AB" w:rsidRPr="00297F2F" w:rsidRDefault="003C55AB" w:rsidP="009B12C5">
            <w:pPr>
              <w:spacing w:line="276" w:lineRule="auto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BRCA </w:t>
            </w: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status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85AA5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A3FCA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DE5AD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0.776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0E7A6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3C84A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77176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0.877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886A5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24C6C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A950A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0.067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4773F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FAB30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741A7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0.783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E8F1E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53782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F463F" w14:textId="19528A7C" w:rsidR="003C55AB" w:rsidRPr="00297F2F" w:rsidRDefault="00485BF0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&gt;0.999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36DECB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DC79F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AFE93D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0.237</w:t>
            </w:r>
          </w:p>
        </w:tc>
      </w:tr>
      <w:tr w:rsidR="00477FF9" w:rsidRPr="00297F2F" w14:paraId="6C7512C0" w14:textId="77777777" w:rsidTr="00477FF9">
        <w:trPr>
          <w:trHeight w:val="283"/>
        </w:trPr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BA434" w14:textId="77777777" w:rsidR="003C55AB" w:rsidRPr="00297F2F" w:rsidRDefault="003C55AB" w:rsidP="009B12C5">
            <w:pPr>
              <w:spacing w:line="276" w:lineRule="auto"/>
              <w:ind w:firstLineChars="200" w:firstLine="3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Mutation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72D0B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 (48.0)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7C3C8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 (52.6)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E9FC2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38FA0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38 (49.4)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99ECE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 (53.3)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E08B8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178CA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 (40.4)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386F8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33 (60.0)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DAAAB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91C0A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 (51.9)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59523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 (46.7)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70999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82108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 (50.7)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7E4E2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 (50.0)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475AF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3B4A1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 (54.3)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80A4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7F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 (38.5)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512F4" w14:textId="77777777" w:rsidR="003C55AB" w:rsidRPr="00297F2F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477FF9" w:rsidRPr="009B12C5" w14:paraId="65383283" w14:textId="77777777" w:rsidTr="00477FF9">
        <w:trPr>
          <w:trHeight w:val="283"/>
        </w:trPr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D301B" w14:textId="77777777" w:rsidR="003C55AB" w:rsidRPr="009B12C5" w:rsidRDefault="003C55AB" w:rsidP="009B12C5">
            <w:pPr>
              <w:spacing w:line="276" w:lineRule="auto"/>
              <w:ind w:firstLineChars="200" w:firstLine="3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Wild-type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B6C6D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 (52.0)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B6BA9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 (47.4)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E18F8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0D57B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39 (50.6)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AC566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 (46.7)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39B3E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7746A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 (59.6)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9C6A7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(40.0)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6945E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68742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 (48.1)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FC6C9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 (53.3)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9F59E" w14:textId="77777777" w:rsidR="003C55AB" w:rsidRPr="00485BF0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09E1E" w14:textId="77777777" w:rsidR="003C55AB" w:rsidRPr="00485BF0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85BF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 (49.3)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EB826" w14:textId="77777777" w:rsidR="003C55AB" w:rsidRPr="00485BF0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85BF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 (50.0)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B35B7" w14:textId="77777777" w:rsidR="003C55AB" w:rsidRPr="00485BF0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871E4" w14:textId="77777777" w:rsidR="003C55AB" w:rsidRPr="00485BF0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85BF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 (45.7)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62273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 (61.5)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4481E6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477FF9" w:rsidRPr="009B12C5" w14:paraId="665DF820" w14:textId="77777777" w:rsidTr="00477FF9">
        <w:trPr>
          <w:trHeight w:val="283"/>
        </w:trPr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6C340" w14:textId="77777777" w:rsidR="003C55AB" w:rsidRPr="009B12C5" w:rsidRDefault="003C55AB" w:rsidP="009B12C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Platinum sensitivity</w:t>
            </w: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D4B2A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946B9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B1773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0.397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F745E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FE89B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B4D75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0.166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788D4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8E249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E1057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0.023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5C355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352AB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74C35" w14:textId="77777777" w:rsidR="003C55AB" w:rsidRPr="00485BF0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85BF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0.098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337D0" w14:textId="77777777" w:rsidR="003C55AB" w:rsidRPr="00485BF0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10700" w14:textId="77777777" w:rsidR="003C55AB" w:rsidRPr="00485BF0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635B6" w14:textId="77777777" w:rsidR="003C55AB" w:rsidRPr="00485BF0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85BF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0.203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74F1F" w14:textId="77777777" w:rsidR="003C55AB" w:rsidRPr="00485BF0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34774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91C43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0.065</w:t>
            </w:r>
          </w:p>
        </w:tc>
      </w:tr>
      <w:tr w:rsidR="00477FF9" w:rsidRPr="009B12C5" w14:paraId="1A02FB5C" w14:textId="77777777" w:rsidTr="00477FF9">
        <w:trPr>
          <w:trHeight w:val="283"/>
        </w:trPr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4CFE6" w14:textId="77777777" w:rsidR="003C55AB" w:rsidRPr="009B12C5" w:rsidRDefault="003C55AB" w:rsidP="009B12C5">
            <w:pPr>
              <w:spacing w:line="276" w:lineRule="auto"/>
              <w:ind w:firstLineChars="200" w:firstLine="3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Resistant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87016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(18.6)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0EB69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(9.8)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B3F8CF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CD2A0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 (18.0)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90B28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(4.3)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DDEDE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B9C40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 (24.4)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862688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(4.7)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0FCBB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C7D29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 (9.1)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A3EAC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 (24.1)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32FD6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F1F67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 (9.8)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4733B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 (21.2)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57CD9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33F37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(9.5)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CE52B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(28.6)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06155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477FF9" w:rsidRPr="009B12C5" w14:paraId="3A835E5A" w14:textId="77777777" w:rsidTr="00477FF9">
        <w:trPr>
          <w:trHeight w:val="283"/>
        </w:trPr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F71A719" w14:textId="77777777" w:rsidR="003C55AB" w:rsidRPr="009B12C5" w:rsidRDefault="003C55AB" w:rsidP="009B12C5">
            <w:pPr>
              <w:spacing w:line="276" w:lineRule="auto"/>
              <w:ind w:firstLineChars="200" w:firstLine="32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Sensitive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6247081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 (81.4)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EFCD99B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 (90.2)</w:t>
            </w: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534F9DB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C622BCA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 (82.0)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D36A711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(95.7)</w:t>
            </w: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4B42A57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EC92C7C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 (75.6)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6BC8BEF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41 (95.3)</w:t>
            </w: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A50FF1C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05779E3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 (90.1)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6EBD375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(75.9)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01BE8BF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9BCDEE5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 (90.2)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DBFEC9A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 (78.8)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6E4C210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0F5ABCB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57 (90.5)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BCC4544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B12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 (71.4)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68A1639" w14:textId="77777777" w:rsidR="003C55AB" w:rsidRPr="009B12C5" w:rsidRDefault="003C55AB" w:rsidP="009B12C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5CC76DC6" w14:textId="486AAE23" w:rsidR="003C55AB" w:rsidRPr="00375E90" w:rsidRDefault="003C55AB" w:rsidP="003C55AB">
      <w:pPr>
        <w:spacing w:line="192" w:lineRule="auto"/>
        <w:rPr>
          <w:rFonts w:ascii="Times New Roman"/>
          <w:color w:val="000000" w:themeColor="text1"/>
          <w:sz w:val="16"/>
          <w:szCs w:val="16"/>
        </w:rPr>
      </w:pPr>
      <w:r w:rsidRPr="00181AF8">
        <w:rPr>
          <w:rFonts w:ascii="Times New Roman"/>
          <w:color w:val="000000" w:themeColor="text1"/>
          <w:sz w:val="16"/>
          <w:szCs w:val="16"/>
        </w:rPr>
        <w:t xml:space="preserve">Abbreviations: </w:t>
      </w:r>
      <w:r w:rsidR="00B322B6" w:rsidRPr="00B322B6">
        <w:rPr>
          <w:rFonts w:ascii="Times New Roman"/>
          <w:color w:val="000000" w:themeColor="text1"/>
          <w:sz w:val="16"/>
          <w:szCs w:val="16"/>
        </w:rPr>
        <w:t xml:space="preserve">AAT, </w:t>
      </w:r>
      <w:r w:rsidR="00B322B6" w:rsidRPr="00B322B6">
        <w:rPr>
          <w:rFonts w:ascii="Times New Roman"/>
          <w:color w:val="000000" w:themeColor="text1"/>
          <w:sz w:val="16"/>
          <w:szCs w:val="16"/>
        </w:rPr>
        <w:t>α</w:t>
      </w:r>
      <w:r w:rsidR="00B322B6" w:rsidRPr="00B322B6">
        <w:rPr>
          <w:rFonts w:ascii="Times New Roman"/>
          <w:color w:val="000000" w:themeColor="text1"/>
          <w:sz w:val="16"/>
          <w:szCs w:val="16"/>
        </w:rPr>
        <w:t>1-antitrypsin; NFKB, nuclear factor-</w:t>
      </w:r>
      <w:proofErr w:type="spellStart"/>
      <w:r w:rsidR="00B322B6" w:rsidRPr="00B322B6">
        <w:rPr>
          <w:rFonts w:ascii="Times New Roman"/>
          <w:color w:val="000000" w:themeColor="text1"/>
          <w:sz w:val="16"/>
          <w:szCs w:val="16"/>
        </w:rPr>
        <w:t>κ</w:t>
      </w:r>
      <w:r w:rsidR="00B322B6" w:rsidRPr="00B322B6">
        <w:rPr>
          <w:rFonts w:ascii="Times New Roman"/>
          <w:color w:val="000000" w:themeColor="text1"/>
          <w:sz w:val="16"/>
          <w:szCs w:val="16"/>
        </w:rPr>
        <w:t>B</w:t>
      </w:r>
      <w:proofErr w:type="spellEnd"/>
      <w:r w:rsidR="00B322B6" w:rsidRPr="00B322B6">
        <w:rPr>
          <w:rFonts w:ascii="Times New Roman"/>
          <w:color w:val="000000" w:themeColor="text1"/>
          <w:sz w:val="16"/>
          <w:szCs w:val="16"/>
        </w:rPr>
        <w:t xml:space="preserve">; PMVK, phosphomevalonate kinase; VAP1, vascular adhesion </w:t>
      </w:r>
      <w:r w:rsidR="00B322B6" w:rsidRPr="00375E90">
        <w:rPr>
          <w:rFonts w:ascii="Times New Roman"/>
          <w:color w:val="000000" w:themeColor="text1"/>
          <w:sz w:val="16"/>
          <w:szCs w:val="16"/>
        </w:rPr>
        <w:t>protein 1; FABP4, fatty acid-binding protein 4 (FABP4); PF4, platelet factor 4;</w:t>
      </w:r>
      <w:r w:rsidR="009B12C5" w:rsidRPr="00375E90">
        <w:rPr>
          <w:rFonts w:ascii="Times New Roman"/>
          <w:color w:val="000000" w:themeColor="text1"/>
          <w:sz w:val="16"/>
          <w:szCs w:val="16"/>
        </w:rPr>
        <w:t xml:space="preserve"> CA-125, cancer antigen 125;</w:t>
      </w:r>
      <w:r w:rsidR="00B322B6" w:rsidRPr="00375E90">
        <w:rPr>
          <w:rFonts w:ascii="Times New Roman"/>
          <w:color w:val="000000" w:themeColor="text1"/>
          <w:sz w:val="16"/>
          <w:szCs w:val="16"/>
        </w:rPr>
        <w:t xml:space="preserve"> </w:t>
      </w:r>
      <w:r w:rsidRPr="00375E90">
        <w:rPr>
          <w:rFonts w:ascii="Times New Roman"/>
          <w:color w:val="000000" w:themeColor="text1"/>
          <w:sz w:val="16"/>
          <w:szCs w:val="16"/>
        </w:rPr>
        <w:t>FIGO, International Federation of Gynecology and Obstetrics; PDS, primary debulking surgery; IDS, interval debulking surgery.</w:t>
      </w:r>
    </w:p>
    <w:p w14:paraId="69CB1EEB" w14:textId="77777777" w:rsidR="003C55AB" w:rsidRPr="00181AF8" w:rsidRDefault="003C55AB" w:rsidP="003C55AB">
      <w:pPr>
        <w:spacing w:line="192" w:lineRule="auto"/>
        <w:rPr>
          <w:rFonts w:ascii="Times New Roman"/>
          <w:color w:val="000000" w:themeColor="text1"/>
          <w:sz w:val="16"/>
          <w:szCs w:val="16"/>
        </w:rPr>
      </w:pPr>
      <w:r w:rsidRPr="00375E90">
        <w:rPr>
          <w:rFonts w:ascii="Times New Roman" w:hint="eastAsia"/>
          <w:color w:val="000000" w:themeColor="text1"/>
          <w:sz w:val="16"/>
          <w:szCs w:val="16"/>
          <w:vertAlign w:val="superscript"/>
        </w:rPr>
        <w:t>*</w:t>
      </w:r>
      <w:r w:rsidRPr="00375E90">
        <w:rPr>
          <w:rFonts w:ascii="Times New Roman" w:hint="eastAsia"/>
          <w:color w:val="000000" w:themeColor="text1"/>
          <w:sz w:val="16"/>
          <w:szCs w:val="16"/>
        </w:rPr>
        <w:t>A</w:t>
      </w:r>
      <w:r w:rsidRPr="00375E90">
        <w:rPr>
          <w:rFonts w:ascii="Times New Roman"/>
          <w:color w:val="000000" w:themeColor="text1"/>
          <w:sz w:val="16"/>
          <w:szCs w:val="16"/>
        </w:rPr>
        <w:t>ss</w:t>
      </w:r>
      <w:r w:rsidRPr="00375E90">
        <w:rPr>
          <w:rFonts w:ascii="Times New Roman" w:hint="eastAsia"/>
          <w:color w:val="000000" w:themeColor="text1"/>
          <w:sz w:val="16"/>
          <w:szCs w:val="16"/>
        </w:rPr>
        <w:t xml:space="preserve">essed in </w:t>
      </w:r>
      <w:r w:rsidRPr="00375E90">
        <w:rPr>
          <w:rFonts w:ascii="Times New Roman"/>
          <w:color w:val="000000" w:themeColor="text1"/>
          <w:sz w:val="16"/>
          <w:szCs w:val="16"/>
        </w:rPr>
        <w:t>84 patients</w:t>
      </w:r>
      <w:r w:rsidRPr="00181AF8">
        <w:rPr>
          <w:rFonts w:ascii="Times New Roman"/>
          <w:color w:val="000000" w:themeColor="text1"/>
          <w:sz w:val="16"/>
          <w:szCs w:val="16"/>
        </w:rPr>
        <w:t xml:space="preserve"> </w:t>
      </w:r>
      <w:bookmarkStart w:id="0" w:name="_GoBack"/>
      <w:bookmarkEnd w:id="0"/>
    </w:p>
    <w:p w14:paraId="306DFCFB" w14:textId="77777777" w:rsidR="003C55AB" w:rsidRPr="00181AF8" w:rsidRDefault="003C55AB" w:rsidP="003C55AB">
      <w:pPr>
        <w:spacing w:line="192" w:lineRule="auto"/>
        <w:rPr>
          <w:rFonts w:ascii="Times New Roman"/>
          <w:color w:val="000000" w:themeColor="text1"/>
          <w:sz w:val="16"/>
          <w:szCs w:val="16"/>
        </w:rPr>
      </w:pPr>
    </w:p>
    <w:sectPr w:rsidR="003C55AB" w:rsidRPr="00181AF8" w:rsidSect="003C55AB">
      <w:pgSz w:w="16838" w:h="11906" w:orient="landscape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82F4F" w14:textId="77777777" w:rsidR="00AE29D8" w:rsidRDefault="00AE29D8" w:rsidP="00A87A52">
      <w:pPr>
        <w:spacing w:after="0" w:line="240" w:lineRule="auto"/>
      </w:pPr>
      <w:r>
        <w:separator/>
      </w:r>
    </w:p>
  </w:endnote>
  <w:endnote w:type="continuationSeparator" w:id="0">
    <w:p w14:paraId="060D4A65" w14:textId="77777777" w:rsidR="00AE29D8" w:rsidRDefault="00AE29D8" w:rsidP="00A87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42D85" w14:textId="77777777" w:rsidR="00AE29D8" w:rsidRDefault="00AE29D8" w:rsidP="00A87A52">
      <w:pPr>
        <w:spacing w:after="0" w:line="240" w:lineRule="auto"/>
      </w:pPr>
      <w:r>
        <w:separator/>
      </w:r>
    </w:p>
  </w:footnote>
  <w:footnote w:type="continuationSeparator" w:id="0">
    <w:p w14:paraId="31A7CD64" w14:textId="77777777" w:rsidR="00AE29D8" w:rsidRDefault="00AE29D8" w:rsidP="00A87A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CIksDIwsLQwNDQwtLAyUdpeDU4uLM/DyQArNaAM92cX8sAAAA"/>
  </w:docVars>
  <w:rsids>
    <w:rsidRoot w:val="003C55AB"/>
    <w:rsid w:val="001039D0"/>
    <w:rsid w:val="001238FE"/>
    <w:rsid w:val="001C3AD5"/>
    <w:rsid w:val="00213838"/>
    <w:rsid w:val="0024639E"/>
    <w:rsid w:val="00297F2F"/>
    <w:rsid w:val="002E1B01"/>
    <w:rsid w:val="003754F7"/>
    <w:rsid w:val="00375E90"/>
    <w:rsid w:val="003A3D33"/>
    <w:rsid w:val="003C55AB"/>
    <w:rsid w:val="003D7FFC"/>
    <w:rsid w:val="00477FF9"/>
    <w:rsid w:val="00485BF0"/>
    <w:rsid w:val="004C7393"/>
    <w:rsid w:val="004D72A6"/>
    <w:rsid w:val="00524261"/>
    <w:rsid w:val="0055040F"/>
    <w:rsid w:val="00580418"/>
    <w:rsid w:val="00602B7A"/>
    <w:rsid w:val="006046D4"/>
    <w:rsid w:val="006C25C2"/>
    <w:rsid w:val="006D5000"/>
    <w:rsid w:val="007014FA"/>
    <w:rsid w:val="007041DC"/>
    <w:rsid w:val="00777B28"/>
    <w:rsid w:val="007A2240"/>
    <w:rsid w:val="0085682C"/>
    <w:rsid w:val="00863F3F"/>
    <w:rsid w:val="008B5384"/>
    <w:rsid w:val="008E47EC"/>
    <w:rsid w:val="009662C6"/>
    <w:rsid w:val="00976B38"/>
    <w:rsid w:val="009B12C5"/>
    <w:rsid w:val="009B5B1A"/>
    <w:rsid w:val="009C2FC8"/>
    <w:rsid w:val="00A87A52"/>
    <w:rsid w:val="00A87D83"/>
    <w:rsid w:val="00AB12B0"/>
    <w:rsid w:val="00AE29D8"/>
    <w:rsid w:val="00B322B6"/>
    <w:rsid w:val="00CE45BD"/>
    <w:rsid w:val="00D52C6C"/>
    <w:rsid w:val="00D56604"/>
    <w:rsid w:val="00E011CD"/>
    <w:rsid w:val="00EC7C96"/>
    <w:rsid w:val="00F04AB9"/>
    <w:rsid w:val="00F213D0"/>
    <w:rsid w:val="00F7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4C707F7A"/>
  <w15:chartTrackingRefBased/>
  <w15:docId w15:val="{6CE9499C-38AA-4531-8B4D-2A6A57AD4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5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87A5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87A52"/>
  </w:style>
  <w:style w:type="paragraph" w:styleId="a5">
    <w:name w:val="footer"/>
    <w:basedOn w:val="a"/>
    <w:link w:val="Char0"/>
    <w:uiPriority w:val="99"/>
    <w:unhideWhenUsed/>
    <w:rsid w:val="00A87A5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87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김세익</dc:creator>
  <cp:keywords/>
  <dc:description/>
  <cp:lastModifiedBy>HOME</cp:lastModifiedBy>
  <cp:revision>13</cp:revision>
  <cp:lastPrinted>2020-03-15T10:16:00Z</cp:lastPrinted>
  <dcterms:created xsi:type="dcterms:W3CDTF">2020-03-15T10:00:00Z</dcterms:created>
  <dcterms:modified xsi:type="dcterms:W3CDTF">2020-03-21T14:04:00Z</dcterms:modified>
</cp:coreProperties>
</file>