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EFA4" w14:textId="4FF354F3" w:rsidR="6913617A" w:rsidRPr="00BC02E5" w:rsidRDefault="00BC02E5" w:rsidP="6913617A">
      <w:pPr>
        <w:bidi w:val="0"/>
        <w:rPr>
          <w:rFonts w:ascii="Palatino Linotype" w:eastAsia="Calibri" w:hAnsi="Palatino Linotype" w:cs="Calibri"/>
          <w:b/>
          <w:bCs/>
          <w:sz w:val="20"/>
          <w:szCs w:val="20"/>
        </w:rPr>
      </w:pPr>
      <w:r>
        <w:rPr>
          <w:rFonts w:ascii="Palatino Linotype" w:eastAsia="Calibri" w:hAnsi="Palatino Linotype" w:cs="Calibri"/>
          <w:b/>
          <w:bCs/>
          <w:sz w:val="20"/>
          <w:szCs w:val="20"/>
        </w:rPr>
        <w:t>Supplementary Figure legend</w:t>
      </w:r>
    </w:p>
    <w:p w14:paraId="343837DA" w14:textId="3BCCD0FB" w:rsidR="6913617A" w:rsidRPr="00BC02E5" w:rsidRDefault="6913617A">
      <w:pPr>
        <w:rPr>
          <w:rFonts w:ascii="Palatino Linotype" w:hAnsi="Palatino Linotype"/>
          <w:sz w:val="20"/>
          <w:szCs w:val="20"/>
        </w:rPr>
      </w:pPr>
      <w:r w:rsidRPr="00BC02E5">
        <w:rPr>
          <w:rFonts w:ascii="Palatino Linotype" w:eastAsia="Calibri" w:hAnsi="Palatino Linotype" w:cs="Calibri"/>
          <w:sz w:val="20"/>
          <w:szCs w:val="20"/>
        </w:rPr>
        <w:t xml:space="preserve"> </w:t>
      </w:r>
    </w:p>
    <w:p w14:paraId="262B3921" w14:textId="67D07AC4" w:rsidR="6913617A" w:rsidRPr="00BC02E5" w:rsidRDefault="6913617A" w:rsidP="00586C53">
      <w:pPr>
        <w:jc w:val="both"/>
        <w:rPr>
          <w:rFonts w:ascii="Palatino Linotype" w:hAnsi="Palatino Linotype"/>
          <w:sz w:val="20"/>
          <w:szCs w:val="20"/>
        </w:rPr>
      </w:pPr>
      <w:r w:rsidRPr="00BC02E5">
        <w:rPr>
          <w:rFonts w:ascii="Palatino Linotype" w:eastAsia="Calibri" w:hAnsi="Palatino Linotype" w:cs="Calibri"/>
          <w:b/>
          <w:bCs/>
          <w:sz w:val="20"/>
          <w:szCs w:val="20"/>
        </w:rPr>
        <w:t>Supplementary Figure 1.</w:t>
      </w:r>
      <w:r w:rsidRPr="00BC02E5">
        <w:rPr>
          <w:rFonts w:ascii="Palatino Linotype" w:eastAsia="Calibri" w:hAnsi="Palatino Linotype" w:cs="Calibri"/>
          <w:sz w:val="20"/>
          <w:szCs w:val="20"/>
        </w:rPr>
        <w:t xml:space="preserve"> The distribution of the significant pan-cancer r values. A histogram composed of the median R values calculated on the pan-cancer analysis. Only significant chaperon-client interactions are included.</w:t>
      </w:r>
    </w:p>
    <w:p w14:paraId="58F4854C" w14:textId="2287CBA4" w:rsidR="6913617A" w:rsidRPr="00BC02E5" w:rsidRDefault="6913617A" w:rsidP="00586C53">
      <w:pPr>
        <w:jc w:val="both"/>
        <w:rPr>
          <w:rFonts w:ascii="Palatino Linotype" w:hAnsi="Palatino Linotype"/>
          <w:sz w:val="20"/>
          <w:szCs w:val="20"/>
        </w:rPr>
      </w:pPr>
      <w:r w:rsidRPr="00BC02E5">
        <w:rPr>
          <w:rFonts w:ascii="Palatino Linotype" w:eastAsia="Calibri" w:hAnsi="Palatino Linotype" w:cs="Calibri"/>
          <w:b/>
          <w:bCs/>
          <w:sz w:val="20"/>
          <w:szCs w:val="20"/>
        </w:rPr>
        <w:t>Supplementary Figure 2.</w:t>
      </w:r>
      <w:r w:rsidRPr="00BC02E5">
        <w:rPr>
          <w:rFonts w:ascii="Palatino Linotype" w:eastAsia="Calibri" w:hAnsi="Palatino Linotype" w:cs="Calibri"/>
          <w:sz w:val="20"/>
          <w:szCs w:val="20"/>
        </w:rPr>
        <w:t xml:space="preserve"> Single tissue entity R values </w:t>
      </w:r>
      <w:proofErr w:type="spellStart"/>
      <w:r w:rsidRPr="00BC02E5">
        <w:rPr>
          <w:rFonts w:ascii="Palatino Linotype" w:eastAsia="Calibri" w:hAnsi="Palatino Linotype" w:cs="Calibri"/>
          <w:sz w:val="20"/>
          <w:szCs w:val="20"/>
        </w:rPr>
        <w:t>heatmap</w:t>
      </w:r>
      <w:proofErr w:type="spellEnd"/>
      <w:r w:rsidRPr="00BC02E5">
        <w:rPr>
          <w:rFonts w:ascii="Palatino Linotype" w:eastAsia="Calibri" w:hAnsi="Palatino Linotype" w:cs="Calibri"/>
          <w:sz w:val="20"/>
          <w:szCs w:val="20"/>
        </w:rPr>
        <w:t xml:space="preserve"> for every cancer tissue used. Included are </w:t>
      </w:r>
      <w:proofErr w:type="spellStart"/>
      <w:r w:rsidRPr="00BC02E5">
        <w:rPr>
          <w:rFonts w:ascii="Palatino Linotype" w:eastAsia="Calibri" w:hAnsi="Palatino Linotype" w:cs="Calibri"/>
          <w:sz w:val="20"/>
          <w:szCs w:val="20"/>
        </w:rPr>
        <w:t>heatmaps</w:t>
      </w:r>
      <w:proofErr w:type="spellEnd"/>
      <w:r w:rsidRPr="00BC02E5">
        <w:rPr>
          <w:rFonts w:ascii="Palatino Linotype" w:eastAsia="Calibri" w:hAnsi="Palatino Linotype" w:cs="Calibri"/>
          <w:sz w:val="20"/>
          <w:szCs w:val="20"/>
        </w:rPr>
        <w:t xml:space="preserve"> for 13 cancer entities. </w:t>
      </w:r>
      <w:proofErr w:type="spellStart"/>
      <w:r w:rsidRPr="00BC02E5">
        <w:rPr>
          <w:rFonts w:ascii="Palatino Linotype" w:eastAsia="Calibri" w:hAnsi="Palatino Linotype" w:cs="Calibri"/>
          <w:sz w:val="20"/>
          <w:szCs w:val="20"/>
        </w:rPr>
        <w:t>Heatmaps</w:t>
      </w:r>
      <w:proofErr w:type="spellEnd"/>
      <w:r w:rsidRPr="00BC02E5">
        <w:rPr>
          <w:rFonts w:ascii="Palatino Linotype" w:eastAsia="Calibri" w:hAnsi="Palatino Linotype" w:cs="Calibri"/>
          <w:sz w:val="20"/>
          <w:szCs w:val="20"/>
        </w:rPr>
        <w:t xml:space="preserve"> show r values and are color-coded. Hierarchal clustering was done by chaperones.</w:t>
      </w:r>
    </w:p>
    <w:p w14:paraId="39B79FDB" w14:textId="4E9C2692" w:rsidR="6913617A" w:rsidRPr="00BC02E5" w:rsidRDefault="6913617A" w:rsidP="00586C53">
      <w:pPr>
        <w:jc w:val="right"/>
        <w:rPr>
          <w:rFonts w:ascii="Palatino Linotype" w:hAnsi="Palatino Linotype"/>
          <w:sz w:val="20"/>
          <w:szCs w:val="20"/>
        </w:rPr>
      </w:pPr>
    </w:p>
    <w:p w14:paraId="44423F52" w14:textId="5780A0A1" w:rsidR="6913617A" w:rsidRPr="00BC02E5" w:rsidRDefault="6913617A" w:rsidP="00586C53">
      <w:pPr>
        <w:adjustRightInd w:val="0"/>
        <w:snapToGrid w:val="0"/>
        <w:jc w:val="both"/>
        <w:rPr>
          <w:rFonts w:ascii="Palatino Linotype" w:hAnsi="Palatino Linotype"/>
          <w:sz w:val="20"/>
          <w:szCs w:val="20"/>
        </w:rPr>
      </w:pPr>
      <w:r w:rsidRPr="00BC02E5">
        <w:rPr>
          <w:rFonts w:ascii="Palatino Linotype" w:eastAsia="Calibri" w:hAnsi="Palatino Linotype" w:cs="Calibri"/>
          <w:b/>
          <w:bCs/>
          <w:sz w:val="20"/>
          <w:szCs w:val="20"/>
        </w:rPr>
        <w:t>Supplementary Figure 3.</w:t>
      </w:r>
      <w:r w:rsidRPr="00BC02E5">
        <w:rPr>
          <w:rFonts w:ascii="Palatino Linotype" w:eastAsia="Calibri" w:hAnsi="Palatino Linotype" w:cs="Calibri"/>
          <w:sz w:val="20"/>
          <w:szCs w:val="20"/>
        </w:rPr>
        <w:t xml:space="preserve"> Pan cancer co-expression analysis is not p-value specific. Pan-cancer co-expression analysis was performed using additional p-value cutoffs. (a) P-value =6 x 10-7. Left: Distribution of the number of interactions with chaperones dashed line depicts the median number of interactions per protein. Right: The number of interactions of each mitochondrial chaperone (</w:t>
      </w:r>
      <w:proofErr w:type="spellStart"/>
      <w:r w:rsidRPr="00BC02E5">
        <w:rPr>
          <w:rFonts w:ascii="Palatino Linotype" w:eastAsia="Calibri" w:hAnsi="Palatino Linotype" w:cs="Calibri"/>
          <w:sz w:val="20"/>
          <w:szCs w:val="20"/>
        </w:rPr>
        <w:t>mito</w:t>
      </w:r>
      <w:proofErr w:type="spellEnd"/>
      <w:r w:rsidRPr="00BC02E5">
        <w:rPr>
          <w:rFonts w:ascii="Palatino Linotype" w:eastAsia="Calibri" w:hAnsi="Palatino Linotype" w:cs="Calibri"/>
          <w:sz w:val="20"/>
          <w:szCs w:val="20"/>
        </w:rPr>
        <w:t xml:space="preserve">-chap). (b) </w:t>
      </w:r>
      <w:proofErr w:type="gramStart"/>
      <w:r w:rsidRPr="00BC02E5">
        <w:rPr>
          <w:rFonts w:ascii="Palatino Linotype" w:eastAsia="Calibri" w:hAnsi="Palatino Linotype" w:cs="Calibri"/>
          <w:sz w:val="20"/>
          <w:szCs w:val="20"/>
        </w:rPr>
        <w:t>the</w:t>
      </w:r>
      <w:proofErr w:type="gramEnd"/>
      <w:r w:rsidRPr="00BC02E5">
        <w:rPr>
          <w:rFonts w:ascii="Palatino Linotype" w:eastAsia="Calibri" w:hAnsi="Palatino Linotype" w:cs="Calibri"/>
          <w:sz w:val="20"/>
          <w:szCs w:val="20"/>
        </w:rPr>
        <w:t xml:space="preserve"> same as in (a) using p value=5.8 x 10-6</w:t>
      </w:r>
    </w:p>
    <w:p w14:paraId="590CAC3F" w14:textId="7C9F2869" w:rsidR="6913617A" w:rsidRPr="00BC02E5" w:rsidRDefault="6913617A" w:rsidP="00586C53">
      <w:pPr>
        <w:jc w:val="right"/>
        <w:rPr>
          <w:rFonts w:ascii="Palatino Linotype" w:hAnsi="Palatino Linotype"/>
          <w:sz w:val="20"/>
          <w:szCs w:val="20"/>
        </w:rPr>
      </w:pPr>
    </w:p>
    <w:p w14:paraId="2F2F441E" w14:textId="031644A5" w:rsidR="6913617A" w:rsidRPr="00BC02E5" w:rsidRDefault="6913617A" w:rsidP="00586C53">
      <w:pPr>
        <w:jc w:val="both"/>
        <w:rPr>
          <w:rFonts w:ascii="Palatino Linotype" w:hAnsi="Palatino Linotype"/>
          <w:sz w:val="20"/>
          <w:szCs w:val="20"/>
        </w:rPr>
      </w:pPr>
      <w:bookmarkStart w:id="0" w:name="_GoBack"/>
      <w:bookmarkEnd w:id="0"/>
      <w:r w:rsidRPr="00BC02E5">
        <w:rPr>
          <w:rFonts w:ascii="Palatino Linotype" w:eastAsia="Calibri" w:hAnsi="Palatino Linotype" w:cs="Calibri"/>
          <w:b/>
          <w:bCs/>
          <w:sz w:val="20"/>
          <w:szCs w:val="20"/>
        </w:rPr>
        <w:t>Supplementary Figure 4.</w:t>
      </w:r>
      <w:r w:rsidRPr="00BC02E5">
        <w:rPr>
          <w:rFonts w:ascii="Palatino Linotype" w:eastAsia="Calibri" w:hAnsi="Palatino Linotype" w:cs="Calibri"/>
          <w:sz w:val="20"/>
          <w:szCs w:val="20"/>
        </w:rPr>
        <w:t xml:space="preserve"> Comparing the clustering analysis to randomized simulations shows a statistically significant difference. Curveball algorithm was used to create 1000 randomized networks based on the pan-cancer co-expression data. The histogram depicts L values generated by </w:t>
      </w:r>
      <w:proofErr w:type="spellStart"/>
      <w:r w:rsidRPr="00BC02E5">
        <w:rPr>
          <w:rFonts w:ascii="Palatino Linotype" w:eastAsia="Calibri" w:hAnsi="Palatino Linotype" w:cs="Calibri"/>
          <w:sz w:val="20"/>
          <w:szCs w:val="20"/>
        </w:rPr>
        <w:t>Infomap</w:t>
      </w:r>
      <w:proofErr w:type="spellEnd"/>
      <w:r w:rsidRPr="00BC02E5">
        <w:rPr>
          <w:rFonts w:ascii="Palatino Linotype" w:eastAsia="Calibri" w:hAnsi="Palatino Linotype" w:cs="Calibri"/>
          <w:sz w:val="20"/>
          <w:szCs w:val="20"/>
        </w:rPr>
        <w:t xml:space="preserve"> simulations of the 1000 networks. Comparing the simulated L values to the pan-cancer clustering L value shows a statistically significant difference between the two with a p-value &lt; 0.001.</w:t>
      </w:r>
    </w:p>
    <w:sectPr w:rsidR="6913617A" w:rsidRPr="00BC02E5" w:rsidSect="00CE0CB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5C2F75"/>
    <w:multiLevelType w:val="hybridMultilevel"/>
    <w:tmpl w:val="CD247040"/>
    <w:lvl w:ilvl="0" w:tplc="985438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4B"/>
    <w:rsid w:val="000656F5"/>
    <w:rsid w:val="00075C96"/>
    <w:rsid w:val="000E551D"/>
    <w:rsid w:val="0019074B"/>
    <w:rsid w:val="001D2936"/>
    <w:rsid w:val="001F5F6F"/>
    <w:rsid w:val="002C408F"/>
    <w:rsid w:val="00346E66"/>
    <w:rsid w:val="004408BA"/>
    <w:rsid w:val="00475705"/>
    <w:rsid w:val="00586C53"/>
    <w:rsid w:val="005C7257"/>
    <w:rsid w:val="00655E87"/>
    <w:rsid w:val="006712F8"/>
    <w:rsid w:val="00676B02"/>
    <w:rsid w:val="006C08FE"/>
    <w:rsid w:val="00777457"/>
    <w:rsid w:val="0081317E"/>
    <w:rsid w:val="00832339"/>
    <w:rsid w:val="008E0ECB"/>
    <w:rsid w:val="008E2E7A"/>
    <w:rsid w:val="00977E51"/>
    <w:rsid w:val="00A854FA"/>
    <w:rsid w:val="00AE4738"/>
    <w:rsid w:val="00AE78C6"/>
    <w:rsid w:val="00BA4ED2"/>
    <w:rsid w:val="00BC02E5"/>
    <w:rsid w:val="00BE3848"/>
    <w:rsid w:val="00C70843"/>
    <w:rsid w:val="00CA5C96"/>
    <w:rsid w:val="00CE0CB4"/>
    <w:rsid w:val="00E729E8"/>
    <w:rsid w:val="00EA0C3C"/>
    <w:rsid w:val="08295D6A"/>
    <w:rsid w:val="20000BD4"/>
    <w:rsid w:val="3C1D2348"/>
    <w:rsid w:val="6913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713E0"/>
  <w15:chartTrackingRefBased/>
  <w15:docId w15:val="{9E16F0AE-E7F8-4F24-B654-F44D86BD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9074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9074B"/>
  </w:style>
  <w:style w:type="character" w:customStyle="1" w:styleId="eop">
    <w:name w:val="eop"/>
    <w:basedOn w:val="DefaultParagraphFont"/>
    <w:rsid w:val="0019074B"/>
  </w:style>
  <w:style w:type="character" w:customStyle="1" w:styleId="spellingerror">
    <w:name w:val="spellingerror"/>
    <w:basedOn w:val="DefaultParagraphFont"/>
    <w:rsid w:val="00190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5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5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70890-06B3-460A-AF80-EF57A294D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199</Words>
  <Characters>1207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גאות גלאי</dc:creator>
  <cp:keywords/>
  <dc:description/>
  <cp:lastModifiedBy>MDPI</cp:lastModifiedBy>
  <cp:revision>34</cp:revision>
  <dcterms:created xsi:type="dcterms:W3CDTF">2020-03-17T14:10:00Z</dcterms:created>
  <dcterms:modified xsi:type="dcterms:W3CDTF">2020-03-30T02:41:00Z</dcterms:modified>
</cp:coreProperties>
</file>