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84D1D1" w14:textId="77777777" w:rsidR="00CA4D7F" w:rsidRPr="00564EC1" w:rsidRDefault="00CA4D7F" w:rsidP="00CA4D7F">
      <w:pPr>
        <w:spacing w:line="360" w:lineRule="auto"/>
        <w:rPr>
          <w:b/>
          <w:color w:val="auto"/>
          <w:sz w:val="36"/>
          <w:szCs w:val="36"/>
        </w:rPr>
      </w:pPr>
      <w:r w:rsidRPr="00564EC1">
        <w:rPr>
          <w:b/>
          <w:color w:val="auto"/>
          <w:sz w:val="36"/>
        </w:rPr>
        <w:t>Supplementary</w:t>
      </w:r>
      <w:r w:rsidRPr="00564EC1">
        <w:rPr>
          <w:b/>
          <w:color w:val="auto"/>
          <w:spacing w:val="-42"/>
          <w:sz w:val="36"/>
        </w:rPr>
        <w:t xml:space="preserve"> </w:t>
      </w:r>
      <w:r w:rsidRPr="00564EC1">
        <w:rPr>
          <w:b/>
          <w:color w:val="auto"/>
          <w:sz w:val="36"/>
          <w:szCs w:val="36"/>
        </w:rPr>
        <w:t>Materials:</w:t>
      </w:r>
    </w:p>
    <w:p w14:paraId="44720FB3" w14:textId="77777777" w:rsidR="00CA4D7F" w:rsidRPr="00564EC1" w:rsidRDefault="00CA4D7F" w:rsidP="00CA4D7F">
      <w:pPr>
        <w:pStyle w:val="MDPI12title"/>
        <w:rPr>
          <w:color w:val="auto"/>
        </w:rPr>
      </w:pPr>
      <w:proofErr w:type="spellStart"/>
      <w:r w:rsidRPr="00564EC1">
        <w:rPr>
          <w:color w:val="auto"/>
        </w:rPr>
        <w:t>Dysregulation</w:t>
      </w:r>
      <w:proofErr w:type="spellEnd"/>
      <w:r w:rsidRPr="00564EC1">
        <w:rPr>
          <w:color w:val="auto"/>
        </w:rPr>
        <w:t xml:space="preserve"> of MITF Leads to Transformation in MC1R-Defective Melanocytes</w:t>
      </w:r>
    </w:p>
    <w:p w14:paraId="66D11885" w14:textId="757769D5" w:rsidR="00CA4D7F" w:rsidRPr="00564EC1" w:rsidRDefault="00CA4D7F" w:rsidP="00CA4D7F">
      <w:pPr>
        <w:pStyle w:val="MDPI13authornames"/>
        <w:rPr>
          <w:color w:val="auto"/>
        </w:rPr>
      </w:pPr>
      <w:r w:rsidRPr="00564EC1">
        <w:rPr>
          <w:color w:val="auto"/>
        </w:rPr>
        <w:t xml:space="preserve">Timothy J. Lavelle , </w:t>
      </w:r>
      <w:r w:rsidRPr="00564EC1">
        <w:rPr>
          <w:rFonts w:cs="Arial"/>
          <w:bCs/>
          <w:color w:val="auto"/>
        </w:rPr>
        <w:t xml:space="preserve">Tine Norman </w:t>
      </w:r>
      <w:proofErr w:type="spellStart"/>
      <w:r w:rsidRPr="00564EC1">
        <w:rPr>
          <w:rFonts w:cs="Arial"/>
          <w:bCs/>
          <w:color w:val="auto"/>
        </w:rPr>
        <w:t>Alver</w:t>
      </w:r>
      <w:proofErr w:type="spellEnd"/>
      <w:r w:rsidRPr="00564EC1">
        <w:rPr>
          <w:rFonts w:cs="Arial"/>
          <w:bCs/>
          <w:color w:val="auto"/>
        </w:rPr>
        <w:t xml:space="preserve">, </w:t>
      </w:r>
      <w:r w:rsidRPr="00564EC1">
        <w:rPr>
          <w:color w:val="auto"/>
        </w:rPr>
        <w:t>Kare</w:t>
      </w:r>
      <w:r>
        <w:rPr>
          <w:color w:val="auto"/>
        </w:rPr>
        <w:t xml:space="preserve">n-Marie </w:t>
      </w:r>
      <w:proofErr w:type="spellStart"/>
      <w:r>
        <w:rPr>
          <w:color w:val="auto"/>
        </w:rPr>
        <w:t>Heintz</w:t>
      </w:r>
      <w:proofErr w:type="spellEnd"/>
      <w:r>
        <w:rPr>
          <w:color w:val="auto"/>
        </w:rPr>
        <w:t xml:space="preserve">, </w:t>
      </w:r>
      <w:proofErr w:type="spellStart"/>
      <w:r>
        <w:rPr>
          <w:color w:val="auto"/>
        </w:rPr>
        <w:t>Patrik</w:t>
      </w:r>
      <w:proofErr w:type="spellEnd"/>
      <w:r>
        <w:rPr>
          <w:color w:val="auto"/>
        </w:rPr>
        <w:t xml:space="preserve"> </w:t>
      </w:r>
      <w:proofErr w:type="spellStart"/>
      <w:r>
        <w:rPr>
          <w:color w:val="auto"/>
        </w:rPr>
        <w:t>Wernhoff</w:t>
      </w:r>
      <w:proofErr w:type="spellEnd"/>
      <w:r w:rsidRPr="00564EC1">
        <w:rPr>
          <w:color w:val="auto"/>
        </w:rPr>
        <w:t xml:space="preserve">, </w:t>
      </w:r>
      <w:proofErr w:type="spellStart"/>
      <w:r w:rsidRPr="00564EC1">
        <w:rPr>
          <w:color w:val="auto"/>
        </w:rPr>
        <w:t>Vegard</w:t>
      </w:r>
      <w:proofErr w:type="spellEnd"/>
      <w:r>
        <w:rPr>
          <w:color w:val="auto"/>
        </w:rPr>
        <w:t xml:space="preserve"> </w:t>
      </w:r>
      <w:proofErr w:type="spellStart"/>
      <w:r>
        <w:rPr>
          <w:color w:val="auto"/>
        </w:rPr>
        <w:t>Nygaard</w:t>
      </w:r>
      <w:proofErr w:type="spellEnd"/>
      <w:r w:rsidRPr="00564EC1">
        <w:rPr>
          <w:color w:val="auto"/>
        </w:rPr>
        <w:t xml:space="preserve">, </w:t>
      </w:r>
      <w:proofErr w:type="spellStart"/>
      <w:r w:rsidRPr="00564EC1">
        <w:rPr>
          <w:color w:val="auto"/>
        </w:rPr>
        <w:t>Sigve</w:t>
      </w:r>
      <w:proofErr w:type="spellEnd"/>
      <w:r w:rsidRPr="00564EC1">
        <w:rPr>
          <w:color w:val="auto"/>
        </w:rPr>
        <w:t xml:space="preserve"> </w:t>
      </w:r>
      <w:proofErr w:type="spellStart"/>
      <w:r w:rsidRPr="00564EC1">
        <w:rPr>
          <w:color w:val="auto"/>
        </w:rPr>
        <w:t>Nakken</w:t>
      </w:r>
      <w:proofErr w:type="spellEnd"/>
      <w:r w:rsidRPr="00564EC1">
        <w:rPr>
          <w:color w:val="auto"/>
        </w:rPr>
        <w:t xml:space="preserve">, </w:t>
      </w:r>
      <w:proofErr w:type="spellStart"/>
      <w:r w:rsidRPr="00564EC1">
        <w:rPr>
          <w:color w:val="auto"/>
        </w:rPr>
        <w:t>Ge</w:t>
      </w:r>
      <w:r>
        <w:rPr>
          <w:color w:val="auto"/>
        </w:rPr>
        <w:t>ir</w:t>
      </w:r>
      <w:proofErr w:type="spellEnd"/>
      <w:r>
        <w:rPr>
          <w:color w:val="auto"/>
        </w:rPr>
        <w:t xml:space="preserve"> </w:t>
      </w:r>
      <w:proofErr w:type="spellStart"/>
      <w:r>
        <w:rPr>
          <w:color w:val="auto"/>
        </w:rPr>
        <w:t>Frode</w:t>
      </w:r>
      <w:proofErr w:type="spellEnd"/>
      <w:r>
        <w:rPr>
          <w:color w:val="auto"/>
        </w:rPr>
        <w:t xml:space="preserve"> </w:t>
      </w:r>
      <w:proofErr w:type="spellStart"/>
      <w:r>
        <w:rPr>
          <w:color w:val="auto"/>
        </w:rPr>
        <w:t>Øy</w:t>
      </w:r>
      <w:proofErr w:type="spellEnd"/>
      <w:r>
        <w:rPr>
          <w:color w:val="auto"/>
        </w:rPr>
        <w:t xml:space="preserve">, </w:t>
      </w:r>
      <w:proofErr w:type="spellStart"/>
      <w:r>
        <w:rPr>
          <w:color w:val="auto"/>
        </w:rPr>
        <w:t>Sigurd</w:t>
      </w:r>
      <w:proofErr w:type="spellEnd"/>
      <w:r>
        <w:rPr>
          <w:color w:val="auto"/>
        </w:rPr>
        <w:t xml:space="preserve"> </w:t>
      </w:r>
      <w:proofErr w:type="spellStart"/>
      <w:r>
        <w:rPr>
          <w:color w:val="auto"/>
        </w:rPr>
        <w:t>Leinæs</w:t>
      </w:r>
      <w:proofErr w:type="spellEnd"/>
      <w:r>
        <w:rPr>
          <w:color w:val="auto"/>
        </w:rPr>
        <w:t xml:space="preserve"> </w:t>
      </w:r>
      <w:proofErr w:type="spellStart"/>
      <w:r>
        <w:rPr>
          <w:color w:val="auto"/>
        </w:rPr>
        <w:t>Bøe</w:t>
      </w:r>
      <w:proofErr w:type="spellEnd"/>
      <w:r w:rsidRPr="00564EC1">
        <w:rPr>
          <w:color w:val="auto"/>
        </w:rPr>
        <w:t xml:space="preserve">, Alfonso </w:t>
      </w:r>
      <w:proofErr w:type="spellStart"/>
      <w:r w:rsidRPr="00564EC1">
        <w:rPr>
          <w:color w:val="auto"/>
        </w:rPr>
        <w:t>Urbanucci</w:t>
      </w:r>
      <w:proofErr w:type="spellEnd"/>
      <w:r w:rsidRPr="00564EC1">
        <w:rPr>
          <w:color w:val="auto"/>
        </w:rPr>
        <w:t xml:space="preserve"> and </w:t>
      </w:r>
      <w:proofErr w:type="spellStart"/>
      <w:r w:rsidRPr="00564EC1">
        <w:rPr>
          <w:color w:val="auto"/>
        </w:rPr>
        <w:t>Eivind</w:t>
      </w:r>
      <w:proofErr w:type="spellEnd"/>
      <w:r w:rsidRPr="00564EC1">
        <w:rPr>
          <w:color w:val="auto"/>
        </w:rPr>
        <w:t xml:space="preserve"> </w:t>
      </w:r>
      <w:proofErr w:type="spellStart"/>
      <w:r w:rsidRPr="00564EC1">
        <w:rPr>
          <w:color w:val="auto"/>
        </w:rPr>
        <w:t>Hovig</w:t>
      </w:r>
      <w:proofErr w:type="spellEnd"/>
    </w:p>
    <w:p w14:paraId="2305C1E8" w14:textId="6AD9BF0F" w:rsidR="00B03AA3" w:rsidRPr="00195847" w:rsidRDefault="00615230" w:rsidP="00615230">
      <w:pPr>
        <w:pStyle w:val="MDPI21heading1"/>
      </w:pPr>
      <w:r>
        <w:t xml:space="preserve">1. </w:t>
      </w:r>
      <w:r w:rsidR="00CF7398" w:rsidRPr="00195847">
        <w:t xml:space="preserve">Supplementary </w:t>
      </w:r>
      <w:r>
        <w:t>M</w:t>
      </w:r>
      <w:r w:rsidR="00B03AA3" w:rsidRPr="00195847">
        <w:t>ethods</w:t>
      </w:r>
    </w:p>
    <w:p w14:paraId="25C22374" w14:textId="638B894B" w:rsidR="00B03AA3" w:rsidRPr="00615230" w:rsidRDefault="00615230" w:rsidP="00615230">
      <w:pPr>
        <w:pStyle w:val="MDPI22heading2"/>
      </w:pPr>
      <w:r w:rsidRPr="00615230">
        <w:t xml:space="preserve">1.1. </w:t>
      </w:r>
      <w:r w:rsidR="00B03AA3" w:rsidRPr="00615230">
        <w:t xml:space="preserve">Construction </w:t>
      </w:r>
      <w:r>
        <w:t>of</w:t>
      </w:r>
      <w:r w:rsidRPr="00615230">
        <w:t xml:space="preserve"> Plx3xhavar4mch Vector Expressing 3xha Tagged </w:t>
      </w:r>
      <w:r w:rsidR="00B33D31" w:rsidRPr="00615230">
        <w:t>MITF</w:t>
      </w:r>
      <w:r w:rsidRPr="00615230">
        <w:t>-</w:t>
      </w:r>
      <w:r w:rsidR="00B33D31" w:rsidRPr="00615230">
        <w:t>M</w:t>
      </w:r>
    </w:p>
    <w:p w14:paraId="030CF438" w14:textId="178312F2" w:rsidR="00B03AA3" w:rsidRPr="00195847" w:rsidRDefault="00B03AA3" w:rsidP="00615230">
      <w:pPr>
        <w:pStyle w:val="MDPI31text"/>
      </w:pPr>
      <w:r w:rsidRPr="00195847">
        <w:t xml:space="preserve">The construction of </w:t>
      </w:r>
      <w:proofErr w:type="spellStart"/>
      <w:r w:rsidRPr="00195847">
        <w:t>pLX</w:t>
      </w:r>
      <w:proofErr w:type="spellEnd"/>
      <w:r w:rsidRPr="00195847">
        <w:t xml:space="preserve"> 3xHAvar4mCh was performed by two sequential </w:t>
      </w:r>
      <w:proofErr w:type="spellStart"/>
      <w:r w:rsidRPr="00195847">
        <w:t>clonings</w:t>
      </w:r>
      <w:proofErr w:type="spellEnd"/>
      <w:r w:rsidRPr="00195847">
        <w:t xml:space="preserve">. The human MITF variant 4 cDNA </w:t>
      </w:r>
      <w:r w:rsidRPr="008F7855">
        <w:rPr>
          <w:color w:val="auto"/>
        </w:rPr>
        <w:t>was prepared by PCR amplification of the cDNA clone MGC:75121 (IMAGE:6066096) (Invitrogen</w:t>
      </w:r>
      <w:r w:rsidR="000D7910" w:rsidRPr="008F7855">
        <w:rPr>
          <w:color w:val="auto"/>
        </w:rPr>
        <w:t>, Carlsbad, CA, USA</w:t>
      </w:r>
      <w:r w:rsidRPr="008F7855">
        <w:rPr>
          <w:color w:val="auto"/>
        </w:rPr>
        <w:t xml:space="preserve">) using the </w:t>
      </w:r>
      <w:proofErr w:type="spellStart"/>
      <w:r w:rsidRPr="008F7855">
        <w:rPr>
          <w:color w:val="auto"/>
        </w:rPr>
        <w:t>BglII</w:t>
      </w:r>
      <w:proofErr w:type="spellEnd"/>
      <w:r w:rsidRPr="008F7855">
        <w:rPr>
          <w:color w:val="auto"/>
        </w:rPr>
        <w:t xml:space="preserve"> containing MITF forward primer:5′-AA AAAAAGATCTACCATGCTGGAAATGCTAG-3′ and the </w:t>
      </w:r>
      <w:proofErr w:type="spellStart"/>
      <w:r w:rsidRPr="008F7855">
        <w:rPr>
          <w:color w:val="auto"/>
        </w:rPr>
        <w:t>EcoRI</w:t>
      </w:r>
      <w:proofErr w:type="spellEnd"/>
      <w:r w:rsidRPr="008F7855">
        <w:rPr>
          <w:color w:val="auto"/>
        </w:rPr>
        <w:t xml:space="preserve"> containing reverse primer: 5′-AAAAAGATTTCATCTCGCTAACAAGTGTGC. Subsequent to re</w:t>
      </w:r>
      <w:r w:rsidR="007334A3" w:rsidRPr="008F7855">
        <w:rPr>
          <w:color w:val="auto"/>
        </w:rPr>
        <w:t xml:space="preserve">striction digestion by </w:t>
      </w:r>
      <w:proofErr w:type="spellStart"/>
      <w:r w:rsidR="007334A3" w:rsidRPr="008F7855">
        <w:rPr>
          <w:color w:val="auto"/>
        </w:rPr>
        <w:t>BglII</w:t>
      </w:r>
      <w:proofErr w:type="spellEnd"/>
      <w:r w:rsidR="007334A3" w:rsidRPr="008F7855">
        <w:rPr>
          <w:color w:val="auto"/>
        </w:rPr>
        <w:t>/</w:t>
      </w:r>
      <w:proofErr w:type="spellStart"/>
      <w:r w:rsidRPr="008F7855">
        <w:rPr>
          <w:color w:val="auto"/>
        </w:rPr>
        <w:t>EcoRI</w:t>
      </w:r>
      <w:proofErr w:type="spellEnd"/>
      <w:r w:rsidR="007334A3" w:rsidRPr="008F7855">
        <w:rPr>
          <w:color w:val="auto"/>
        </w:rPr>
        <w:t xml:space="preserve"> (NEB),</w:t>
      </w:r>
      <w:r w:rsidRPr="008F7855">
        <w:rPr>
          <w:color w:val="auto"/>
        </w:rPr>
        <w:t xml:space="preserve"> the </w:t>
      </w:r>
      <w:r w:rsidR="00E91B96" w:rsidRPr="008F7855">
        <w:rPr>
          <w:color w:val="auto"/>
        </w:rPr>
        <w:t xml:space="preserve">MITF variant 4 cDNA containing </w:t>
      </w:r>
      <w:r w:rsidRPr="008F7855">
        <w:rPr>
          <w:color w:val="auto"/>
        </w:rPr>
        <w:t>insert was gel purified</w:t>
      </w:r>
      <w:r w:rsidR="007334A3" w:rsidRPr="008F7855">
        <w:rPr>
          <w:color w:val="auto"/>
        </w:rPr>
        <w:t xml:space="preserve"> using the JetStar Gel extraction Kit (</w:t>
      </w:r>
      <w:proofErr w:type="spellStart"/>
      <w:r w:rsidR="007334A3" w:rsidRPr="008F7855">
        <w:rPr>
          <w:color w:val="auto"/>
        </w:rPr>
        <w:t>Genomed</w:t>
      </w:r>
      <w:proofErr w:type="spellEnd"/>
      <w:r w:rsidR="0000358E" w:rsidRPr="008F7855">
        <w:rPr>
          <w:color w:val="auto"/>
        </w:rPr>
        <w:t xml:space="preserve">, </w:t>
      </w:r>
      <w:r w:rsidR="000D7910" w:rsidRPr="008F7855">
        <w:rPr>
          <w:color w:val="auto"/>
        </w:rPr>
        <w:t>Warsaw</w:t>
      </w:r>
      <w:r w:rsidR="0000358E" w:rsidRPr="008F7855">
        <w:rPr>
          <w:color w:val="auto"/>
        </w:rPr>
        <w:t xml:space="preserve">, </w:t>
      </w:r>
      <w:r w:rsidR="000D7910" w:rsidRPr="008F7855">
        <w:rPr>
          <w:color w:val="auto"/>
        </w:rPr>
        <w:t>Poland</w:t>
      </w:r>
      <w:r w:rsidR="007334A3" w:rsidRPr="008F7855">
        <w:rPr>
          <w:color w:val="auto"/>
        </w:rPr>
        <w:t>)</w:t>
      </w:r>
      <w:r w:rsidRPr="008F7855">
        <w:rPr>
          <w:color w:val="auto"/>
        </w:rPr>
        <w:t>. T</w:t>
      </w:r>
      <w:r w:rsidR="007334A3" w:rsidRPr="008F7855">
        <w:rPr>
          <w:color w:val="auto"/>
        </w:rPr>
        <w:t>he murine</w:t>
      </w:r>
      <w:r w:rsidRPr="008F7855">
        <w:rPr>
          <w:color w:val="auto"/>
        </w:rPr>
        <w:t xml:space="preserve"> MITF var</w:t>
      </w:r>
      <w:r w:rsidR="00B33D31" w:rsidRPr="008F7855">
        <w:rPr>
          <w:color w:val="auto"/>
        </w:rPr>
        <w:t xml:space="preserve">iant </w:t>
      </w:r>
      <w:r w:rsidRPr="008F7855">
        <w:rPr>
          <w:color w:val="auto"/>
        </w:rPr>
        <w:t>4 cDNA was removed from pCMV3</w:t>
      </w:r>
      <w:r w:rsidR="0088735E" w:rsidRPr="008F7855">
        <w:rPr>
          <w:color w:val="auto"/>
        </w:rPr>
        <w:t xml:space="preserve"> </w:t>
      </w:r>
      <w:r w:rsidRPr="008F7855">
        <w:rPr>
          <w:color w:val="auto"/>
        </w:rPr>
        <w:t>x</w:t>
      </w:r>
      <w:r w:rsidR="0088735E" w:rsidRPr="008F7855">
        <w:rPr>
          <w:color w:val="auto"/>
        </w:rPr>
        <w:t xml:space="preserve"> </w:t>
      </w:r>
      <w:r w:rsidRPr="008F7855">
        <w:rPr>
          <w:color w:val="auto"/>
        </w:rPr>
        <w:t xml:space="preserve">HAvar4 plasmid by </w:t>
      </w:r>
      <w:proofErr w:type="spellStart"/>
      <w:r w:rsidRPr="008F7855">
        <w:rPr>
          <w:color w:val="auto"/>
        </w:rPr>
        <w:t>BglII</w:t>
      </w:r>
      <w:proofErr w:type="spellEnd"/>
      <w:r w:rsidRPr="008F7855">
        <w:rPr>
          <w:color w:val="auto"/>
        </w:rPr>
        <w:t xml:space="preserve">/ </w:t>
      </w:r>
      <w:proofErr w:type="spellStart"/>
      <w:r w:rsidRPr="008F7855">
        <w:rPr>
          <w:color w:val="auto"/>
        </w:rPr>
        <w:t>EcoRI</w:t>
      </w:r>
      <w:proofErr w:type="spellEnd"/>
      <w:r w:rsidRPr="008F7855">
        <w:rPr>
          <w:color w:val="auto"/>
        </w:rPr>
        <w:t xml:space="preserve"> endonuclease digestion</w:t>
      </w:r>
      <w:r w:rsidR="007334A3" w:rsidRPr="008F7855">
        <w:rPr>
          <w:color w:val="auto"/>
        </w:rPr>
        <w:t xml:space="preserve"> (NEB)</w:t>
      </w:r>
      <w:r w:rsidRPr="008F7855">
        <w:rPr>
          <w:color w:val="auto"/>
        </w:rPr>
        <w:t xml:space="preserve"> </w:t>
      </w:r>
      <w:r w:rsidR="000D7910" w:rsidRPr="008F7855">
        <w:rPr>
          <w:color w:val="auto"/>
        </w:rPr>
        <w:fldChar w:fldCharType="begin">
          <w:fldData xml:space="preserve">PEVuZE5vdGU+PENpdGU+PEF1dGhvcj5TdHJ1YjwvQXV0aG9yPjxZZWFyPjIwMTE8L1llYXI+PFJl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</w:fldData>
        </w:fldChar>
      </w:r>
      <w:r w:rsidR="00746CAE" w:rsidRPr="008F7855">
        <w:rPr>
          <w:color w:val="auto"/>
        </w:rPr>
        <w:instrText xml:space="preserve"> ADDIN EN.CITE </w:instrText>
      </w:r>
      <w:r w:rsidR="00746CAE" w:rsidRPr="008F7855">
        <w:rPr>
          <w:color w:val="auto"/>
        </w:rPr>
        <w:fldChar w:fldCharType="begin">
          <w:fldData xml:space="preserve">PEVuZE5vdGU+PENpdGU+PEF1dGhvcj5TdHJ1YjwvQXV0aG9yPjxZZWFyPjIwMTE8L1llYXI+PFJl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</w:fldData>
        </w:fldChar>
      </w:r>
      <w:r w:rsidR="00746CAE" w:rsidRPr="008F7855">
        <w:rPr>
          <w:color w:val="auto"/>
        </w:rPr>
        <w:instrText xml:space="preserve"> ADDIN EN.CITE.DATA </w:instrText>
      </w:r>
      <w:r w:rsidR="00746CAE" w:rsidRPr="008F7855">
        <w:rPr>
          <w:color w:val="auto"/>
        </w:rPr>
      </w:r>
      <w:r w:rsidR="00746CAE" w:rsidRPr="008F7855">
        <w:rPr>
          <w:color w:val="auto"/>
        </w:rPr>
        <w:fldChar w:fldCharType="end"/>
      </w:r>
      <w:r w:rsidR="000D7910" w:rsidRPr="008F7855">
        <w:rPr>
          <w:color w:val="auto"/>
        </w:rPr>
      </w:r>
      <w:r w:rsidR="000D7910" w:rsidRPr="008F7855">
        <w:rPr>
          <w:color w:val="auto"/>
        </w:rPr>
        <w:fldChar w:fldCharType="separate"/>
      </w:r>
      <w:bookmarkStart w:id="0" w:name="EXISTREF1"/>
      <w:r w:rsidR="00746CAE" w:rsidRPr="008F7855">
        <w:rPr>
          <w:noProof/>
          <w:color w:val="auto"/>
        </w:rPr>
        <w:t>[1]</w:t>
      </w:r>
      <w:bookmarkEnd w:id="0"/>
      <w:r w:rsidR="000D7910" w:rsidRPr="008F7855">
        <w:rPr>
          <w:color w:val="auto"/>
        </w:rPr>
        <w:fldChar w:fldCharType="end"/>
      </w:r>
      <w:r w:rsidR="007334A3" w:rsidRPr="008F7855">
        <w:rPr>
          <w:color w:val="auto"/>
        </w:rPr>
        <w:t xml:space="preserve"> and the vector backbone containing the 5´</w:t>
      </w:r>
      <w:r w:rsidR="0088735E" w:rsidRPr="008F7855">
        <w:rPr>
          <w:color w:val="auto"/>
        </w:rPr>
        <w:t xml:space="preserve"> </w:t>
      </w:r>
      <w:r w:rsidR="007334A3" w:rsidRPr="008F7855">
        <w:rPr>
          <w:color w:val="auto"/>
        </w:rPr>
        <w:t>3</w:t>
      </w:r>
      <w:r w:rsidR="0088735E" w:rsidRPr="008F7855">
        <w:rPr>
          <w:color w:val="auto"/>
        </w:rPr>
        <w:t xml:space="preserve"> </w:t>
      </w:r>
      <w:r w:rsidR="007334A3" w:rsidRPr="008F7855">
        <w:rPr>
          <w:color w:val="auto"/>
        </w:rPr>
        <w:t>x</w:t>
      </w:r>
      <w:r w:rsidR="0088735E" w:rsidRPr="008F7855">
        <w:rPr>
          <w:color w:val="auto"/>
        </w:rPr>
        <w:t xml:space="preserve"> </w:t>
      </w:r>
      <w:r w:rsidR="007334A3" w:rsidRPr="008F7855">
        <w:rPr>
          <w:color w:val="auto"/>
        </w:rPr>
        <w:t>HA tag was isolated by gel extraction as described above</w:t>
      </w:r>
      <w:r w:rsidRPr="008F7855">
        <w:rPr>
          <w:color w:val="auto"/>
        </w:rPr>
        <w:t>. The insert and vector were then ligated overnight at 14</w:t>
      </w:r>
      <w:r w:rsidR="0088735E" w:rsidRPr="008F7855">
        <w:rPr>
          <w:color w:val="auto"/>
        </w:rPr>
        <w:t xml:space="preserve"> </w:t>
      </w:r>
      <w:r w:rsidRPr="008F7855">
        <w:rPr>
          <w:color w:val="auto"/>
        </w:rPr>
        <w:t>°C</w:t>
      </w:r>
      <w:r w:rsidR="007334A3" w:rsidRPr="008F7855">
        <w:rPr>
          <w:color w:val="auto"/>
        </w:rPr>
        <w:t xml:space="preserve"> using T4 DNA ligase (NEB)</w:t>
      </w:r>
      <w:r w:rsidRPr="008F7855">
        <w:rPr>
          <w:color w:val="auto"/>
        </w:rPr>
        <w:t>, transformed into chemically competent DH5α</w:t>
      </w:r>
      <w:r w:rsidR="007334A3" w:rsidRPr="008F7855">
        <w:rPr>
          <w:color w:val="auto"/>
        </w:rPr>
        <w:t xml:space="preserve"> (Invitrogen)</w:t>
      </w:r>
      <w:r w:rsidRPr="008F7855">
        <w:rPr>
          <w:color w:val="auto"/>
        </w:rPr>
        <w:t xml:space="preserve"> and selected candidates were screened by PCR for the presence of the insert. The successful construct pCMV3</w:t>
      </w:r>
      <w:r w:rsidR="0088735E" w:rsidRPr="008F7855">
        <w:rPr>
          <w:color w:val="auto"/>
        </w:rPr>
        <w:t xml:space="preserve"> </w:t>
      </w:r>
      <w:r w:rsidRPr="008F7855">
        <w:rPr>
          <w:color w:val="auto"/>
        </w:rPr>
        <w:t>x</w:t>
      </w:r>
      <w:r w:rsidR="0088735E" w:rsidRPr="008F7855">
        <w:rPr>
          <w:color w:val="auto"/>
        </w:rPr>
        <w:t xml:space="preserve"> </w:t>
      </w:r>
      <w:r w:rsidRPr="008F7855">
        <w:rPr>
          <w:color w:val="auto"/>
        </w:rPr>
        <w:t xml:space="preserve">HAvar4 was digested with </w:t>
      </w:r>
      <w:proofErr w:type="spellStart"/>
      <w:r w:rsidRPr="008F7855">
        <w:rPr>
          <w:color w:val="auto"/>
        </w:rPr>
        <w:t>NheI</w:t>
      </w:r>
      <w:proofErr w:type="spellEnd"/>
      <w:r w:rsidRPr="008F7855">
        <w:rPr>
          <w:color w:val="auto"/>
        </w:rPr>
        <w:t>/</w:t>
      </w:r>
      <w:proofErr w:type="spellStart"/>
      <w:r w:rsidRPr="008F7855">
        <w:rPr>
          <w:color w:val="auto"/>
        </w:rPr>
        <w:t>XbaI</w:t>
      </w:r>
      <w:proofErr w:type="spellEnd"/>
      <w:r w:rsidRPr="008F7855">
        <w:rPr>
          <w:color w:val="auto"/>
        </w:rPr>
        <w:t xml:space="preserve"> </w:t>
      </w:r>
      <w:r w:rsidR="007334A3" w:rsidRPr="008F7855">
        <w:rPr>
          <w:color w:val="auto"/>
        </w:rPr>
        <w:t xml:space="preserve">(NEB) </w:t>
      </w:r>
      <w:r w:rsidRPr="008F7855">
        <w:rPr>
          <w:color w:val="auto"/>
        </w:rPr>
        <w:t>and the 5′ 3</w:t>
      </w:r>
      <w:r w:rsidR="0088735E" w:rsidRPr="008F7855">
        <w:rPr>
          <w:color w:val="auto"/>
        </w:rPr>
        <w:t xml:space="preserve"> </w:t>
      </w:r>
      <w:r w:rsidRPr="008F7855">
        <w:rPr>
          <w:color w:val="auto"/>
        </w:rPr>
        <w:t>x</w:t>
      </w:r>
      <w:r w:rsidR="0088735E" w:rsidRPr="008F7855">
        <w:rPr>
          <w:color w:val="auto"/>
        </w:rPr>
        <w:t xml:space="preserve"> </w:t>
      </w:r>
      <w:r w:rsidRPr="008F7855">
        <w:rPr>
          <w:color w:val="auto"/>
        </w:rPr>
        <w:t>HA tagged MITF variant 4 fusion insert was isolated by gel purification. The insert was then ligated into gene cleaned (</w:t>
      </w:r>
      <w:proofErr w:type="spellStart"/>
      <w:r w:rsidRPr="008F7855">
        <w:rPr>
          <w:color w:val="auto"/>
        </w:rPr>
        <w:t>Genomed</w:t>
      </w:r>
      <w:proofErr w:type="spellEnd"/>
      <w:r w:rsidRPr="008F7855">
        <w:rPr>
          <w:color w:val="auto"/>
        </w:rPr>
        <w:t xml:space="preserve">) </w:t>
      </w:r>
      <w:proofErr w:type="spellStart"/>
      <w:r w:rsidRPr="008F7855">
        <w:rPr>
          <w:color w:val="auto"/>
        </w:rPr>
        <w:t>SpeI</w:t>
      </w:r>
      <w:proofErr w:type="spellEnd"/>
      <w:r w:rsidRPr="008F7855">
        <w:rPr>
          <w:color w:val="auto"/>
        </w:rPr>
        <w:t xml:space="preserve"> linearized </w:t>
      </w:r>
      <w:proofErr w:type="spellStart"/>
      <w:r w:rsidRPr="008F7855">
        <w:rPr>
          <w:color w:val="auto"/>
        </w:rPr>
        <w:t>pLVX</w:t>
      </w:r>
      <w:proofErr w:type="spellEnd"/>
      <w:r w:rsidRPr="008F7855">
        <w:rPr>
          <w:color w:val="auto"/>
        </w:rPr>
        <w:t xml:space="preserve"> IRES </w:t>
      </w:r>
      <w:proofErr w:type="spellStart"/>
      <w:r w:rsidRPr="008F7855">
        <w:rPr>
          <w:color w:val="auto"/>
        </w:rPr>
        <w:t>mCh</w:t>
      </w:r>
      <w:proofErr w:type="spellEnd"/>
      <w:r w:rsidRPr="008F7855">
        <w:rPr>
          <w:color w:val="auto"/>
        </w:rPr>
        <w:t xml:space="preserve"> (</w:t>
      </w:r>
      <w:proofErr w:type="spellStart"/>
      <w:r w:rsidRPr="008F7855">
        <w:rPr>
          <w:color w:val="auto"/>
        </w:rPr>
        <w:t>Clontech</w:t>
      </w:r>
      <w:proofErr w:type="spellEnd"/>
      <w:r w:rsidR="0000358E" w:rsidRPr="008F7855">
        <w:rPr>
          <w:color w:val="auto"/>
        </w:rPr>
        <w:t xml:space="preserve">, </w:t>
      </w:r>
      <w:r w:rsidR="000D7910" w:rsidRPr="008F7855">
        <w:rPr>
          <w:color w:val="auto"/>
        </w:rPr>
        <w:t>Mountain View</w:t>
      </w:r>
      <w:r w:rsidR="0000358E" w:rsidRPr="008F7855">
        <w:rPr>
          <w:color w:val="auto"/>
        </w:rPr>
        <w:t xml:space="preserve">, </w:t>
      </w:r>
      <w:r w:rsidR="000D7910" w:rsidRPr="008F7855">
        <w:rPr>
          <w:color w:val="auto"/>
        </w:rPr>
        <w:t>CA, USA</w:t>
      </w:r>
      <w:r w:rsidRPr="008F7855">
        <w:rPr>
          <w:color w:val="auto"/>
        </w:rPr>
        <w:t xml:space="preserve">) producing the </w:t>
      </w:r>
      <w:proofErr w:type="spellStart"/>
      <w:r w:rsidRPr="008F7855">
        <w:rPr>
          <w:color w:val="auto"/>
        </w:rPr>
        <w:t>Lenti</w:t>
      </w:r>
      <w:proofErr w:type="spellEnd"/>
      <w:r w:rsidRPr="008F7855">
        <w:rPr>
          <w:color w:val="auto"/>
        </w:rPr>
        <w:t>-expression vector pLX3xHAvar4mCherry and transformed into chemically competent STBL3 (Invitrogen). pLX3xHAvar4mCherry was subsequently sequenced</w:t>
      </w:r>
      <w:r w:rsidR="00746913" w:rsidRPr="008F7855">
        <w:rPr>
          <w:color w:val="auto"/>
        </w:rPr>
        <w:t xml:space="preserve"> (</w:t>
      </w:r>
      <w:r w:rsidR="00320DD4" w:rsidRPr="008F7855">
        <w:rPr>
          <w:color w:val="auto"/>
        </w:rPr>
        <w:t>Eurofins</w:t>
      </w:r>
      <w:r w:rsidR="0000358E" w:rsidRPr="008F7855">
        <w:rPr>
          <w:color w:val="auto"/>
        </w:rPr>
        <w:t xml:space="preserve">, </w:t>
      </w:r>
      <w:r w:rsidR="008F0E66" w:rsidRPr="008F7855">
        <w:rPr>
          <w:color w:val="auto"/>
        </w:rPr>
        <w:t>Luxembourg</w:t>
      </w:r>
      <w:r w:rsidR="0000358E" w:rsidRPr="008F7855">
        <w:rPr>
          <w:color w:val="auto"/>
        </w:rPr>
        <w:t xml:space="preserve">, </w:t>
      </w:r>
      <w:r w:rsidR="008F0E66" w:rsidRPr="008F7855">
        <w:rPr>
          <w:color w:val="auto"/>
        </w:rPr>
        <w:t>Luxembourg</w:t>
      </w:r>
      <w:r w:rsidR="00746913" w:rsidRPr="008F7855">
        <w:rPr>
          <w:color w:val="auto"/>
        </w:rPr>
        <w:t xml:space="preserve">) utilizing the commercially available </w:t>
      </w:r>
      <w:proofErr w:type="spellStart"/>
      <w:r w:rsidR="00746913" w:rsidRPr="008F7855">
        <w:rPr>
          <w:color w:val="auto"/>
        </w:rPr>
        <w:t>pCMV_F</w:t>
      </w:r>
      <w:proofErr w:type="spellEnd"/>
      <w:r w:rsidR="00746913" w:rsidRPr="008F7855">
        <w:rPr>
          <w:color w:val="auto"/>
        </w:rPr>
        <w:t>(21</w:t>
      </w:r>
      <w:r w:rsidR="0000358E" w:rsidRPr="008F7855">
        <w:rPr>
          <w:color w:val="auto"/>
        </w:rPr>
        <w:t xml:space="preserve"> </w:t>
      </w:r>
      <w:proofErr w:type="spellStart"/>
      <w:r w:rsidR="00746913" w:rsidRPr="008F7855">
        <w:rPr>
          <w:color w:val="auto"/>
        </w:rPr>
        <w:t>mer</w:t>
      </w:r>
      <w:proofErr w:type="spellEnd"/>
      <w:r w:rsidR="00746913" w:rsidRPr="008F7855">
        <w:rPr>
          <w:color w:val="auto"/>
        </w:rPr>
        <w:t>) MWG-Biotech AG and IPCR IRES 1R primers</w:t>
      </w:r>
      <w:r w:rsidRPr="008F7855">
        <w:rPr>
          <w:color w:val="auto"/>
        </w:rPr>
        <w:t xml:space="preserve"> to confirm t</w:t>
      </w:r>
      <w:r w:rsidR="00746913" w:rsidRPr="008F7855">
        <w:rPr>
          <w:color w:val="auto"/>
        </w:rPr>
        <w:t>he correctness of the PCR derived human MITF variant 4 cDNA insert.</w:t>
      </w:r>
    </w:p>
    <w:p w14:paraId="2301C723" w14:textId="67C6A149" w:rsidR="00B03AA3" w:rsidRPr="00615230" w:rsidRDefault="00615230" w:rsidP="00615230">
      <w:pPr>
        <w:pStyle w:val="MDPI22heading2"/>
      </w:pPr>
      <w:r w:rsidRPr="00615230">
        <w:t xml:space="preserve">1.2. </w:t>
      </w:r>
      <w:r w:rsidR="00B03AA3" w:rsidRPr="00615230">
        <w:t xml:space="preserve">Production of </w:t>
      </w:r>
      <w:r>
        <w:t>L</w:t>
      </w:r>
      <w:r w:rsidR="00B03AA3" w:rsidRPr="00615230">
        <w:t xml:space="preserve">entiviral </w:t>
      </w:r>
      <w:r>
        <w:t>P</w:t>
      </w:r>
      <w:r w:rsidR="00B03AA3" w:rsidRPr="00615230">
        <w:t xml:space="preserve">articles </w:t>
      </w:r>
    </w:p>
    <w:p w14:paraId="61119B40" w14:textId="6A76C0D4" w:rsidR="00B03AA3" w:rsidRPr="00195847" w:rsidRDefault="00B03AA3" w:rsidP="00615230">
      <w:pPr>
        <w:pStyle w:val="MDPI31text"/>
      </w:pPr>
      <w:proofErr w:type="spellStart"/>
      <w:r w:rsidRPr="00195847">
        <w:t>Lentiparticles</w:t>
      </w:r>
      <w:proofErr w:type="spellEnd"/>
      <w:r w:rsidRPr="00195847">
        <w:t xml:space="preserve"> were produced in </w:t>
      </w:r>
      <w:proofErr w:type="spellStart"/>
      <w:r w:rsidRPr="00195847">
        <w:t>Lenti</w:t>
      </w:r>
      <w:proofErr w:type="spellEnd"/>
      <w:r w:rsidRPr="00195847">
        <w:t>-X 293T (</w:t>
      </w:r>
      <w:proofErr w:type="spellStart"/>
      <w:r w:rsidRPr="00195847">
        <w:t>Clontech</w:t>
      </w:r>
      <w:proofErr w:type="spellEnd"/>
      <w:r w:rsidRPr="00195847">
        <w:t xml:space="preserve">) using the designated </w:t>
      </w:r>
      <w:proofErr w:type="spellStart"/>
      <w:r w:rsidRPr="00195847">
        <w:t>lenti</w:t>
      </w:r>
      <w:proofErr w:type="spellEnd"/>
      <w:r w:rsidRPr="00195847">
        <w:t xml:space="preserve">-expression vector </w:t>
      </w:r>
      <w:r w:rsidRPr="008F7855">
        <w:rPr>
          <w:color w:val="auto"/>
        </w:rPr>
        <w:t xml:space="preserve">and the </w:t>
      </w:r>
      <w:r w:rsidR="00EB74D0" w:rsidRPr="008F7855">
        <w:rPr>
          <w:color w:val="auto"/>
        </w:rPr>
        <w:t>second-generation</w:t>
      </w:r>
      <w:r w:rsidRPr="008F7855">
        <w:rPr>
          <w:color w:val="auto"/>
        </w:rPr>
        <w:t xml:space="preserve"> packaging system utilizing pCMV-dR8.2 </w:t>
      </w:r>
      <w:proofErr w:type="spellStart"/>
      <w:r w:rsidRPr="008F7855">
        <w:rPr>
          <w:color w:val="auto"/>
        </w:rPr>
        <w:t>dvpr</w:t>
      </w:r>
      <w:proofErr w:type="spellEnd"/>
      <w:r w:rsidRPr="008F7855">
        <w:rPr>
          <w:color w:val="auto"/>
        </w:rPr>
        <w:t xml:space="preserve"> and </w:t>
      </w:r>
      <w:proofErr w:type="spellStart"/>
      <w:r w:rsidRPr="008F7855">
        <w:rPr>
          <w:color w:val="auto"/>
        </w:rPr>
        <w:t>pCMV</w:t>
      </w:r>
      <w:proofErr w:type="spellEnd"/>
      <w:r w:rsidRPr="008F7855">
        <w:rPr>
          <w:color w:val="auto"/>
        </w:rPr>
        <w:t>-VSV-G as previously described</w:t>
      </w:r>
      <w:r w:rsidR="00225E68" w:rsidRPr="008F7855">
        <w:rPr>
          <w:color w:val="auto"/>
        </w:rPr>
        <w:t xml:space="preserve"> </w:t>
      </w:r>
      <w:r w:rsidR="00225E68" w:rsidRPr="008F7855">
        <w:rPr>
          <w:color w:val="auto"/>
        </w:rPr>
        <w:fldChar w:fldCharType="begin"/>
      </w:r>
      <w:r w:rsidR="00746CAE" w:rsidRPr="008F7855">
        <w:rPr>
          <w:color w:val="auto"/>
        </w:rPr>
        <w:instrText xml:space="preserve"> ADDIN EN.CITE &lt;EndNote&gt;&lt;Cite&gt;&lt;Author&gt;Stewart&lt;/Author&gt;&lt;Year&gt;2003&lt;/Year&gt;&lt;RecNum&gt;88&lt;/RecNum&gt;&lt;DisplayText&gt;&lt;style size="10"&gt;[2]&lt;/style&gt;&lt;/DisplayText&gt;&lt;record&gt;&lt;rec-number&gt;88&lt;/rec-number&gt;&lt;foreign-keys&gt;&lt;key app="EN" db-id="psx9pd9fa9090qefstmpz0avszfvtxxevr99" timestamp="1593106240"&gt;88&lt;/key&gt;&lt;/foreign-keys&gt;&lt;ref-type name="Journal Article"&gt;17&lt;/ref-type&gt;&lt;contributors&gt;&lt;authors&gt;&lt;author&gt;Stewart, S. A.&lt;/author&gt;&lt;author&gt;Dykxhoorn, D. M.&lt;/author&gt;&lt;author&gt;Palliser, D.&lt;/author&gt;&lt;author&gt;Mizuno, H.&lt;/author&gt;&lt;author&gt;Yu, E. Y.&lt;/author&gt;&lt;author&gt;An, D. S.&lt;/author&gt;&lt;author&gt;Sabatini, D. M.&lt;/author&gt;&lt;author&gt;Chen, I. S.&lt;/author&gt;&lt;author&gt;Hahn, W. C.&lt;/author&gt;&lt;author&gt;Sharp, P. A.&lt;/author&gt;&lt;author&gt;Weinberg, R. A.&lt;/author&gt;&lt;author&gt;Novina, C. D.&lt;/author&gt;&lt;/authors&gt;&lt;/contributors&gt;&lt;auth-address&gt;Whitehead Institute for Biomedical Research, Cambridge, Massachusetts 02142, USA. sstewart@wi.mit.edu&lt;/auth-address&gt;&lt;titles&gt;&lt;title&gt;Lentivirus-delivered stable gene silencing by RNAi in primary cells&lt;/title&gt;&lt;secondary-title&gt;Rna&lt;/secondary-title&gt;&lt;/titles&gt;&lt;periodical&gt;&lt;full-title&gt;Rna&lt;/full-title&gt;&lt;/periodical&gt;&lt;pages&gt;493-501&lt;/pages&gt;&lt;volume&gt;9&lt;/volume&gt;&lt;number&gt;4&lt;/number&gt;&lt;edition&gt;2003/03/22&lt;/edition&gt;&lt;keywords&gt;&lt;keyword&gt;Dendritic Cells&lt;/keyword&gt;&lt;keyword&gt;Genes, Reporter&lt;/keyword&gt;&lt;keyword&gt;HeLa Cells&lt;/keyword&gt;&lt;keyword&gt;Humans&lt;/keyword&gt;&lt;keyword&gt;In Vitro Techniques&lt;/keyword&gt;&lt;keyword&gt;Lentivirus/*genetics/*physiology&lt;/keyword&gt;&lt;keyword&gt;RNA Interference/*physiology&lt;/keyword&gt;&lt;/keywords&gt;&lt;dates&gt;&lt;year&gt;2003&lt;/year&gt;&lt;pub-dates&gt;&lt;date&gt;Apr&lt;/date&gt;&lt;/pub-dates&gt;&lt;/dates&gt;&lt;isbn&gt;1355-8382 (Print)&amp;#xD;1355-8382&lt;/isbn&gt;&lt;accession-num&gt;12649500&lt;/accession-num&gt;&lt;urls&gt;&lt;/urls&gt;&lt;custom2&gt;PMC1370415&lt;/custom2&gt;&lt;electronic-resource-num&gt;10.1261/rna.2192803&lt;/electronic-resource-num&gt;&lt;remote-database-provider&gt;NLM&lt;/remote-database-provider&gt;&lt;language&gt;eng&lt;/language&gt;&lt;/record&gt;&lt;/Cite&gt;&lt;/EndNote&gt;</w:instrText>
      </w:r>
      <w:r w:rsidR="00225E68" w:rsidRPr="008F7855">
        <w:rPr>
          <w:color w:val="auto"/>
        </w:rPr>
        <w:fldChar w:fldCharType="separate"/>
      </w:r>
      <w:bookmarkStart w:id="1" w:name="EXISTREF2"/>
      <w:r w:rsidR="00746CAE" w:rsidRPr="008F7855">
        <w:rPr>
          <w:noProof/>
          <w:color w:val="auto"/>
        </w:rPr>
        <w:t>[2]</w:t>
      </w:r>
      <w:bookmarkEnd w:id="1"/>
      <w:r w:rsidR="00225E68" w:rsidRPr="008F7855">
        <w:rPr>
          <w:color w:val="auto"/>
        </w:rPr>
        <w:fldChar w:fldCharType="end"/>
      </w:r>
      <w:r w:rsidRPr="008F7855">
        <w:rPr>
          <w:color w:val="auto"/>
        </w:rPr>
        <w:t xml:space="preserve"> with the following modification: The transfection reagent </w:t>
      </w:r>
      <w:proofErr w:type="spellStart"/>
      <w:r w:rsidRPr="008F7855">
        <w:rPr>
          <w:color w:val="auto"/>
        </w:rPr>
        <w:t>Fugene</w:t>
      </w:r>
      <w:proofErr w:type="spellEnd"/>
      <w:r w:rsidRPr="008F7855">
        <w:rPr>
          <w:color w:val="auto"/>
        </w:rPr>
        <w:t xml:space="preserve"> (</w:t>
      </w:r>
      <w:proofErr w:type="spellStart"/>
      <w:r w:rsidRPr="008F7855">
        <w:rPr>
          <w:color w:val="auto"/>
        </w:rPr>
        <w:t>Promega</w:t>
      </w:r>
      <w:proofErr w:type="spellEnd"/>
      <w:r w:rsidR="0000358E" w:rsidRPr="008F7855">
        <w:rPr>
          <w:color w:val="auto"/>
        </w:rPr>
        <w:t xml:space="preserve">, </w:t>
      </w:r>
      <w:proofErr w:type="spellStart"/>
      <w:r w:rsidR="00537D8F" w:rsidRPr="008F7855">
        <w:rPr>
          <w:color w:val="auto"/>
        </w:rPr>
        <w:t>Medison</w:t>
      </w:r>
      <w:proofErr w:type="spellEnd"/>
      <w:r w:rsidR="0000358E" w:rsidRPr="008F7855">
        <w:rPr>
          <w:color w:val="auto"/>
        </w:rPr>
        <w:t xml:space="preserve">, </w:t>
      </w:r>
      <w:r w:rsidR="00537D8F" w:rsidRPr="008F7855">
        <w:rPr>
          <w:color w:val="auto"/>
        </w:rPr>
        <w:t>WI, USA</w:t>
      </w:r>
      <w:r w:rsidRPr="008F7855">
        <w:rPr>
          <w:color w:val="auto"/>
        </w:rPr>
        <w:t xml:space="preserve">) was replaced by </w:t>
      </w:r>
      <w:proofErr w:type="spellStart"/>
      <w:r w:rsidRPr="008F7855">
        <w:rPr>
          <w:color w:val="auto"/>
        </w:rPr>
        <w:t>Turbofect</w:t>
      </w:r>
      <w:proofErr w:type="spellEnd"/>
      <w:r w:rsidRPr="008F7855">
        <w:rPr>
          <w:color w:val="auto"/>
        </w:rPr>
        <w:t xml:space="preserve"> (Thermo Fisher Scientific</w:t>
      </w:r>
      <w:r w:rsidR="00537D8F" w:rsidRPr="008F7855">
        <w:rPr>
          <w:color w:val="auto"/>
        </w:rPr>
        <w:t>,</w:t>
      </w:r>
      <w:r w:rsidR="0000358E" w:rsidRPr="008F7855">
        <w:rPr>
          <w:color w:val="auto"/>
        </w:rPr>
        <w:t xml:space="preserve"> </w:t>
      </w:r>
      <w:r w:rsidR="00537D8F" w:rsidRPr="008F7855">
        <w:rPr>
          <w:color w:val="auto"/>
        </w:rPr>
        <w:t>Waltham</w:t>
      </w:r>
      <w:r w:rsidR="0000358E" w:rsidRPr="008F7855">
        <w:rPr>
          <w:color w:val="auto"/>
        </w:rPr>
        <w:t xml:space="preserve">, </w:t>
      </w:r>
      <w:r w:rsidR="00537D8F" w:rsidRPr="008F7855">
        <w:rPr>
          <w:color w:val="auto"/>
        </w:rPr>
        <w:t>MA, USA</w:t>
      </w:r>
      <w:r w:rsidRPr="008F7855">
        <w:rPr>
          <w:color w:val="auto"/>
        </w:rPr>
        <w:t>) and applied as recommended by the manufacturer</w:t>
      </w:r>
      <w:r w:rsidR="00EB74D0" w:rsidRPr="008F7855">
        <w:rPr>
          <w:color w:val="auto"/>
        </w:rPr>
        <w:t xml:space="preserve"> </w:t>
      </w:r>
    </w:p>
    <w:p w14:paraId="54320930" w14:textId="5037D1ED" w:rsidR="00B03AA3" w:rsidRPr="00615230" w:rsidRDefault="00615230" w:rsidP="00615230">
      <w:pPr>
        <w:pStyle w:val="MDPI22heading2"/>
      </w:pPr>
      <w:r w:rsidRPr="00615230">
        <w:t xml:space="preserve">1.3. </w:t>
      </w:r>
      <w:r w:rsidR="00B03AA3" w:rsidRPr="00615230">
        <w:t xml:space="preserve">Growth </w:t>
      </w:r>
      <w:r w:rsidRPr="00615230">
        <w:t>Factor Independence Assay</w:t>
      </w:r>
    </w:p>
    <w:p w14:paraId="1E975EAA" w14:textId="46780DBC" w:rsidR="00B03AA3" w:rsidRPr="00195847" w:rsidRDefault="00B03AA3" w:rsidP="00615230">
      <w:pPr>
        <w:pStyle w:val="MDPI31text"/>
      </w:pPr>
      <w:r w:rsidRPr="00195847">
        <w:t xml:space="preserve">Cells were </w:t>
      </w:r>
      <w:r w:rsidR="00EB74D0" w:rsidRPr="00195847">
        <w:t>seeded out in</w:t>
      </w:r>
      <w:r w:rsidRPr="00195847">
        <w:t xml:space="preserve"> Nunc 6-well plates (</w:t>
      </w:r>
      <w:r w:rsidRPr="008F7855">
        <w:rPr>
          <w:color w:val="auto"/>
        </w:rPr>
        <w:t>Corning</w:t>
      </w:r>
      <w:r w:rsidR="0000358E" w:rsidRPr="008F7855">
        <w:rPr>
          <w:color w:val="auto"/>
        </w:rPr>
        <w:t xml:space="preserve">, </w:t>
      </w:r>
      <w:r w:rsidR="00537D8F" w:rsidRPr="008F7855">
        <w:rPr>
          <w:color w:val="auto"/>
        </w:rPr>
        <w:t>Tewk</w:t>
      </w:r>
      <w:r w:rsidR="00096303" w:rsidRPr="008F7855">
        <w:rPr>
          <w:color w:val="auto"/>
        </w:rPr>
        <w:t>sbury</w:t>
      </w:r>
      <w:r w:rsidR="0000358E" w:rsidRPr="008F7855">
        <w:rPr>
          <w:color w:val="auto"/>
        </w:rPr>
        <w:t xml:space="preserve">, </w:t>
      </w:r>
      <w:r w:rsidR="00096303" w:rsidRPr="008F7855">
        <w:rPr>
          <w:color w:val="auto"/>
        </w:rPr>
        <w:t>MA, USA</w:t>
      </w:r>
      <w:r w:rsidRPr="008F7855">
        <w:rPr>
          <w:color w:val="auto"/>
        </w:rPr>
        <w:t xml:space="preserve">) at a density of 2.5 </w:t>
      </w:r>
      <w:r w:rsidR="00B05D13" w:rsidRPr="008F7855">
        <w:rPr>
          <w:color w:val="auto"/>
        </w:rPr>
        <w:t>×</w:t>
      </w:r>
      <w:r w:rsidR="0088735E" w:rsidRPr="008F7855">
        <w:rPr>
          <w:color w:val="auto"/>
        </w:rPr>
        <w:t xml:space="preserve"> </w:t>
      </w:r>
      <w:r w:rsidRPr="008F7855">
        <w:rPr>
          <w:color w:val="auto"/>
        </w:rPr>
        <w:t>10</w:t>
      </w:r>
      <w:r w:rsidR="00B05D13" w:rsidRPr="008F7855">
        <w:rPr>
          <w:color w:val="auto"/>
          <w:vertAlign w:val="superscript"/>
        </w:rPr>
        <w:t>4</w:t>
      </w:r>
      <w:r w:rsidRPr="008F7855">
        <w:rPr>
          <w:color w:val="auto"/>
        </w:rPr>
        <w:t xml:space="preserve"> cells per well in RPMI-1640 Medium (Sigma-Aldrich</w:t>
      </w:r>
      <w:r w:rsidR="0000358E" w:rsidRPr="008F7855">
        <w:rPr>
          <w:color w:val="auto"/>
        </w:rPr>
        <w:t xml:space="preserve">, </w:t>
      </w:r>
      <w:r w:rsidR="00096303" w:rsidRPr="008F7855">
        <w:rPr>
          <w:color w:val="auto"/>
        </w:rPr>
        <w:t>Saint Louis</w:t>
      </w:r>
      <w:r w:rsidR="0000358E" w:rsidRPr="008F7855">
        <w:rPr>
          <w:color w:val="auto"/>
        </w:rPr>
        <w:t xml:space="preserve">, </w:t>
      </w:r>
      <w:r w:rsidR="00096303" w:rsidRPr="008F7855">
        <w:rPr>
          <w:color w:val="auto"/>
        </w:rPr>
        <w:t>MO, USA</w:t>
      </w:r>
      <w:r w:rsidRPr="008F7855">
        <w:rPr>
          <w:color w:val="auto"/>
        </w:rPr>
        <w:t xml:space="preserve">) </w:t>
      </w:r>
      <w:r w:rsidRPr="00195847">
        <w:t>supplemented with 0.5% FBS (PAA) and incubated at 37</w:t>
      </w:r>
      <w:r w:rsidR="0088735E">
        <w:t xml:space="preserve"> </w:t>
      </w:r>
      <w:r w:rsidRPr="00195847">
        <w:t>°C and 5% CO</w:t>
      </w:r>
      <w:r w:rsidRPr="00B05D13">
        <w:rPr>
          <w:vertAlign w:val="subscript"/>
        </w:rPr>
        <w:t>2</w:t>
      </w:r>
      <w:r w:rsidRPr="00195847">
        <w:t xml:space="preserve"> for 21 days. Medium was replaced every 4</w:t>
      </w:r>
      <w:r w:rsidR="0088735E">
        <w:t>–</w:t>
      </w:r>
      <w:r w:rsidRPr="00195847">
        <w:t>5 days until the completion of the assay. At completion, cells were washed twice with ice-cold PBS before a 10 min. fixation by the addition of ice-cold methanol. Staining was achieved by the addition of 0.5% crystal violet solution at room temperature for 10 min, followed by washing in ddH2O until only cell-retained dye remained. Plates were then dried overnight and photographs were captured on a Nikon D5200 using a 28</w:t>
      </w:r>
      <w:r w:rsidR="0088735E">
        <w:t xml:space="preserve"> </w:t>
      </w:r>
      <w:r w:rsidRPr="00195847">
        <w:t>mm lens.</w:t>
      </w:r>
    </w:p>
    <w:p w14:paraId="0DAF6AA1" w14:textId="459F81CB" w:rsidR="00B03AA3" w:rsidRPr="004F06C8" w:rsidRDefault="004F06C8" w:rsidP="004F06C8">
      <w:pPr>
        <w:pStyle w:val="MDPI22heading2"/>
      </w:pPr>
      <w:r w:rsidRPr="004F06C8">
        <w:t xml:space="preserve">1.4. </w:t>
      </w:r>
      <w:r w:rsidR="00B03AA3" w:rsidRPr="004F06C8">
        <w:t xml:space="preserve">Anchorage </w:t>
      </w:r>
      <w:r w:rsidRPr="004F06C8">
        <w:t>Independence Assays</w:t>
      </w:r>
    </w:p>
    <w:p w14:paraId="1D9A6BEC" w14:textId="429EE9AE" w:rsidR="00B03AA3" w:rsidRPr="00195847" w:rsidRDefault="000C2B30" w:rsidP="004F06C8">
      <w:pPr>
        <w:pStyle w:val="MDPI31text"/>
      </w:pPr>
      <w:r w:rsidRPr="00195847">
        <w:lastRenderedPageBreak/>
        <w:t xml:space="preserve">2.5 </w:t>
      </w:r>
      <w:r>
        <w:t xml:space="preserve">× </w:t>
      </w:r>
      <w:r w:rsidRPr="00195847">
        <w:t>10</w:t>
      </w:r>
      <w:r w:rsidRPr="00B05D13">
        <w:rPr>
          <w:vertAlign w:val="superscript"/>
        </w:rPr>
        <w:t>4</w:t>
      </w:r>
      <w:r w:rsidRPr="00195847">
        <w:t xml:space="preserve"> </w:t>
      </w:r>
      <w:r w:rsidR="00B03AA3" w:rsidRPr="00195847">
        <w:t>cells were inoculated in 1 m</w:t>
      </w:r>
      <w:r>
        <w:t>L</w:t>
      </w:r>
      <w:r w:rsidR="00B03AA3" w:rsidRPr="00195847">
        <w:t xml:space="preserve"> 0.4% agarose RPMI supplemented with 8% FBS and plated in triplicate on 0.6% agarose RPMI supplemented with 8% FBS and penicillin/streptomycin for 28 days at 37</w:t>
      </w:r>
      <w:r w:rsidR="0088735E">
        <w:t xml:space="preserve"> </w:t>
      </w:r>
      <w:r w:rsidR="00B03AA3" w:rsidRPr="00195847">
        <w:t>°C and 5% CO</w:t>
      </w:r>
      <w:r w:rsidR="00B03AA3" w:rsidRPr="0088735E">
        <w:rPr>
          <w:vertAlign w:val="subscript"/>
        </w:rPr>
        <w:t>2</w:t>
      </w:r>
      <w:r w:rsidR="00B03AA3" w:rsidRPr="00195847">
        <w:t>. Cells were fed every 4</w:t>
      </w:r>
      <w:r w:rsidR="0088735E">
        <w:t>–</w:t>
      </w:r>
      <w:r w:rsidR="00B03AA3" w:rsidRPr="00195847">
        <w:t xml:space="preserve">5 days. </w:t>
      </w:r>
    </w:p>
    <w:p w14:paraId="482AF082" w14:textId="77777777" w:rsidR="00B03AA3" w:rsidRPr="00195847" w:rsidRDefault="00B03AA3" w:rsidP="004F06C8">
      <w:pPr>
        <w:pStyle w:val="MDPI31text"/>
      </w:pPr>
      <w:r w:rsidRPr="00195847">
        <w:t>Cells were grown for 21 days in 0.3% LGT agarose RPMI 10% FBS supplemented with antibiotics. Hermes4C and the metastatic melanoma cell line SKmel28 was used as negative and positive control, respectively.</w:t>
      </w:r>
    </w:p>
    <w:p w14:paraId="325998C6" w14:textId="0B1578A2" w:rsidR="00B03AA3" w:rsidRPr="00195847" w:rsidRDefault="00B03AA3" w:rsidP="004F06C8">
      <w:pPr>
        <w:pStyle w:val="MDPI31text"/>
      </w:pPr>
      <w:r w:rsidRPr="00195847">
        <w:t xml:space="preserve">Cells were plated at a density of </w:t>
      </w:r>
      <w:r w:rsidR="000C2B30" w:rsidRPr="00195847">
        <w:t xml:space="preserve">2.5 </w:t>
      </w:r>
      <w:r w:rsidR="000C2B30">
        <w:t xml:space="preserve">× </w:t>
      </w:r>
      <w:r w:rsidR="000C2B30" w:rsidRPr="00195847">
        <w:t>10</w:t>
      </w:r>
      <w:r w:rsidR="000C2B30" w:rsidRPr="00B05D13">
        <w:rPr>
          <w:vertAlign w:val="superscript"/>
        </w:rPr>
        <w:t>4</w:t>
      </w:r>
      <w:r w:rsidR="000C2B30" w:rsidRPr="00195847">
        <w:t xml:space="preserve"> </w:t>
      </w:r>
      <w:r w:rsidRPr="00195847">
        <w:t>cells per well in 0.3% LGT agarose RPMI supplemented with 10% FBS and antibiotics. Plates were then incubated at 37</w:t>
      </w:r>
      <w:r w:rsidR="005C7E0C">
        <w:t xml:space="preserve"> </w:t>
      </w:r>
      <w:r w:rsidRPr="00195847">
        <w:t>°C and 5% CO</w:t>
      </w:r>
      <w:r w:rsidRPr="005C7E0C">
        <w:rPr>
          <w:vertAlign w:val="subscript"/>
        </w:rPr>
        <w:t>2</w:t>
      </w:r>
      <w:r w:rsidRPr="00195847">
        <w:t xml:space="preserve"> 21 days with the addition of fresh medium every 4 to 5 days. Upon completion, 400</w:t>
      </w:r>
      <w:r w:rsidR="0088735E">
        <w:t xml:space="preserve"> </w:t>
      </w:r>
      <w:r w:rsidRPr="00195847">
        <w:t>µ</w:t>
      </w:r>
      <w:r w:rsidR="0088735E">
        <w:t>L</w:t>
      </w:r>
      <w:r w:rsidRPr="00195847">
        <w:t xml:space="preserve"> NTB (1</w:t>
      </w:r>
      <w:r w:rsidR="0088735E">
        <w:t xml:space="preserve"> </w:t>
      </w:r>
      <w:r w:rsidRPr="00195847">
        <w:t>mg/m</w:t>
      </w:r>
      <w:r w:rsidR="0088735E">
        <w:t>L</w:t>
      </w:r>
      <w:r w:rsidRPr="00195847">
        <w:t>) was added and the plates were incubated overnight under culture condition as described. Photographs were captured on a Nikon D5200 using a 28</w:t>
      </w:r>
      <w:r w:rsidR="0088735E">
        <w:t xml:space="preserve"> </w:t>
      </w:r>
      <w:r w:rsidRPr="00195847">
        <w:t xml:space="preserve">mm lens. </w:t>
      </w:r>
    </w:p>
    <w:p w14:paraId="3246ACD6" w14:textId="0A9EE1CF" w:rsidR="00B03AA3" w:rsidRPr="004F06C8" w:rsidRDefault="004F06C8" w:rsidP="004F06C8">
      <w:pPr>
        <w:pStyle w:val="MDPI22heading2"/>
      </w:pPr>
      <w:r w:rsidRPr="004F06C8">
        <w:t xml:space="preserve">1.5. </w:t>
      </w:r>
      <w:r w:rsidR="00B03AA3" w:rsidRPr="004F06C8">
        <w:t xml:space="preserve">Growth </w:t>
      </w:r>
      <w:r>
        <w:t>C</w:t>
      </w:r>
      <w:r w:rsidR="00B03AA3" w:rsidRPr="004F06C8">
        <w:t>urve</w:t>
      </w:r>
    </w:p>
    <w:p w14:paraId="5C615D77" w14:textId="480AB912" w:rsidR="00B03AA3" w:rsidRPr="00195847" w:rsidRDefault="00320DD4" w:rsidP="004F06C8">
      <w:pPr>
        <w:pStyle w:val="MDPI31text"/>
      </w:pPr>
      <w:r w:rsidRPr="00195847">
        <w:t xml:space="preserve">Approximately 800 </w:t>
      </w:r>
      <w:r w:rsidR="00B03AA3" w:rsidRPr="00195847">
        <w:t xml:space="preserve">cells were seeded in 96-well plates and growth was followed with the </w:t>
      </w:r>
      <w:proofErr w:type="spellStart"/>
      <w:r w:rsidR="00E51799" w:rsidRPr="00195847">
        <w:t>IncuCyte</w:t>
      </w:r>
      <w:proofErr w:type="spellEnd"/>
      <w:r w:rsidR="00E51799" w:rsidRPr="00195847">
        <w:t xml:space="preserve"> </w:t>
      </w:r>
      <w:r w:rsidR="00B03AA3" w:rsidRPr="00195847">
        <w:t>system</w:t>
      </w:r>
      <w:r w:rsidR="00882911" w:rsidRPr="00195847">
        <w:t xml:space="preserve"> (</w:t>
      </w:r>
      <w:r w:rsidR="002D08B3" w:rsidRPr="00195847">
        <w:t xml:space="preserve">Essen </w:t>
      </w:r>
      <w:r w:rsidR="002D08B3" w:rsidRPr="00096303">
        <w:t>Bioscience</w:t>
      </w:r>
      <w:r w:rsidR="0000358E" w:rsidRPr="003B42FE">
        <w:rPr>
          <w:color w:val="auto"/>
        </w:rPr>
        <w:t xml:space="preserve">, </w:t>
      </w:r>
      <w:r w:rsidR="00096303" w:rsidRPr="003B42FE">
        <w:rPr>
          <w:color w:val="auto"/>
        </w:rPr>
        <w:t>Ann Arbor</w:t>
      </w:r>
      <w:r w:rsidR="0000358E" w:rsidRPr="003B42FE">
        <w:rPr>
          <w:color w:val="auto"/>
        </w:rPr>
        <w:t xml:space="preserve">, </w:t>
      </w:r>
      <w:r w:rsidR="00096303" w:rsidRPr="003B42FE">
        <w:rPr>
          <w:color w:val="auto"/>
        </w:rPr>
        <w:t>MI, USA</w:t>
      </w:r>
      <w:r w:rsidR="00882911" w:rsidRPr="003B42FE">
        <w:rPr>
          <w:color w:val="auto"/>
        </w:rPr>
        <w:t>)</w:t>
      </w:r>
      <w:r w:rsidR="00B03AA3" w:rsidRPr="003B42FE">
        <w:rPr>
          <w:color w:val="auto"/>
        </w:rPr>
        <w:t xml:space="preserve">. When </w:t>
      </w:r>
      <w:r w:rsidR="00B03AA3" w:rsidRPr="00195847">
        <w:t>indicated, cells were starved of cholera toxin for 3 days after which media containing the appropriate concentration of cholera toxin was replaced</w:t>
      </w:r>
      <w:r w:rsidR="004E6620" w:rsidRPr="00195847">
        <w:t>.</w:t>
      </w:r>
    </w:p>
    <w:p w14:paraId="1FF5F69C" w14:textId="06B4DF9E" w:rsidR="00A23761" w:rsidRPr="004F06C8" w:rsidRDefault="004F06C8" w:rsidP="004F06C8">
      <w:pPr>
        <w:pStyle w:val="MDPI22heading2"/>
      </w:pPr>
      <w:r w:rsidRPr="004F06C8">
        <w:t xml:space="preserve">1.6. </w:t>
      </w:r>
      <w:r w:rsidR="00A23761" w:rsidRPr="004F06C8">
        <w:t xml:space="preserve">Establishment of </w:t>
      </w:r>
      <w:r>
        <w:t>X</w:t>
      </w:r>
      <w:r w:rsidR="00A23761" w:rsidRPr="004F06C8">
        <w:t>enografts</w:t>
      </w:r>
    </w:p>
    <w:p w14:paraId="3A027EA9" w14:textId="174219F4" w:rsidR="00A23761" w:rsidRPr="00CA4D7F" w:rsidRDefault="00A23761" w:rsidP="004F06C8">
      <w:pPr>
        <w:pStyle w:val="MDPI31text"/>
        <w:rPr>
          <w:color w:val="auto"/>
        </w:rPr>
      </w:pPr>
      <w:r w:rsidRPr="00195847">
        <w:t xml:space="preserve">Animal experiments were approved and performed as stated by the Norwegian Animal Authority (Permit number 12080), and conducted according to the regulations of the Federation of European Laboratory Animal Science (FELASA). NOD </w:t>
      </w:r>
      <w:proofErr w:type="spellStart"/>
      <w:r w:rsidRPr="00195847">
        <w:t>scid</w:t>
      </w:r>
      <w:proofErr w:type="spellEnd"/>
      <w:r w:rsidRPr="00195847">
        <w:t xml:space="preserve"> gamma (NSG) mice (</w:t>
      </w:r>
      <w:proofErr w:type="spellStart"/>
      <w:r w:rsidRPr="00195847">
        <w:t>NOD.Cg-Prkdcscid</w:t>
      </w:r>
      <w:proofErr w:type="spellEnd"/>
      <w:r w:rsidRPr="00195847">
        <w:t xml:space="preserve"> Il2rgtm1Wjl/</w:t>
      </w:r>
      <w:proofErr w:type="spellStart"/>
      <w:r w:rsidRPr="00195847">
        <w:t>SzJ</w:t>
      </w:r>
      <w:proofErr w:type="spellEnd"/>
      <w:r w:rsidRPr="00195847">
        <w:t>)</w:t>
      </w:r>
      <w:r w:rsidRPr="00195847">
        <w:rPr>
          <w:i/>
          <w:iCs/>
        </w:rPr>
        <w:t xml:space="preserve"> </w:t>
      </w:r>
      <w:r w:rsidRPr="00195847">
        <w:t xml:space="preserve">were locally bread and housed according to the guidelines at the Section of Comparative Medicine, the Norwegian </w:t>
      </w:r>
      <w:proofErr w:type="spellStart"/>
      <w:r w:rsidRPr="00195847">
        <w:t>Radiumhospital</w:t>
      </w:r>
      <w:proofErr w:type="spellEnd"/>
      <w:r w:rsidRPr="00195847">
        <w:t>. Briefly, the mice were housed in open cages with free accesses to food and water. The environmental parameters in the animal rooms were as follows; 12 hours light/dark cycle, constant temperature of 21+/</w:t>
      </w:r>
      <w:r w:rsidR="0088735E">
        <w:t>−</w:t>
      </w:r>
      <w:r w:rsidRPr="00195847">
        <w:t xml:space="preserve"> 2C, a relative humidity of 30</w:t>
      </w:r>
      <w:r w:rsidR="00A1602D">
        <w:t>–</w:t>
      </w:r>
      <w:r w:rsidRPr="00195847">
        <w:t xml:space="preserve">70% and approximately ten air </w:t>
      </w:r>
      <w:r w:rsidRPr="003B42FE">
        <w:rPr>
          <w:color w:val="auto"/>
        </w:rPr>
        <w:t>changes every hour. For establishment of xenografts, NSG mice were anesthetized with 3% Sevoflurane (Baxter</w:t>
      </w:r>
      <w:r w:rsidR="0000358E" w:rsidRPr="003B42FE">
        <w:rPr>
          <w:color w:val="auto"/>
        </w:rPr>
        <w:t xml:space="preserve">, </w:t>
      </w:r>
      <w:r w:rsidR="00096303" w:rsidRPr="003B42FE">
        <w:rPr>
          <w:color w:val="auto"/>
        </w:rPr>
        <w:t>Deerfield</w:t>
      </w:r>
      <w:r w:rsidR="0000358E" w:rsidRPr="003B42FE">
        <w:rPr>
          <w:color w:val="auto"/>
        </w:rPr>
        <w:t xml:space="preserve">, </w:t>
      </w:r>
      <w:r w:rsidR="00096303" w:rsidRPr="003B42FE">
        <w:rPr>
          <w:color w:val="auto"/>
        </w:rPr>
        <w:t>IL, USA</w:t>
      </w:r>
      <w:r w:rsidRPr="003B42FE">
        <w:rPr>
          <w:color w:val="auto"/>
        </w:rPr>
        <w:t xml:space="preserve">) and </w:t>
      </w:r>
      <w:r w:rsidRPr="00195847">
        <w:t xml:space="preserve">subcutaneously injected on both flanks with 5 million of Hermes 4c (parental), Hermes 4c transduced with </w:t>
      </w:r>
      <w:proofErr w:type="spellStart"/>
      <w:r w:rsidRPr="00195847">
        <w:t>pLVXIRESmCh</w:t>
      </w:r>
      <w:proofErr w:type="spellEnd"/>
      <w:r w:rsidRPr="00195847">
        <w:t xml:space="preserve"> (vector control transduced 4C cells) and Hermes 4c cells transduced with pL</w:t>
      </w:r>
      <w:r w:rsidR="0000358E">
        <w:t>X</w:t>
      </w:r>
      <w:r w:rsidRPr="00195847">
        <w:t>3xHAvar4mCh vector (4C-HA-MITF) in 200</w:t>
      </w:r>
      <w:r w:rsidR="0088735E">
        <w:t xml:space="preserve"> </w:t>
      </w:r>
      <w:r w:rsidRPr="00195847">
        <w:t>µ</w:t>
      </w:r>
      <w:r w:rsidR="0088735E">
        <w:t>L</w:t>
      </w:r>
      <w:r w:rsidRPr="00195847">
        <w:t xml:space="preserve"> RPMI1640. Tumor volume and body weight was registered once a week. The diameter of the tumors was measured using a caliper, and tumor volume was calculated as follows: V</w:t>
      </w:r>
      <w:r w:rsidR="0088735E">
        <w:t xml:space="preserve"> </w:t>
      </w:r>
      <w:r w:rsidRPr="00195847">
        <w:t>=</w:t>
      </w:r>
      <w:r w:rsidR="0088735E">
        <w:t xml:space="preserve"> </w:t>
      </w:r>
      <w:r w:rsidRPr="00195847">
        <w:t>w</w:t>
      </w:r>
      <w:r w:rsidRPr="00972EC0">
        <w:rPr>
          <w:vertAlign w:val="superscript"/>
        </w:rPr>
        <w:t>2</w:t>
      </w:r>
      <w:r w:rsidR="0088735E">
        <w:t xml:space="preserve"> </w:t>
      </w:r>
      <w:r w:rsidRPr="00195847">
        <w:t>×</w:t>
      </w:r>
      <w:r w:rsidR="0088735E">
        <w:t xml:space="preserve"> </w:t>
      </w:r>
      <w:r w:rsidRPr="00195847">
        <w:t>L</w:t>
      </w:r>
      <w:r w:rsidR="0088735E">
        <w:t xml:space="preserve"> </w:t>
      </w:r>
      <w:r w:rsidRPr="00195847">
        <w:t>×</w:t>
      </w:r>
      <w:r w:rsidR="0088735E">
        <w:t xml:space="preserve"> </w:t>
      </w:r>
      <w:r w:rsidRPr="00195847">
        <w:t>0.5 (were w and L are the shortest and longest tumor diameter respectively). The mice were sacrificed when tumor volume reached approximately 800</w:t>
      </w:r>
      <w:r w:rsidR="0088735E">
        <w:t>–</w:t>
      </w:r>
      <w:r w:rsidRPr="00195847">
        <w:t>1000mm</w:t>
      </w:r>
      <w:r w:rsidRPr="00195847">
        <w:rPr>
          <w:vertAlign w:val="superscript"/>
        </w:rPr>
        <w:t>3</w:t>
      </w:r>
      <w:r w:rsidRPr="00195847">
        <w:t>, and tumor pieces (2</w:t>
      </w:r>
      <w:r w:rsidR="0088735E">
        <w:t xml:space="preserve"> </w:t>
      </w:r>
      <w:r w:rsidRPr="00195847">
        <w:t>x</w:t>
      </w:r>
      <w:r w:rsidR="0088735E">
        <w:t xml:space="preserve"> </w:t>
      </w:r>
      <w:r w:rsidRPr="00195847">
        <w:t>2mm) were passaged on to new animals.</w:t>
      </w:r>
    </w:p>
    <w:p w14:paraId="1E4B8243" w14:textId="5C5082A8" w:rsidR="00B03AA3" w:rsidRPr="004F06C8" w:rsidRDefault="004F06C8" w:rsidP="004F06C8">
      <w:pPr>
        <w:pStyle w:val="MDPI22heading2"/>
      </w:pPr>
      <w:r w:rsidRPr="004F06C8">
        <w:t xml:space="preserve">1.7. </w:t>
      </w:r>
      <w:r w:rsidR="00E90D45" w:rsidRPr="004F06C8">
        <w:t xml:space="preserve">Cell </w:t>
      </w:r>
      <w:r>
        <w:t>C</w:t>
      </w:r>
      <w:r w:rsidR="00E90D45" w:rsidRPr="004F06C8">
        <w:t xml:space="preserve">ulture </w:t>
      </w:r>
      <w:r w:rsidR="00B03AA3" w:rsidRPr="004F06C8">
        <w:t xml:space="preserve">Imaging </w:t>
      </w:r>
    </w:p>
    <w:p w14:paraId="51D10A9F" w14:textId="5B5BF95A" w:rsidR="00B03AA3" w:rsidRPr="00972EC0" w:rsidRDefault="00A1602D" w:rsidP="00972EC0">
      <w:pPr>
        <w:pStyle w:val="MDPI31text"/>
      </w:pPr>
      <w:r w:rsidRPr="00195847">
        <w:t xml:space="preserve">2.5 </w:t>
      </w:r>
      <w:r>
        <w:t xml:space="preserve">× </w:t>
      </w:r>
      <w:r w:rsidRPr="00195847">
        <w:t>10</w:t>
      </w:r>
      <w:r w:rsidRPr="00B05D13">
        <w:rPr>
          <w:vertAlign w:val="superscript"/>
        </w:rPr>
        <w:t>4</w:t>
      </w:r>
      <w:r w:rsidRPr="00195847">
        <w:t xml:space="preserve"> </w:t>
      </w:r>
      <w:r w:rsidR="004E6620" w:rsidRPr="00195847">
        <w:t>cells per well were plated</w:t>
      </w:r>
      <w:r w:rsidR="00B03AA3" w:rsidRPr="00195847">
        <w:t xml:space="preserve"> i</w:t>
      </w:r>
      <w:r w:rsidR="004E6620" w:rsidRPr="00195847">
        <w:t xml:space="preserve">n 6-well plates for </w:t>
      </w:r>
      <w:r w:rsidR="00E90D45" w:rsidRPr="00195847">
        <w:t xml:space="preserve">micrographic documentation </w:t>
      </w:r>
      <w:r w:rsidR="004E6620" w:rsidRPr="00195847">
        <w:t xml:space="preserve">of Hermes 3C, Hermes 4C and their </w:t>
      </w:r>
      <w:proofErr w:type="spellStart"/>
      <w:r w:rsidR="004E6620" w:rsidRPr="00195847">
        <w:t>pLXHA</w:t>
      </w:r>
      <w:proofErr w:type="spellEnd"/>
      <w:r w:rsidR="004E6620" w:rsidRPr="00195847">
        <w:t>-MITF</w:t>
      </w:r>
      <w:r w:rsidR="00B03AA3" w:rsidRPr="00195847">
        <w:t xml:space="preserve"> </w:t>
      </w:r>
      <w:proofErr w:type="spellStart"/>
      <w:r w:rsidR="004E6620" w:rsidRPr="00195847">
        <w:t>mCherry</w:t>
      </w:r>
      <w:proofErr w:type="spellEnd"/>
      <w:r w:rsidR="004E6620" w:rsidRPr="00195847">
        <w:t xml:space="preserve"> </w:t>
      </w:r>
      <w:r w:rsidR="00E90D45" w:rsidRPr="00195847">
        <w:t xml:space="preserve">and </w:t>
      </w:r>
      <w:proofErr w:type="spellStart"/>
      <w:r w:rsidR="00E90D45" w:rsidRPr="00195847">
        <w:t>pLVX</w:t>
      </w:r>
      <w:proofErr w:type="spellEnd"/>
      <w:r w:rsidR="00E90D45" w:rsidRPr="00195847">
        <w:t xml:space="preserve"> IRES </w:t>
      </w:r>
      <w:proofErr w:type="spellStart"/>
      <w:r w:rsidR="00E90D45" w:rsidRPr="00195847">
        <w:t>mCherry</w:t>
      </w:r>
      <w:proofErr w:type="spellEnd"/>
      <w:r w:rsidR="00E90D45" w:rsidRPr="00195847">
        <w:t xml:space="preserve"> derivatives</w:t>
      </w:r>
      <w:r w:rsidR="00B03AA3" w:rsidRPr="00195847">
        <w:t>.</w:t>
      </w:r>
      <w:r w:rsidR="00E90D45" w:rsidRPr="00195847">
        <w:t xml:space="preserve"> The micrographs were captured using the 10</w:t>
      </w:r>
      <w:r w:rsidR="0088735E">
        <w:t>×</w:t>
      </w:r>
      <w:r w:rsidR="00E90D45" w:rsidRPr="00195847">
        <w:t xml:space="preserve"> objective for phase contrast (white light) and Texas Red filtered (UV) fluorescent imaging on a Zeiss S200 fluorescent confocal microscope using </w:t>
      </w:r>
      <w:proofErr w:type="spellStart"/>
      <w:r w:rsidR="00E90D45" w:rsidRPr="00195847">
        <w:t>Axiovision</w:t>
      </w:r>
      <w:proofErr w:type="spellEnd"/>
      <w:r w:rsidR="00E90D45" w:rsidRPr="00195847">
        <w:t xml:space="preserve"> software</w:t>
      </w:r>
      <w:r w:rsidR="00972EC0">
        <w:rPr>
          <w:rFonts w:ascii="Arial" w:hAnsi="Arial" w:cs="Arial"/>
          <w:b/>
          <w:bCs/>
          <w:sz w:val="23"/>
          <w:szCs w:val="23"/>
          <w:lang w:eastAsia="en-GB"/>
        </w:rPr>
        <w:t xml:space="preserve"> </w:t>
      </w:r>
      <w:r w:rsidR="00972EC0" w:rsidRPr="00972EC0">
        <w:t>v</w:t>
      </w:r>
      <w:r w:rsidR="00972EC0">
        <w:t>2006 (C</w:t>
      </w:r>
      <w:r w:rsidR="00972EC0" w:rsidRPr="00972EC0">
        <w:t>arl Zeiss Microscopy, LLC, White Plains,</w:t>
      </w:r>
      <w:r w:rsidR="003B42FE">
        <w:t xml:space="preserve"> </w:t>
      </w:r>
      <w:r w:rsidR="00972EC0" w:rsidRPr="00972EC0">
        <w:t>NY, USA</w:t>
      </w:r>
      <w:r w:rsidR="00972EC0">
        <w:t>)</w:t>
      </w:r>
      <w:r w:rsidR="00E90D45" w:rsidRPr="00195847">
        <w:t>.</w:t>
      </w:r>
    </w:p>
    <w:p w14:paraId="3ADB539C" w14:textId="561655C9" w:rsidR="00B03AA3" w:rsidRPr="004F06C8" w:rsidRDefault="004F06C8" w:rsidP="004F06C8">
      <w:pPr>
        <w:pStyle w:val="MDPI22heading2"/>
      </w:pPr>
      <w:r w:rsidRPr="004F06C8">
        <w:t xml:space="preserve">1.8. </w:t>
      </w:r>
      <w:r w:rsidR="00B03AA3" w:rsidRPr="004F06C8">
        <w:t xml:space="preserve">siRNA </w:t>
      </w:r>
      <w:r>
        <w:t>E</w:t>
      </w:r>
      <w:r w:rsidR="00B03AA3" w:rsidRPr="004F06C8">
        <w:t>xperiments</w:t>
      </w:r>
    </w:p>
    <w:p w14:paraId="1157C8F8" w14:textId="654C905D" w:rsidR="00136E4C" w:rsidRPr="00195847" w:rsidRDefault="00E90D45" w:rsidP="004F06C8">
      <w:pPr>
        <w:pStyle w:val="MDPI31text"/>
      </w:pPr>
      <w:r w:rsidRPr="00195847">
        <w:rPr>
          <w:rStyle w:val="CommentReference"/>
          <w:sz w:val="20"/>
          <w:szCs w:val="20"/>
        </w:rPr>
        <w:t>5</w:t>
      </w:r>
      <w:r w:rsidR="0088735E">
        <w:rPr>
          <w:rStyle w:val="CommentReference"/>
          <w:sz w:val="20"/>
          <w:szCs w:val="20"/>
        </w:rPr>
        <w:t xml:space="preserve"> </w:t>
      </w:r>
      <w:r w:rsidRPr="00195847">
        <w:t>x</w:t>
      </w:r>
      <w:r w:rsidR="0088735E">
        <w:t xml:space="preserve"> </w:t>
      </w:r>
      <w:r w:rsidRPr="00195847">
        <w:t>10</w:t>
      </w:r>
      <w:r w:rsidRPr="00195847">
        <w:rPr>
          <w:vertAlign w:val="superscript"/>
        </w:rPr>
        <w:t>4</w:t>
      </w:r>
      <w:r w:rsidRPr="00195847">
        <w:t xml:space="preserve"> cells per well were plated in 6-well plates</w:t>
      </w:r>
      <w:r w:rsidR="00136E4C" w:rsidRPr="00195847">
        <w:t xml:space="preserve"> seeded in 6-well plates and grown to 60% confluence before being transfected using siRNA directed against MITF-M (</w:t>
      </w:r>
      <w:proofErr w:type="spellStart"/>
      <w:r w:rsidR="00136E4C" w:rsidRPr="00195847">
        <w:t>Eurogentec</w:t>
      </w:r>
      <w:proofErr w:type="spellEnd"/>
      <w:r w:rsidR="00136E4C" w:rsidRPr="00195847">
        <w:t>, Seraing, Belgium). The cells were incubated for 72</w:t>
      </w:r>
      <w:r w:rsidR="0088735E">
        <w:t xml:space="preserve"> </w:t>
      </w:r>
      <w:r w:rsidR="00136E4C" w:rsidRPr="00195847">
        <w:t>h to ensure optimal target reduction at the protein level. The cells were transfected with a final concentration of 25</w:t>
      </w:r>
      <w:r w:rsidR="0088735E">
        <w:t xml:space="preserve"> </w:t>
      </w:r>
      <w:proofErr w:type="spellStart"/>
      <w:r w:rsidR="00136E4C" w:rsidRPr="00195847">
        <w:t>pmol</w:t>
      </w:r>
      <w:proofErr w:type="spellEnd"/>
      <w:r w:rsidR="00136E4C" w:rsidRPr="00195847">
        <w:t xml:space="preserve"> </w:t>
      </w:r>
      <w:proofErr w:type="spellStart"/>
      <w:r w:rsidR="00136E4C" w:rsidRPr="00195847">
        <w:t>siRNA</w:t>
      </w:r>
      <w:proofErr w:type="spellEnd"/>
      <w:r w:rsidR="00136E4C" w:rsidRPr="00195847">
        <w:t xml:space="preserve">, using </w:t>
      </w:r>
      <w:proofErr w:type="spellStart"/>
      <w:r w:rsidR="00136E4C" w:rsidRPr="00195847">
        <w:t>Lipofectamine</w:t>
      </w:r>
      <w:proofErr w:type="spellEnd"/>
      <w:r w:rsidR="00136E4C" w:rsidRPr="00195847">
        <w:t xml:space="preserve"> </w:t>
      </w:r>
      <w:proofErr w:type="spellStart"/>
      <w:r w:rsidR="00136E4C" w:rsidRPr="00195847">
        <w:t>RNAiMAX</w:t>
      </w:r>
      <w:proofErr w:type="spellEnd"/>
      <w:r w:rsidR="00136E4C" w:rsidRPr="00195847">
        <w:t xml:space="preserve"> (Invitrogen) as described in the manufacturer</w:t>
      </w:r>
      <w:r w:rsidR="00191740" w:rsidRPr="00195847">
        <w:t>’</w:t>
      </w:r>
      <w:r w:rsidR="00136E4C" w:rsidRPr="00195847">
        <w:t xml:space="preserve">s protocol. Sequences for siRNA are described in supplementary methods. All transfections were performed in triplicate. </w:t>
      </w:r>
    </w:p>
    <w:p w14:paraId="635EEF50" w14:textId="233EC47B" w:rsidR="00136E4C" w:rsidRPr="004F06C8" w:rsidRDefault="004F06C8" w:rsidP="004F06C8">
      <w:pPr>
        <w:pStyle w:val="MDPI22heading2"/>
      </w:pPr>
      <w:r w:rsidRPr="004F06C8">
        <w:lastRenderedPageBreak/>
        <w:t xml:space="preserve">1.9. </w:t>
      </w:r>
      <w:r w:rsidR="00136E4C" w:rsidRPr="004F06C8">
        <w:t>Isolation of RNA</w:t>
      </w:r>
    </w:p>
    <w:p w14:paraId="0DA52C7A" w14:textId="608209BE" w:rsidR="0000358E" w:rsidRDefault="00136E4C" w:rsidP="003C73D5">
      <w:pPr>
        <w:pStyle w:val="MDPI31text"/>
        <w:rPr>
          <w:i/>
        </w:rPr>
      </w:pPr>
      <w:r w:rsidRPr="00195847">
        <w:t xml:space="preserve">Total RNA was isolated using the </w:t>
      </w:r>
      <w:proofErr w:type="spellStart"/>
      <w:r w:rsidRPr="00195847">
        <w:t>GenElute</w:t>
      </w:r>
      <w:proofErr w:type="spellEnd"/>
      <w:r w:rsidRPr="00195847">
        <w:t xml:space="preserve"> Mammalian Total RNA Miniprep Kit (Sigma-Aldrich</w:t>
      </w:r>
      <w:r w:rsidR="00191740" w:rsidRPr="00195847">
        <w:t xml:space="preserve">). </w:t>
      </w:r>
      <w:r w:rsidR="00A41576" w:rsidRPr="00195847">
        <w:t>R</w:t>
      </w:r>
      <w:r w:rsidR="00191740" w:rsidRPr="00195847">
        <w:t>everse transcription was performed using</w:t>
      </w:r>
      <w:r w:rsidRPr="00195847">
        <w:t xml:space="preserve"> the </w:t>
      </w:r>
      <w:proofErr w:type="spellStart"/>
      <w:r w:rsidRPr="00195847">
        <w:t>qScript</w:t>
      </w:r>
      <w:proofErr w:type="spellEnd"/>
      <w:r w:rsidRPr="00195847">
        <w:t xml:space="preserve">™ </w:t>
      </w:r>
      <w:proofErr w:type="spellStart"/>
      <w:r w:rsidRPr="00195847">
        <w:t>cDNA</w:t>
      </w:r>
      <w:proofErr w:type="spellEnd"/>
      <w:r w:rsidRPr="00195847">
        <w:t xml:space="preserve"> Synthesis Kit (Quanta Biosciences, Gaithersburg,</w:t>
      </w:r>
      <w:r w:rsidR="0000358E">
        <w:t xml:space="preserve"> MD,</w:t>
      </w:r>
      <w:r w:rsidRPr="00195847">
        <w:t xml:space="preserve"> USA)</w:t>
      </w:r>
      <w:r w:rsidR="00191740" w:rsidRPr="00195847">
        <w:t>.</w:t>
      </w:r>
      <w:r w:rsidRPr="00195847">
        <w:t xml:space="preserve"> Both kits were used according to the manufacturer’s manuals. RNA concentration</w:t>
      </w:r>
      <w:r w:rsidR="00A41576" w:rsidRPr="00195847">
        <w:t>s</w:t>
      </w:r>
      <w:r w:rsidRPr="00195847">
        <w:t xml:space="preserve"> w</w:t>
      </w:r>
      <w:r w:rsidR="00A41576" w:rsidRPr="00195847">
        <w:t>ere</w:t>
      </w:r>
      <w:r w:rsidRPr="00195847">
        <w:t xml:space="preserve"> measured using </w:t>
      </w:r>
      <w:r w:rsidR="00A41576" w:rsidRPr="00195847">
        <w:t xml:space="preserve">the </w:t>
      </w:r>
      <w:r w:rsidRPr="00195847">
        <w:t>NANODROP 2000 (Thermo</w:t>
      </w:r>
      <w:r w:rsidR="001A6694">
        <w:t xml:space="preserve"> Fisher</w:t>
      </w:r>
      <w:r w:rsidRPr="00195847">
        <w:t xml:space="preserve"> Scientific).</w:t>
      </w:r>
    </w:p>
    <w:p w14:paraId="30239CD5" w14:textId="1019BA3A" w:rsidR="00B03AA3" w:rsidRPr="004F06C8" w:rsidRDefault="004F06C8" w:rsidP="004F06C8">
      <w:pPr>
        <w:pStyle w:val="MDPI22heading2"/>
      </w:pPr>
      <w:r w:rsidRPr="004F06C8">
        <w:t>1.1</w:t>
      </w:r>
      <w:r w:rsidR="0000358E">
        <w:t>0</w:t>
      </w:r>
      <w:r w:rsidRPr="004F06C8">
        <w:t xml:space="preserve">. </w:t>
      </w:r>
      <w:r w:rsidR="008D01AE">
        <w:t>C</w:t>
      </w:r>
      <w:r w:rsidR="00F97153" w:rsidRPr="004F06C8">
        <w:t>h</w:t>
      </w:r>
      <w:r w:rsidR="008D01AE">
        <w:t>IP</w:t>
      </w:r>
      <w:r w:rsidR="00F97153" w:rsidRPr="004F06C8">
        <w:t xml:space="preserve"> </w:t>
      </w:r>
      <w:r w:rsidR="00F97153">
        <w:t>a</w:t>
      </w:r>
      <w:r w:rsidR="00F97153" w:rsidRPr="004F06C8">
        <w:t xml:space="preserve">nd </w:t>
      </w:r>
      <w:r w:rsidR="00F31556" w:rsidRPr="004F06C8">
        <w:t xml:space="preserve">RNA </w:t>
      </w:r>
      <w:r w:rsidR="00B03AA3" w:rsidRPr="004F06C8">
        <w:t>Sequencing</w:t>
      </w:r>
      <w:r w:rsidR="00F97153" w:rsidRPr="004F06C8">
        <w:t xml:space="preserve">, Expression Microarray Hybridization, </w:t>
      </w:r>
      <w:r w:rsidR="00F97153">
        <w:t>a</w:t>
      </w:r>
      <w:r w:rsidR="00F97153" w:rsidRPr="004F06C8">
        <w:t>nd Bioinformatics Analyses</w:t>
      </w:r>
    </w:p>
    <w:p w14:paraId="61445FAF" w14:textId="2E4C9938" w:rsidR="00B03AA3" w:rsidRPr="00195847" w:rsidRDefault="00B03AA3" w:rsidP="004F06C8">
      <w:pPr>
        <w:pStyle w:val="MDPI31text"/>
      </w:pPr>
      <w:proofErr w:type="spellStart"/>
      <w:r w:rsidRPr="00195847">
        <w:t>ChIP</w:t>
      </w:r>
      <w:r w:rsidR="00B978DD" w:rsidRPr="00195847">
        <w:t>-</w:t>
      </w:r>
      <w:r w:rsidRPr="00195847">
        <w:t>seq</w:t>
      </w:r>
      <w:proofErr w:type="spellEnd"/>
      <w:r w:rsidRPr="00195847">
        <w:t xml:space="preserve"> analysis was performed as previously described</w:t>
      </w:r>
      <w:r w:rsidR="00717525" w:rsidRPr="00195847">
        <w:t xml:space="preserve"> </w:t>
      </w:r>
      <w:r w:rsidR="00717525" w:rsidRPr="00195847">
        <w:fldChar w:fldCharType="begin">
          <w:fldData xml:space="preserve">PEVuZE5vdGU+PENpdGU+PEF1dGhvcj5VcmJhbnVjY2k8L0F1dGhvcj48WWVhcj4yMDE3PC9ZZWFy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</w:fldData>
        </w:fldChar>
      </w:r>
      <w:r w:rsidR="00746CAE">
        <w:instrText xml:space="preserve"> ADDIN EN.CITE </w:instrText>
      </w:r>
      <w:r w:rsidR="00746CAE">
        <w:fldChar w:fldCharType="begin">
          <w:fldData xml:space="preserve">PEVuZE5vdGU+PENpdGU+PEF1dGhvcj5VcmJhbnVjY2k8L0F1dGhvcj48WWVhcj4yMDE3PC9ZZWFy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</w:fldData>
        </w:fldChar>
      </w:r>
      <w:r w:rsidR="00746CAE">
        <w:instrText xml:space="preserve"> ADDIN EN.CITE.DATA </w:instrText>
      </w:r>
      <w:r w:rsidR="00746CAE">
        <w:fldChar w:fldCharType="end"/>
      </w:r>
      <w:r w:rsidR="00717525" w:rsidRPr="00195847">
        <w:fldChar w:fldCharType="separate"/>
      </w:r>
      <w:bookmarkStart w:id="2" w:name="EXISTREF3"/>
      <w:r w:rsidR="00746CAE">
        <w:rPr>
          <w:noProof/>
        </w:rPr>
        <w:t>[3]</w:t>
      </w:r>
      <w:bookmarkEnd w:id="2"/>
      <w:r w:rsidR="00717525" w:rsidRPr="00195847">
        <w:fldChar w:fldCharType="end"/>
      </w:r>
      <w:r w:rsidR="0010018D" w:rsidRPr="00195847">
        <w:t xml:space="preserve"> with minor modifications.</w:t>
      </w:r>
      <w:r w:rsidRPr="00195847">
        <w:t xml:space="preserve"> Briefly, reads </w:t>
      </w:r>
      <w:r w:rsidR="002428C1" w:rsidRPr="00195847">
        <w:t xml:space="preserve">were aligned to hg19 using Bowtie v.1.0.0 allowing </w:t>
      </w:r>
      <w:r w:rsidR="00436121" w:rsidRPr="00195847">
        <w:t xml:space="preserve">a maximum of </w:t>
      </w:r>
      <w:r w:rsidR="002428C1" w:rsidRPr="00195847">
        <w:t>2 mismatches</w:t>
      </w:r>
      <w:r w:rsidR="00436121" w:rsidRPr="00195847">
        <w:t xml:space="preserve"> and suppressing multiple reads alignments if found. Peak calling was performed using MACS (v macs14 1.4.2 </w:t>
      </w:r>
      <w:r w:rsidR="00717525" w:rsidRPr="00195847">
        <w:fldChar w:fldCharType="begin"/>
      </w:r>
      <w:r w:rsidR="00746CAE">
        <w:instrText xml:space="preserve"> ADDIN EN.CITE &lt;EndNote&gt;&lt;Cite&gt;&lt;Author&gt;Zhang&lt;/Author&gt;&lt;Year&gt;2008&lt;/Year&gt;&lt;RecNum&gt;53&lt;/RecNum&gt;&lt;DisplayText&gt;&lt;style size="10"&gt;[4]&lt;/style&gt;&lt;/DisplayText&gt;&lt;record&gt;&lt;rec-number&gt;53&lt;/rec-number&gt;&lt;foreign-keys&gt;&lt;key app="EN" db-id="psx9pd9fa9090qefstmpz0avszfvtxxevr99" timestamp="1577964693"&gt;53&lt;/key&gt;&lt;/foreign-keys&gt;&lt;ref-type name="Journal Article"&gt;17&lt;/ref-type&gt;&lt;contributors&gt;&lt;authors&gt;&lt;author&gt;Zhang, Y.&lt;/author&gt;&lt;author&gt;Liu, T.&lt;/author&gt;&lt;author&gt;Meyer, C. A.&lt;/author&gt;&lt;author&gt;Eeckhoute, J.&lt;/author&gt;&lt;author&gt;Johnson, D. S.&lt;/author&gt;&lt;author&gt;Bernstein, B. E.&lt;/author&gt;&lt;author&gt;Nusbaum, C.&lt;/author&gt;&lt;author&gt;Myers, R. M.&lt;/author&gt;&lt;author&gt;Brown, M.&lt;/author&gt;&lt;author&gt;Li, W.&lt;/author&gt;&lt;author&gt;Liu, X. S.&lt;/author&gt;&lt;/authors&gt;&lt;/contributors&gt;&lt;auth-address&gt;Department of Biostatistics and Computational Biology, Dana-Farber Cancer Institute and Harvard School of Public Health, Boston, MA 02115, USA.&lt;/auth-address&gt;&lt;titles&gt;&lt;title&gt;Model-based analysis of ChIP-Seq (MACS)&lt;/title&gt;&lt;secondary-title&gt;Genome Biol&lt;/secondary-title&gt;&lt;/titles&gt;&lt;periodical&gt;&lt;full-title&gt;Genome Biol&lt;/full-title&gt;&lt;/periodical&gt;&lt;pages&gt;R137&lt;/pages&gt;&lt;volume&gt;9&lt;/volume&gt;&lt;number&gt;9&lt;/number&gt;&lt;edition&gt;2008/09/19&lt;/edition&gt;&lt;keywords&gt;&lt;keyword&gt;*Algorithms&lt;/keyword&gt;&lt;keyword&gt;Cell Line, Tumor&lt;/keyword&gt;&lt;keyword&gt;Chromatin Immunoprecipitation/*methods&lt;/keyword&gt;&lt;keyword&gt;Hepatocyte Nuclear Factor 3-alpha/analysis/*genetics&lt;/keyword&gt;&lt;keyword&gt;Humans&lt;/keyword&gt;&lt;keyword&gt;Models, Genetic&lt;/keyword&gt;&lt;keyword&gt;Oligonucleotide Array Sequence Analysis/*methods&lt;/keyword&gt;&lt;/keywords&gt;&lt;dates&gt;&lt;year&gt;2008&lt;/year&gt;&lt;/dates&gt;&lt;isbn&gt;1474-760X (Electronic)&amp;#xD;1474-7596 (Linking)&lt;/isbn&gt;&lt;accession-num&gt;18798982&lt;/accession-num&gt;&lt;urls&gt;&lt;related-urls&gt;&lt;url&gt;https://www.ncbi.nlm.nih.gov/pubmed/18798982&lt;/url&gt;&lt;/related-urls&gt;&lt;/urls&gt;&lt;custom2&gt;PMC2592715&lt;/custom2&gt;&lt;electronic-resource-num&gt;10.1186/gb-2008-9-9-r137&lt;/electronic-resource-num&gt;&lt;/record&gt;&lt;/Cite&gt;&lt;/EndNote&gt;</w:instrText>
      </w:r>
      <w:r w:rsidR="00717525" w:rsidRPr="00195847">
        <w:fldChar w:fldCharType="separate"/>
      </w:r>
      <w:bookmarkStart w:id="3" w:name="EXISTREF4"/>
      <w:r w:rsidR="00746CAE">
        <w:rPr>
          <w:noProof/>
        </w:rPr>
        <w:t>[4]</w:t>
      </w:r>
      <w:bookmarkEnd w:id="3"/>
      <w:r w:rsidR="00717525" w:rsidRPr="00195847">
        <w:fldChar w:fldCharType="end"/>
      </w:r>
      <w:r w:rsidR="00717525" w:rsidRPr="00195847">
        <w:t>)</w:t>
      </w:r>
      <w:r w:rsidR="00436121" w:rsidRPr="00195847">
        <w:t>with default parameters and using option “</w:t>
      </w:r>
      <w:r w:rsidR="00297D7F">
        <w:t>−</w:t>
      </w:r>
      <w:r w:rsidR="00436121" w:rsidRPr="00195847">
        <w:t xml:space="preserve">g 2.63e9” for effective genome size. </w:t>
      </w:r>
      <w:r w:rsidRPr="00195847">
        <w:t xml:space="preserve">Reads distribution with </w:t>
      </w:r>
      <w:proofErr w:type="spellStart"/>
      <w:r w:rsidRPr="00195847">
        <w:t>bwtool</w:t>
      </w:r>
      <w:proofErr w:type="spellEnd"/>
      <w:r w:rsidRPr="00195847">
        <w:t xml:space="preserve"> </w:t>
      </w:r>
      <w:r w:rsidR="00717525" w:rsidRPr="00195847">
        <w:fldChar w:fldCharType="begin"/>
      </w:r>
      <w:r w:rsidR="00746CAE">
        <w:instrText xml:space="preserve"> ADDIN EN.CITE &lt;EndNote&gt;&lt;Cite&gt;&lt;Author&gt;Pohl&lt;/Author&gt;&lt;Year&gt;2014&lt;/Year&gt;&lt;RecNum&gt;54&lt;/RecNum&gt;&lt;DisplayText&gt;&lt;style size="10"&gt;[5]&lt;/style&gt;&lt;/DisplayText&gt;&lt;record&gt;&lt;rec-number&gt;54&lt;/rec-number&gt;&lt;foreign-keys&gt;&lt;key app="EN" db-id="psx9pd9fa9090qefstmpz0avszfvtxxevr99" timestamp="1577964693"&gt;54&lt;/key&gt;&lt;/foreign-keys&gt;&lt;ref-type name="Journal Article"&gt;17&lt;/ref-type&gt;&lt;contributors&gt;&lt;authors&gt;&lt;author&gt;Pohl, A.&lt;/author&gt;&lt;author&gt;Beato, M.&lt;/author&gt;&lt;/authors&gt;&lt;/contributors&gt;&lt;auth-address&gt;Department of Gene Regulation, Stem Cells, and Cancer, Centre for Genomic Regulation (CRG) and Department of Experimental and Health Sciences (CEXS), Universitat Pompeu Fabra, 08003 Barcelona, SpainDepartment of Gene Regulation, Stem Cells, and Cancer, Centre for Genomic Regulation (CRG) and Department of Experimental and Health Sciences (CEXS), Universitat Pompeu Fabra, 08003 Barcelona, Spain.&lt;/auth-address&gt;&lt;titles&gt;&lt;title&gt;bwtool: a tool for bigWig files&lt;/title&gt;&lt;secondary-title&gt;Bioinformatics&lt;/secondary-title&gt;&lt;/titles&gt;&lt;periodical&gt;&lt;full-title&gt;Bioinformatics&lt;/full-title&gt;&lt;/periodical&gt;&lt;pages&gt;1618-9&lt;/pages&gt;&lt;volume&gt;30&lt;/volume&gt;&lt;number&gt;11&lt;/number&gt;&lt;edition&gt;2014/02/04&lt;/edition&gt;&lt;keywords&gt;&lt;keyword&gt;Chromatin Immunoprecipitation&lt;/keyword&gt;&lt;keyword&gt;Genomics/*methods&lt;/keyword&gt;&lt;keyword&gt;Histones/metabolism&lt;/keyword&gt;&lt;keyword&gt;Sequence Analysis, DNA&lt;/keyword&gt;&lt;keyword&gt;Sequence Analysis, RNA&lt;/keyword&gt;&lt;keyword&gt;*Software&lt;/keyword&gt;&lt;/keywords&gt;&lt;dates&gt;&lt;year&gt;2014&lt;/year&gt;&lt;pub-dates&gt;&lt;date&gt;Jun 1&lt;/date&gt;&lt;/pub-dates&gt;&lt;/dates&gt;&lt;isbn&gt;1367-4811 (Electronic)&amp;#xD;1367-4803 (Linking)&lt;/isbn&gt;&lt;accession-num&gt;24489365&lt;/accession-num&gt;&lt;urls&gt;&lt;related-urls&gt;&lt;url&gt;https://www.ncbi.nlm.nih.gov/pubmed/24489365&lt;/url&gt;&lt;/related-urls&gt;&lt;/urls&gt;&lt;custom2&gt;PMC4029031&lt;/custom2&gt;&lt;electronic-resource-num&gt;10.1093/bioinformatics/btu056&lt;/electronic-resource-num&gt;&lt;/record&gt;&lt;/Cite&gt;&lt;/EndNote&gt;</w:instrText>
      </w:r>
      <w:r w:rsidR="00717525" w:rsidRPr="00195847">
        <w:fldChar w:fldCharType="separate"/>
      </w:r>
      <w:bookmarkStart w:id="4" w:name="EXISTREF5"/>
      <w:r w:rsidR="00746CAE">
        <w:rPr>
          <w:noProof/>
        </w:rPr>
        <w:t>[5]</w:t>
      </w:r>
      <w:bookmarkEnd w:id="4"/>
      <w:r w:rsidR="00717525" w:rsidRPr="00195847">
        <w:fldChar w:fldCharType="end"/>
      </w:r>
      <w:r w:rsidRPr="00195847">
        <w:t xml:space="preserve"> with average of both replicates, motif analysis with </w:t>
      </w:r>
      <w:r w:rsidRPr="00CE2719">
        <w:t>de novo</w:t>
      </w:r>
      <w:r w:rsidRPr="00195847">
        <w:t xml:space="preserve"> discovery settings looking at motifs from 6 bp to 18bp and peaks annotations on genomic features with HOMER package</w:t>
      </w:r>
      <w:r w:rsidR="00717525" w:rsidRPr="00195847">
        <w:t xml:space="preserve"> </w:t>
      </w:r>
      <w:r w:rsidR="00717525" w:rsidRPr="00195847">
        <w:fldChar w:fldCharType="begin">
          <w:fldData xml:space="preserve">PEVuZE5vdGU+PENpdGU+PEF1dGhvcj5IZWluejwvQXV0aG9yPjxZZWFyPjIwMTA8L1llYXI+PFJl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==
</w:fldData>
        </w:fldChar>
      </w:r>
      <w:r w:rsidR="00746CAE">
        <w:instrText xml:space="preserve"> ADDIN EN.CITE </w:instrText>
      </w:r>
      <w:r w:rsidR="00746CAE">
        <w:fldChar w:fldCharType="begin">
          <w:fldData xml:space="preserve">PEVuZE5vdGU+PENpdGU+PEF1dGhvcj5IZWluejwvQXV0aG9yPjxZZWFyPjIwMTA8L1llYXI+PFJl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==
</w:fldData>
        </w:fldChar>
      </w:r>
      <w:r w:rsidR="00746CAE">
        <w:instrText xml:space="preserve"> ADDIN EN.CITE.DATA </w:instrText>
      </w:r>
      <w:r w:rsidR="00746CAE">
        <w:fldChar w:fldCharType="end"/>
      </w:r>
      <w:r w:rsidR="00717525" w:rsidRPr="00195847">
        <w:fldChar w:fldCharType="separate"/>
      </w:r>
      <w:bookmarkStart w:id="5" w:name="EXISTREF6"/>
      <w:r w:rsidR="00746CAE">
        <w:rPr>
          <w:noProof/>
        </w:rPr>
        <w:t>[6]</w:t>
      </w:r>
      <w:bookmarkEnd w:id="5"/>
      <w:r w:rsidR="00717525" w:rsidRPr="00195847">
        <w:fldChar w:fldCharType="end"/>
      </w:r>
      <w:r w:rsidRPr="00195847">
        <w:t>.</w:t>
      </w:r>
    </w:p>
    <w:p w14:paraId="1717A148" w14:textId="13781911" w:rsidR="00B03AA3" w:rsidRPr="00195847" w:rsidRDefault="00B03AA3" w:rsidP="004F06C8">
      <w:pPr>
        <w:pStyle w:val="MDPI31text"/>
      </w:pPr>
      <w:r w:rsidRPr="00195847">
        <w:t xml:space="preserve">High confidence maps of genomic regions enriched for H3K27Ac (36357 sites), H3K27me3 (49821 sites), and open chromatin (11065 sites) were compiled with </w:t>
      </w:r>
      <w:proofErr w:type="spellStart"/>
      <w:r w:rsidRPr="00195847">
        <w:t>Bedtools</w:t>
      </w:r>
      <w:proofErr w:type="spellEnd"/>
      <w:r w:rsidR="00717525" w:rsidRPr="00195847">
        <w:t xml:space="preserve"> </w:t>
      </w:r>
      <w:r w:rsidR="00717525" w:rsidRPr="00195847">
        <w:fldChar w:fldCharType="begin"/>
      </w:r>
      <w:r w:rsidR="00746CAE">
        <w:instrText xml:space="preserve"> ADDIN EN.CITE &lt;EndNote&gt;&lt;Cite&gt;&lt;Author&gt;Quinlan&lt;/Author&gt;&lt;Year&gt;2010&lt;/Year&gt;&lt;RecNum&gt;56&lt;/RecNum&gt;&lt;DisplayText&gt;&lt;style size="10"&gt;[7]&lt;/style&gt;&lt;/DisplayText&gt;&lt;record&gt;&lt;rec-number&gt;56&lt;/rec-number&gt;&lt;foreign-keys&gt;&lt;key app="EN" db-id="psx9pd9fa9090qefstmpz0avszfvtxxevr99" timestamp="1577964693"&gt;56&lt;/key&gt;&lt;/foreign-keys&gt;&lt;ref-type name="Journal Article"&gt;17&lt;/ref-type&gt;&lt;contributors&gt;&lt;authors&gt;&lt;author&gt;Quinlan, A. R.&lt;/author&gt;&lt;author&gt;Hall, I. M.&lt;/author&gt;&lt;/authors&gt;&lt;/contributors&gt;&lt;auth-address&gt;Department of Biochemistry and Molecular Genetics, University of Virginia School of Medicine, Charlottesville, VA 22908, USA. aaronquinlan@gmail.com&lt;/auth-address&gt;&lt;titles&gt;&lt;title&gt;BEDTools: a flexible suite of utilities for comparing genomic features&lt;/title&gt;&lt;secondary-title&gt;Bioinformatics&lt;/secondary-title&gt;&lt;/titles&gt;&lt;periodical&gt;&lt;full-title&gt;Bioinformatics&lt;/full-title&gt;&lt;/periodical&gt;&lt;pages&gt;841-2&lt;/pages&gt;&lt;volume&gt;26&lt;/volume&gt;&lt;number&gt;6&lt;/number&gt;&lt;edition&gt;2010/01/30&lt;/edition&gt;&lt;keywords&gt;&lt;keyword&gt;Genome&lt;/keyword&gt;&lt;keyword&gt;Genomics/*methods&lt;/keyword&gt;&lt;keyword&gt;Internet&lt;/keyword&gt;&lt;keyword&gt;*Software&lt;/keyword&gt;&lt;/keywords&gt;&lt;dates&gt;&lt;year&gt;2010&lt;/year&gt;&lt;pub-dates&gt;&lt;date&gt;Mar 15&lt;/date&gt;&lt;/pub-dates&gt;&lt;/dates&gt;&lt;isbn&gt;1367-4811 (Electronic)&amp;#xD;1367-4803 (Linking)&lt;/isbn&gt;&lt;accession-num&gt;20110278&lt;/accession-num&gt;&lt;urls&gt;&lt;related-urls&gt;&lt;url&gt;https://www.ncbi.nlm.nih.gov/pubmed/20110278&lt;/url&gt;&lt;/related-urls&gt;&lt;/urls&gt;&lt;custom2&gt;PMC2832824&lt;/custom2&gt;&lt;electronic-resource-num&gt;10.1093/bioinformatics/btq033&lt;/electronic-resource-num&gt;&lt;/record&gt;&lt;/Cite&gt;&lt;/EndNote&gt;</w:instrText>
      </w:r>
      <w:r w:rsidR="00717525" w:rsidRPr="00195847">
        <w:fldChar w:fldCharType="separate"/>
      </w:r>
      <w:bookmarkStart w:id="6" w:name="EXISTREF7"/>
      <w:r w:rsidR="00746CAE">
        <w:rPr>
          <w:noProof/>
        </w:rPr>
        <w:t>[7]</w:t>
      </w:r>
      <w:bookmarkEnd w:id="6"/>
      <w:r w:rsidR="00717525" w:rsidRPr="00195847">
        <w:fldChar w:fldCharType="end"/>
      </w:r>
      <w:r w:rsidRPr="00195847">
        <w:t xml:space="preserve"> intersecting </w:t>
      </w:r>
      <w:proofErr w:type="spellStart"/>
      <w:r w:rsidRPr="00195847">
        <w:t>ChIP-seq</w:t>
      </w:r>
      <w:proofErr w:type="spellEnd"/>
      <w:r w:rsidRPr="00195847">
        <w:t xml:space="preserve"> data for H3K27Ac, H3K27me3 and Formaldehyde assisted isolation of regulatory elements (FAIRE)-seq datasets of 12 melanoma cell lines (MM001, MM011, MM031, MM034, MM047, MM057, MM074, MM087, MM099, MM117, MM118, and SKMEL5)</w:t>
      </w:r>
      <w:r w:rsidR="003A1E8B" w:rsidRPr="00195847">
        <w:t xml:space="preserve"> from </w:t>
      </w:r>
      <w:proofErr w:type="spellStart"/>
      <w:r w:rsidR="003A1E8B" w:rsidRPr="00195847">
        <w:t>Verfaillie</w:t>
      </w:r>
      <w:proofErr w:type="spellEnd"/>
      <w:r w:rsidR="003A1E8B" w:rsidRPr="00195847">
        <w:t xml:space="preserve"> et al </w:t>
      </w:r>
      <w:r w:rsidR="003A1E8B" w:rsidRPr="00195847">
        <w:fldChar w:fldCharType="begin">
          <w:fldData xml:space="preserve">PEVuZE5vdGU+PENpdGU+PEF1dGhvcj5WZXJmYWlsbGllPC9BdXRob3I+PFllYXI+MjAxNTwvWWVh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</w:fldData>
        </w:fldChar>
      </w:r>
      <w:r w:rsidR="00746CAE">
        <w:instrText xml:space="preserve"> ADDIN EN.CITE </w:instrText>
      </w:r>
      <w:r w:rsidR="00746CAE">
        <w:fldChar w:fldCharType="begin">
          <w:fldData xml:space="preserve">PEVuZE5vdGU+PENpdGU+PEF1dGhvcj5WZXJmYWlsbGllPC9BdXRob3I+PFllYXI+MjAxNTwvWWVh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</w:fldData>
        </w:fldChar>
      </w:r>
      <w:r w:rsidR="00746CAE">
        <w:instrText xml:space="preserve"> ADDIN EN.CITE.DATA </w:instrText>
      </w:r>
      <w:r w:rsidR="00746CAE">
        <w:fldChar w:fldCharType="end"/>
      </w:r>
      <w:r w:rsidR="003A1E8B" w:rsidRPr="00195847">
        <w:fldChar w:fldCharType="separate"/>
      </w:r>
      <w:bookmarkStart w:id="7" w:name="EXISTREF8"/>
      <w:r w:rsidR="00746CAE">
        <w:rPr>
          <w:noProof/>
        </w:rPr>
        <w:t>[8]</w:t>
      </w:r>
      <w:bookmarkEnd w:id="7"/>
      <w:r w:rsidR="003A1E8B" w:rsidRPr="00195847">
        <w:fldChar w:fldCharType="end"/>
      </w:r>
      <w:r w:rsidRPr="00195847">
        <w:t>. A separate map was generated intersecting consensus H3K27Ac sites with consensus open chromatin sites (5170 sites). Two maps of high confidence MITF binding sites (MITFBSs) in primary transformed and melanoma cell lines were retrieved by intersecting MITF-BS in transformed melanocytes with enforced expression of BRAFV600E and melanoma cell lines COLO827 (treated with DMSO condition only) from Webster et al</w:t>
      </w:r>
      <w:r w:rsidR="00E35B27" w:rsidRPr="00195847">
        <w:t xml:space="preserve"> </w:t>
      </w:r>
      <w:r w:rsidR="00E35B27" w:rsidRPr="00195847">
        <w:fldChar w:fldCharType="begin">
          <w:fldData xml:space="preserve">PEVuZE5vdGU+PENpdGU+PEF1dGhvcj5XZWJzdGVyPC9BdXRob3I+PFllYXI+MjAxNDwvWWVhcj48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</w:fldData>
        </w:fldChar>
      </w:r>
      <w:r w:rsidR="00746CAE">
        <w:instrText xml:space="preserve"> ADDIN EN.CITE </w:instrText>
      </w:r>
      <w:r w:rsidR="00746CAE">
        <w:fldChar w:fldCharType="begin">
          <w:fldData xml:space="preserve">PEVuZE5vdGU+PENpdGU+PEF1dGhvcj5XZWJzdGVyPC9BdXRob3I+PFllYXI+MjAxNDwvWWVhcj48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</w:fldData>
        </w:fldChar>
      </w:r>
      <w:r w:rsidR="00746CAE">
        <w:instrText xml:space="preserve"> ADDIN EN.CITE.DATA </w:instrText>
      </w:r>
      <w:r w:rsidR="00746CAE">
        <w:fldChar w:fldCharType="end"/>
      </w:r>
      <w:r w:rsidR="00E35B27" w:rsidRPr="00195847">
        <w:fldChar w:fldCharType="separate"/>
      </w:r>
      <w:bookmarkStart w:id="8" w:name="EXISTREF9"/>
      <w:r w:rsidR="00746CAE">
        <w:rPr>
          <w:noProof/>
        </w:rPr>
        <w:t>[9]</w:t>
      </w:r>
      <w:bookmarkEnd w:id="8"/>
      <w:r w:rsidR="00E35B27" w:rsidRPr="00195847">
        <w:fldChar w:fldCharType="end"/>
      </w:r>
      <w:r w:rsidRPr="00195847">
        <w:t xml:space="preserve">. This MITF-BS had 4023 sites. A second high confidence MITF-BS map (234 sites) was build intersecting MITF-BS retrieved in the melanoma cell lines MM011 and MM031 from </w:t>
      </w:r>
      <w:proofErr w:type="spellStart"/>
      <w:r w:rsidRPr="00195847">
        <w:t>Verfaillie</w:t>
      </w:r>
      <w:proofErr w:type="spellEnd"/>
      <w:r w:rsidRPr="00195847">
        <w:t xml:space="preserve"> et al</w:t>
      </w:r>
      <w:r w:rsidR="00E35B27" w:rsidRPr="00195847">
        <w:t xml:space="preserve"> </w:t>
      </w:r>
      <w:r w:rsidR="00E35B27" w:rsidRPr="00195847">
        <w:fldChar w:fldCharType="begin">
          <w:fldData xml:space="preserve">PEVuZE5vdGU+PENpdGU+PEF1dGhvcj5WZXJmYWlsbGllPC9BdXRob3I+PFllYXI+MjAxNTwvWWVh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</w:fldData>
        </w:fldChar>
      </w:r>
      <w:r w:rsidR="00746CAE">
        <w:instrText xml:space="preserve"> ADDIN EN.CITE </w:instrText>
      </w:r>
      <w:r w:rsidR="00746CAE">
        <w:fldChar w:fldCharType="begin">
          <w:fldData xml:space="preserve">PEVuZE5vdGU+PENpdGU+PEF1dGhvcj5WZXJmYWlsbGllPC9BdXRob3I+PFllYXI+MjAxNTwvWWVh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</w:fldData>
        </w:fldChar>
      </w:r>
      <w:r w:rsidR="00746CAE">
        <w:instrText xml:space="preserve"> ADDIN EN.CITE.DATA </w:instrText>
      </w:r>
      <w:r w:rsidR="00746CAE">
        <w:fldChar w:fldCharType="end"/>
      </w:r>
      <w:r w:rsidR="00E35B27" w:rsidRPr="00195847">
        <w:fldChar w:fldCharType="separate"/>
      </w:r>
      <w:r w:rsidR="00746CAE">
        <w:rPr>
          <w:noProof/>
        </w:rPr>
        <w:t>[8]</w:t>
      </w:r>
      <w:r w:rsidR="00E35B27" w:rsidRPr="00195847">
        <w:fldChar w:fldCharType="end"/>
      </w:r>
      <w:r w:rsidRPr="00195847">
        <w:t xml:space="preserve">. </w:t>
      </w:r>
    </w:p>
    <w:p w14:paraId="48EAE7DB" w14:textId="0CB7B643" w:rsidR="00F31556" w:rsidRPr="008A01B5" w:rsidRDefault="00B03AA3" w:rsidP="004F06C8">
      <w:pPr>
        <w:pStyle w:val="MDPI31text"/>
      </w:pPr>
      <w:r w:rsidRPr="00195847">
        <w:t>RNA</w:t>
      </w:r>
      <w:r w:rsidR="0010018D" w:rsidRPr="00195847">
        <w:t>-s</w:t>
      </w:r>
      <w:r w:rsidRPr="00195847">
        <w:t>eq data on MITF knockdown in 3</w:t>
      </w:r>
      <w:r w:rsidR="003A1E8B" w:rsidRPr="00195847">
        <w:t>C</w:t>
      </w:r>
      <w:r w:rsidRPr="00195847">
        <w:t xml:space="preserve"> and 4</w:t>
      </w:r>
      <w:r w:rsidR="003A1E8B" w:rsidRPr="00195847">
        <w:t>C</w:t>
      </w:r>
      <w:r w:rsidRPr="00195847">
        <w:t xml:space="preserve"> cells were </w:t>
      </w:r>
      <w:r w:rsidR="00E35B27" w:rsidRPr="00195847">
        <w:t xml:space="preserve">analyzed </w:t>
      </w:r>
      <w:r w:rsidRPr="00195847">
        <w:t>using STAR (v</w:t>
      </w:r>
      <w:r w:rsidR="00F31556" w:rsidRPr="00195847">
        <w:t xml:space="preserve"> 20201</w:t>
      </w:r>
      <w:r w:rsidRPr="00195847">
        <w:t xml:space="preserve">) with default parameters </w:t>
      </w:r>
      <w:r w:rsidR="00F31556" w:rsidRPr="00195847">
        <w:t>for alignment to hg19</w:t>
      </w:r>
      <w:r w:rsidRPr="00195847">
        <w:t xml:space="preserve">. Resulting bam files were then fed into </w:t>
      </w:r>
      <w:proofErr w:type="spellStart"/>
      <w:r w:rsidRPr="00195847">
        <w:t>cuffdiff</w:t>
      </w:r>
      <w:proofErr w:type="spellEnd"/>
      <w:r w:rsidRPr="00195847">
        <w:t xml:space="preserve"> (v</w:t>
      </w:r>
      <w:r w:rsidR="00F31556" w:rsidRPr="00195847">
        <w:t xml:space="preserve"> 2.2.1) </w:t>
      </w:r>
      <w:r w:rsidRPr="00195847">
        <w:t xml:space="preserve">using all conditions to build base for transcript analysis. </w:t>
      </w:r>
      <w:r w:rsidR="005E1199" w:rsidRPr="00195847">
        <w:t xml:space="preserve">A gene was considered to be differentially expressed within a given sample if </w:t>
      </w:r>
      <w:r w:rsidR="005E1199" w:rsidRPr="008A01B5">
        <w:t>the following condition was matched: |log</w:t>
      </w:r>
      <w:r w:rsidR="005E1199" w:rsidRPr="008A01B5">
        <w:rPr>
          <w:vertAlign w:val="subscript"/>
        </w:rPr>
        <w:t>2</w:t>
      </w:r>
      <w:r w:rsidR="005E1199" w:rsidRPr="008A01B5">
        <w:t xml:space="preserve"> fold change| &gt; 1.</w:t>
      </w:r>
    </w:p>
    <w:p w14:paraId="6F9E58A4" w14:textId="116B647B" w:rsidR="00F31556" w:rsidRPr="008A01B5" w:rsidRDefault="00F31556" w:rsidP="004F06C8">
      <w:pPr>
        <w:pStyle w:val="MDPI31text"/>
      </w:pPr>
      <w:r w:rsidRPr="008A01B5">
        <w:t xml:space="preserve">RNA </w:t>
      </w:r>
      <w:r w:rsidR="00D8513D" w:rsidRPr="008A01B5">
        <w:t xml:space="preserve">for </w:t>
      </w:r>
      <w:proofErr w:type="spellStart"/>
      <w:r w:rsidR="00D8513D" w:rsidRPr="008A01B5">
        <w:t>microaaray</w:t>
      </w:r>
      <w:proofErr w:type="spellEnd"/>
      <w:r w:rsidR="00D8513D" w:rsidRPr="008A01B5">
        <w:t xml:space="preserve"> expression analysis </w:t>
      </w:r>
      <w:r w:rsidRPr="008A01B5">
        <w:t xml:space="preserve">was hybridized to Illumina </w:t>
      </w:r>
      <w:r w:rsidR="001A6694" w:rsidRPr="008A01B5">
        <w:t xml:space="preserve">(San Diego, CA, USA) </w:t>
      </w:r>
      <w:r w:rsidRPr="008A01B5">
        <w:t>platform array according to the manufacturer instruction</w:t>
      </w:r>
      <w:r w:rsidR="006627E4" w:rsidRPr="008A01B5">
        <w:t xml:space="preserve"> at the local core facil</w:t>
      </w:r>
      <w:r w:rsidR="001A6694" w:rsidRPr="008A01B5">
        <w:t>i</w:t>
      </w:r>
      <w:r w:rsidR="006627E4" w:rsidRPr="008A01B5">
        <w:t>ty</w:t>
      </w:r>
      <w:r w:rsidRPr="008A01B5">
        <w:t xml:space="preserve">. The raw signal was then quantile normalized </w:t>
      </w:r>
      <w:r w:rsidR="006627E4" w:rsidRPr="008A01B5">
        <w:t>and</w:t>
      </w:r>
      <w:r w:rsidRPr="008A01B5">
        <w:t xml:space="preserve"> log </w:t>
      </w:r>
      <w:r w:rsidRPr="008A01B5">
        <w:rPr>
          <w:vertAlign w:val="subscript"/>
        </w:rPr>
        <w:t>2</w:t>
      </w:r>
      <w:r w:rsidR="006627E4" w:rsidRPr="008A01B5">
        <w:t>-trransformed</w:t>
      </w:r>
      <w:r w:rsidRPr="008A01B5">
        <w:t xml:space="preserve">. A gene was considered to be differentially expressed within a given </w:t>
      </w:r>
      <w:r w:rsidR="006627E4" w:rsidRPr="008A01B5">
        <w:t>sample</w:t>
      </w:r>
      <w:r w:rsidRPr="008A01B5">
        <w:t xml:space="preserve"> if the following condition was matched: |log</w:t>
      </w:r>
      <w:r w:rsidRPr="008A01B5">
        <w:rPr>
          <w:vertAlign w:val="subscript"/>
        </w:rPr>
        <w:t>2</w:t>
      </w:r>
      <w:r w:rsidRPr="008A01B5">
        <w:t xml:space="preserve"> fold change| &gt; 1.5.</w:t>
      </w:r>
    </w:p>
    <w:p w14:paraId="4EC8AFD9" w14:textId="0F751EAC" w:rsidR="005E1199" w:rsidRPr="00195847" w:rsidRDefault="00B03AA3" w:rsidP="004F06C8">
      <w:pPr>
        <w:pStyle w:val="MDPI31text"/>
      </w:pPr>
      <w:r w:rsidRPr="008A01B5">
        <w:t xml:space="preserve">Gene ontology and pathway analysis was performed using, </w:t>
      </w:r>
      <w:proofErr w:type="spellStart"/>
      <w:r w:rsidR="000F24AA" w:rsidRPr="008A01B5">
        <w:t>geneMANIA</w:t>
      </w:r>
      <w:proofErr w:type="spellEnd"/>
      <w:r w:rsidR="000F24AA" w:rsidRPr="008A01B5">
        <w:t xml:space="preserve"> </w:t>
      </w:r>
      <w:r w:rsidR="00E35B27" w:rsidRPr="008A01B5">
        <w:fldChar w:fldCharType="begin"/>
      </w:r>
      <w:r w:rsidR="00746CAE" w:rsidRPr="008A01B5">
        <w:instrText xml:space="preserve"> ADDIN EN.CITE &lt;EndNote&gt;&lt;Cite&gt;&lt;Author&gt;Warde-Farley&lt;/Author&gt;&lt;Year&gt;2010&lt;/Year&gt;&lt;RecNum&gt;57&lt;/RecNum&gt;&lt;DisplayText&gt;&lt;style size="10"&gt;[10]&lt;/style&gt;&lt;/DisplayText&gt;&lt;record&gt;&lt;rec-number&gt;57&lt;/rec-number&gt;&lt;foreign-keys&gt;&lt;key app="EN" db-id="psx9pd9fa9090qefstmpz0avszfvtxxevr99" timestamp="1577964693"&gt;57&lt;/key&gt;&lt;/foreign-keys&gt;&lt;ref-type name="Journal Article"&gt;17&lt;/ref-type&gt;&lt;contributors&gt;&lt;authors&gt;&lt;author&gt;Warde-Farley, D.&lt;/author&gt;&lt;author&gt;Donaldson, S. L.&lt;/author&gt;&lt;author&gt;Comes, O.&lt;/author&gt;&lt;author&gt;Zuberi, K.&lt;/author&gt;&lt;author&gt;Badrawi, R.&lt;/author&gt;&lt;author&gt;Chao, P.&lt;/author&gt;&lt;author&gt;Franz, M.&lt;/author&gt;&lt;author&gt;Grouios, C.&lt;/author&gt;&lt;author&gt;Kazi, F.&lt;/author&gt;&lt;author&gt;Lopes, C. T.&lt;/author&gt;&lt;author&gt;Maitland, A.&lt;/author&gt;&lt;author&gt;Mostafavi, S.&lt;/author&gt;&lt;author&gt;Montojo, J.&lt;/author&gt;&lt;author&gt;Shao, Q.&lt;/author&gt;&lt;author&gt;Wright, G.&lt;/author&gt;&lt;author&gt;Bader, G. D.&lt;/author&gt;&lt;author&gt;Morris, Q.&lt;/author&gt;&lt;/authors&gt;&lt;/contributors&gt;&lt;auth-address&gt;Department of Computer Science, University of Toronto, Toronto, Ontario, Canada.&lt;/auth-address&gt;&lt;titles&gt;&lt;title&gt;The GeneMANIA prediction server: biological network integration for gene prioritization and predicting gene function&lt;/title&gt;&lt;secondary-title&gt;Nucleic Acids Res&lt;/secondary-title&gt;&lt;/titles&gt;&lt;periodical&gt;&lt;full-title&gt;Nucleic Acids Res&lt;/full-title&gt;&lt;/periodical&gt;&lt;pages&gt;W214-20&lt;/pages&gt;&lt;volume&gt;38&lt;/volume&gt;&lt;number&gt;Web Server issue&lt;/number&gt;&lt;edition&gt;2010/07/02&lt;/edition&gt;&lt;keywords&gt;&lt;keyword&gt;Algorithms&lt;/keyword&gt;&lt;keyword&gt;Animals&lt;/keyword&gt;&lt;keyword&gt;Gene Regulatory Networks&lt;/keyword&gt;&lt;keyword&gt;*Genes/physiology&lt;/keyword&gt;&lt;keyword&gt;Genomics&lt;/keyword&gt;&lt;keyword&gt;Humans&lt;/keyword&gt;&lt;keyword&gt;Internet&lt;/keyword&gt;&lt;keyword&gt;Mice&lt;/keyword&gt;&lt;keyword&gt;*Software&lt;/keyword&gt;&lt;/keywords&gt;&lt;dates&gt;&lt;year&gt;2010&lt;/year&gt;&lt;pub-dates&gt;&lt;date&gt;Jul&lt;/date&gt;&lt;/pub-dates&gt;&lt;/dates&gt;&lt;isbn&gt;1362-4962 (Electronic)&amp;#xD;0305-1048 (Linking)&lt;/isbn&gt;&lt;accession-num&gt;20576703&lt;/accession-num&gt;&lt;urls&gt;&lt;related-urls&gt;&lt;url&gt;https://www.ncbi.nlm.nih.gov/pubmed/20576703&lt;/url&gt;&lt;/related-urls&gt;&lt;/urls&gt;&lt;custom2&gt;PMC2896186&lt;/custom2&gt;&lt;electronic-resource-num&gt;10.1093/nar/gkq537&lt;/electronic-resource-num&gt;&lt;/record&gt;&lt;/Cite&gt;&lt;/EndNote&gt;</w:instrText>
      </w:r>
      <w:r w:rsidR="00E35B27" w:rsidRPr="008A01B5">
        <w:fldChar w:fldCharType="separate"/>
      </w:r>
      <w:bookmarkStart w:id="9" w:name="EXISTREF10"/>
      <w:r w:rsidR="00746CAE" w:rsidRPr="008A01B5">
        <w:rPr>
          <w:noProof/>
        </w:rPr>
        <w:t>[10]</w:t>
      </w:r>
      <w:bookmarkEnd w:id="9"/>
      <w:r w:rsidR="00E35B27" w:rsidRPr="008A01B5">
        <w:fldChar w:fldCharType="end"/>
      </w:r>
      <w:r w:rsidR="000F24AA" w:rsidRPr="008A01B5">
        <w:t xml:space="preserve">, </w:t>
      </w:r>
      <w:proofErr w:type="spellStart"/>
      <w:r w:rsidR="000F24AA" w:rsidRPr="008A01B5">
        <w:t>MetaScape</w:t>
      </w:r>
      <w:proofErr w:type="spellEnd"/>
      <w:r w:rsidR="000F24AA" w:rsidRPr="008A01B5">
        <w:t xml:space="preserve"> </w:t>
      </w:r>
      <w:r w:rsidR="00E35B27" w:rsidRPr="008A01B5">
        <w:fldChar w:fldCharType="begin">
          <w:fldData xml:space="preserve">PEVuZE5vdGU+PENpdGU+PEF1dGhvcj5aaG91PC9BdXRob3I+PFllYXI+MjAxOTwvWWVhcj48UmVj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</w:fldData>
        </w:fldChar>
      </w:r>
      <w:r w:rsidR="00746CAE" w:rsidRPr="008A01B5">
        <w:instrText xml:space="preserve"> ADDIN EN.CITE </w:instrText>
      </w:r>
      <w:r w:rsidR="00746CAE" w:rsidRPr="008A01B5">
        <w:fldChar w:fldCharType="begin">
          <w:fldData xml:space="preserve">PEVuZE5vdGU+PENpdGU+PEF1dGhvcj5aaG91PC9BdXRob3I+PFllYXI+MjAxOTwvWWVhcj48UmVj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</w:fldData>
        </w:fldChar>
      </w:r>
      <w:r w:rsidR="00746CAE" w:rsidRPr="008A01B5">
        <w:instrText xml:space="preserve"> ADDIN EN.CITE.DATA </w:instrText>
      </w:r>
      <w:r w:rsidR="00746CAE" w:rsidRPr="008A01B5">
        <w:fldChar w:fldCharType="end"/>
      </w:r>
      <w:r w:rsidR="00E35B27" w:rsidRPr="008A01B5">
        <w:fldChar w:fldCharType="separate"/>
      </w:r>
      <w:bookmarkStart w:id="10" w:name="EXISTREF11"/>
      <w:r w:rsidR="00746CAE" w:rsidRPr="008A01B5">
        <w:rPr>
          <w:noProof/>
        </w:rPr>
        <w:t>[11]</w:t>
      </w:r>
      <w:bookmarkEnd w:id="10"/>
      <w:r w:rsidR="00E35B27" w:rsidRPr="008A01B5">
        <w:fldChar w:fldCharType="end"/>
      </w:r>
      <w:r w:rsidR="00E35B27" w:rsidRPr="008A01B5">
        <w:t>,</w:t>
      </w:r>
      <w:r w:rsidRPr="008A01B5">
        <w:t xml:space="preserve"> </w:t>
      </w:r>
      <w:r w:rsidR="00E35B27" w:rsidRPr="008A01B5">
        <w:t>and</w:t>
      </w:r>
      <w:r w:rsidR="00F31556" w:rsidRPr="008A01B5">
        <w:t xml:space="preserve"> </w:t>
      </w:r>
      <w:r w:rsidRPr="008A01B5">
        <w:t>GSEA</w:t>
      </w:r>
      <w:r w:rsidR="00F31556" w:rsidRPr="008A01B5">
        <w:t xml:space="preserve"> </w:t>
      </w:r>
      <w:r w:rsidR="00E35B27" w:rsidRPr="008A01B5">
        <w:fldChar w:fldCharType="begin">
          <w:fldData xml:space="preserve">PEVuZE5vdGU+PENpdGU+PEF1dGhvcj5TdWJyYW1hbmlhbjwvQXV0aG9yPjxZZWFyPjIwMDU8L1ll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</w:fldData>
        </w:fldChar>
      </w:r>
      <w:r w:rsidR="00746CAE" w:rsidRPr="008A01B5">
        <w:instrText xml:space="preserve"> ADDIN EN.CITE </w:instrText>
      </w:r>
      <w:r w:rsidR="00746CAE" w:rsidRPr="008A01B5">
        <w:fldChar w:fldCharType="begin">
          <w:fldData xml:space="preserve">PEVuZE5vdGU+PENpdGU+PEF1dGhvcj5TdWJyYW1hbmlhbjwvQXV0aG9yPjxZZWFyPjIwMDU8L1ll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</w:fldData>
        </w:fldChar>
      </w:r>
      <w:r w:rsidR="00746CAE" w:rsidRPr="008A01B5">
        <w:instrText xml:space="preserve"> ADDIN EN.CITE.DATA </w:instrText>
      </w:r>
      <w:r w:rsidR="00746CAE" w:rsidRPr="008A01B5">
        <w:fldChar w:fldCharType="end"/>
      </w:r>
      <w:r w:rsidR="00E35B27" w:rsidRPr="008A01B5">
        <w:fldChar w:fldCharType="separate"/>
      </w:r>
      <w:bookmarkStart w:id="11" w:name="EXISTREF12"/>
      <w:r w:rsidR="00746CAE" w:rsidRPr="008A01B5">
        <w:rPr>
          <w:noProof/>
        </w:rPr>
        <w:t>[12]</w:t>
      </w:r>
      <w:bookmarkEnd w:id="11"/>
      <w:r w:rsidR="00E35B27" w:rsidRPr="008A01B5">
        <w:fldChar w:fldCharType="end"/>
      </w:r>
      <w:r w:rsidR="00E35B27" w:rsidRPr="008A01B5">
        <w:t>.</w:t>
      </w:r>
      <w:r w:rsidR="005E1199" w:rsidRPr="008A01B5">
        <w:t xml:space="preserve"> For each given gene list, pathway and process enrichment analysis</w:t>
      </w:r>
      <w:r w:rsidR="005E1199" w:rsidRPr="00195847">
        <w:t xml:space="preserve"> has been carried out with the following ontology sources: KEGG Pathway, GO Biological Processes, </w:t>
      </w:r>
      <w:proofErr w:type="spellStart"/>
      <w:r w:rsidR="005E1199" w:rsidRPr="00195847">
        <w:t>Reactome</w:t>
      </w:r>
      <w:proofErr w:type="spellEnd"/>
      <w:r w:rsidR="005E1199" w:rsidRPr="00195847">
        <w:t xml:space="preserve"> Gene Sets, Canonical Pathways and CORUM.</w:t>
      </w:r>
      <w:r w:rsidR="00026AC0">
        <w:t xml:space="preserve"> </w:t>
      </w:r>
      <w:r w:rsidR="005E1199" w:rsidRPr="00195847">
        <w:t xml:space="preserve">For </w:t>
      </w:r>
      <w:proofErr w:type="spellStart"/>
      <w:r w:rsidR="005E1199" w:rsidRPr="00195847">
        <w:t>MetaScape</w:t>
      </w:r>
      <w:proofErr w:type="spellEnd"/>
      <w:r w:rsidR="005E1199" w:rsidRPr="00195847">
        <w:t xml:space="preserve"> and GSEA</w:t>
      </w:r>
      <w:r w:rsidR="001A6694">
        <w:fldChar w:fldCharType="begin">
          <w:fldData xml:space="preserve">PEVuZE5vdGU+PENpdGU+PEF1dGhvcj5TdWJyYW1hbmlhbjwvQXV0aG9yPjxZZWFyPjIwMDU8L1ll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</w:fldData>
        </w:fldChar>
      </w:r>
      <w:r w:rsidR="00746CAE">
        <w:instrText xml:space="preserve"> ADDIN EN.CITE </w:instrText>
      </w:r>
      <w:r w:rsidR="00746CAE">
        <w:fldChar w:fldCharType="begin">
          <w:fldData xml:space="preserve">PEVuZE5vdGU+PENpdGU+PEF1dGhvcj5TdWJyYW1hbmlhbjwvQXV0aG9yPjxZZWFyPjIwMDU8L1ll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</w:fldData>
        </w:fldChar>
      </w:r>
      <w:r w:rsidR="00746CAE">
        <w:instrText xml:space="preserve"> ADDIN EN.CITE.DATA </w:instrText>
      </w:r>
      <w:r w:rsidR="00746CAE">
        <w:fldChar w:fldCharType="end"/>
      </w:r>
      <w:r w:rsidR="001A6694">
        <w:fldChar w:fldCharType="separate"/>
      </w:r>
      <w:bookmarkStart w:id="12" w:name="EXISTREF13"/>
      <w:r w:rsidR="00746CAE">
        <w:rPr>
          <w:noProof/>
        </w:rPr>
        <w:t>[12,13]</w:t>
      </w:r>
      <w:bookmarkEnd w:id="12"/>
      <w:r w:rsidR="001A6694">
        <w:fldChar w:fldCharType="end"/>
      </w:r>
      <w:r w:rsidR="005E1199" w:rsidRPr="00195847">
        <w:t xml:space="preserve"> all results are p-adjusted. </w:t>
      </w:r>
      <w:proofErr w:type="spellStart"/>
      <w:r w:rsidR="005E1199" w:rsidRPr="00195847">
        <w:t>GeneMANIAwas</w:t>
      </w:r>
      <w:proofErr w:type="spellEnd"/>
      <w:r w:rsidR="005E1199" w:rsidRPr="00195847">
        <w:t xml:space="preserve"> used with default parameters at genemania.org. </w:t>
      </w:r>
    </w:p>
    <w:p w14:paraId="10F11AC5" w14:textId="1AB5E2C0" w:rsidR="00D8513D" w:rsidRPr="00195847" w:rsidRDefault="00D8513D" w:rsidP="004F06C8">
      <w:pPr>
        <w:pStyle w:val="MDPI31text"/>
      </w:pPr>
      <w:r w:rsidRPr="00195847">
        <w:t>All the data is deposited in GEO under the accession number GSE142018.</w:t>
      </w:r>
    </w:p>
    <w:p w14:paraId="2B74C93F" w14:textId="733CD01A" w:rsidR="00B03AA3" w:rsidRPr="004F06C8" w:rsidRDefault="004F06C8" w:rsidP="004F06C8">
      <w:pPr>
        <w:pStyle w:val="MDPI22heading2"/>
      </w:pPr>
      <w:r w:rsidRPr="004F06C8">
        <w:t>1.</w:t>
      </w:r>
      <w:r w:rsidR="0083330E" w:rsidRPr="004F06C8">
        <w:t xml:space="preserve">11. </w:t>
      </w:r>
      <w:r w:rsidR="00B25A9B" w:rsidRPr="004F06C8">
        <w:t xml:space="preserve">Mutation </w:t>
      </w:r>
      <w:r w:rsidR="0083330E" w:rsidRPr="004F06C8">
        <w:t xml:space="preserve">Analysis </w:t>
      </w:r>
      <w:r w:rsidR="0083330E">
        <w:t>o</w:t>
      </w:r>
      <w:r w:rsidR="0083330E" w:rsidRPr="004F06C8">
        <w:t xml:space="preserve">f </w:t>
      </w:r>
      <w:r w:rsidR="00B25A9B" w:rsidRPr="004F06C8">
        <w:t xml:space="preserve">Hermes 3C </w:t>
      </w:r>
      <w:r w:rsidR="0083330E">
        <w:t>a</w:t>
      </w:r>
      <w:r w:rsidR="0083330E" w:rsidRPr="004F06C8">
        <w:t xml:space="preserve">nd </w:t>
      </w:r>
      <w:r w:rsidR="00B25A9B" w:rsidRPr="004F06C8">
        <w:t xml:space="preserve">4C </w:t>
      </w:r>
      <w:r w:rsidR="0083330E" w:rsidRPr="004F06C8">
        <w:t xml:space="preserve">Lines </w:t>
      </w:r>
      <w:r w:rsidR="0083330E">
        <w:t>D</w:t>
      </w:r>
      <w:r w:rsidR="00B25A9B" w:rsidRPr="004F06C8">
        <w:t>erivatives</w:t>
      </w:r>
    </w:p>
    <w:p w14:paraId="5C1A5B42" w14:textId="26892B12" w:rsidR="0061590B" w:rsidRDefault="00F2420C" w:rsidP="004F06C8">
      <w:pPr>
        <w:pStyle w:val="MDPI31text"/>
      </w:pPr>
      <w:r w:rsidRPr="00195847">
        <w:t>Genomic DNA from Hermes cells derivatives was extracted with a Maxwell 16 DNA purification kit (Promega, Madison, WI, U</w:t>
      </w:r>
      <w:r w:rsidR="00525BC0">
        <w:t>SA</w:t>
      </w:r>
      <w:r w:rsidRPr="00195847">
        <w:t xml:space="preserve">). Library preparation was carried out using </w:t>
      </w:r>
      <w:proofErr w:type="spellStart"/>
      <w:r w:rsidRPr="00195847">
        <w:t>SureSelectXT</w:t>
      </w:r>
      <w:proofErr w:type="spellEnd"/>
      <w:r w:rsidRPr="00195847">
        <w:t xml:space="preserve"> Human All Exon V5 (Agilent, </w:t>
      </w:r>
      <w:r w:rsidR="001A6694">
        <w:t xml:space="preserve">Santa Clara, </w:t>
      </w:r>
      <w:r w:rsidRPr="00195847">
        <w:t>C</w:t>
      </w:r>
      <w:r w:rsidR="00525BC0">
        <w:t>A</w:t>
      </w:r>
      <w:r w:rsidRPr="00195847">
        <w:t xml:space="preserve">, USA) per manufacturer’s instructions at the Oslo University Hospital Genomics Core Facility, and whole exome capture and paired-end sequencing was performed using the </w:t>
      </w:r>
      <w:proofErr w:type="spellStart"/>
      <w:r w:rsidRPr="00195847">
        <w:t>Illumina</w:t>
      </w:r>
      <w:proofErr w:type="spellEnd"/>
      <w:r w:rsidRPr="00195847">
        <w:t xml:space="preserve"> </w:t>
      </w:r>
      <w:proofErr w:type="spellStart"/>
      <w:r w:rsidRPr="00195847">
        <w:t>HiSeq</w:t>
      </w:r>
      <w:proofErr w:type="spellEnd"/>
      <w:r w:rsidRPr="00195847">
        <w:t xml:space="preserve"> 2500 platform at an average sequencing depth of 224X. A bioinformatics workflow following GATK best-practices was applied to preprocess the raw sequencing reads, as previously described </w:t>
      </w:r>
      <w:r w:rsidRPr="00195847">
        <w:fldChar w:fldCharType="begin">
          <w:fldData xml:space="preserve">PEVuZE5vdGU+PENpdGU+PEF1dGhvcj5CaXJrZWxhbmQ8L0F1dGhvcj48WWVhcj4yMDE4PC9ZZWFy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</w:fldData>
        </w:fldChar>
      </w:r>
      <w:r w:rsidR="00746CAE">
        <w:instrText xml:space="preserve"> ADDIN EN.CITE </w:instrText>
      </w:r>
      <w:r w:rsidR="00746CAE">
        <w:fldChar w:fldCharType="begin">
          <w:fldData xml:space="preserve">PEVuZE5vdGU+PENpdGU+PEF1dGhvcj5CaXJrZWxhbmQ8L0F1dGhvcj48WWVhcj4yMDE4PC9ZZWFy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</w:fldData>
        </w:fldChar>
      </w:r>
      <w:r w:rsidR="00746CAE">
        <w:instrText xml:space="preserve"> ADDIN EN.CITE.DATA </w:instrText>
      </w:r>
      <w:r w:rsidR="00746CAE">
        <w:fldChar w:fldCharType="end"/>
      </w:r>
      <w:r w:rsidRPr="00195847">
        <w:fldChar w:fldCharType="separate"/>
      </w:r>
      <w:bookmarkStart w:id="13" w:name="EXISTREF14"/>
      <w:r w:rsidR="00746CAE">
        <w:rPr>
          <w:noProof/>
        </w:rPr>
        <w:t>[14]</w:t>
      </w:r>
      <w:bookmarkEnd w:id="13"/>
      <w:r w:rsidRPr="00195847">
        <w:fldChar w:fldCharType="end"/>
      </w:r>
      <w:r w:rsidRPr="00195847">
        <w:t xml:space="preserve">. Single nucleotide variants and short insertions/deletions were identified with </w:t>
      </w:r>
      <w:proofErr w:type="spellStart"/>
      <w:r w:rsidRPr="00195847">
        <w:t>SuperFreq</w:t>
      </w:r>
      <w:proofErr w:type="spellEnd"/>
      <w:r w:rsidRPr="00195847">
        <w:t xml:space="preserve"> and MuTect2 </w:t>
      </w:r>
      <w:r w:rsidRPr="00195847">
        <w:fldChar w:fldCharType="begin">
          <w:fldData xml:space="preserve">PEVuZE5vdGU+PENpdGU+PEF1dGhvcj5DaWJ1bHNraXM8L0F1dGhvcj48WWVhcj4yMDEzPC9ZZWFy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==
</w:fldData>
        </w:fldChar>
      </w:r>
      <w:r w:rsidR="00746CAE">
        <w:instrText xml:space="preserve"> ADDIN EN.CITE </w:instrText>
      </w:r>
      <w:r w:rsidR="00746CAE">
        <w:fldChar w:fldCharType="begin">
          <w:fldData xml:space="preserve">PEVuZE5vdGU+PENpdGU+PEF1dGhvcj5DaWJ1bHNraXM8L0F1dGhvcj48WWVhcj4yMDEzPC9ZZWFy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==
</w:fldData>
        </w:fldChar>
      </w:r>
      <w:r w:rsidR="00746CAE">
        <w:instrText xml:space="preserve"> ADDIN EN.CITE.DATA </w:instrText>
      </w:r>
      <w:r w:rsidR="00746CAE">
        <w:fldChar w:fldCharType="end"/>
      </w:r>
      <w:r w:rsidRPr="00195847">
        <w:fldChar w:fldCharType="separate"/>
      </w:r>
      <w:bookmarkStart w:id="14" w:name="EXISTREF16"/>
      <w:bookmarkStart w:id="15" w:name="EXISTREF15"/>
      <w:r w:rsidR="00746CAE">
        <w:rPr>
          <w:noProof/>
        </w:rPr>
        <w:t>[15,16]</w:t>
      </w:r>
      <w:bookmarkEnd w:id="14"/>
      <w:bookmarkEnd w:id="15"/>
      <w:r w:rsidRPr="00195847">
        <w:fldChar w:fldCharType="end"/>
      </w:r>
      <w:r w:rsidRPr="00195847">
        <w:t xml:space="preserve">. Variants with a sequencing depth lower than 20 were considered low-confident and discarded. We furthermore used the Personal Cancer Genome Reporter (PCGR v8.0) for functional variant annotation </w:t>
      </w:r>
      <w:r w:rsidRPr="00195847">
        <w:fldChar w:fldCharType="begin"/>
      </w:r>
      <w:r w:rsidR="00746CAE">
        <w:instrText xml:space="preserve"> ADDIN EN.CITE &lt;EndNote&gt;&lt;Cite&gt;&lt;Author&gt;Nakken&lt;/Author&gt;&lt;Year&gt;2018&lt;/Year&gt;&lt;RecNum&gt;63&lt;/RecNum&gt;&lt;DisplayText&gt;&lt;style size="10"&gt;[17]&lt;/style&gt;&lt;/DisplayText&gt;&lt;record&gt;&lt;rec-number&gt;63&lt;/rec-number&gt;&lt;foreign-keys&gt;&lt;key app="EN" db-id="psx9pd9fa9090qefstmpz0avszfvtxxevr99" timestamp="1577964694"&gt;63&lt;/key&gt;&lt;/foreign-keys&gt;&lt;ref-type name="Journal Article"&gt;17&lt;/ref-type&gt;&lt;contributors&gt;&lt;authors&gt;&lt;author&gt;Nakken, S.&lt;/author&gt;&lt;author&gt;Fournous, G.&lt;/author&gt;&lt;author&gt;Vodak, D.&lt;/author&gt;&lt;author&gt;Aasheim, L. B.&lt;/author&gt;&lt;author&gt;Myklebost, O.&lt;/author&gt;&lt;author&gt;Hovig, E.&lt;/author&gt;&lt;/authors&gt;&lt;/contributors&gt;&lt;auth-address&gt;Norwegian Cancer Genomics Consortium, Department of Tumor Biology, Institute for Cancer Research, Oslo University Hospital, Norway.&amp;#xD;Bioinformatics Core Facility, Department of Core Facilities, Institute for Cancer Research, Oslo University Hospital, Norway.&amp;#xD;Department of Clinical Science, University of Bergen, Norway.&amp;#xD;Department of Informatics, University of Oslo, Norway.&amp;#xD;Institute for Cancer Genetics and Informatics, Oslo University Hospital, Norway.&lt;/auth-address&gt;&lt;titles&gt;&lt;title&gt;Personal Cancer Genome Reporter: variant interpretation report for precision oncology&lt;/title&gt;&lt;secondary-title&gt;Bioinformatics&lt;/secondary-title&gt;&lt;/titles&gt;&lt;periodical&gt;&lt;full-title&gt;Bioinformatics&lt;/full-title&gt;&lt;/periodical&gt;&lt;pages&gt;1778-1780&lt;/pages&gt;&lt;volume&gt;34&lt;/volume&gt;&lt;number&gt;10&lt;/number&gt;&lt;edition&gt;2017/12/23&lt;/edition&gt;&lt;keywords&gt;&lt;keyword&gt;*Genetic Variation&lt;/keyword&gt;&lt;keyword&gt;*Genome, Human&lt;/keyword&gt;&lt;keyword&gt;Humans&lt;/keyword&gt;&lt;keyword&gt;Neoplasms/*genetics&lt;/keyword&gt;&lt;keyword&gt;Precision Medicine&lt;/keyword&gt;&lt;keyword&gt;Software&lt;/keyword&gt;&lt;/keywords&gt;&lt;dates&gt;&lt;year&gt;2018&lt;/year&gt;&lt;pub-dates&gt;&lt;date&gt;May 15&lt;/date&gt;&lt;/pub-dates&gt;&lt;/dates&gt;&lt;isbn&gt;1367-4811 (Electronic)&amp;#xD;1367-4803 (Linking)&lt;/isbn&gt;&lt;accession-num&gt;29272339&lt;/accession-num&gt;&lt;urls&gt;&lt;related-urls&gt;&lt;url&gt;https://www.ncbi.nlm.nih.gov/pubmed/29272339&lt;/url&gt;&lt;/related-urls&gt;&lt;/urls&gt;&lt;custom2&gt;PMC5946881&lt;/custom2&gt;&lt;electronic-resource-num&gt;10.1093/bioinformatics/btx817&lt;/electronic-resource-num&gt;&lt;/record&gt;&lt;/Cite&gt;&lt;/EndNote&gt;</w:instrText>
      </w:r>
      <w:r w:rsidRPr="00195847">
        <w:fldChar w:fldCharType="separate"/>
      </w:r>
      <w:bookmarkStart w:id="16" w:name="EXISTREF17"/>
      <w:r w:rsidR="00746CAE">
        <w:rPr>
          <w:noProof/>
        </w:rPr>
        <w:t>[17]</w:t>
      </w:r>
      <w:bookmarkEnd w:id="16"/>
      <w:r w:rsidRPr="00195847">
        <w:fldChar w:fldCharType="end"/>
      </w:r>
      <w:r w:rsidRPr="00195847">
        <w:t xml:space="preserve">. We applied several filtering procedures available in PCGR to exclude </w:t>
      </w:r>
      <w:r w:rsidRPr="00195847">
        <w:lastRenderedPageBreak/>
        <w:t xml:space="preserve">the bulk of known germline variation in the </w:t>
      </w:r>
      <w:proofErr w:type="spellStart"/>
      <w:r w:rsidRPr="00195847">
        <w:t>callsets</w:t>
      </w:r>
      <w:proofErr w:type="spellEnd"/>
      <w:r w:rsidRPr="00195847">
        <w:t>. Specifically, from the initial raw call</w:t>
      </w:r>
      <w:r w:rsidR="007C0E34" w:rsidRPr="00195847">
        <w:t>-</w:t>
      </w:r>
      <w:r w:rsidRPr="00195847">
        <w:t>set pr. cell line, we excluded:</w:t>
      </w:r>
      <w:r w:rsidR="000B1304" w:rsidRPr="00195847">
        <w:t xml:space="preserve"> (1) </w:t>
      </w:r>
      <w:r w:rsidRPr="00195847">
        <w:t xml:space="preserve">All variants that overlapped germline variants called by the 1000 Genomes Project phase 3 (minor allele frequency (MAF) &gt; 0.2% in any population), or </w:t>
      </w:r>
      <w:proofErr w:type="spellStart"/>
      <w:r w:rsidRPr="00195847">
        <w:t>gnomAD</w:t>
      </w:r>
      <w:proofErr w:type="spellEnd"/>
      <w:r w:rsidRPr="00195847">
        <w:t xml:space="preserve"> (MAF &gt; 0.2% in any population). The MAF threshold (0.2%) was chosen based on recommendations in a recent study on tumor variant filtration strategies </w:t>
      </w:r>
      <w:r w:rsidR="007C0E34" w:rsidRPr="00195847">
        <w:fldChar w:fldCharType="begin">
          <w:fldData xml:space="preserve">PEVuZE5vdGU+PENpdGU+PEF1dGhvcj5TdWtoYWk8L0F1dGhvcj48WWVhcj4yMDE5PC9ZZWFyPjxS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</w:fldData>
        </w:fldChar>
      </w:r>
      <w:r w:rsidR="00746CAE">
        <w:instrText xml:space="preserve"> ADDIN EN.CITE </w:instrText>
      </w:r>
      <w:r w:rsidR="00746CAE">
        <w:fldChar w:fldCharType="begin">
          <w:fldData xml:space="preserve">PEVuZE5vdGU+PENpdGU+PEF1dGhvcj5TdWtoYWk8L0F1dGhvcj48WWVhcj4yMDE5PC9ZZWFyPjxS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</w:fldData>
        </w:fldChar>
      </w:r>
      <w:r w:rsidR="00746CAE">
        <w:instrText xml:space="preserve"> ADDIN EN.CITE.DATA </w:instrText>
      </w:r>
      <w:r w:rsidR="00746CAE">
        <w:fldChar w:fldCharType="end"/>
      </w:r>
      <w:r w:rsidR="007C0E34" w:rsidRPr="00195847">
        <w:fldChar w:fldCharType="separate"/>
      </w:r>
      <w:bookmarkStart w:id="17" w:name="EXISTREF18"/>
      <w:r w:rsidR="00746CAE">
        <w:rPr>
          <w:noProof/>
        </w:rPr>
        <w:t>[18]</w:t>
      </w:r>
      <w:bookmarkEnd w:id="17"/>
      <w:r w:rsidR="007C0E34" w:rsidRPr="00195847">
        <w:fldChar w:fldCharType="end"/>
      </w:r>
      <w:r w:rsidR="007C0E34" w:rsidRPr="00195847">
        <w:t>.</w:t>
      </w:r>
      <w:r w:rsidR="000B1304" w:rsidRPr="00195847">
        <w:t xml:space="preserve"> (2) </w:t>
      </w:r>
      <w:r w:rsidRPr="00195847">
        <w:t xml:space="preserve">Variants that overlapped any of ~730,000 germline variants detected in an in-house dataset comprising 789 </w:t>
      </w:r>
      <w:r w:rsidR="001A6694">
        <w:t>whole exome sequencing</w:t>
      </w:r>
      <w:r w:rsidRPr="00195847">
        <w:t xml:space="preserve"> samples (blood)</w:t>
      </w:r>
      <w:r w:rsidR="007C0E34" w:rsidRPr="00195847">
        <w:t>.</w:t>
      </w:r>
      <w:r w:rsidR="000B1304" w:rsidRPr="00195847">
        <w:t xml:space="preserve"> (3) </w:t>
      </w:r>
      <w:r w:rsidRPr="00195847">
        <w:t xml:space="preserve">Likely heterozygous germline variants, i.e. variants with an allelic fraction between 0.4 and 0.6, and with an existing record in </w:t>
      </w:r>
      <w:proofErr w:type="spellStart"/>
      <w:r w:rsidRPr="00195847">
        <w:t>dbSNP</w:t>
      </w:r>
      <w:proofErr w:type="spellEnd"/>
      <w:r w:rsidRPr="00195847">
        <w:t xml:space="preserve"> or </w:t>
      </w:r>
      <w:proofErr w:type="spellStart"/>
      <w:r w:rsidRPr="00195847">
        <w:t>gnomAD</w:t>
      </w:r>
      <w:proofErr w:type="spellEnd"/>
      <w:r w:rsidR="007C0E34" w:rsidRPr="00195847">
        <w:t>.</w:t>
      </w:r>
      <w:r w:rsidR="000B1304" w:rsidRPr="00195847">
        <w:t xml:space="preserve"> (4) </w:t>
      </w:r>
      <w:r w:rsidRPr="00195847">
        <w:t xml:space="preserve">Variants registered in </w:t>
      </w:r>
      <w:proofErr w:type="spellStart"/>
      <w:r w:rsidRPr="00195847">
        <w:t>ClinVar</w:t>
      </w:r>
      <w:proofErr w:type="spellEnd"/>
      <w:r w:rsidRPr="00195847">
        <w:t xml:space="preserve"> with a </w:t>
      </w:r>
      <w:proofErr w:type="spellStart"/>
      <w:r w:rsidRPr="00195847">
        <w:t>germline</w:t>
      </w:r>
      <w:proofErr w:type="spellEnd"/>
      <w:r w:rsidRPr="00195847">
        <w:t xml:space="preserve"> origin</w:t>
      </w:r>
      <w:r w:rsidR="007C0E34" w:rsidRPr="00195847">
        <w:t>.</w:t>
      </w:r>
      <w:r w:rsidR="000B1304" w:rsidRPr="00195847">
        <w:t xml:space="preserve"> (5) </w:t>
      </w:r>
      <w:r w:rsidRPr="00195847">
        <w:t>Non-</w:t>
      </w:r>
      <w:proofErr w:type="spellStart"/>
      <w:r w:rsidRPr="00195847">
        <w:t>exonic</w:t>
      </w:r>
      <w:proofErr w:type="spellEnd"/>
      <w:r w:rsidRPr="00195847">
        <w:t xml:space="preserve"> variants (</w:t>
      </w:r>
      <w:proofErr w:type="spellStart"/>
      <w:r w:rsidRPr="00195847">
        <w:t>exonic</w:t>
      </w:r>
      <w:proofErr w:type="spellEnd"/>
      <w:r w:rsidRPr="00195847">
        <w:t xml:space="preserve"> variants retained included coding region variants, i.e. synonymous</w:t>
      </w:r>
      <w:r w:rsidR="00B918CA" w:rsidRPr="00195847">
        <w:t xml:space="preserve">, </w:t>
      </w:r>
      <w:r w:rsidRPr="00195847">
        <w:t>missense</w:t>
      </w:r>
      <w:r w:rsidR="00B918CA" w:rsidRPr="00195847">
        <w:t xml:space="preserve">, </w:t>
      </w:r>
      <w:proofErr w:type="spellStart"/>
      <w:r w:rsidRPr="00195847">
        <w:t>stopgain</w:t>
      </w:r>
      <w:proofErr w:type="spellEnd"/>
      <w:r w:rsidR="00B918CA" w:rsidRPr="00195847">
        <w:t xml:space="preserve">, </w:t>
      </w:r>
      <w:proofErr w:type="spellStart"/>
      <w:r w:rsidRPr="00195847">
        <w:t>stoploss</w:t>
      </w:r>
      <w:proofErr w:type="spellEnd"/>
      <w:r w:rsidR="00B918CA" w:rsidRPr="00195847">
        <w:t xml:space="preserve">, </w:t>
      </w:r>
      <w:proofErr w:type="spellStart"/>
      <w:r w:rsidRPr="00195847">
        <w:t>inframe</w:t>
      </w:r>
      <w:proofErr w:type="spellEnd"/>
      <w:r w:rsidR="00B918CA" w:rsidRPr="00195847">
        <w:t xml:space="preserve">, </w:t>
      </w:r>
      <w:proofErr w:type="spellStart"/>
      <w:r w:rsidRPr="00195847">
        <w:t>frameshift</w:t>
      </w:r>
      <w:proofErr w:type="spellEnd"/>
      <w:r w:rsidRPr="00195847">
        <w:t>, as well as canonical splice site variants (+/</w:t>
      </w:r>
      <w:r w:rsidR="0000358E">
        <w:t>−</w:t>
      </w:r>
      <w:r w:rsidRPr="00195847">
        <w:t xml:space="preserve"> 2bp donor/acceptor)). </w:t>
      </w:r>
    </w:p>
    <w:p w14:paraId="3D57D330" w14:textId="67E926F5" w:rsidR="00CF7398" w:rsidRPr="00195847" w:rsidRDefault="00572C3C" w:rsidP="00AE1535">
      <w:pPr>
        <w:pStyle w:val="MDPI52figure"/>
      </w:pPr>
      <w:bookmarkStart w:id="18" w:name="_z2p3pvrsqcyn" w:colFirst="0" w:colLast="0"/>
      <w:bookmarkStart w:id="19" w:name="_n4guhiox78bc" w:colFirst="0" w:colLast="0"/>
      <w:bookmarkEnd w:id="18"/>
      <w:bookmarkEnd w:id="19"/>
      <w:r w:rsidRPr="00572C3C">
        <w:rPr>
          <w:noProof/>
          <w:lang w:eastAsia="zh-CN" w:bidi="ar-SA"/>
        </w:rPr>
        <w:drawing>
          <wp:inline distT="0" distB="0" distL="0" distR="0" wp14:anchorId="76886DC0" wp14:editId="00C0C9CA">
            <wp:extent cx="5211181" cy="6011838"/>
            <wp:effectExtent l="0" t="0" r="889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40294" cy="6045424"/>
                    </a:xfrm>
                    <a:prstGeom prst="rect">
                      <a:avLst/>
                    </a:prstGeom>
                  </pic:spPr>
                </pic:pic>
              </a:graphicData>
            </a:graphic>
          </wp:inline>
        </w:drawing>
      </w:r>
    </w:p>
    <w:p w14:paraId="3DC8D4D1" w14:textId="45AEC9FF" w:rsidR="00CA4D7F" w:rsidRDefault="004908E2" w:rsidP="004F42A8">
      <w:pPr>
        <w:pStyle w:val="MDPI51figurecaption"/>
      </w:pPr>
      <w:r w:rsidRPr="00AE1535">
        <w:rPr>
          <w:b/>
        </w:rPr>
        <w:t>Fig</w:t>
      </w:r>
      <w:r w:rsidR="00592254" w:rsidRPr="00AE1535">
        <w:rPr>
          <w:b/>
        </w:rPr>
        <w:t>ure</w:t>
      </w:r>
      <w:r w:rsidR="007D20D2" w:rsidRPr="00AE1535">
        <w:rPr>
          <w:b/>
        </w:rPr>
        <w:t xml:space="preserve"> </w:t>
      </w:r>
      <w:r w:rsidR="0088735E">
        <w:rPr>
          <w:b/>
        </w:rPr>
        <w:t>S</w:t>
      </w:r>
      <w:r w:rsidRPr="00AE1535">
        <w:rPr>
          <w:b/>
        </w:rPr>
        <w:t>1</w:t>
      </w:r>
      <w:r w:rsidR="00A977B5">
        <w:rPr>
          <w:b/>
        </w:rPr>
        <w:t>.</w:t>
      </w:r>
      <w:r w:rsidRPr="00AE1535">
        <w:rPr>
          <w:b/>
        </w:rPr>
        <w:t xml:space="preserve"> </w:t>
      </w:r>
      <w:r w:rsidR="0090518E" w:rsidRPr="00B310F8">
        <w:t>HA-</w:t>
      </w:r>
      <w:r w:rsidRPr="00B310F8">
        <w:t>MITF-M leads to transformation of immortalized MC1R mutant 4C melanocytes.</w:t>
      </w:r>
      <w:r w:rsidR="00572C3C" w:rsidRPr="00B310F8">
        <w:t xml:space="preserve"> </w:t>
      </w:r>
      <w:r w:rsidR="008D3A8C" w:rsidRPr="0088735E">
        <w:rPr>
          <w:bCs/>
        </w:rPr>
        <w:t>(</w:t>
      </w:r>
      <w:r w:rsidR="008D3A8C" w:rsidRPr="00195847">
        <w:rPr>
          <w:b/>
        </w:rPr>
        <w:t>A</w:t>
      </w:r>
      <w:r w:rsidR="008D3A8C" w:rsidRPr="0088735E">
        <w:rPr>
          <w:bCs/>
        </w:rPr>
        <w:t>)</w:t>
      </w:r>
      <w:r w:rsidR="008D3A8C" w:rsidRPr="00195847">
        <w:t xml:space="preserve"> </w:t>
      </w:r>
      <w:proofErr w:type="spellStart"/>
      <w:r w:rsidR="00346662" w:rsidRPr="00195847">
        <w:t>q</w:t>
      </w:r>
      <w:r w:rsidR="00483738" w:rsidRPr="00195847">
        <w:t>RT</w:t>
      </w:r>
      <w:proofErr w:type="spellEnd"/>
      <w:r w:rsidR="00483738" w:rsidRPr="00195847">
        <w:t>-</w:t>
      </w:r>
      <w:r w:rsidR="0073154F" w:rsidRPr="00195847">
        <w:t xml:space="preserve">PCR analysis </w:t>
      </w:r>
      <w:r w:rsidR="00636A55" w:rsidRPr="00195847">
        <w:t xml:space="preserve">showing </w:t>
      </w:r>
      <w:r w:rsidR="0073154F" w:rsidRPr="00195847">
        <w:t xml:space="preserve">TYR </w:t>
      </w:r>
      <w:r w:rsidR="00636A55" w:rsidRPr="00195847">
        <w:t>levels</w:t>
      </w:r>
      <w:r w:rsidR="0073154F" w:rsidRPr="00195847">
        <w:t xml:space="preserve"> </w:t>
      </w:r>
      <w:r w:rsidR="00636A55" w:rsidRPr="00195847">
        <w:t xml:space="preserve">in </w:t>
      </w:r>
      <w:r w:rsidR="00974806" w:rsidRPr="00195847">
        <w:t>4C</w:t>
      </w:r>
      <w:r w:rsidR="00346662" w:rsidRPr="00195847">
        <w:t>-</w:t>
      </w:r>
      <w:r w:rsidR="00974806" w:rsidRPr="00195847">
        <w:t>HA-MITF</w:t>
      </w:r>
      <w:r w:rsidR="0073154F" w:rsidRPr="00195847">
        <w:t xml:space="preserve"> and </w:t>
      </w:r>
      <w:r w:rsidR="00974806" w:rsidRPr="00195847">
        <w:t>3C</w:t>
      </w:r>
      <w:r w:rsidR="00346662" w:rsidRPr="00195847">
        <w:t>-</w:t>
      </w:r>
      <w:r w:rsidR="00974806" w:rsidRPr="00195847">
        <w:t>HA-MITF</w:t>
      </w:r>
      <w:r w:rsidR="00636A55" w:rsidRPr="00195847">
        <w:t xml:space="preserve"> compared to parental</w:t>
      </w:r>
      <w:r w:rsidR="0073154F" w:rsidRPr="00195847">
        <w:t xml:space="preserve"> </w:t>
      </w:r>
      <w:r w:rsidR="008D3A8C" w:rsidRPr="00195847">
        <w:t>3</w:t>
      </w:r>
      <w:r w:rsidR="00346662" w:rsidRPr="00195847">
        <w:t>C</w:t>
      </w:r>
      <w:r w:rsidR="008D3A8C" w:rsidRPr="00195847">
        <w:t xml:space="preserve"> and 4C cell lines </w:t>
      </w:r>
      <w:r w:rsidR="008D3A8C" w:rsidRPr="0088735E">
        <w:t>(</w:t>
      </w:r>
      <w:r w:rsidR="008D3A8C" w:rsidRPr="00195847">
        <w:rPr>
          <w:b/>
          <w:bCs/>
        </w:rPr>
        <w:t>B</w:t>
      </w:r>
      <w:r w:rsidR="008D3A8C" w:rsidRPr="0088735E">
        <w:t>)</w:t>
      </w:r>
      <w:r w:rsidR="008D3A8C" w:rsidRPr="00195847">
        <w:t xml:space="preserve"> </w:t>
      </w:r>
      <w:r w:rsidR="001C7EA8" w:rsidRPr="00195847">
        <w:t xml:space="preserve">and in </w:t>
      </w:r>
      <w:r w:rsidR="00652DAB" w:rsidRPr="00195847">
        <w:t>U2</w:t>
      </w:r>
      <w:r w:rsidR="001C7EA8" w:rsidRPr="00195847">
        <w:t>OS</w:t>
      </w:r>
      <w:r w:rsidR="0073154F" w:rsidRPr="00195847">
        <w:t xml:space="preserve"> </w:t>
      </w:r>
      <w:r w:rsidR="001C7EA8" w:rsidRPr="00195847">
        <w:t xml:space="preserve">cells transduced </w:t>
      </w:r>
      <w:r w:rsidR="008D3A8C" w:rsidRPr="00195847">
        <w:t>with</w:t>
      </w:r>
      <w:r w:rsidR="001C7EA8" w:rsidRPr="00195847">
        <w:t xml:space="preserve"> the same HA-MITF construct or with the construct only containing the IRES sequence</w:t>
      </w:r>
      <w:r w:rsidR="00346662" w:rsidRPr="00195847">
        <w:t xml:space="preserve"> (control construct)</w:t>
      </w:r>
      <w:r w:rsidR="008D3A8C" w:rsidRPr="00195847">
        <w:t xml:space="preserve"> compared to parental </w:t>
      </w:r>
      <w:r w:rsidR="00F42876" w:rsidRPr="00195847">
        <w:t>U2OS</w:t>
      </w:r>
      <w:r w:rsidR="0073154F" w:rsidRPr="00195847">
        <w:t>.</w:t>
      </w:r>
      <w:r w:rsidR="001C7EA8" w:rsidRPr="00195847">
        <w:t xml:space="preserve"> </w:t>
      </w:r>
      <w:r w:rsidR="001C7EA8" w:rsidRPr="0088735E">
        <w:rPr>
          <w:bCs/>
        </w:rPr>
        <w:t>(</w:t>
      </w:r>
      <w:r w:rsidR="001C7EA8" w:rsidRPr="00195847">
        <w:rPr>
          <w:b/>
        </w:rPr>
        <w:t>C</w:t>
      </w:r>
      <w:r w:rsidR="001C7EA8" w:rsidRPr="0088735E">
        <w:rPr>
          <w:bCs/>
        </w:rPr>
        <w:t>)</w:t>
      </w:r>
      <w:r w:rsidR="001C7EA8" w:rsidRPr="00195847">
        <w:rPr>
          <w:b/>
        </w:rPr>
        <w:t xml:space="preserve"> </w:t>
      </w:r>
      <w:proofErr w:type="spellStart"/>
      <w:r w:rsidR="00346662" w:rsidRPr="00195847">
        <w:t>qR</w:t>
      </w:r>
      <w:r w:rsidR="008D3A8C" w:rsidRPr="00195847">
        <w:t>T</w:t>
      </w:r>
      <w:proofErr w:type="spellEnd"/>
      <w:r w:rsidR="008D3A8C" w:rsidRPr="00195847">
        <w:t>-</w:t>
      </w:r>
      <w:r w:rsidR="001C7EA8" w:rsidRPr="00195847">
        <w:t xml:space="preserve">PCR analysis </w:t>
      </w:r>
      <w:r w:rsidR="008D3A8C" w:rsidRPr="00195847">
        <w:lastRenderedPageBreak/>
        <w:t xml:space="preserve">showing </w:t>
      </w:r>
      <w:r w:rsidR="001C7EA8" w:rsidRPr="00195847">
        <w:t>IR</w:t>
      </w:r>
      <w:r w:rsidR="00D44C07" w:rsidRPr="00195847">
        <w:t>E</w:t>
      </w:r>
      <w:r w:rsidR="001C7EA8" w:rsidRPr="00195847">
        <w:t xml:space="preserve">S construct </w:t>
      </w:r>
      <w:r w:rsidR="008D3A8C" w:rsidRPr="00195847">
        <w:t xml:space="preserve">levels in </w:t>
      </w:r>
      <w:r w:rsidR="001C7EA8" w:rsidRPr="00195847">
        <w:t>U2OS cells transduced with HA-MITF-M</w:t>
      </w:r>
      <w:r w:rsidR="00F42876" w:rsidRPr="00195847">
        <w:t xml:space="preserve"> </w:t>
      </w:r>
      <w:r w:rsidR="009C6C54" w:rsidRPr="00195847">
        <w:t>construct, or control construct, compared to parental U2OS</w:t>
      </w:r>
      <w:r w:rsidR="002544BA" w:rsidRPr="00195847">
        <w:t xml:space="preserve"> (</w:t>
      </w:r>
      <w:r w:rsidR="002544BA" w:rsidRPr="0088735E">
        <w:rPr>
          <w:i/>
          <w:iCs/>
        </w:rPr>
        <w:t>n</w:t>
      </w:r>
      <w:r w:rsidR="0088735E">
        <w:t xml:space="preserve"> </w:t>
      </w:r>
      <w:r w:rsidR="002544BA" w:rsidRPr="00195847">
        <w:t>=</w:t>
      </w:r>
      <w:r w:rsidR="0088735E">
        <w:t xml:space="preserve"> </w:t>
      </w:r>
      <w:r w:rsidR="002544BA" w:rsidRPr="00195847">
        <w:t>3)</w:t>
      </w:r>
      <w:r w:rsidR="001C7EA8" w:rsidRPr="00195847">
        <w:t>.</w:t>
      </w:r>
      <w:r w:rsidR="00572C3C">
        <w:t xml:space="preserve"> </w:t>
      </w:r>
      <w:r w:rsidR="00DE59CE" w:rsidRPr="0088735E">
        <w:rPr>
          <w:sz w:val="20"/>
        </w:rPr>
        <w:t>(</w:t>
      </w:r>
      <w:r w:rsidR="00346662" w:rsidRPr="00195847">
        <w:rPr>
          <w:b/>
          <w:bCs/>
          <w:sz w:val="20"/>
        </w:rPr>
        <w:t>D</w:t>
      </w:r>
      <w:r w:rsidR="00DE59CE" w:rsidRPr="0088735E">
        <w:rPr>
          <w:sz w:val="20"/>
        </w:rPr>
        <w:t>)</w:t>
      </w:r>
      <w:r w:rsidR="00DE59CE" w:rsidRPr="00195847">
        <w:rPr>
          <w:sz w:val="20"/>
        </w:rPr>
        <w:t xml:space="preserve"> Image-based analysis over time of area confluence for the indicated cell lines grown in cholera toxin starved condition. </w:t>
      </w:r>
      <w:r w:rsidR="00DE59CE" w:rsidRPr="0088735E">
        <w:rPr>
          <w:bCs/>
          <w:sz w:val="20"/>
        </w:rPr>
        <w:t>(</w:t>
      </w:r>
      <w:r w:rsidR="00DE59CE" w:rsidRPr="00195847">
        <w:rPr>
          <w:b/>
          <w:sz w:val="20"/>
        </w:rPr>
        <w:t>E</w:t>
      </w:r>
      <w:r w:rsidR="00DE59CE" w:rsidRPr="0088735E">
        <w:rPr>
          <w:bCs/>
          <w:sz w:val="20"/>
        </w:rPr>
        <w:t>)</w:t>
      </w:r>
      <w:r w:rsidR="00DE59CE" w:rsidRPr="00195847">
        <w:rPr>
          <w:b/>
          <w:sz w:val="20"/>
        </w:rPr>
        <w:t xml:space="preserve"> </w:t>
      </w:r>
      <w:r w:rsidR="00DE59CE" w:rsidRPr="00195847">
        <w:rPr>
          <w:sz w:val="20"/>
        </w:rPr>
        <w:t>Image-based analysis over time of area confluence for the indicated Hermes 3C cell lines derivatives grown in presence of the recommended concentration of cholera toxin (20pM).</w:t>
      </w:r>
      <w:r w:rsidR="00AE1535">
        <w:rPr>
          <w:sz w:val="20"/>
        </w:rPr>
        <w:t xml:space="preserve"> </w:t>
      </w:r>
      <w:r w:rsidR="00DE59CE" w:rsidRPr="00572C3C">
        <w:rPr>
          <w:bCs/>
        </w:rPr>
        <w:t>(</w:t>
      </w:r>
      <w:r w:rsidR="00DE59CE" w:rsidRPr="00572C3C">
        <w:rPr>
          <w:b/>
        </w:rPr>
        <w:t>F</w:t>
      </w:r>
      <w:r w:rsidR="00DE59CE" w:rsidRPr="00572C3C">
        <w:rPr>
          <w:bCs/>
        </w:rPr>
        <w:t>) Image-based analysis over time of area confluence for the indicated Hermes 4C cell lines derivatives grown in presence of the recommended concentration of cholera toxin (2</w:t>
      </w:r>
      <w:r w:rsidR="0088735E">
        <w:rPr>
          <w:bCs/>
        </w:rPr>
        <w:t xml:space="preserve"> </w:t>
      </w:r>
      <w:proofErr w:type="spellStart"/>
      <w:r w:rsidR="00DE59CE" w:rsidRPr="00572C3C">
        <w:rPr>
          <w:bCs/>
        </w:rPr>
        <w:t>pM</w:t>
      </w:r>
      <w:proofErr w:type="spellEnd"/>
      <w:r w:rsidR="00DE59CE" w:rsidRPr="00572C3C">
        <w:rPr>
          <w:bCs/>
        </w:rPr>
        <w:t>). (</w:t>
      </w:r>
      <w:r w:rsidR="00DE59CE" w:rsidRPr="00572C3C">
        <w:rPr>
          <w:b/>
        </w:rPr>
        <w:t>G</w:t>
      </w:r>
      <w:r w:rsidR="00DE59CE" w:rsidRPr="00572C3C">
        <w:rPr>
          <w:bCs/>
        </w:rPr>
        <w:t>)</w:t>
      </w:r>
      <w:r w:rsidR="00DE59CE" w:rsidRPr="00195847">
        <w:rPr>
          <w:b/>
        </w:rPr>
        <w:t xml:space="preserve"> </w:t>
      </w:r>
      <w:r w:rsidR="00DE59CE" w:rsidRPr="00195847">
        <w:t>Cell proliferation assay (MTS) of Hermes 3C cell lines derivatives grown in presence of the indicated concentrations of cholera toxin for 150 hours</w:t>
      </w:r>
      <w:r w:rsidR="00346662" w:rsidRPr="00195847">
        <w:t>.</w:t>
      </w:r>
      <w:r w:rsidR="0088735E">
        <w:t xml:space="preserve"> </w:t>
      </w:r>
      <w:r w:rsidR="00DE59CE" w:rsidRPr="0088735E">
        <w:rPr>
          <w:bCs/>
        </w:rPr>
        <w:t>(</w:t>
      </w:r>
      <w:r w:rsidR="00DE59CE" w:rsidRPr="00195847">
        <w:rPr>
          <w:b/>
        </w:rPr>
        <w:t>H</w:t>
      </w:r>
      <w:r w:rsidR="00DE59CE" w:rsidRPr="0088735E">
        <w:rPr>
          <w:bCs/>
        </w:rPr>
        <w:t>)</w:t>
      </w:r>
      <w:r w:rsidR="00DE59CE" w:rsidRPr="00195847">
        <w:rPr>
          <w:b/>
        </w:rPr>
        <w:t xml:space="preserve"> </w:t>
      </w:r>
      <w:r w:rsidR="00DE59CE" w:rsidRPr="00195847">
        <w:t>Cell proliferation assay (MTS) of Hermes 4C cell lines derivatives grown in presence of the indicated concentrations of cholera toxin for 150 hours</w:t>
      </w:r>
      <w:r w:rsidR="00346662" w:rsidRPr="00195847">
        <w:t>.</w:t>
      </w:r>
      <w:r w:rsidR="00DE59CE" w:rsidRPr="00195847">
        <w:rPr>
          <w:b/>
        </w:rPr>
        <w:t xml:space="preserve"> </w:t>
      </w:r>
      <w:r w:rsidR="00D44C07" w:rsidRPr="0088735E">
        <w:rPr>
          <w:bCs/>
        </w:rPr>
        <w:t>(</w:t>
      </w:r>
      <w:r w:rsidR="00DE59CE" w:rsidRPr="00195847">
        <w:rPr>
          <w:b/>
        </w:rPr>
        <w:t>I</w:t>
      </w:r>
      <w:r w:rsidR="00D44C07" w:rsidRPr="0088735E">
        <w:rPr>
          <w:bCs/>
        </w:rPr>
        <w:t>)</w:t>
      </w:r>
      <w:r w:rsidR="00D44C07" w:rsidRPr="00195847">
        <w:rPr>
          <w:b/>
        </w:rPr>
        <w:t xml:space="preserve"> </w:t>
      </w:r>
      <w:r w:rsidR="00D44C07" w:rsidRPr="00195847">
        <w:t>Western blot analysis of endogenous (endo) and ectopically transduced (</w:t>
      </w:r>
      <w:proofErr w:type="spellStart"/>
      <w:r w:rsidR="00D44C07" w:rsidRPr="00195847">
        <w:t>exo</w:t>
      </w:r>
      <w:proofErr w:type="spellEnd"/>
      <w:r w:rsidR="00D44C07" w:rsidRPr="00195847">
        <w:t xml:space="preserve">) MITF-M in Hermes 4C parental cells, </w:t>
      </w:r>
      <w:r w:rsidR="00974806" w:rsidRPr="00195847">
        <w:t>4C</w:t>
      </w:r>
      <w:r w:rsidR="00346662" w:rsidRPr="00195847">
        <w:t>-</w:t>
      </w:r>
      <w:r w:rsidR="00974806" w:rsidRPr="00195847">
        <w:t>HA-MITF</w:t>
      </w:r>
      <w:r w:rsidR="00D44C07" w:rsidRPr="00195847">
        <w:t xml:space="preserve">, and a representative tumor xenograft. Expression analysis of SOX10, AXL, </w:t>
      </w:r>
      <w:proofErr w:type="spellStart"/>
      <w:r w:rsidR="00D44C07" w:rsidRPr="00195847">
        <w:t>pAKT</w:t>
      </w:r>
      <w:proofErr w:type="spellEnd"/>
      <w:r w:rsidR="00D44C07" w:rsidRPr="00195847">
        <w:t xml:space="preserve"> and total AKT are also shown. The image is representative of n</w:t>
      </w:r>
      <w:r w:rsidR="0088735E">
        <w:t xml:space="preserve"> </w:t>
      </w:r>
      <w:r w:rsidR="00D44C07" w:rsidRPr="00195847">
        <w:t>=</w:t>
      </w:r>
      <w:r w:rsidR="0088735E">
        <w:t xml:space="preserve"> </w:t>
      </w:r>
      <w:r w:rsidR="00D44C07" w:rsidRPr="00195847">
        <w:t xml:space="preserve">3 experiments. </w:t>
      </w:r>
      <w:proofErr w:type="spellStart"/>
      <w:r w:rsidR="00346662" w:rsidRPr="00195847">
        <w:t>q</w:t>
      </w:r>
      <w:r w:rsidR="008D3A8C" w:rsidRPr="00195847">
        <w:t>RT</w:t>
      </w:r>
      <w:proofErr w:type="spellEnd"/>
      <w:r w:rsidR="008D3A8C" w:rsidRPr="00195847">
        <w:t>-</w:t>
      </w:r>
      <w:r w:rsidR="00D44C07" w:rsidRPr="00195847">
        <w:t xml:space="preserve">PCR gene expression analyses of (endogenous) MITF-M </w:t>
      </w:r>
      <w:r w:rsidR="00D44C07" w:rsidRPr="0088735E">
        <w:rPr>
          <w:bCs/>
        </w:rPr>
        <w:t>(</w:t>
      </w:r>
      <w:r w:rsidR="00DE59CE" w:rsidRPr="00195847">
        <w:rPr>
          <w:b/>
        </w:rPr>
        <w:t>J</w:t>
      </w:r>
      <w:r w:rsidR="00D44C07" w:rsidRPr="0088735E">
        <w:rPr>
          <w:bCs/>
        </w:rPr>
        <w:t>)</w:t>
      </w:r>
      <w:r w:rsidR="00D44C07" w:rsidRPr="00195847">
        <w:rPr>
          <w:b/>
        </w:rPr>
        <w:t xml:space="preserve"> </w:t>
      </w:r>
      <w:r w:rsidR="00D44C07" w:rsidRPr="00195847">
        <w:rPr>
          <w:bCs/>
        </w:rPr>
        <w:t>IRES</w:t>
      </w:r>
      <w:r w:rsidR="00D44C07" w:rsidRPr="00195847">
        <w:rPr>
          <w:b/>
        </w:rPr>
        <w:t xml:space="preserve"> </w:t>
      </w:r>
      <w:r w:rsidR="00D44C07" w:rsidRPr="00195847">
        <w:rPr>
          <w:bCs/>
        </w:rPr>
        <w:t>construct</w:t>
      </w:r>
      <w:r w:rsidR="00D44C07" w:rsidRPr="00195847">
        <w:rPr>
          <w:b/>
        </w:rPr>
        <w:t xml:space="preserve"> </w:t>
      </w:r>
      <w:r w:rsidR="00D44C07" w:rsidRPr="0088735E">
        <w:rPr>
          <w:bCs/>
        </w:rPr>
        <w:t>(</w:t>
      </w:r>
      <w:r w:rsidR="00DE59CE" w:rsidRPr="00195847">
        <w:rPr>
          <w:b/>
        </w:rPr>
        <w:t>K</w:t>
      </w:r>
      <w:r w:rsidR="00D44C07" w:rsidRPr="0088735E">
        <w:rPr>
          <w:bCs/>
        </w:rPr>
        <w:t xml:space="preserve">), </w:t>
      </w:r>
      <w:r w:rsidR="00D44C07" w:rsidRPr="00195847">
        <w:rPr>
          <w:bCs/>
          <w:iCs/>
        </w:rPr>
        <w:t>SOX10</w:t>
      </w:r>
      <w:r w:rsidR="00D44C07" w:rsidRPr="00195847">
        <w:rPr>
          <w:b/>
        </w:rPr>
        <w:t xml:space="preserve"> </w:t>
      </w:r>
      <w:r w:rsidR="00D44C07" w:rsidRPr="0088735E">
        <w:rPr>
          <w:bCs/>
        </w:rPr>
        <w:t>(</w:t>
      </w:r>
      <w:r w:rsidR="00DE59CE" w:rsidRPr="00195847">
        <w:rPr>
          <w:b/>
        </w:rPr>
        <w:t>L</w:t>
      </w:r>
      <w:r w:rsidR="00D44C07" w:rsidRPr="0088735E">
        <w:rPr>
          <w:bCs/>
        </w:rPr>
        <w:t>),</w:t>
      </w:r>
      <w:r w:rsidR="00D44C07" w:rsidRPr="00195847">
        <w:rPr>
          <w:b/>
        </w:rPr>
        <w:t xml:space="preserve"> </w:t>
      </w:r>
      <w:r w:rsidR="001457AF" w:rsidRPr="00195847">
        <w:rPr>
          <w:bCs/>
        </w:rPr>
        <w:t>and</w:t>
      </w:r>
      <w:r w:rsidR="001457AF" w:rsidRPr="00195847">
        <w:rPr>
          <w:b/>
        </w:rPr>
        <w:t xml:space="preserve"> </w:t>
      </w:r>
      <w:r w:rsidR="001457AF" w:rsidRPr="00195847">
        <w:rPr>
          <w:bCs/>
          <w:iCs/>
        </w:rPr>
        <w:t>TYR</w:t>
      </w:r>
      <w:r w:rsidR="001457AF" w:rsidRPr="00195847">
        <w:rPr>
          <w:b/>
        </w:rPr>
        <w:t xml:space="preserve"> </w:t>
      </w:r>
      <w:r w:rsidR="00D44C07" w:rsidRPr="0088735E">
        <w:rPr>
          <w:bCs/>
        </w:rPr>
        <w:t>(</w:t>
      </w:r>
      <w:r w:rsidR="00DE59CE" w:rsidRPr="00195847">
        <w:rPr>
          <w:b/>
        </w:rPr>
        <w:t>M</w:t>
      </w:r>
      <w:r w:rsidR="00D44C07" w:rsidRPr="0088735E">
        <w:rPr>
          <w:bCs/>
        </w:rPr>
        <w:t>)</w:t>
      </w:r>
      <w:r w:rsidR="00D44C07" w:rsidRPr="00195847">
        <w:rPr>
          <w:bCs/>
        </w:rPr>
        <w:t xml:space="preserve"> transcripts</w:t>
      </w:r>
      <w:r w:rsidR="00D44C07" w:rsidRPr="00195847">
        <w:rPr>
          <w:b/>
        </w:rPr>
        <w:t xml:space="preserve"> </w:t>
      </w:r>
      <w:r w:rsidR="00D44C07" w:rsidRPr="00195847">
        <w:t xml:space="preserve">in 4C, </w:t>
      </w:r>
      <w:r w:rsidR="00974806" w:rsidRPr="00195847">
        <w:t>4C</w:t>
      </w:r>
      <w:r w:rsidR="00346662" w:rsidRPr="00195847">
        <w:t>-</w:t>
      </w:r>
      <w:r w:rsidR="00974806" w:rsidRPr="00195847">
        <w:t>HA-MITF</w:t>
      </w:r>
      <w:r w:rsidR="00D44C07" w:rsidRPr="00195847">
        <w:t xml:space="preserve">, and a representative tumor xenograft </w:t>
      </w:r>
      <w:r w:rsidR="008D3A8C" w:rsidRPr="00195847">
        <w:t>compared to</w:t>
      </w:r>
      <w:r w:rsidR="00D44C07" w:rsidRPr="00195847">
        <w:t xml:space="preserve"> expression levels in </w:t>
      </w:r>
      <w:r w:rsidR="008D3A8C" w:rsidRPr="00195847">
        <w:t xml:space="preserve">parental </w:t>
      </w:r>
      <w:r w:rsidR="00D44C07" w:rsidRPr="00195847">
        <w:t>4C cells.</w:t>
      </w:r>
      <w:r w:rsidR="002544BA" w:rsidRPr="00195847">
        <w:t xml:space="preserve"> Histone H3 was used as loading control. Representative blot from three different experiments.</w:t>
      </w:r>
    </w:p>
    <w:p w14:paraId="5D88255C" w14:textId="77777777" w:rsidR="00CA4D7F" w:rsidRDefault="00CA4D7F">
      <w:pPr>
        <w:spacing w:after="200" w:line="276" w:lineRule="auto"/>
        <w:jc w:val="left"/>
        <w:rPr>
          <w:rFonts w:eastAsia="Times New Roman"/>
          <w:noProof w:val="0"/>
          <w:sz w:val="18"/>
          <w:lang w:eastAsia="de-DE" w:bidi="en-US"/>
        </w:rPr>
      </w:pPr>
      <w:r>
        <w:br w:type="page"/>
      </w:r>
    </w:p>
    <w:p w14:paraId="2C65BE81" w14:textId="458E34FB" w:rsidR="00572C3C" w:rsidRDefault="008D01AE" w:rsidP="00A977B5">
      <w:pPr>
        <w:pStyle w:val="MDPI52figure"/>
      </w:pPr>
      <w:bookmarkStart w:id="20" w:name="_GoBack"/>
      <w:r w:rsidRPr="008D01AE">
        <w:rPr>
          <w:noProof/>
          <w:lang w:eastAsia="zh-CN" w:bidi="ar-SA"/>
        </w:rPr>
        <w:lastRenderedPageBreak/>
        <w:drawing>
          <wp:inline distT="0" distB="0" distL="0" distR="0" wp14:anchorId="12280D50" wp14:editId="691F2199">
            <wp:extent cx="4395518" cy="6503158"/>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972"/>
                    <a:stretch/>
                  </pic:blipFill>
                  <pic:spPr bwMode="auto">
                    <a:xfrm>
                      <a:off x="0" y="0"/>
                      <a:ext cx="4398816" cy="6508037"/>
                    </a:xfrm>
                    <a:prstGeom prst="rect">
                      <a:avLst/>
                    </a:prstGeom>
                    <a:ln>
                      <a:noFill/>
                    </a:ln>
                    <a:extLst>
                      <a:ext uri="{53640926-AAD7-44D8-BBD7-CCE9431645EC}">
                        <a14:shadowObscured xmlns:a14="http://schemas.microsoft.com/office/drawing/2010/main"/>
                      </a:ext>
                    </a:extLst>
                  </pic:spPr>
                </pic:pic>
              </a:graphicData>
            </a:graphic>
          </wp:inline>
        </w:drawing>
      </w:r>
      <w:bookmarkEnd w:id="20"/>
    </w:p>
    <w:p w14:paraId="769FC541" w14:textId="5B351C53" w:rsidR="00732853" w:rsidRDefault="00A977B5" w:rsidP="00A977B5">
      <w:pPr>
        <w:pStyle w:val="MDPI51figurecaption"/>
      </w:pPr>
      <w:r w:rsidRPr="00A977B5">
        <w:rPr>
          <w:b/>
        </w:rPr>
        <w:t>Figure S2.</w:t>
      </w:r>
      <w:r w:rsidR="00732853" w:rsidRPr="00A977B5">
        <w:rPr>
          <w:b/>
        </w:rPr>
        <w:t xml:space="preserve"> </w:t>
      </w:r>
      <w:r w:rsidR="00FA12E4" w:rsidRPr="004F42A8">
        <w:t>HA-MITF directs specific transcription leading to melanocyte transformation.</w:t>
      </w:r>
      <w:r w:rsidR="004F42A8" w:rsidRPr="004F42A8">
        <w:t xml:space="preserve"> </w:t>
      </w:r>
      <w:r w:rsidR="00C509BC" w:rsidRPr="00195847">
        <w:rPr>
          <w:b/>
        </w:rPr>
        <w:t xml:space="preserve">(A) </w:t>
      </w:r>
      <w:r w:rsidR="00C509BC" w:rsidRPr="00195847">
        <w:t xml:space="preserve">Western blot analyses of MITF-M in the indicated Hermes parental lines </w:t>
      </w:r>
      <w:proofErr w:type="spellStart"/>
      <w:r w:rsidR="00C509BC" w:rsidRPr="00195847">
        <w:t>untransfected</w:t>
      </w:r>
      <w:proofErr w:type="spellEnd"/>
      <w:r w:rsidR="00C509BC" w:rsidRPr="00195847">
        <w:t xml:space="preserve"> (</w:t>
      </w:r>
      <w:proofErr w:type="spellStart"/>
      <w:r w:rsidR="00C509BC" w:rsidRPr="00195847">
        <w:t>Ctr</w:t>
      </w:r>
      <w:proofErr w:type="spellEnd"/>
      <w:r w:rsidR="00C509BC" w:rsidRPr="00195847">
        <w:t xml:space="preserve">), or upon transfection with </w:t>
      </w:r>
      <w:proofErr w:type="spellStart"/>
      <w:r w:rsidR="00C509BC" w:rsidRPr="00195847">
        <w:t>siRNA</w:t>
      </w:r>
      <w:proofErr w:type="spellEnd"/>
      <w:r w:rsidR="00C509BC" w:rsidRPr="00195847">
        <w:t xml:space="preserve"> control (</w:t>
      </w:r>
      <w:proofErr w:type="spellStart"/>
      <w:r w:rsidR="00C509BC" w:rsidRPr="00195847">
        <w:t>Scr</w:t>
      </w:r>
      <w:proofErr w:type="spellEnd"/>
      <w:r w:rsidR="00C509BC" w:rsidRPr="00195847">
        <w:t xml:space="preserve">),  or </w:t>
      </w:r>
      <w:proofErr w:type="spellStart"/>
      <w:r w:rsidR="00C509BC" w:rsidRPr="00195847">
        <w:t>siRNA</w:t>
      </w:r>
      <w:proofErr w:type="spellEnd"/>
      <w:r w:rsidR="00C509BC" w:rsidRPr="00195847">
        <w:t xml:space="preserve"> directed against MITF-M. </w:t>
      </w:r>
      <w:r w:rsidR="00732853" w:rsidRPr="00195847">
        <w:t xml:space="preserve">Gene Ontology, pathway and function analysis of </w:t>
      </w:r>
      <w:r w:rsidR="00732853" w:rsidRPr="00195847">
        <w:rPr>
          <w:b/>
        </w:rPr>
        <w:t>(</w:t>
      </w:r>
      <w:r w:rsidR="00C509BC" w:rsidRPr="00195847">
        <w:rPr>
          <w:b/>
        </w:rPr>
        <w:t>B</w:t>
      </w:r>
      <w:r w:rsidR="00732853" w:rsidRPr="00195847">
        <w:rPr>
          <w:b/>
        </w:rPr>
        <w:t xml:space="preserve">) </w:t>
      </w:r>
      <w:r w:rsidR="00732853" w:rsidRPr="00195847">
        <w:t xml:space="preserve">genes downregulated upon MITF-M knockdown in </w:t>
      </w:r>
      <w:r w:rsidR="00383B5F" w:rsidRPr="00195847">
        <w:t xml:space="preserve">Hermes </w:t>
      </w:r>
      <w:r w:rsidR="00732853" w:rsidRPr="00195847">
        <w:t>3</w:t>
      </w:r>
      <w:r w:rsidR="00FC3482" w:rsidRPr="00195847">
        <w:t>C</w:t>
      </w:r>
      <w:r w:rsidR="00732853" w:rsidRPr="00195847">
        <w:t xml:space="preserve"> cells and</w:t>
      </w:r>
      <w:r w:rsidR="00732853" w:rsidRPr="00195847">
        <w:rPr>
          <w:b/>
        </w:rPr>
        <w:t xml:space="preserve"> (</w:t>
      </w:r>
      <w:r w:rsidR="00C509BC" w:rsidRPr="00195847">
        <w:rPr>
          <w:b/>
        </w:rPr>
        <w:t>C</w:t>
      </w:r>
      <w:r w:rsidR="00732853" w:rsidRPr="00195847">
        <w:rPr>
          <w:b/>
        </w:rPr>
        <w:t xml:space="preserve">) </w:t>
      </w:r>
      <w:r w:rsidR="00732853" w:rsidRPr="00195847">
        <w:t xml:space="preserve">genes upregulated upon MITF-M knockdown in </w:t>
      </w:r>
      <w:r w:rsidR="00383B5F" w:rsidRPr="00195847">
        <w:t xml:space="preserve">Hermes </w:t>
      </w:r>
      <w:r w:rsidR="00732853" w:rsidRPr="00195847">
        <w:t>3</w:t>
      </w:r>
      <w:r w:rsidR="00FC3482" w:rsidRPr="00195847">
        <w:t>C</w:t>
      </w:r>
      <w:r w:rsidR="00732853" w:rsidRPr="00195847">
        <w:t xml:space="preserve"> cells, </w:t>
      </w:r>
      <w:r w:rsidR="00732853" w:rsidRPr="00195847">
        <w:rPr>
          <w:b/>
        </w:rPr>
        <w:t>(</w:t>
      </w:r>
      <w:r w:rsidR="00C509BC" w:rsidRPr="00195847">
        <w:rPr>
          <w:b/>
        </w:rPr>
        <w:t>D</w:t>
      </w:r>
      <w:r w:rsidR="00732853" w:rsidRPr="00195847">
        <w:rPr>
          <w:b/>
        </w:rPr>
        <w:t xml:space="preserve">) </w:t>
      </w:r>
      <w:r w:rsidR="00732853" w:rsidRPr="00195847">
        <w:t>genes upregulated upon MITF-M knockdown in</w:t>
      </w:r>
      <w:r w:rsidR="00383B5F" w:rsidRPr="00195847">
        <w:t xml:space="preserve"> Hermes </w:t>
      </w:r>
      <w:r w:rsidR="00732853" w:rsidRPr="00195847">
        <w:t>4</w:t>
      </w:r>
      <w:r w:rsidR="00FC3482" w:rsidRPr="00195847">
        <w:t>C</w:t>
      </w:r>
      <w:r w:rsidR="00732853" w:rsidRPr="00195847">
        <w:t xml:space="preserve"> cells and</w:t>
      </w:r>
      <w:r w:rsidR="00732853" w:rsidRPr="00195847">
        <w:rPr>
          <w:b/>
        </w:rPr>
        <w:t xml:space="preserve"> (</w:t>
      </w:r>
      <w:r w:rsidR="00C509BC" w:rsidRPr="00195847">
        <w:rPr>
          <w:b/>
        </w:rPr>
        <w:t>E</w:t>
      </w:r>
      <w:r w:rsidR="00732853" w:rsidRPr="00195847">
        <w:rPr>
          <w:b/>
        </w:rPr>
        <w:t xml:space="preserve">) </w:t>
      </w:r>
      <w:r w:rsidR="00732853" w:rsidRPr="00195847">
        <w:t xml:space="preserve">genes downregulated upon MITF-M knockdown in </w:t>
      </w:r>
      <w:r w:rsidR="00383B5F" w:rsidRPr="00195847">
        <w:t xml:space="preserve">Hermes </w:t>
      </w:r>
      <w:r w:rsidR="00732853" w:rsidRPr="00195847">
        <w:t>4</w:t>
      </w:r>
      <w:r w:rsidR="00FC3482" w:rsidRPr="00195847">
        <w:t>C</w:t>
      </w:r>
      <w:r w:rsidR="00732853" w:rsidRPr="00195847">
        <w:t xml:space="preserve"> cells (analysis of GO and pathway analysis with </w:t>
      </w:r>
      <w:proofErr w:type="spellStart"/>
      <w:r w:rsidR="00732853" w:rsidRPr="00195847">
        <w:t>metascape</w:t>
      </w:r>
      <w:proofErr w:type="spellEnd"/>
      <w:r w:rsidR="00732853" w:rsidRPr="00195847">
        <w:t xml:space="preserve"> is also shown in the left bottom panel). </w:t>
      </w:r>
      <w:r w:rsidR="00732853" w:rsidRPr="00195847">
        <w:rPr>
          <w:b/>
        </w:rPr>
        <w:t>(</w:t>
      </w:r>
      <w:r w:rsidR="00C509BC" w:rsidRPr="00195847">
        <w:rPr>
          <w:b/>
        </w:rPr>
        <w:t>F</w:t>
      </w:r>
      <w:r w:rsidR="00732853" w:rsidRPr="00195847">
        <w:rPr>
          <w:b/>
        </w:rPr>
        <w:t xml:space="preserve">) </w:t>
      </w:r>
      <w:proofErr w:type="spellStart"/>
      <w:r w:rsidR="00732853" w:rsidRPr="00195847">
        <w:t>Metascape</w:t>
      </w:r>
      <w:proofErr w:type="spellEnd"/>
      <w:r w:rsidR="00732853" w:rsidRPr="00195847">
        <w:t xml:space="preserve"> Gene Ontology (GO), pathway and function analysis of genes upregulated upon MITF-M knockdown in exclusively in </w:t>
      </w:r>
      <w:r w:rsidR="00383B5F" w:rsidRPr="00195847">
        <w:t xml:space="preserve">Hermes </w:t>
      </w:r>
      <w:r w:rsidR="00732853" w:rsidRPr="00195847">
        <w:t>4</w:t>
      </w:r>
      <w:r w:rsidR="00FC3482" w:rsidRPr="00195847">
        <w:t>C</w:t>
      </w:r>
      <w:r w:rsidR="00732853" w:rsidRPr="00195847">
        <w:t xml:space="preserve"> cells but not in </w:t>
      </w:r>
      <w:r w:rsidR="00383B5F" w:rsidRPr="00195847">
        <w:t xml:space="preserve">Hermes </w:t>
      </w:r>
      <w:r w:rsidR="00732853" w:rsidRPr="00195847">
        <w:t>3</w:t>
      </w:r>
      <w:r w:rsidR="00FC3482" w:rsidRPr="00195847">
        <w:t>C</w:t>
      </w:r>
      <w:r w:rsidR="00732853" w:rsidRPr="00195847">
        <w:t xml:space="preserve"> cells</w:t>
      </w:r>
      <w:r w:rsidR="00D459F7" w:rsidRPr="00195847">
        <w:t xml:space="preserve">. Clustering analysis of Hermes cells derivatives transduced with HA-MITF </w:t>
      </w:r>
      <w:r w:rsidR="00791F67" w:rsidRPr="00195847">
        <w:t xml:space="preserve">or control vector </w:t>
      </w:r>
      <w:r w:rsidR="00D459F7" w:rsidRPr="00195847">
        <w:t xml:space="preserve">according to the expression of 200 genes included in the epithelial to mesenchymal transition (EMT) hallmark signature </w:t>
      </w:r>
      <w:r w:rsidR="00D459F7" w:rsidRPr="00195847">
        <w:rPr>
          <w:b/>
        </w:rPr>
        <w:t>(</w:t>
      </w:r>
      <w:r w:rsidR="00C509BC" w:rsidRPr="00195847">
        <w:rPr>
          <w:b/>
        </w:rPr>
        <w:t>G</w:t>
      </w:r>
      <w:r w:rsidR="00D459F7" w:rsidRPr="00195847">
        <w:rPr>
          <w:b/>
        </w:rPr>
        <w:t xml:space="preserve">) </w:t>
      </w:r>
      <w:r w:rsidR="00313176" w:rsidRPr="00195847">
        <w:t xml:space="preserve">and according to the expression of genes included in the core signature of the invasive </w:t>
      </w:r>
      <w:r w:rsidR="00405B3B" w:rsidRPr="00195847">
        <w:t xml:space="preserve">melanoma </w:t>
      </w:r>
      <w:r w:rsidR="00313176" w:rsidRPr="00195847">
        <w:t>phenotype</w:t>
      </w:r>
      <w:r w:rsidR="00405B3B" w:rsidRPr="00195847">
        <w:t xml:space="preserve"> </w:t>
      </w:r>
      <w:r w:rsidR="00405B3B" w:rsidRPr="00195847">
        <w:rPr>
          <w:b/>
        </w:rPr>
        <w:t>(</w:t>
      </w:r>
      <w:r w:rsidR="00C509BC" w:rsidRPr="00195847">
        <w:rPr>
          <w:b/>
        </w:rPr>
        <w:t>H</w:t>
      </w:r>
      <w:r w:rsidR="00405B3B" w:rsidRPr="00195847">
        <w:rPr>
          <w:b/>
        </w:rPr>
        <w:t>)</w:t>
      </w:r>
      <w:r w:rsidR="00313176" w:rsidRPr="00195847">
        <w:t xml:space="preserve"> by </w:t>
      </w:r>
      <w:proofErr w:type="spellStart"/>
      <w:r w:rsidR="00313176" w:rsidRPr="00195847">
        <w:t>Verfaille</w:t>
      </w:r>
      <w:proofErr w:type="spellEnd"/>
      <w:r w:rsidR="00BB761D" w:rsidRPr="00195847">
        <w:t xml:space="preserve"> et al.</w:t>
      </w:r>
      <w:r w:rsidR="00313176" w:rsidRPr="00195847">
        <w:t xml:space="preserve"> </w:t>
      </w:r>
      <w:r w:rsidR="00313176" w:rsidRPr="00195847">
        <w:fldChar w:fldCharType="begin">
          <w:fldData xml:space="preserve">PEVuZE5vdGU+PENpdGU+PEF1dGhvcj5WZXJmYWlsbGllPC9BdXRob3I+PFllYXI+MjAxNTwvWWVh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</w:fldData>
        </w:fldChar>
      </w:r>
      <w:r w:rsidR="00746CAE">
        <w:instrText xml:space="preserve"> ADDIN EN.CITE </w:instrText>
      </w:r>
      <w:r w:rsidR="00746CAE">
        <w:fldChar w:fldCharType="begin">
          <w:fldData xml:space="preserve">PEVuZE5vdGU+PENpdGU+PEF1dGhvcj5WZXJmYWlsbGllPC9BdXRob3I+PFllYXI+MjAxNTwvWWVh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</w:fldData>
        </w:fldChar>
      </w:r>
      <w:r w:rsidR="00746CAE">
        <w:instrText xml:space="preserve"> ADDIN EN.CITE.DATA </w:instrText>
      </w:r>
      <w:r w:rsidR="00746CAE">
        <w:fldChar w:fldCharType="end"/>
      </w:r>
      <w:r w:rsidR="00313176" w:rsidRPr="00195847">
        <w:fldChar w:fldCharType="separate"/>
      </w:r>
      <w:r w:rsidR="00746CAE" w:rsidRPr="00746CAE">
        <w:rPr>
          <w:noProof/>
          <w:sz w:val="20"/>
        </w:rPr>
        <w:t>[8]</w:t>
      </w:r>
      <w:r w:rsidR="00313176" w:rsidRPr="00195847">
        <w:fldChar w:fldCharType="end"/>
      </w:r>
      <w:r w:rsidR="00405B3B" w:rsidRPr="00195847">
        <w:t>.</w:t>
      </w:r>
    </w:p>
    <w:p w14:paraId="1644C972" w14:textId="3A66D99A" w:rsidR="00EB782D" w:rsidRPr="00195847" w:rsidRDefault="00B7645F" w:rsidP="00963610">
      <w:pPr>
        <w:pStyle w:val="MDPI52figure"/>
      </w:pPr>
      <w:r>
        <w:rPr>
          <w:noProof/>
          <w:lang w:eastAsia="zh-CN" w:bidi="ar-SA"/>
        </w:rPr>
        <w:lastRenderedPageBreak/>
        <w:drawing>
          <wp:inline distT="0" distB="0" distL="0" distR="0" wp14:anchorId="16B6AF9B" wp14:editId="3A0AF0E4">
            <wp:extent cx="5062081" cy="6985000"/>
            <wp:effectExtent l="0" t="0" r="5715" b="6350"/>
            <wp:docPr id="186" name="Picture 18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Suppl_Figure_3-page-001.jpg"/>
                    <pic:cNvPicPr/>
                  </pic:nvPicPr>
                  <pic:blipFill rotWithShape="1">
                    <a:blip r:embed="rId10"/>
                    <a:srcRect t="2446"/>
                    <a:stretch/>
                  </pic:blipFill>
                  <pic:spPr bwMode="auto">
                    <a:xfrm>
                      <a:off x="0" y="0"/>
                      <a:ext cx="5065630" cy="6989898"/>
                    </a:xfrm>
                    <a:prstGeom prst="rect">
                      <a:avLst/>
                    </a:prstGeom>
                    <a:ln>
                      <a:noFill/>
                    </a:ln>
                    <a:extLst>
                      <a:ext uri="{53640926-AAD7-44D8-BBD7-CCE9431645EC}">
                        <a14:shadowObscured xmlns:a14="http://schemas.microsoft.com/office/drawing/2010/main"/>
                      </a:ext>
                    </a:extLst>
                  </pic:spPr>
                </pic:pic>
              </a:graphicData>
            </a:graphic>
          </wp:inline>
        </w:drawing>
      </w:r>
    </w:p>
    <w:p w14:paraId="182CFB62" w14:textId="378C6AC3" w:rsidR="008D01AE" w:rsidRDefault="00963610" w:rsidP="00963610">
      <w:pPr>
        <w:pStyle w:val="MDPI51figurecaption"/>
        <w:rPr>
          <w:lang w:val="en-GB"/>
        </w:rPr>
      </w:pPr>
      <w:r w:rsidRPr="00963610">
        <w:rPr>
          <w:b/>
        </w:rPr>
        <w:t>Figure S3.</w:t>
      </w:r>
      <w:r w:rsidR="004908E2" w:rsidRPr="00963610">
        <w:rPr>
          <w:b/>
        </w:rPr>
        <w:t xml:space="preserve"> </w:t>
      </w:r>
      <w:r w:rsidR="00FA12E4" w:rsidRPr="00B7645F">
        <w:rPr>
          <w:bCs/>
        </w:rPr>
        <w:t>HA-MITF-M enhances the chromatin binding</w:t>
      </w:r>
      <w:r w:rsidR="00B7645F" w:rsidRPr="00B7645F">
        <w:rPr>
          <w:bCs/>
        </w:rPr>
        <w:t xml:space="preserve">. </w:t>
      </w:r>
      <w:r w:rsidR="008D01AE" w:rsidRPr="008D01AE">
        <w:rPr>
          <w:lang w:val="en-GB"/>
        </w:rPr>
        <w:t>Representative UCSC genome browser snapshot showing enrichment of MITF-M binding in</w:t>
      </w:r>
      <w:r w:rsidR="008D01AE">
        <w:rPr>
          <w:lang w:val="en-GB"/>
        </w:rPr>
        <w:t xml:space="preserve"> </w:t>
      </w:r>
      <w:r w:rsidR="008D01AE" w:rsidRPr="008D01AE">
        <w:rPr>
          <w:lang w:val="en-GB"/>
        </w:rPr>
        <w:t xml:space="preserve">proximity of EGFR </w:t>
      </w:r>
      <w:r w:rsidR="008D01AE" w:rsidRPr="006E33C5">
        <w:rPr>
          <w:lang w:val="en-GB"/>
        </w:rPr>
        <w:t>(</w:t>
      </w:r>
      <w:r w:rsidR="008D01AE" w:rsidRPr="006E33C5">
        <w:rPr>
          <w:b/>
          <w:bCs/>
          <w:lang w:val="en-GB"/>
        </w:rPr>
        <w:t>A</w:t>
      </w:r>
      <w:r w:rsidR="008D01AE" w:rsidRPr="006E33C5">
        <w:rPr>
          <w:lang w:val="en-GB"/>
        </w:rPr>
        <w:t xml:space="preserve">), </w:t>
      </w:r>
      <w:r w:rsidR="008D01AE" w:rsidRPr="008D01AE">
        <w:rPr>
          <w:lang w:val="en-GB"/>
        </w:rPr>
        <w:t xml:space="preserve">AXL gene </w:t>
      </w:r>
      <w:r w:rsidR="008D01AE" w:rsidRPr="006E33C5">
        <w:rPr>
          <w:lang w:val="en-GB"/>
        </w:rPr>
        <w:t>(</w:t>
      </w:r>
      <w:r w:rsidR="008D01AE" w:rsidRPr="006E33C5">
        <w:rPr>
          <w:b/>
          <w:bCs/>
          <w:lang w:val="en-GB"/>
        </w:rPr>
        <w:t>B</w:t>
      </w:r>
      <w:r w:rsidR="008D01AE" w:rsidRPr="006E33C5">
        <w:rPr>
          <w:lang w:val="en-GB"/>
        </w:rPr>
        <w:t>),</w:t>
      </w:r>
      <w:r w:rsidR="008D01AE" w:rsidRPr="008D01AE">
        <w:rPr>
          <w:lang w:val="en-GB"/>
        </w:rPr>
        <w:t xml:space="preserve"> the IL6 gene </w:t>
      </w:r>
      <w:r w:rsidR="008D01AE" w:rsidRPr="006E33C5">
        <w:rPr>
          <w:lang w:val="en-GB"/>
        </w:rPr>
        <w:t>(</w:t>
      </w:r>
      <w:r w:rsidR="008D01AE" w:rsidRPr="006E33C5">
        <w:rPr>
          <w:b/>
          <w:bCs/>
          <w:lang w:val="en-GB"/>
        </w:rPr>
        <w:t>C</w:t>
      </w:r>
      <w:r w:rsidR="008D01AE" w:rsidRPr="006E33C5">
        <w:rPr>
          <w:lang w:val="en-GB"/>
        </w:rPr>
        <w:t>),</w:t>
      </w:r>
      <w:r w:rsidR="008D01AE" w:rsidRPr="008D01AE">
        <w:rPr>
          <w:lang w:val="en-GB"/>
        </w:rPr>
        <w:t xml:space="preserve"> the TGFBI gene </w:t>
      </w:r>
      <w:r w:rsidR="008D01AE" w:rsidRPr="006E33C5">
        <w:rPr>
          <w:lang w:val="en-GB"/>
        </w:rPr>
        <w:t>(</w:t>
      </w:r>
      <w:r w:rsidR="008D01AE" w:rsidRPr="006E33C5">
        <w:rPr>
          <w:b/>
          <w:bCs/>
          <w:lang w:val="en-GB"/>
        </w:rPr>
        <w:t>D</w:t>
      </w:r>
      <w:r w:rsidR="008D01AE" w:rsidRPr="006E33C5">
        <w:rPr>
          <w:lang w:val="en-GB"/>
        </w:rPr>
        <w:t>),</w:t>
      </w:r>
      <w:r w:rsidR="008D01AE" w:rsidRPr="008D01AE">
        <w:rPr>
          <w:lang w:val="en-GB"/>
        </w:rPr>
        <w:t xml:space="preserve"> MITF </w:t>
      </w:r>
      <w:r w:rsidR="008D01AE" w:rsidRPr="006E33C5">
        <w:rPr>
          <w:lang w:val="en-GB"/>
        </w:rPr>
        <w:t>(</w:t>
      </w:r>
      <w:r w:rsidR="00BE0EF6" w:rsidRPr="006E33C5">
        <w:rPr>
          <w:b/>
          <w:bCs/>
          <w:lang w:val="en-GB"/>
        </w:rPr>
        <w:t>E</w:t>
      </w:r>
      <w:r w:rsidR="008D01AE" w:rsidRPr="006E33C5">
        <w:rPr>
          <w:lang w:val="en-GB"/>
        </w:rPr>
        <w:t>),</w:t>
      </w:r>
      <w:r w:rsidR="008D01AE" w:rsidRPr="008D01AE">
        <w:rPr>
          <w:lang w:val="en-GB"/>
        </w:rPr>
        <w:t xml:space="preserve"> and</w:t>
      </w:r>
      <w:r w:rsidR="008D01AE">
        <w:rPr>
          <w:lang w:val="en-GB"/>
        </w:rPr>
        <w:t xml:space="preserve"> </w:t>
      </w:r>
      <w:r w:rsidR="008D01AE" w:rsidRPr="008D01AE">
        <w:rPr>
          <w:lang w:val="en-GB"/>
        </w:rPr>
        <w:t xml:space="preserve">SOX10 </w:t>
      </w:r>
      <w:r w:rsidR="008D01AE" w:rsidRPr="006E33C5">
        <w:rPr>
          <w:lang w:val="en-GB"/>
        </w:rPr>
        <w:t>(</w:t>
      </w:r>
      <w:r w:rsidR="00BE0EF6" w:rsidRPr="006E33C5">
        <w:rPr>
          <w:b/>
          <w:bCs/>
          <w:lang w:val="en-GB"/>
        </w:rPr>
        <w:t>F</w:t>
      </w:r>
      <w:r w:rsidR="008D01AE" w:rsidRPr="006E33C5">
        <w:rPr>
          <w:lang w:val="en-GB"/>
        </w:rPr>
        <w:t>)</w:t>
      </w:r>
      <w:r w:rsidR="008D01AE" w:rsidRPr="00A977B5">
        <w:rPr>
          <w:b/>
          <w:bCs/>
          <w:lang w:val="en-GB"/>
        </w:rPr>
        <w:t xml:space="preserve"> </w:t>
      </w:r>
      <w:r w:rsidR="008D01AE" w:rsidRPr="008D01AE">
        <w:rPr>
          <w:lang w:val="en-GB"/>
        </w:rPr>
        <w:t xml:space="preserve">genes. The UCSC genome browser normalized bigwig files tracks are </w:t>
      </w:r>
      <w:proofErr w:type="spellStart"/>
      <w:r w:rsidR="008D01AE" w:rsidRPr="008D01AE">
        <w:rPr>
          <w:lang w:val="en-GB"/>
        </w:rPr>
        <w:t>labeled</w:t>
      </w:r>
      <w:proofErr w:type="spellEnd"/>
      <w:r w:rsidR="008D01AE" w:rsidRPr="008D01AE">
        <w:rPr>
          <w:lang w:val="en-GB"/>
        </w:rPr>
        <w:t xml:space="preserve"> and</w:t>
      </w:r>
      <w:r w:rsidR="008D01AE">
        <w:rPr>
          <w:lang w:val="en-GB"/>
        </w:rPr>
        <w:t xml:space="preserve"> </w:t>
      </w:r>
      <w:r w:rsidR="008D01AE" w:rsidRPr="008D01AE">
        <w:rPr>
          <w:lang w:val="en-GB"/>
        </w:rPr>
        <w:t>indicated by the black horizontal arrow on the left side of each panel. Shorter green horizontal</w:t>
      </w:r>
      <w:r w:rsidR="008D01AE">
        <w:rPr>
          <w:lang w:val="en-GB"/>
        </w:rPr>
        <w:t xml:space="preserve"> </w:t>
      </w:r>
      <w:r w:rsidR="008D01AE" w:rsidRPr="008D01AE">
        <w:rPr>
          <w:lang w:val="en-GB"/>
        </w:rPr>
        <w:t>arrows point at BED files tracks consensus MITF binding sites (MITFBS) in each cell lines.</w:t>
      </w:r>
      <w:r w:rsidR="008D01AE">
        <w:rPr>
          <w:lang w:val="en-GB"/>
        </w:rPr>
        <w:t xml:space="preserve"> </w:t>
      </w:r>
      <w:r w:rsidR="008D01AE" w:rsidRPr="006E33C5">
        <w:rPr>
          <w:lang w:val="en-GB"/>
        </w:rPr>
        <w:t>(</w:t>
      </w:r>
      <w:r w:rsidR="008D01AE" w:rsidRPr="006E33C5">
        <w:rPr>
          <w:b/>
          <w:bCs/>
          <w:lang w:val="en-GB"/>
        </w:rPr>
        <w:t>G</w:t>
      </w:r>
      <w:r w:rsidR="008D01AE" w:rsidRPr="006E33C5">
        <w:rPr>
          <w:lang w:val="en-GB"/>
        </w:rPr>
        <w:t>)</w:t>
      </w:r>
      <w:r w:rsidR="008D01AE" w:rsidRPr="008D01AE">
        <w:rPr>
          <w:lang w:val="en-GB"/>
        </w:rPr>
        <w:t xml:space="preserve"> Expression analysis of the indicated MITF target genes using RT-PCR in Hermes cell</w:t>
      </w:r>
      <w:r w:rsidR="008D01AE">
        <w:rPr>
          <w:lang w:val="en-GB"/>
        </w:rPr>
        <w:t xml:space="preserve"> </w:t>
      </w:r>
      <w:r w:rsidR="008D01AE" w:rsidRPr="008D01AE">
        <w:rPr>
          <w:lang w:val="en-GB"/>
        </w:rPr>
        <w:t>derivatives. Graphs represents expression data from three separate experiments normalized to</w:t>
      </w:r>
      <w:r w:rsidR="008D01AE">
        <w:rPr>
          <w:lang w:val="en-GB"/>
        </w:rPr>
        <w:t xml:space="preserve"> </w:t>
      </w:r>
      <w:r w:rsidR="008D01AE" w:rsidRPr="008D01AE">
        <w:rPr>
          <w:lang w:val="en-GB"/>
        </w:rPr>
        <w:t xml:space="preserve">control and plotted as </w:t>
      </w:r>
      <w:proofErr w:type="spellStart"/>
      <w:r w:rsidR="008D01AE" w:rsidRPr="008D01AE">
        <w:rPr>
          <w:lang w:val="en-GB"/>
        </w:rPr>
        <w:t>mean±SD</w:t>
      </w:r>
      <w:proofErr w:type="spellEnd"/>
      <w:r w:rsidR="008D01AE" w:rsidRPr="008D01AE">
        <w:rPr>
          <w:lang w:val="en-GB"/>
        </w:rPr>
        <w:t>.</w:t>
      </w:r>
      <w:r w:rsidR="008D01AE">
        <w:rPr>
          <w:lang w:val="en-GB"/>
        </w:rPr>
        <w:t xml:space="preserve"> </w:t>
      </w:r>
      <w:r w:rsidR="008D01AE" w:rsidRPr="006E33C5">
        <w:rPr>
          <w:lang w:val="en-GB"/>
        </w:rPr>
        <w:t>(</w:t>
      </w:r>
      <w:r w:rsidR="008D01AE" w:rsidRPr="006E33C5">
        <w:rPr>
          <w:b/>
          <w:bCs/>
          <w:lang w:val="en-GB"/>
        </w:rPr>
        <w:t>H</w:t>
      </w:r>
      <w:r w:rsidR="008D01AE" w:rsidRPr="006E33C5">
        <w:rPr>
          <w:lang w:val="en-GB"/>
        </w:rPr>
        <w:t>)</w:t>
      </w:r>
      <w:r w:rsidR="008D01AE" w:rsidRPr="008D01AE">
        <w:rPr>
          <w:lang w:val="en-GB"/>
        </w:rPr>
        <w:t xml:space="preserve"> Distribution analysis of normalized MITF </w:t>
      </w:r>
      <w:proofErr w:type="spellStart"/>
      <w:r w:rsidR="008D01AE" w:rsidRPr="008D01AE">
        <w:rPr>
          <w:lang w:val="en-GB"/>
        </w:rPr>
        <w:t>ChIP-seq</w:t>
      </w:r>
      <w:proofErr w:type="spellEnd"/>
      <w:r w:rsidR="008D01AE" w:rsidRPr="008D01AE">
        <w:rPr>
          <w:lang w:val="en-GB"/>
        </w:rPr>
        <w:t xml:space="preserve"> reads in 3C-HA-MITF and 4C-HAMITF</w:t>
      </w:r>
      <w:r w:rsidR="008D01AE">
        <w:rPr>
          <w:lang w:val="en-GB"/>
        </w:rPr>
        <w:t xml:space="preserve"> </w:t>
      </w:r>
      <w:r w:rsidR="008D01AE" w:rsidRPr="008D01AE">
        <w:rPr>
          <w:lang w:val="en-GB"/>
        </w:rPr>
        <w:t xml:space="preserve">cells around the compendium of all MITF binding sites (MITFBSs) in Hermes cells. </w:t>
      </w:r>
      <w:r w:rsidR="008D01AE" w:rsidRPr="006E33C5">
        <w:rPr>
          <w:lang w:val="en-GB"/>
        </w:rPr>
        <w:t>(</w:t>
      </w:r>
      <w:r w:rsidR="008D01AE" w:rsidRPr="006E33C5">
        <w:rPr>
          <w:b/>
          <w:bCs/>
          <w:lang w:val="en-GB"/>
        </w:rPr>
        <w:t>I</w:t>
      </w:r>
      <w:r w:rsidR="008D01AE" w:rsidRPr="006E33C5">
        <w:rPr>
          <w:lang w:val="en-GB"/>
        </w:rPr>
        <w:t>)</w:t>
      </w:r>
      <w:r w:rsidR="008D01AE">
        <w:rPr>
          <w:lang w:val="en-GB"/>
        </w:rPr>
        <w:t xml:space="preserve"> </w:t>
      </w:r>
      <w:r w:rsidR="008D01AE" w:rsidRPr="008D01AE">
        <w:rPr>
          <w:lang w:val="en-GB"/>
        </w:rPr>
        <w:t xml:space="preserve">Distribution analysis of normalized MITF </w:t>
      </w:r>
      <w:proofErr w:type="spellStart"/>
      <w:r w:rsidR="008D01AE" w:rsidRPr="008D01AE">
        <w:rPr>
          <w:lang w:val="en-GB"/>
        </w:rPr>
        <w:t>ChIP-seq</w:t>
      </w:r>
      <w:proofErr w:type="spellEnd"/>
      <w:r w:rsidR="008D01AE" w:rsidRPr="008D01AE">
        <w:rPr>
          <w:lang w:val="en-GB"/>
        </w:rPr>
        <w:t xml:space="preserve"> reads in 3C-HA-MITF and 4C-HA-MIT</w:t>
      </w:r>
      <w:r w:rsidR="008D01AE">
        <w:rPr>
          <w:lang w:val="en-GB"/>
        </w:rPr>
        <w:t xml:space="preserve"> </w:t>
      </w:r>
      <w:r w:rsidR="008D01AE" w:rsidRPr="008D01AE">
        <w:rPr>
          <w:lang w:val="en-GB"/>
        </w:rPr>
        <w:t xml:space="preserve">cells around high confidence H3K27Ac marked sites in 12 melanoma cell lines from </w:t>
      </w:r>
      <w:proofErr w:type="spellStart"/>
      <w:r w:rsidR="008D01AE" w:rsidRPr="008D01AE">
        <w:rPr>
          <w:lang w:val="en-GB"/>
        </w:rPr>
        <w:t>Verfaillie</w:t>
      </w:r>
      <w:proofErr w:type="spellEnd"/>
      <w:r w:rsidR="008D01AE">
        <w:rPr>
          <w:lang w:val="en-GB"/>
        </w:rPr>
        <w:t xml:space="preserve"> </w:t>
      </w:r>
      <w:r w:rsidR="008D01AE" w:rsidRPr="008D01AE">
        <w:rPr>
          <w:lang w:val="en-GB"/>
        </w:rPr>
        <w:t xml:space="preserve">et al (6) (see Methods). </w:t>
      </w:r>
      <w:r w:rsidR="008D01AE" w:rsidRPr="004538B0">
        <w:rPr>
          <w:lang w:val="en-GB"/>
        </w:rPr>
        <w:lastRenderedPageBreak/>
        <w:t>(</w:t>
      </w:r>
      <w:r w:rsidR="008D01AE" w:rsidRPr="004538B0">
        <w:rPr>
          <w:b/>
          <w:bCs/>
          <w:lang w:val="en-GB"/>
        </w:rPr>
        <w:t>J</w:t>
      </w:r>
      <w:r w:rsidR="008D01AE" w:rsidRPr="004538B0">
        <w:rPr>
          <w:lang w:val="en-GB"/>
        </w:rPr>
        <w:t>)</w:t>
      </w:r>
      <w:r w:rsidR="008D01AE" w:rsidRPr="008D01AE">
        <w:rPr>
          <w:lang w:val="en-GB"/>
        </w:rPr>
        <w:t xml:space="preserve"> Distribution analysis of normalized MITF </w:t>
      </w:r>
      <w:proofErr w:type="spellStart"/>
      <w:r w:rsidR="008D01AE" w:rsidRPr="008D01AE">
        <w:rPr>
          <w:lang w:val="en-GB"/>
        </w:rPr>
        <w:t>ChIP-seq</w:t>
      </w:r>
      <w:proofErr w:type="spellEnd"/>
      <w:r w:rsidR="008D01AE" w:rsidRPr="008D01AE">
        <w:rPr>
          <w:lang w:val="en-GB"/>
        </w:rPr>
        <w:t xml:space="preserve"> reads in 3C</w:t>
      </w:r>
      <w:r w:rsidR="008D01AE">
        <w:rPr>
          <w:lang w:val="en-GB"/>
        </w:rPr>
        <w:t>-</w:t>
      </w:r>
      <w:r w:rsidR="008D01AE" w:rsidRPr="008D01AE">
        <w:rPr>
          <w:lang w:val="en-GB"/>
        </w:rPr>
        <w:t>HA-MITF and 4C-HA-MITF cells around high confidence open chromatin in 12 melanoma</w:t>
      </w:r>
      <w:r w:rsidR="008D01AE">
        <w:rPr>
          <w:lang w:val="en-GB"/>
        </w:rPr>
        <w:t xml:space="preserve"> </w:t>
      </w:r>
      <w:r w:rsidR="008D01AE" w:rsidRPr="008D01AE">
        <w:rPr>
          <w:lang w:val="en-GB"/>
        </w:rPr>
        <w:t xml:space="preserve">cell lines from </w:t>
      </w:r>
      <w:proofErr w:type="spellStart"/>
      <w:r w:rsidR="008D01AE" w:rsidRPr="008D01AE">
        <w:rPr>
          <w:lang w:val="en-GB"/>
        </w:rPr>
        <w:t>Verfaillie</w:t>
      </w:r>
      <w:proofErr w:type="spellEnd"/>
      <w:r w:rsidR="008D01AE" w:rsidRPr="008D01AE">
        <w:rPr>
          <w:lang w:val="en-GB"/>
        </w:rPr>
        <w:t xml:space="preserve"> et al (6) (see Methods). </w:t>
      </w:r>
      <w:r w:rsidR="008D01AE" w:rsidRPr="004538B0">
        <w:rPr>
          <w:lang w:val="en-GB"/>
        </w:rPr>
        <w:t>(</w:t>
      </w:r>
      <w:r w:rsidR="008D01AE" w:rsidRPr="004538B0">
        <w:rPr>
          <w:b/>
          <w:bCs/>
          <w:lang w:val="en-GB"/>
        </w:rPr>
        <w:t>K</w:t>
      </w:r>
      <w:r w:rsidR="008D01AE" w:rsidRPr="004538B0">
        <w:rPr>
          <w:lang w:val="en-GB"/>
        </w:rPr>
        <w:t>)</w:t>
      </w:r>
      <w:r w:rsidR="008D01AE" w:rsidRPr="008D01AE">
        <w:rPr>
          <w:lang w:val="en-GB"/>
        </w:rPr>
        <w:t xml:space="preserve"> Distribution analysis of normalized MITF</w:t>
      </w:r>
      <w:r w:rsidR="008D01AE">
        <w:rPr>
          <w:lang w:val="en-GB"/>
        </w:rPr>
        <w:t xml:space="preserve"> </w:t>
      </w:r>
      <w:proofErr w:type="spellStart"/>
      <w:r w:rsidR="008D01AE" w:rsidRPr="008D01AE">
        <w:rPr>
          <w:lang w:val="en-GB"/>
        </w:rPr>
        <w:t>ChIP-seq</w:t>
      </w:r>
      <w:proofErr w:type="spellEnd"/>
      <w:r w:rsidR="008D01AE" w:rsidRPr="008D01AE">
        <w:rPr>
          <w:lang w:val="en-GB"/>
        </w:rPr>
        <w:t xml:space="preserve"> reads in 3C-HA-MITF and 4C-HA-MITF cells around high confidence H3K27me3</w:t>
      </w:r>
      <w:r w:rsidR="008D01AE">
        <w:rPr>
          <w:lang w:val="en-GB"/>
        </w:rPr>
        <w:t xml:space="preserve"> </w:t>
      </w:r>
      <w:r w:rsidR="008D01AE" w:rsidRPr="008D01AE">
        <w:rPr>
          <w:lang w:val="en-GB"/>
        </w:rPr>
        <w:t xml:space="preserve">marked sites in 12 melanoma cell lines from </w:t>
      </w:r>
      <w:proofErr w:type="spellStart"/>
      <w:r w:rsidR="008D01AE" w:rsidRPr="008D01AE">
        <w:rPr>
          <w:lang w:val="en-GB"/>
        </w:rPr>
        <w:t>Verfaillie</w:t>
      </w:r>
      <w:proofErr w:type="spellEnd"/>
      <w:r w:rsidR="008D01AE" w:rsidRPr="008D01AE">
        <w:rPr>
          <w:lang w:val="en-GB"/>
        </w:rPr>
        <w:t xml:space="preserve"> et al (6) (see Methods). </w:t>
      </w:r>
      <w:r w:rsidR="008D01AE" w:rsidRPr="004538B0">
        <w:rPr>
          <w:lang w:val="en-GB"/>
        </w:rPr>
        <w:t>(</w:t>
      </w:r>
      <w:r w:rsidR="008D01AE" w:rsidRPr="004538B0">
        <w:rPr>
          <w:b/>
          <w:bCs/>
          <w:lang w:val="en-GB"/>
        </w:rPr>
        <w:t>L</w:t>
      </w:r>
      <w:r w:rsidR="008D01AE" w:rsidRPr="004538B0">
        <w:rPr>
          <w:lang w:val="en-GB"/>
        </w:rPr>
        <w:t>)</w:t>
      </w:r>
      <w:r w:rsidR="008D01AE" w:rsidRPr="008D01AE">
        <w:rPr>
          <w:lang w:val="en-GB"/>
        </w:rPr>
        <w:t xml:space="preserve"> Distribution</w:t>
      </w:r>
      <w:r w:rsidR="008D01AE">
        <w:rPr>
          <w:lang w:val="en-GB"/>
        </w:rPr>
        <w:t xml:space="preserve"> </w:t>
      </w:r>
      <w:r w:rsidR="008D01AE" w:rsidRPr="008D01AE">
        <w:rPr>
          <w:lang w:val="en-GB"/>
        </w:rPr>
        <w:t xml:space="preserve">analysis of normalized MITF </w:t>
      </w:r>
      <w:proofErr w:type="spellStart"/>
      <w:r w:rsidR="008D01AE" w:rsidRPr="008D01AE">
        <w:rPr>
          <w:lang w:val="en-GB"/>
        </w:rPr>
        <w:t>ChIP-seq</w:t>
      </w:r>
      <w:proofErr w:type="spellEnd"/>
      <w:r w:rsidR="008D01AE" w:rsidRPr="008D01AE">
        <w:rPr>
          <w:lang w:val="en-GB"/>
        </w:rPr>
        <w:t xml:space="preserve"> reads in 3C-HA-MITF and 4C-HA-MITF cells around</w:t>
      </w:r>
      <w:r w:rsidR="008D01AE">
        <w:rPr>
          <w:lang w:val="en-GB"/>
        </w:rPr>
        <w:t xml:space="preserve"> </w:t>
      </w:r>
      <w:r w:rsidR="008D01AE" w:rsidRPr="008D01AE">
        <w:rPr>
          <w:lang w:val="en-GB"/>
        </w:rPr>
        <w:t xml:space="preserve">high confidence MITFBSs in the melanoma cell lines MM011 and MM931 from </w:t>
      </w:r>
      <w:proofErr w:type="spellStart"/>
      <w:r w:rsidR="008D01AE" w:rsidRPr="008D01AE">
        <w:rPr>
          <w:lang w:val="en-GB"/>
        </w:rPr>
        <w:t>Verfaillie</w:t>
      </w:r>
      <w:proofErr w:type="spellEnd"/>
      <w:r w:rsidR="008D01AE" w:rsidRPr="008D01AE">
        <w:rPr>
          <w:lang w:val="en-GB"/>
        </w:rPr>
        <w:t xml:space="preserve"> et</w:t>
      </w:r>
      <w:r w:rsidR="008D01AE">
        <w:rPr>
          <w:lang w:val="en-GB"/>
        </w:rPr>
        <w:t xml:space="preserve"> </w:t>
      </w:r>
      <w:r w:rsidR="008D01AE" w:rsidRPr="008D01AE">
        <w:rPr>
          <w:lang w:val="en-GB"/>
        </w:rPr>
        <w:t>al (6) (see Methods). Note that all these sites were present in the sites relative to main figure</w:t>
      </w:r>
      <w:r w:rsidR="008D01AE">
        <w:rPr>
          <w:lang w:val="en-GB"/>
        </w:rPr>
        <w:t xml:space="preserve"> </w:t>
      </w:r>
      <w:r w:rsidR="008D01AE" w:rsidRPr="008D01AE">
        <w:rPr>
          <w:lang w:val="en-GB"/>
        </w:rPr>
        <w:t xml:space="preserve">2E. </w:t>
      </w:r>
      <w:r w:rsidR="008D01AE" w:rsidRPr="004538B0">
        <w:rPr>
          <w:lang w:val="en-GB"/>
        </w:rPr>
        <w:t>(</w:t>
      </w:r>
      <w:r w:rsidR="008D01AE" w:rsidRPr="004538B0">
        <w:rPr>
          <w:b/>
          <w:bCs/>
          <w:lang w:val="en-GB"/>
        </w:rPr>
        <w:t>M</w:t>
      </w:r>
      <w:r w:rsidR="008D01AE" w:rsidRPr="004538B0">
        <w:rPr>
          <w:lang w:val="en-GB"/>
        </w:rPr>
        <w:t>)</w:t>
      </w:r>
      <w:r w:rsidR="008D01AE" w:rsidRPr="008D01AE">
        <w:rPr>
          <w:lang w:val="en-GB"/>
        </w:rPr>
        <w:t xml:space="preserve"> Known DNA motifs enrichment analysis using 41200 MITFBSs’ DNA sequences</w:t>
      </w:r>
      <w:r w:rsidR="008D01AE">
        <w:rPr>
          <w:lang w:val="en-GB"/>
        </w:rPr>
        <w:t xml:space="preserve"> </w:t>
      </w:r>
      <w:r w:rsidR="008D01AE" w:rsidRPr="008D01AE">
        <w:rPr>
          <w:lang w:val="en-GB"/>
        </w:rPr>
        <w:t xml:space="preserve">retrieved from 3C-HA-MITF cells. </w:t>
      </w:r>
      <w:r w:rsidR="008D01AE" w:rsidRPr="004538B0">
        <w:rPr>
          <w:lang w:val="en-GB"/>
        </w:rPr>
        <w:t>(</w:t>
      </w:r>
      <w:r w:rsidR="008D01AE" w:rsidRPr="004538B0">
        <w:rPr>
          <w:b/>
          <w:bCs/>
          <w:lang w:val="en-GB"/>
        </w:rPr>
        <w:t>N</w:t>
      </w:r>
      <w:r w:rsidR="008D01AE" w:rsidRPr="004538B0">
        <w:rPr>
          <w:lang w:val="en-GB"/>
        </w:rPr>
        <w:t xml:space="preserve">) </w:t>
      </w:r>
      <w:r w:rsidR="008D01AE" w:rsidRPr="008D01AE">
        <w:rPr>
          <w:lang w:val="en-GB"/>
        </w:rPr>
        <w:t>Known DNA motifs enrichment analysis using 80070MITFBSs’ DNA sequences retrieved from 4C-HA-MITF cells.</w:t>
      </w:r>
    </w:p>
    <w:p w14:paraId="7B21B744" w14:textId="20E896DB" w:rsidR="00A52384" w:rsidRPr="00195847" w:rsidRDefault="003806E4" w:rsidP="00F74B00">
      <w:pPr>
        <w:pStyle w:val="MDPI52figure"/>
      </w:pPr>
      <w:r w:rsidRPr="003806E4">
        <w:rPr>
          <w:noProof/>
          <w:lang w:eastAsia="zh-CN" w:bidi="ar-SA"/>
        </w:rPr>
        <w:drawing>
          <wp:inline distT="0" distB="0" distL="0" distR="0" wp14:anchorId="2F77A44F" wp14:editId="387FF5BA">
            <wp:extent cx="5760720" cy="2297430"/>
            <wp:effectExtent l="0" t="0" r="0" b="762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297430"/>
                    </a:xfrm>
                    <a:prstGeom prst="rect">
                      <a:avLst/>
                    </a:prstGeom>
                  </pic:spPr>
                </pic:pic>
              </a:graphicData>
            </a:graphic>
          </wp:inline>
        </w:drawing>
      </w:r>
    </w:p>
    <w:p w14:paraId="4087F76E" w14:textId="29781434" w:rsidR="00F651A3" w:rsidRDefault="00F74B00" w:rsidP="002C0855">
      <w:pPr>
        <w:pStyle w:val="MDPI51figurecaption"/>
      </w:pPr>
      <w:bookmarkStart w:id="21" w:name="_kimuk9pe4wqq" w:colFirst="0" w:colLast="0"/>
      <w:bookmarkStart w:id="22" w:name="_spxzcb1vzuid" w:colFirst="0" w:colLast="0"/>
      <w:bookmarkStart w:id="23" w:name="_aouey93eg3je" w:colFirst="0" w:colLast="0"/>
      <w:bookmarkEnd w:id="21"/>
      <w:bookmarkEnd w:id="22"/>
      <w:bookmarkEnd w:id="23"/>
      <w:r w:rsidRPr="00F74B00">
        <w:rPr>
          <w:b/>
        </w:rPr>
        <w:t>Figure S4.</w:t>
      </w:r>
      <w:r w:rsidR="004908E2" w:rsidRPr="00F74B00">
        <w:rPr>
          <w:b/>
          <w:bCs/>
        </w:rPr>
        <w:t xml:space="preserve"> </w:t>
      </w:r>
      <w:r w:rsidR="004908E2" w:rsidRPr="003806E4">
        <w:rPr>
          <w:bCs/>
        </w:rPr>
        <w:t xml:space="preserve">MITF-M </w:t>
      </w:r>
      <w:r w:rsidR="0070532A" w:rsidRPr="003806E4">
        <w:rPr>
          <w:bCs/>
        </w:rPr>
        <w:t>and MC1R in the TCGA dataset</w:t>
      </w:r>
      <w:r w:rsidR="003806E4" w:rsidRPr="003806E4">
        <w:rPr>
          <w:b/>
        </w:rPr>
        <w:t xml:space="preserve">. </w:t>
      </w:r>
      <w:r w:rsidR="0070532A" w:rsidRPr="00195847">
        <w:t xml:space="preserve">Expression analysis of MC1R and MITF genes in the 471 tumors from </w:t>
      </w:r>
      <w:r w:rsidR="00BC4C48" w:rsidRPr="00195847">
        <w:t xml:space="preserve">the </w:t>
      </w:r>
      <w:r w:rsidR="0070532A" w:rsidRPr="00195847">
        <w:t>TCGA melanoma cohort.</w:t>
      </w:r>
      <w:bookmarkStart w:id="24" w:name="_c0ayjzsn4fmq" w:colFirst="0" w:colLast="0"/>
      <w:bookmarkEnd w:id="24"/>
    </w:p>
    <w:p w14:paraId="7EABCA28" w14:textId="47F677B2" w:rsidR="00F63CF7" w:rsidRDefault="009B1B0F" w:rsidP="009B1B0F">
      <w:pPr>
        <w:pStyle w:val="MDPI52figure"/>
      </w:pPr>
      <w:r>
        <w:rPr>
          <w:b/>
          <w:noProof/>
          <w:lang w:eastAsia="zh-CN" w:bidi="ar-SA"/>
        </w:rPr>
        <w:lastRenderedPageBreak/>
        <w:drawing>
          <wp:inline distT="0" distB="0" distL="0" distR="0" wp14:anchorId="0C543CFC" wp14:editId="03D38ED3">
            <wp:extent cx="5756275" cy="83172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6275" cy="8317230"/>
                    </a:xfrm>
                    <a:prstGeom prst="rect">
                      <a:avLst/>
                    </a:prstGeom>
                    <a:noFill/>
                    <a:ln>
                      <a:noFill/>
                    </a:ln>
                  </pic:spPr>
                </pic:pic>
              </a:graphicData>
            </a:graphic>
          </wp:inline>
        </w:drawing>
      </w:r>
      <w:r>
        <w:rPr>
          <w:noProof/>
          <w:lang w:eastAsia="zh-CN" w:bidi="ar-SA"/>
        </w:rPr>
        <w:lastRenderedPageBreak/>
        <w:drawing>
          <wp:inline distT="0" distB="0" distL="0" distR="0" wp14:anchorId="2D13D698" wp14:editId="61BA6D0D">
            <wp:extent cx="5756275" cy="83172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6275" cy="8317230"/>
                    </a:xfrm>
                    <a:prstGeom prst="rect">
                      <a:avLst/>
                    </a:prstGeom>
                    <a:noFill/>
                    <a:ln>
                      <a:noFill/>
                    </a:ln>
                  </pic:spPr>
                </pic:pic>
              </a:graphicData>
            </a:graphic>
          </wp:inline>
        </w:drawing>
      </w:r>
    </w:p>
    <w:p w14:paraId="0482868B" w14:textId="177C6750" w:rsidR="00F63CF7" w:rsidRDefault="009B1B0F" w:rsidP="009B1B0F">
      <w:pPr>
        <w:pStyle w:val="MDPI52figure"/>
      </w:pPr>
      <w:r>
        <w:rPr>
          <w:noProof/>
          <w:lang w:eastAsia="zh-CN" w:bidi="ar-SA"/>
        </w:rPr>
        <w:lastRenderedPageBreak/>
        <w:drawing>
          <wp:inline distT="0" distB="0" distL="0" distR="0" wp14:anchorId="4165C08F" wp14:editId="12711697">
            <wp:extent cx="5756275" cy="83172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275" cy="8317230"/>
                    </a:xfrm>
                    <a:prstGeom prst="rect">
                      <a:avLst/>
                    </a:prstGeom>
                    <a:noFill/>
                    <a:ln>
                      <a:noFill/>
                    </a:ln>
                  </pic:spPr>
                </pic:pic>
              </a:graphicData>
            </a:graphic>
          </wp:inline>
        </w:drawing>
      </w:r>
    </w:p>
    <w:p w14:paraId="42A8C3FF" w14:textId="0A0FA3F9" w:rsidR="009B1B0F" w:rsidRDefault="009B1B0F" w:rsidP="009B1B0F">
      <w:pPr>
        <w:pStyle w:val="MDPI52figure"/>
      </w:pPr>
      <w:r>
        <w:rPr>
          <w:noProof/>
          <w:lang w:eastAsia="zh-CN" w:bidi="ar-SA"/>
        </w:rPr>
        <w:lastRenderedPageBreak/>
        <w:drawing>
          <wp:inline distT="0" distB="0" distL="0" distR="0" wp14:anchorId="1AB74DF2" wp14:editId="3DD0B07E">
            <wp:extent cx="5756275" cy="831723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275" cy="8317230"/>
                    </a:xfrm>
                    <a:prstGeom prst="rect">
                      <a:avLst/>
                    </a:prstGeom>
                    <a:noFill/>
                    <a:ln>
                      <a:noFill/>
                    </a:ln>
                  </pic:spPr>
                </pic:pic>
              </a:graphicData>
            </a:graphic>
          </wp:inline>
        </w:drawing>
      </w:r>
    </w:p>
    <w:p w14:paraId="78EA034B" w14:textId="7BFF5DAC" w:rsidR="009B1B0F" w:rsidRDefault="009B1B0F"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79A39EC0" wp14:editId="693D9EBB">
            <wp:extent cx="5756275" cy="83172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275" cy="8317230"/>
                    </a:xfrm>
                    <a:prstGeom prst="rect">
                      <a:avLst/>
                    </a:prstGeom>
                    <a:noFill/>
                    <a:ln>
                      <a:noFill/>
                    </a:ln>
                  </pic:spPr>
                </pic:pic>
              </a:graphicData>
            </a:graphic>
          </wp:inline>
        </w:drawing>
      </w:r>
    </w:p>
    <w:p w14:paraId="0E760CD9" w14:textId="251477D7"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6A19B587" wp14:editId="65730AF2">
            <wp:extent cx="5755934" cy="377483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b="54612"/>
                    <a:stretch/>
                  </pic:blipFill>
                  <pic:spPr bwMode="auto">
                    <a:xfrm>
                      <a:off x="0" y="0"/>
                      <a:ext cx="5756275" cy="3775054"/>
                    </a:xfrm>
                    <a:prstGeom prst="rect">
                      <a:avLst/>
                    </a:prstGeom>
                    <a:noFill/>
                    <a:ln>
                      <a:noFill/>
                    </a:ln>
                    <a:extLst>
                      <a:ext uri="{53640926-AAD7-44D8-BBD7-CCE9431645EC}">
                        <a14:shadowObscured xmlns:a14="http://schemas.microsoft.com/office/drawing/2010/main"/>
                      </a:ext>
                    </a:extLst>
                  </pic:spPr>
                </pic:pic>
              </a:graphicData>
            </a:graphic>
          </wp:inline>
        </w:drawing>
      </w:r>
    </w:p>
    <w:p w14:paraId="3FBBA8D4" w14:textId="77777777" w:rsidR="00CE7130" w:rsidRDefault="00CE7130" w:rsidP="004B1895">
      <w:pPr>
        <w:pStyle w:val="Normal1"/>
        <w:spacing w:before="240" w:after="0" w:line="360" w:lineRule="auto"/>
        <w:jc w:val="both"/>
        <w:rPr>
          <w:rFonts w:ascii="Palatino Linotype" w:hAnsi="Palatino Linotype" w:cs="Times New Roman"/>
          <w:b/>
          <w:sz w:val="20"/>
          <w:szCs w:val="20"/>
        </w:rPr>
      </w:pPr>
    </w:p>
    <w:p w14:paraId="05F11FD9" w14:textId="77777777" w:rsidR="00CE7130" w:rsidRDefault="00CE7130" w:rsidP="004B1895">
      <w:pPr>
        <w:pStyle w:val="Normal1"/>
        <w:spacing w:before="240" w:after="0" w:line="360" w:lineRule="auto"/>
        <w:jc w:val="both"/>
        <w:rPr>
          <w:rFonts w:ascii="Palatino Linotype" w:hAnsi="Palatino Linotype" w:cs="Times New Roman"/>
          <w:b/>
          <w:sz w:val="20"/>
          <w:szCs w:val="20"/>
        </w:rPr>
      </w:pPr>
    </w:p>
    <w:p w14:paraId="55BB95FA" w14:textId="1D489E64"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0470B8DE" wp14:editId="0B2B81C7">
            <wp:extent cx="5756275" cy="83172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6275" cy="8317230"/>
                    </a:xfrm>
                    <a:prstGeom prst="rect">
                      <a:avLst/>
                    </a:prstGeom>
                    <a:noFill/>
                    <a:ln>
                      <a:noFill/>
                    </a:ln>
                  </pic:spPr>
                </pic:pic>
              </a:graphicData>
            </a:graphic>
          </wp:inline>
        </w:drawing>
      </w:r>
    </w:p>
    <w:p w14:paraId="00C52EF8" w14:textId="62DDB953"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6F1B7DAD" wp14:editId="3DCA39A2">
            <wp:extent cx="5760720" cy="8322310"/>
            <wp:effectExtent l="0" t="0" r="0" b="2540"/>
            <wp:docPr id="14" name="Picture 1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cropped_blots_au_reducred_size_with_molecular_weights-08.png"/>
                    <pic:cNvPicPr/>
                  </pic:nvPicPr>
                  <pic:blipFill>
                    <a:blip r:embed="rId19"/>
                    <a:stretch>
                      <a:fillRect/>
                    </a:stretch>
                  </pic:blipFill>
                  <pic:spPr>
                    <a:xfrm>
                      <a:off x="0" y="0"/>
                      <a:ext cx="5760720" cy="8322310"/>
                    </a:xfrm>
                    <a:prstGeom prst="rect">
                      <a:avLst/>
                    </a:prstGeom>
                  </pic:spPr>
                </pic:pic>
              </a:graphicData>
            </a:graphic>
          </wp:inline>
        </w:drawing>
      </w:r>
    </w:p>
    <w:p w14:paraId="0AA319B7" w14:textId="77777777" w:rsidR="00CE7130" w:rsidRDefault="00CE7130">
      <w:pPr>
        <w:spacing w:after="200" w:line="276" w:lineRule="auto"/>
        <w:jc w:val="left"/>
        <w:rPr>
          <w:b/>
        </w:rPr>
      </w:pPr>
      <w:r>
        <w:rPr>
          <w:b/>
        </w:rPr>
        <w:lastRenderedPageBreak/>
        <w:drawing>
          <wp:inline distT="0" distB="0" distL="0" distR="0" wp14:anchorId="79A93F43" wp14:editId="50074C22">
            <wp:extent cx="5760720" cy="8322310"/>
            <wp:effectExtent l="0" t="0" r="0" b="2540"/>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cropped_blots_au_reducred_size_with_molecular_weights-09.png"/>
                    <pic:cNvPicPr/>
                  </pic:nvPicPr>
                  <pic:blipFill>
                    <a:blip r:embed="rId20"/>
                    <a:stretch>
                      <a:fillRect/>
                    </a:stretch>
                  </pic:blipFill>
                  <pic:spPr>
                    <a:xfrm>
                      <a:off x="0" y="0"/>
                      <a:ext cx="5760720" cy="8322310"/>
                    </a:xfrm>
                    <a:prstGeom prst="rect">
                      <a:avLst/>
                    </a:prstGeom>
                  </pic:spPr>
                </pic:pic>
              </a:graphicData>
            </a:graphic>
          </wp:inline>
        </w:drawing>
      </w:r>
    </w:p>
    <w:p w14:paraId="5960A37A" w14:textId="55B4C5C4" w:rsidR="00CE7130" w:rsidRDefault="00CE7130">
      <w:pPr>
        <w:spacing w:after="200" w:line="276" w:lineRule="auto"/>
        <w:jc w:val="left"/>
        <w:rPr>
          <w:rFonts w:eastAsia="Calibri"/>
          <w:b/>
          <w:noProof w:val="0"/>
          <w:color w:val="auto"/>
          <w:lang w:eastAsia="en-US"/>
        </w:rPr>
      </w:pPr>
      <w:r>
        <w:rPr>
          <w:b/>
        </w:rPr>
        <w:lastRenderedPageBreak/>
        <w:drawing>
          <wp:inline distT="0" distB="0" distL="0" distR="0" wp14:anchorId="1313C374" wp14:editId="7B125FD1">
            <wp:extent cx="5760720" cy="8322310"/>
            <wp:effectExtent l="0" t="0" r="0" b="254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ncropped_blots_au_reducred_size_with_molecular_weights-10.png"/>
                    <pic:cNvPicPr/>
                  </pic:nvPicPr>
                  <pic:blipFill>
                    <a:blip r:embed="rId21"/>
                    <a:stretch>
                      <a:fillRect/>
                    </a:stretch>
                  </pic:blipFill>
                  <pic:spPr>
                    <a:xfrm>
                      <a:off x="0" y="0"/>
                      <a:ext cx="5760720" cy="8322310"/>
                    </a:xfrm>
                    <a:prstGeom prst="rect">
                      <a:avLst/>
                    </a:prstGeom>
                  </pic:spPr>
                </pic:pic>
              </a:graphicData>
            </a:graphic>
          </wp:inline>
        </w:drawing>
      </w:r>
      <w:r>
        <w:rPr>
          <w:b/>
        </w:rPr>
        <w:br w:type="page"/>
      </w:r>
    </w:p>
    <w:p w14:paraId="21E13990" w14:textId="751C42AA"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58366725" wp14:editId="0538E356">
            <wp:extent cx="5760085" cy="3135923"/>
            <wp:effectExtent l="0" t="0" r="0" b="7620"/>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ncropped_blots_au_reducred_size_with_molecular_weights-11.png"/>
                    <pic:cNvPicPr/>
                  </pic:nvPicPr>
                  <pic:blipFill rotWithShape="1">
                    <a:blip r:embed="rId22"/>
                    <a:srcRect b="62314"/>
                    <a:stretch/>
                  </pic:blipFill>
                  <pic:spPr bwMode="auto">
                    <a:xfrm>
                      <a:off x="0" y="0"/>
                      <a:ext cx="5760720" cy="3136269"/>
                    </a:xfrm>
                    <a:prstGeom prst="rect">
                      <a:avLst/>
                    </a:prstGeom>
                    <a:ln>
                      <a:noFill/>
                    </a:ln>
                    <a:extLst>
                      <a:ext uri="{53640926-AAD7-44D8-BBD7-CCE9431645EC}">
                        <a14:shadowObscured xmlns:a14="http://schemas.microsoft.com/office/drawing/2010/main"/>
                      </a:ext>
                    </a:extLst>
                  </pic:spPr>
                </pic:pic>
              </a:graphicData>
            </a:graphic>
          </wp:inline>
        </w:drawing>
      </w:r>
    </w:p>
    <w:p w14:paraId="383AE386" w14:textId="5B17B38F"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37505A7A" wp14:editId="3A45F211">
            <wp:extent cx="5760720" cy="8322310"/>
            <wp:effectExtent l="0" t="0" r="0" b="2540"/>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ncropped_blots_au_reducred_size_with_molecular_weights-12.png"/>
                    <pic:cNvPicPr/>
                  </pic:nvPicPr>
                  <pic:blipFill>
                    <a:blip r:embed="rId23"/>
                    <a:stretch>
                      <a:fillRect/>
                    </a:stretch>
                  </pic:blipFill>
                  <pic:spPr>
                    <a:xfrm>
                      <a:off x="0" y="0"/>
                      <a:ext cx="5760720" cy="8322310"/>
                    </a:xfrm>
                    <a:prstGeom prst="rect">
                      <a:avLst/>
                    </a:prstGeom>
                  </pic:spPr>
                </pic:pic>
              </a:graphicData>
            </a:graphic>
          </wp:inline>
        </w:drawing>
      </w:r>
    </w:p>
    <w:p w14:paraId="2CDCE0EE" w14:textId="17089315"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3EFF504A" wp14:editId="625F5C65">
            <wp:extent cx="5760720" cy="8322310"/>
            <wp:effectExtent l="0" t="0" r="0" b="2540"/>
            <wp:docPr id="19" name="Picture 19" descr="A picture containing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ncropped_blots_au_reducred_size_with_molecular_weights-13.png"/>
                    <pic:cNvPicPr/>
                  </pic:nvPicPr>
                  <pic:blipFill>
                    <a:blip r:embed="rId24"/>
                    <a:stretch>
                      <a:fillRect/>
                    </a:stretch>
                  </pic:blipFill>
                  <pic:spPr>
                    <a:xfrm>
                      <a:off x="0" y="0"/>
                      <a:ext cx="5760720" cy="8322310"/>
                    </a:xfrm>
                    <a:prstGeom prst="rect">
                      <a:avLst/>
                    </a:prstGeom>
                  </pic:spPr>
                </pic:pic>
              </a:graphicData>
            </a:graphic>
          </wp:inline>
        </w:drawing>
      </w:r>
    </w:p>
    <w:p w14:paraId="63FA9584" w14:textId="7ACDDED8"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46EAF47D" wp14:editId="78D25E95">
            <wp:extent cx="5760720" cy="8322310"/>
            <wp:effectExtent l="0" t="0" r="0" b="254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ncropped_blots_au_reducred_size_with_molecular_weights-14.png"/>
                    <pic:cNvPicPr/>
                  </pic:nvPicPr>
                  <pic:blipFill>
                    <a:blip r:embed="rId25"/>
                    <a:stretch>
                      <a:fillRect/>
                    </a:stretch>
                  </pic:blipFill>
                  <pic:spPr>
                    <a:xfrm>
                      <a:off x="0" y="0"/>
                      <a:ext cx="5760720" cy="8322310"/>
                    </a:xfrm>
                    <a:prstGeom prst="rect">
                      <a:avLst/>
                    </a:prstGeom>
                  </pic:spPr>
                </pic:pic>
              </a:graphicData>
            </a:graphic>
          </wp:inline>
        </w:drawing>
      </w:r>
    </w:p>
    <w:p w14:paraId="04439D44" w14:textId="4166966C"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17A590E4" wp14:editId="4539FD56">
            <wp:extent cx="5760720" cy="8322310"/>
            <wp:effectExtent l="0" t="0" r="0" b="2540"/>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ncropped_blots_au_reducred_size_with_molecular_weights-15.png"/>
                    <pic:cNvPicPr/>
                  </pic:nvPicPr>
                  <pic:blipFill>
                    <a:blip r:embed="rId26"/>
                    <a:stretch>
                      <a:fillRect/>
                    </a:stretch>
                  </pic:blipFill>
                  <pic:spPr>
                    <a:xfrm>
                      <a:off x="0" y="0"/>
                      <a:ext cx="5760720" cy="8322310"/>
                    </a:xfrm>
                    <a:prstGeom prst="rect">
                      <a:avLst/>
                    </a:prstGeom>
                  </pic:spPr>
                </pic:pic>
              </a:graphicData>
            </a:graphic>
          </wp:inline>
        </w:drawing>
      </w:r>
    </w:p>
    <w:p w14:paraId="314156E4" w14:textId="064D4670"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5D93EEA8" wp14:editId="7638EF7B">
            <wp:extent cx="5760720" cy="8322310"/>
            <wp:effectExtent l="0" t="0" r="0" b="2540"/>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ncropped_blots_au_reducred_size_with_molecular_weights-16.png"/>
                    <pic:cNvPicPr/>
                  </pic:nvPicPr>
                  <pic:blipFill>
                    <a:blip r:embed="rId27"/>
                    <a:stretch>
                      <a:fillRect/>
                    </a:stretch>
                  </pic:blipFill>
                  <pic:spPr>
                    <a:xfrm>
                      <a:off x="0" y="0"/>
                      <a:ext cx="5760720" cy="8322310"/>
                    </a:xfrm>
                    <a:prstGeom prst="rect">
                      <a:avLst/>
                    </a:prstGeom>
                  </pic:spPr>
                </pic:pic>
              </a:graphicData>
            </a:graphic>
          </wp:inline>
        </w:drawing>
      </w:r>
    </w:p>
    <w:p w14:paraId="4D50A4FC" w14:textId="1B39C8B2"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12D51508" wp14:editId="35E32E54">
            <wp:extent cx="5760720" cy="8322310"/>
            <wp:effectExtent l="0" t="0" r="0" b="2540"/>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Uncropped_blots_au_reducred_size_with_molecular_weights-17.png"/>
                    <pic:cNvPicPr/>
                  </pic:nvPicPr>
                  <pic:blipFill>
                    <a:blip r:embed="rId28"/>
                    <a:stretch>
                      <a:fillRect/>
                    </a:stretch>
                  </pic:blipFill>
                  <pic:spPr>
                    <a:xfrm>
                      <a:off x="0" y="0"/>
                      <a:ext cx="5760720" cy="8322310"/>
                    </a:xfrm>
                    <a:prstGeom prst="rect">
                      <a:avLst/>
                    </a:prstGeom>
                  </pic:spPr>
                </pic:pic>
              </a:graphicData>
            </a:graphic>
          </wp:inline>
        </w:drawing>
      </w:r>
    </w:p>
    <w:p w14:paraId="13D1A84B" w14:textId="349D9AA9"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1D430F34" wp14:editId="3795340D">
            <wp:extent cx="5760720" cy="8322310"/>
            <wp:effectExtent l="0" t="0" r="0" b="2540"/>
            <wp:docPr id="24" name="Picture 2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ncropped_blots_au_reducred_size_with_molecular_weights-18.png"/>
                    <pic:cNvPicPr/>
                  </pic:nvPicPr>
                  <pic:blipFill>
                    <a:blip r:embed="rId29"/>
                    <a:stretch>
                      <a:fillRect/>
                    </a:stretch>
                  </pic:blipFill>
                  <pic:spPr>
                    <a:xfrm>
                      <a:off x="0" y="0"/>
                      <a:ext cx="5760720" cy="8322310"/>
                    </a:xfrm>
                    <a:prstGeom prst="rect">
                      <a:avLst/>
                    </a:prstGeom>
                  </pic:spPr>
                </pic:pic>
              </a:graphicData>
            </a:graphic>
          </wp:inline>
        </w:drawing>
      </w:r>
    </w:p>
    <w:p w14:paraId="39CFF06D" w14:textId="3E878701"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7052FB04" wp14:editId="12CCEDB4">
            <wp:extent cx="5760720" cy="8322310"/>
            <wp:effectExtent l="0" t="0" r="0" b="2540"/>
            <wp:docPr id="25" name="Picture 2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cropped_blots_au_reducred_size_with_molecular_weights-19.png"/>
                    <pic:cNvPicPr/>
                  </pic:nvPicPr>
                  <pic:blipFill>
                    <a:blip r:embed="rId30"/>
                    <a:stretch>
                      <a:fillRect/>
                    </a:stretch>
                  </pic:blipFill>
                  <pic:spPr>
                    <a:xfrm>
                      <a:off x="0" y="0"/>
                      <a:ext cx="5760720" cy="8322310"/>
                    </a:xfrm>
                    <a:prstGeom prst="rect">
                      <a:avLst/>
                    </a:prstGeom>
                  </pic:spPr>
                </pic:pic>
              </a:graphicData>
            </a:graphic>
          </wp:inline>
        </w:drawing>
      </w:r>
    </w:p>
    <w:p w14:paraId="3C944C1B" w14:textId="329BF16F" w:rsidR="00CE7130" w:rsidRDefault="00CE7130" w:rsidP="004B1895">
      <w:pPr>
        <w:pStyle w:val="Normal1"/>
        <w:spacing w:before="240" w:after="0" w:line="360" w:lineRule="auto"/>
        <w:jc w:val="both"/>
        <w:rPr>
          <w:rFonts w:ascii="Palatino Linotype" w:hAnsi="Palatino Linotype" w:cs="Times New Roman"/>
          <w:b/>
          <w:sz w:val="20"/>
          <w:szCs w:val="20"/>
        </w:rPr>
      </w:pPr>
      <w:r>
        <w:rPr>
          <w:rFonts w:ascii="Palatino Linotype" w:hAnsi="Palatino Linotype" w:cs="Times New Roman"/>
          <w:b/>
          <w:noProof/>
          <w:sz w:val="20"/>
          <w:szCs w:val="20"/>
          <w:lang w:eastAsia="zh-CN"/>
        </w:rPr>
        <w:lastRenderedPageBreak/>
        <w:drawing>
          <wp:inline distT="0" distB="0" distL="0" distR="0" wp14:anchorId="238A0A4A" wp14:editId="7B3A4C18">
            <wp:extent cx="5760720" cy="8322310"/>
            <wp:effectExtent l="0" t="0" r="0" b="2540"/>
            <wp:docPr id="26" name="Picture 26" descr="A screenshot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ncropped_blots_au_reducred_size_with_molecular_weights-20.png"/>
                    <pic:cNvPicPr/>
                  </pic:nvPicPr>
                  <pic:blipFill>
                    <a:blip r:embed="rId31"/>
                    <a:stretch>
                      <a:fillRect/>
                    </a:stretch>
                  </pic:blipFill>
                  <pic:spPr>
                    <a:xfrm>
                      <a:off x="0" y="0"/>
                      <a:ext cx="5760720" cy="8322310"/>
                    </a:xfrm>
                    <a:prstGeom prst="rect">
                      <a:avLst/>
                    </a:prstGeom>
                  </pic:spPr>
                </pic:pic>
              </a:graphicData>
            </a:graphic>
          </wp:inline>
        </w:drawing>
      </w:r>
    </w:p>
    <w:p w14:paraId="6583B53C" w14:textId="3055655B" w:rsidR="00CE7130" w:rsidRDefault="00CE7130" w:rsidP="00CE7130">
      <w:pPr>
        <w:pStyle w:val="MDPI52figure"/>
      </w:pPr>
      <w:r>
        <w:rPr>
          <w:noProof/>
          <w:lang w:eastAsia="zh-CN" w:bidi="ar-SA"/>
        </w:rPr>
        <w:lastRenderedPageBreak/>
        <w:drawing>
          <wp:inline distT="0" distB="0" distL="0" distR="0" wp14:anchorId="571E27FA" wp14:editId="2CD6B21E">
            <wp:extent cx="5760720" cy="7807569"/>
            <wp:effectExtent l="0" t="0" r="0" b="3175"/>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ncropped_blots_au_reducred_size_with_molecular_weights-21.png"/>
                    <pic:cNvPicPr/>
                  </pic:nvPicPr>
                  <pic:blipFill rotWithShape="1">
                    <a:blip r:embed="rId32"/>
                    <a:srcRect b="6185"/>
                    <a:stretch/>
                  </pic:blipFill>
                  <pic:spPr bwMode="auto">
                    <a:xfrm>
                      <a:off x="0" y="0"/>
                      <a:ext cx="5760720" cy="7807569"/>
                    </a:xfrm>
                    <a:prstGeom prst="rect">
                      <a:avLst/>
                    </a:prstGeom>
                    <a:ln>
                      <a:noFill/>
                    </a:ln>
                    <a:extLst>
                      <a:ext uri="{53640926-AAD7-44D8-BBD7-CCE9431645EC}">
                        <a14:shadowObscured xmlns:a14="http://schemas.microsoft.com/office/drawing/2010/main"/>
                      </a:ext>
                    </a:extLst>
                  </pic:spPr>
                </pic:pic>
              </a:graphicData>
            </a:graphic>
          </wp:inline>
        </w:drawing>
      </w:r>
    </w:p>
    <w:p w14:paraId="2239FDB5" w14:textId="0585153A" w:rsidR="00CE7130" w:rsidRDefault="00CE7130" w:rsidP="00CE7130">
      <w:pPr>
        <w:pStyle w:val="MDPI51figurecaption"/>
      </w:pPr>
      <w:bookmarkStart w:id="25" w:name="_Hlk44086411"/>
      <w:r w:rsidRPr="00CE7130">
        <w:rPr>
          <w:b/>
        </w:rPr>
        <w:t>Figure S5.</w:t>
      </w:r>
      <w:r w:rsidRPr="00CE7130">
        <w:rPr>
          <w:b/>
          <w:bCs/>
        </w:rPr>
        <w:t xml:space="preserve"> </w:t>
      </w:r>
      <w:r w:rsidRPr="00C8434B">
        <w:t>Uncropped</w:t>
      </w:r>
      <w:r>
        <w:t xml:space="preserve"> </w:t>
      </w:r>
      <w:r w:rsidRPr="00C8434B">
        <w:t xml:space="preserve">blots </w:t>
      </w:r>
      <w:r>
        <w:t>relative to</w:t>
      </w:r>
      <w:r w:rsidRPr="00C8434B">
        <w:t xml:space="preserve"> Figures 1A, 4A, 4C, 4E, 4F, and 4I a</w:t>
      </w:r>
      <w:r>
        <w:t>nd to</w:t>
      </w:r>
      <w:r w:rsidRPr="00C8434B">
        <w:t xml:space="preserve"> Supplementary Figures S1I and S2A</w:t>
      </w:r>
      <w:r>
        <w:t>.</w:t>
      </w:r>
    </w:p>
    <w:bookmarkEnd w:id="25"/>
    <w:p w14:paraId="25C6D781" w14:textId="77777777" w:rsidR="00CE7130" w:rsidRPr="00E06592" w:rsidRDefault="00CE7130" w:rsidP="00CE7130">
      <w:pPr>
        <w:pStyle w:val="MDPI511onefigurecaption"/>
        <w:jc w:val="both"/>
      </w:pPr>
    </w:p>
    <w:p w14:paraId="791087C8" w14:textId="77777777" w:rsidR="00CE7130" w:rsidRDefault="00CE7130" w:rsidP="004B1895">
      <w:pPr>
        <w:pStyle w:val="Normal1"/>
        <w:spacing w:before="240" w:after="0" w:line="360" w:lineRule="auto"/>
        <w:jc w:val="both"/>
        <w:rPr>
          <w:rFonts w:ascii="Palatino Linotype" w:hAnsi="Palatino Linotype" w:cs="Times New Roman"/>
          <w:b/>
          <w:sz w:val="20"/>
          <w:szCs w:val="20"/>
        </w:rPr>
      </w:pPr>
    </w:p>
    <w:p w14:paraId="3512EF97" w14:textId="6EBD8E7F" w:rsidR="00B03AA3" w:rsidRPr="00195847" w:rsidRDefault="004908E2" w:rsidP="004B1895">
      <w:pPr>
        <w:pStyle w:val="Normal1"/>
        <w:spacing w:before="240" w:after="0" w:line="360" w:lineRule="auto"/>
        <w:jc w:val="both"/>
        <w:rPr>
          <w:rFonts w:ascii="Palatino Linotype" w:hAnsi="Palatino Linotype" w:cs="Times New Roman"/>
          <w:b/>
          <w:sz w:val="20"/>
          <w:szCs w:val="20"/>
        </w:rPr>
      </w:pPr>
      <w:r w:rsidRPr="00195847">
        <w:rPr>
          <w:rFonts w:ascii="Palatino Linotype" w:hAnsi="Palatino Linotype" w:cs="Times New Roman"/>
          <w:b/>
          <w:sz w:val="20"/>
          <w:szCs w:val="20"/>
        </w:rPr>
        <w:lastRenderedPageBreak/>
        <w:t>References</w:t>
      </w:r>
    </w:p>
    <w:p w14:paraId="4A1E9E35" w14:textId="71CBB429" w:rsidR="00746CAE" w:rsidRPr="00455739" w:rsidRDefault="0019292C" w:rsidP="00455739">
      <w:pPr>
        <w:pStyle w:val="EndNoteBibliography"/>
        <w:adjustRightInd w:val="0"/>
        <w:snapToGrid w:val="0"/>
        <w:ind w:left="420" w:hanging="420"/>
        <w:rPr>
          <w:rFonts w:ascii="Palatino Linotype" w:hAnsi="Palatino Linotype"/>
          <w:sz w:val="18"/>
          <w:szCs w:val="18"/>
        </w:rPr>
      </w:pPr>
      <w:r w:rsidRPr="00455739">
        <w:rPr>
          <w:rFonts w:ascii="Palatino Linotype" w:eastAsia="Times New Roman" w:hAnsi="Palatino Linotype" w:cs="Times New Roman"/>
          <w:b/>
          <w:sz w:val="18"/>
          <w:szCs w:val="18"/>
          <w:lang w:eastAsia="en-GB"/>
        </w:rPr>
        <w:fldChar w:fldCharType="begin"/>
      </w:r>
      <w:r w:rsidRPr="00455739">
        <w:rPr>
          <w:rFonts w:ascii="Palatino Linotype" w:hAnsi="Palatino Linotype" w:cs="Times New Roman"/>
          <w:b/>
          <w:sz w:val="18"/>
          <w:szCs w:val="18"/>
        </w:rPr>
        <w:instrText xml:space="preserve"> ADDIN EN.REFLIST </w:instrText>
      </w:r>
      <w:r w:rsidRPr="00455739">
        <w:rPr>
          <w:rFonts w:ascii="Palatino Linotype" w:eastAsia="Times New Roman" w:hAnsi="Palatino Linotype" w:cs="Times New Roman"/>
          <w:b/>
          <w:sz w:val="18"/>
          <w:szCs w:val="18"/>
          <w:lang w:eastAsia="en-GB"/>
        </w:rPr>
        <w:fldChar w:fldCharType="separate"/>
      </w:r>
      <w:r w:rsidR="00746CAE" w:rsidRPr="00455739">
        <w:rPr>
          <w:rFonts w:ascii="Palatino Linotype" w:hAnsi="Palatino Linotype"/>
          <w:sz w:val="18"/>
          <w:szCs w:val="18"/>
        </w:rPr>
        <w:t>1.</w:t>
      </w:r>
      <w:r w:rsidR="00746CAE" w:rsidRPr="00455739">
        <w:rPr>
          <w:rFonts w:ascii="Palatino Linotype" w:hAnsi="Palatino Linotype"/>
          <w:sz w:val="18"/>
          <w:szCs w:val="18"/>
        </w:rPr>
        <w:tab/>
        <w:t xml:space="preserve">Strub, T.; Giuliano, S.; Ye, T.; Bonet, C.; Keime, C.; Kobi, D.; Le Gras, S.; Cormont, M.; Ballotti, R.; Bertolotto, C., et al. Essential role of microphthalmia transcription factor for DNA replication, mitosis and genomic stability in melanoma. </w:t>
      </w:r>
      <w:r w:rsidR="00746CAE" w:rsidRPr="00455739">
        <w:rPr>
          <w:rFonts w:ascii="Palatino Linotype" w:hAnsi="Palatino Linotype"/>
          <w:i/>
          <w:sz w:val="18"/>
          <w:szCs w:val="18"/>
        </w:rPr>
        <w:t xml:space="preserve">Oncogene </w:t>
      </w:r>
      <w:r w:rsidR="00746CAE" w:rsidRPr="00455739">
        <w:rPr>
          <w:rFonts w:ascii="Palatino Linotype" w:hAnsi="Palatino Linotype"/>
          <w:b/>
          <w:sz w:val="18"/>
          <w:szCs w:val="18"/>
        </w:rPr>
        <w:t>2011</w:t>
      </w:r>
      <w:r w:rsidR="00746CAE" w:rsidRPr="00455739">
        <w:rPr>
          <w:rFonts w:ascii="Palatino Linotype" w:hAnsi="Palatino Linotype"/>
          <w:sz w:val="18"/>
          <w:szCs w:val="18"/>
        </w:rPr>
        <w:t xml:space="preserve">, </w:t>
      </w:r>
      <w:r w:rsidR="00746CAE" w:rsidRPr="00455739">
        <w:rPr>
          <w:rFonts w:ascii="Palatino Linotype" w:hAnsi="Palatino Linotype"/>
          <w:i/>
          <w:sz w:val="18"/>
          <w:szCs w:val="18"/>
        </w:rPr>
        <w:t>30</w:t>
      </w:r>
      <w:r w:rsidR="00746CAE" w:rsidRPr="00455739">
        <w:rPr>
          <w:rFonts w:ascii="Palatino Linotype" w:hAnsi="Palatino Linotype"/>
          <w:sz w:val="18"/>
          <w:szCs w:val="18"/>
        </w:rPr>
        <w:t>, 2319</w:t>
      </w:r>
      <w:r w:rsidR="00561562">
        <w:rPr>
          <w:rFonts w:ascii="Palatino Linotype" w:hAnsi="Palatino Linotype"/>
          <w:sz w:val="18"/>
          <w:szCs w:val="18"/>
        </w:rPr>
        <w:t>–</w:t>
      </w:r>
      <w:r w:rsidR="00746CAE" w:rsidRPr="00455739">
        <w:rPr>
          <w:rFonts w:ascii="Palatino Linotype" w:hAnsi="Palatino Linotype"/>
          <w:sz w:val="18"/>
          <w:szCs w:val="18"/>
        </w:rPr>
        <w:t>2332, doi:10.1038/onc.2010.612.</w:t>
      </w:r>
    </w:p>
    <w:p w14:paraId="03B992FF" w14:textId="5231CC00"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2.</w:t>
      </w:r>
      <w:r w:rsidRPr="00455739">
        <w:rPr>
          <w:rFonts w:ascii="Palatino Linotype" w:hAnsi="Palatino Linotype"/>
          <w:sz w:val="18"/>
          <w:szCs w:val="18"/>
        </w:rPr>
        <w:tab/>
        <w:t xml:space="preserve">Stewart, S.A.; Dykxhoorn, D.M.; Palliser, D.; Mizuno, H.; Yu, E.Y.; An, D.S.; Sabatini, D.M.; Chen, I.S.; Hahn, W.C.; Sharp, P.A., et al. Lentivirus-delivered stable gene silencing by RNAi in primary cells. </w:t>
      </w:r>
      <w:r w:rsidRPr="00455739">
        <w:rPr>
          <w:rFonts w:ascii="Palatino Linotype" w:hAnsi="Palatino Linotype"/>
          <w:i/>
          <w:sz w:val="18"/>
          <w:szCs w:val="18"/>
        </w:rPr>
        <w:t xml:space="preserve">Rna </w:t>
      </w:r>
      <w:r w:rsidRPr="00455739">
        <w:rPr>
          <w:rFonts w:ascii="Palatino Linotype" w:hAnsi="Palatino Linotype"/>
          <w:b/>
          <w:sz w:val="18"/>
          <w:szCs w:val="18"/>
        </w:rPr>
        <w:t>2003</w:t>
      </w:r>
      <w:r w:rsidRPr="00455739">
        <w:rPr>
          <w:rFonts w:ascii="Palatino Linotype" w:hAnsi="Palatino Linotype"/>
          <w:sz w:val="18"/>
          <w:szCs w:val="18"/>
        </w:rPr>
        <w:t xml:space="preserve">, </w:t>
      </w:r>
      <w:r w:rsidRPr="00455739">
        <w:rPr>
          <w:rFonts w:ascii="Palatino Linotype" w:hAnsi="Palatino Linotype"/>
          <w:i/>
          <w:sz w:val="18"/>
          <w:szCs w:val="18"/>
        </w:rPr>
        <w:t>9</w:t>
      </w:r>
      <w:r w:rsidRPr="00455739">
        <w:rPr>
          <w:rFonts w:ascii="Palatino Linotype" w:hAnsi="Palatino Linotype"/>
          <w:sz w:val="18"/>
          <w:szCs w:val="18"/>
        </w:rPr>
        <w:t>, 493</w:t>
      </w:r>
      <w:r w:rsidR="00561562">
        <w:rPr>
          <w:rFonts w:ascii="Palatino Linotype" w:hAnsi="Palatino Linotype"/>
          <w:sz w:val="18"/>
          <w:szCs w:val="18"/>
        </w:rPr>
        <w:t>–</w:t>
      </w:r>
      <w:r w:rsidRPr="00455739">
        <w:rPr>
          <w:rFonts w:ascii="Palatino Linotype" w:hAnsi="Palatino Linotype"/>
          <w:sz w:val="18"/>
          <w:szCs w:val="18"/>
        </w:rPr>
        <w:t>501, doi:10.1261/rna.2192803.</w:t>
      </w:r>
    </w:p>
    <w:p w14:paraId="691DBEEC" w14:textId="3B548B5B"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3.</w:t>
      </w:r>
      <w:r w:rsidRPr="00455739">
        <w:rPr>
          <w:rFonts w:ascii="Palatino Linotype" w:hAnsi="Palatino Linotype"/>
          <w:sz w:val="18"/>
          <w:szCs w:val="18"/>
        </w:rPr>
        <w:tab/>
        <w:t xml:space="preserve">Urbanucci, A.; Barfeld, S.J.; Kytola, V.; Itkonen, H.M.; Coleman, I.M.; Vodak, D.; Sjoblom, L.; Sheng, X.; Tolonen, T.; Minner, S., et al. Androgen Receptor Deregulation Drives Bromodomain-Mediated Chromatin Alterations in Prostate Cancer. </w:t>
      </w:r>
      <w:r w:rsidRPr="00455739">
        <w:rPr>
          <w:rFonts w:ascii="Palatino Linotype" w:hAnsi="Palatino Linotype"/>
          <w:i/>
          <w:sz w:val="18"/>
          <w:szCs w:val="18"/>
        </w:rPr>
        <w:t>Cell Rep</w:t>
      </w:r>
      <w:r w:rsidR="00561562">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2017</w:t>
      </w:r>
      <w:r w:rsidRPr="00455739">
        <w:rPr>
          <w:rFonts w:ascii="Palatino Linotype" w:hAnsi="Palatino Linotype"/>
          <w:sz w:val="18"/>
          <w:szCs w:val="18"/>
        </w:rPr>
        <w:t xml:space="preserve">, </w:t>
      </w:r>
      <w:r w:rsidRPr="00455739">
        <w:rPr>
          <w:rFonts w:ascii="Palatino Linotype" w:hAnsi="Palatino Linotype"/>
          <w:i/>
          <w:sz w:val="18"/>
          <w:szCs w:val="18"/>
        </w:rPr>
        <w:t>19</w:t>
      </w:r>
      <w:r w:rsidRPr="00455739">
        <w:rPr>
          <w:rFonts w:ascii="Palatino Linotype" w:hAnsi="Palatino Linotype"/>
          <w:sz w:val="18"/>
          <w:szCs w:val="18"/>
        </w:rPr>
        <w:t>, 2045</w:t>
      </w:r>
      <w:r w:rsidR="00561562">
        <w:rPr>
          <w:rFonts w:ascii="Palatino Linotype" w:hAnsi="Palatino Linotype"/>
          <w:sz w:val="18"/>
          <w:szCs w:val="18"/>
        </w:rPr>
        <w:t>–</w:t>
      </w:r>
      <w:r w:rsidRPr="00455739">
        <w:rPr>
          <w:rFonts w:ascii="Palatino Linotype" w:hAnsi="Palatino Linotype"/>
          <w:sz w:val="18"/>
          <w:szCs w:val="18"/>
        </w:rPr>
        <w:t>2059, doi:10.1016/j.celrep.2017.05.049.</w:t>
      </w:r>
    </w:p>
    <w:p w14:paraId="3C69F7EB" w14:textId="3572F169"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4.</w:t>
      </w:r>
      <w:r w:rsidRPr="00455739">
        <w:rPr>
          <w:rFonts w:ascii="Palatino Linotype" w:hAnsi="Palatino Linotype"/>
          <w:sz w:val="18"/>
          <w:szCs w:val="18"/>
        </w:rPr>
        <w:tab/>
        <w:t xml:space="preserve">Zhang, Y.; Liu, T.; Meyer, C.A.; Eeckhoute, J.; Johnson, D.S.; Bernstein, B.E.; Nusbaum, C.; Myers, R.M.; Brown, M.; Li, W., et al. Model-based analysis of ChIP-Seq (MACS). </w:t>
      </w:r>
      <w:r w:rsidRPr="00455739">
        <w:rPr>
          <w:rFonts w:ascii="Palatino Linotype" w:hAnsi="Palatino Linotype"/>
          <w:i/>
          <w:sz w:val="18"/>
          <w:szCs w:val="18"/>
        </w:rPr>
        <w:t>Genome Biol</w:t>
      </w:r>
      <w:r w:rsidR="00561562">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2008</w:t>
      </w:r>
      <w:r w:rsidRPr="00455739">
        <w:rPr>
          <w:rFonts w:ascii="Palatino Linotype" w:hAnsi="Palatino Linotype"/>
          <w:sz w:val="18"/>
          <w:szCs w:val="18"/>
        </w:rPr>
        <w:t xml:space="preserve">, </w:t>
      </w:r>
      <w:r w:rsidRPr="00455739">
        <w:rPr>
          <w:rFonts w:ascii="Palatino Linotype" w:hAnsi="Palatino Linotype"/>
          <w:i/>
          <w:sz w:val="18"/>
          <w:szCs w:val="18"/>
        </w:rPr>
        <w:t>9</w:t>
      </w:r>
      <w:r w:rsidRPr="00455739">
        <w:rPr>
          <w:rFonts w:ascii="Palatino Linotype" w:hAnsi="Palatino Linotype"/>
          <w:sz w:val="18"/>
          <w:szCs w:val="18"/>
        </w:rPr>
        <w:t>, R137, doi:10.1186/gb-2008-9-9-r137.</w:t>
      </w:r>
    </w:p>
    <w:p w14:paraId="12205F79" w14:textId="512D39C4"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5.</w:t>
      </w:r>
      <w:r w:rsidRPr="00455739">
        <w:rPr>
          <w:rFonts w:ascii="Palatino Linotype" w:hAnsi="Palatino Linotype"/>
          <w:sz w:val="18"/>
          <w:szCs w:val="18"/>
        </w:rPr>
        <w:tab/>
        <w:t xml:space="preserve">Pohl, A.; Beato, M. bwtool: a tool for bigWig files. </w:t>
      </w:r>
      <w:r w:rsidRPr="00455739">
        <w:rPr>
          <w:rFonts w:ascii="Palatino Linotype" w:hAnsi="Palatino Linotype"/>
          <w:i/>
          <w:sz w:val="18"/>
          <w:szCs w:val="18"/>
        </w:rPr>
        <w:t xml:space="preserve">Bioinformatics </w:t>
      </w:r>
      <w:r w:rsidRPr="00455739">
        <w:rPr>
          <w:rFonts w:ascii="Palatino Linotype" w:hAnsi="Palatino Linotype"/>
          <w:b/>
          <w:sz w:val="18"/>
          <w:szCs w:val="18"/>
        </w:rPr>
        <w:t>2014</w:t>
      </w:r>
      <w:r w:rsidRPr="00455739">
        <w:rPr>
          <w:rFonts w:ascii="Palatino Linotype" w:hAnsi="Palatino Linotype"/>
          <w:sz w:val="18"/>
          <w:szCs w:val="18"/>
        </w:rPr>
        <w:t xml:space="preserve">, </w:t>
      </w:r>
      <w:r w:rsidRPr="00455739">
        <w:rPr>
          <w:rFonts w:ascii="Palatino Linotype" w:hAnsi="Palatino Linotype"/>
          <w:i/>
          <w:sz w:val="18"/>
          <w:szCs w:val="18"/>
        </w:rPr>
        <w:t>30</w:t>
      </w:r>
      <w:r w:rsidRPr="00455739">
        <w:rPr>
          <w:rFonts w:ascii="Palatino Linotype" w:hAnsi="Palatino Linotype"/>
          <w:sz w:val="18"/>
          <w:szCs w:val="18"/>
        </w:rPr>
        <w:t>, 1618</w:t>
      </w:r>
      <w:r w:rsidR="00561562">
        <w:rPr>
          <w:rFonts w:ascii="Palatino Linotype" w:hAnsi="Palatino Linotype"/>
          <w:sz w:val="18"/>
          <w:szCs w:val="18"/>
        </w:rPr>
        <w:t>–</w:t>
      </w:r>
      <w:r w:rsidRPr="00455739">
        <w:rPr>
          <w:rFonts w:ascii="Palatino Linotype" w:hAnsi="Palatino Linotype"/>
          <w:sz w:val="18"/>
          <w:szCs w:val="18"/>
        </w:rPr>
        <w:t>1619, doi:10.1093/bioinformatics/btu056.</w:t>
      </w:r>
    </w:p>
    <w:p w14:paraId="4A394DA8" w14:textId="64DD823A"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6.</w:t>
      </w:r>
      <w:r w:rsidRPr="00455739">
        <w:rPr>
          <w:rFonts w:ascii="Palatino Linotype" w:hAnsi="Palatino Linotype"/>
          <w:sz w:val="18"/>
          <w:szCs w:val="18"/>
        </w:rPr>
        <w:tab/>
        <w:t xml:space="preserve">Heinz, S.; Benner, C.; Spann, N.; Bertolino, E.; Lin, Y.C.; Laslo, P.; Cheng, J.X.; Murre, C.; Singh, H.; Glass, C.K. Simple combinations of lineage-determining transcription factors prime cis-regulatory elements required for macrophage and B cell identities. </w:t>
      </w:r>
      <w:r w:rsidRPr="00455739">
        <w:rPr>
          <w:rFonts w:ascii="Palatino Linotype" w:hAnsi="Palatino Linotype"/>
          <w:i/>
          <w:sz w:val="18"/>
          <w:szCs w:val="18"/>
        </w:rPr>
        <w:t>Mol</w:t>
      </w:r>
      <w:r w:rsidR="0086441D">
        <w:rPr>
          <w:rFonts w:ascii="Palatino Linotype" w:hAnsi="Palatino Linotype"/>
          <w:i/>
          <w:sz w:val="18"/>
          <w:szCs w:val="18"/>
        </w:rPr>
        <w:t>.</w:t>
      </w:r>
      <w:r w:rsidRPr="00455739">
        <w:rPr>
          <w:rFonts w:ascii="Palatino Linotype" w:hAnsi="Palatino Linotype"/>
          <w:i/>
          <w:sz w:val="18"/>
          <w:szCs w:val="18"/>
        </w:rPr>
        <w:t xml:space="preserve"> Cell </w:t>
      </w:r>
      <w:r w:rsidRPr="00455739">
        <w:rPr>
          <w:rFonts w:ascii="Palatino Linotype" w:hAnsi="Palatino Linotype"/>
          <w:b/>
          <w:sz w:val="18"/>
          <w:szCs w:val="18"/>
        </w:rPr>
        <w:t>2010</w:t>
      </w:r>
      <w:r w:rsidRPr="00455739">
        <w:rPr>
          <w:rFonts w:ascii="Palatino Linotype" w:hAnsi="Palatino Linotype"/>
          <w:sz w:val="18"/>
          <w:szCs w:val="18"/>
        </w:rPr>
        <w:t xml:space="preserve">, </w:t>
      </w:r>
      <w:r w:rsidRPr="00455739">
        <w:rPr>
          <w:rFonts w:ascii="Palatino Linotype" w:hAnsi="Palatino Linotype"/>
          <w:i/>
          <w:sz w:val="18"/>
          <w:szCs w:val="18"/>
        </w:rPr>
        <w:t>38</w:t>
      </w:r>
      <w:r w:rsidRPr="00455739">
        <w:rPr>
          <w:rFonts w:ascii="Palatino Linotype" w:hAnsi="Palatino Linotype"/>
          <w:sz w:val="18"/>
          <w:szCs w:val="18"/>
        </w:rPr>
        <w:t>, 576</w:t>
      </w:r>
      <w:r w:rsidR="0086441D">
        <w:rPr>
          <w:rFonts w:ascii="Palatino Linotype" w:hAnsi="Palatino Linotype"/>
          <w:sz w:val="18"/>
          <w:szCs w:val="18"/>
        </w:rPr>
        <w:t>–</w:t>
      </w:r>
      <w:r w:rsidRPr="00455739">
        <w:rPr>
          <w:rFonts w:ascii="Palatino Linotype" w:hAnsi="Palatino Linotype"/>
          <w:sz w:val="18"/>
          <w:szCs w:val="18"/>
        </w:rPr>
        <w:t>589, doi:10.1016/j.molcel.2010.05.004.</w:t>
      </w:r>
    </w:p>
    <w:p w14:paraId="264B4D94" w14:textId="1CDF0554"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7.</w:t>
      </w:r>
      <w:r w:rsidRPr="00455739">
        <w:rPr>
          <w:rFonts w:ascii="Palatino Linotype" w:hAnsi="Palatino Linotype"/>
          <w:sz w:val="18"/>
          <w:szCs w:val="18"/>
        </w:rPr>
        <w:tab/>
        <w:t xml:space="preserve">Quinlan, A.R.; Hall, I.M. BEDTools: a flexible suite of utilities for comparing genomic features. </w:t>
      </w:r>
      <w:r w:rsidRPr="00455739">
        <w:rPr>
          <w:rFonts w:ascii="Palatino Linotype" w:hAnsi="Palatino Linotype"/>
          <w:i/>
          <w:sz w:val="18"/>
          <w:szCs w:val="18"/>
        </w:rPr>
        <w:t xml:space="preserve">Bioinformatics </w:t>
      </w:r>
      <w:r w:rsidRPr="00455739">
        <w:rPr>
          <w:rFonts w:ascii="Palatino Linotype" w:hAnsi="Palatino Linotype"/>
          <w:b/>
          <w:sz w:val="18"/>
          <w:szCs w:val="18"/>
        </w:rPr>
        <w:t>2010</w:t>
      </w:r>
      <w:r w:rsidRPr="00455739">
        <w:rPr>
          <w:rFonts w:ascii="Palatino Linotype" w:hAnsi="Palatino Linotype"/>
          <w:sz w:val="18"/>
          <w:szCs w:val="18"/>
        </w:rPr>
        <w:t xml:space="preserve">, </w:t>
      </w:r>
      <w:r w:rsidRPr="00455739">
        <w:rPr>
          <w:rFonts w:ascii="Palatino Linotype" w:hAnsi="Palatino Linotype"/>
          <w:i/>
          <w:sz w:val="18"/>
          <w:szCs w:val="18"/>
        </w:rPr>
        <w:t>26</w:t>
      </w:r>
      <w:r w:rsidRPr="00455739">
        <w:rPr>
          <w:rFonts w:ascii="Palatino Linotype" w:hAnsi="Palatino Linotype"/>
          <w:sz w:val="18"/>
          <w:szCs w:val="18"/>
        </w:rPr>
        <w:t>, 841</w:t>
      </w:r>
      <w:r w:rsidR="000008E2">
        <w:rPr>
          <w:rFonts w:ascii="Palatino Linotype" w:hAnsi="Palatino Linotype"/>
          <w:sz w:val="18"/>
          <w:szCs w:val="18"/>
        </w:rPr>
        <w:t>–</w:t>
      </w:r>
      <w:r w:rsidRPr="00455739">
        <w:rPr>
          <w:rFonts w:ascii="Palatino Linotype" w:hAnsi="Palatino Linotype"/>
          <w:sz w:val="18"/>
          <w:szCs w:val="18"/>
        </w:rPr>
        <w:t>842, doi:10.1093/bioinformatics/btq033.</w:t>
      </w:r>
    </w:p>
    <w:p w14:paraId="0C11B46B" w14:textId="42E4755A"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8.</w:t>
      </w:r>
      <w:r w:rsidRPr="00455739">
        <w:rPr>
          <w:rFonts w:ascii="Palatino Linotype" w:hAnsi="Palatino Linotype"/>
          <w:sz w:val="18"/>
          <w:szCs w:val="18"/>
        </w:rPr>
        <w:tab/>
        <w:t xml:space="preserve">Verfaillie, A.; Imrichova, H.; Atak, Z.K.; Dewaele, M.; Rambow, F.; Hulselmans, G.; Christiaens, V.; Svetlichnyy, D.; Luciani, F.; Van den Mooter, L., et al. Decoding the regulatory landscape of melanoma reveals TEADS as regulators of the invasive cell state. </w:t>
      </w:r>
      <w:r w:rsidRPr="00455739">
        <w:rPr>
          <w:rFonts w:ascii="Palatino Linotype" w:hAnsi="Palatino Linotype"/>
          <w:i/>
          <w:sz w:val="18"/>
          <w:szCs w:val="18"/>
        </w:rPr>
        <w:t>Nat</w:t>
      </w:r>
      <w:r w:rsidR="000008E2">
        <w:rPr>
          <w:rFonts w:ascii="Palatino Linotype" w:hAnsi="Palatino Linotype"/>
          <w:i/>
          <w:sz w:val="18"/>
          <w:szCs w:val="18"/>
        </w:rPr>
        <w:t>.</w:t>
      </w:r>
      <w:r w:rsidRPr="00455739">
        <w:rPr>
          <w:rFonts w:ascii="Palatino Linotype" w:hAnsi="Palatino Linotype"/>
          <w:i/>
          <w:sz w:val="18"/>
          <w:szCs w:val="18"/>
        </w:rPr>
        <w:t xml:space="preserve"> Commun</w:t>
      </w:r>
      <w:r w:rsidR="000008E2">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2015</w:t>
      </w:r>
      <w:r w:rsidRPr="00455739">
        <w:rPr>
          <w:rFonts w:ascii="Palatino Linotype" w:hAnsi="Palatino Linotype"/>
          <w:sz w:val="18"/>
          <w:szCs w:val="18"/>
        </w:rPr>
        <w:t xml:space="preserve">, </w:t>
      </w:r>
      <w:r w:rsidRPr="00455739">
        <w:rPr>
          <w:rFonts w:ascii="Palatino Linotype" w:hAnsi="Palatino Linotype"/>
          <w:i/>
          <w:sz w:val="18"/>
          <w:szCs w:val="18"/>
        </w:rPr>
        <w:t>6</w:t>
      </w:r>
      <w:r w:rsidRPr="00455739">
        <w:rPr>
          <w:rFonts w:ascii="Palatino Linotype" w:hAnsi="Palatino Linotype"/>
          <w:sz w:val="18"/>
          <w:szCs w:val="18"/>
        </w:rPr>
        <w:t>, 6683, doi:10.1038/ncomms7683.</w:t>
      </w:r>
    </w:p>
    <w:p w14:paraId="20C8835E" w14:textId="2B1336F0"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9.</w:t>
      </w:r>
      <w:r w:rsidRPr="00455739">
        <w:rPr>
          <w:rFonts w:ascii="Palatino Linotype" w:hAnsi="Palatino Linotype"/>
          <w:sz w:val="18"/>
          <w:szCs w:val="18"/>
        </w:rPr>
        <w:tab/>
        <w:t xml:space="preserve">Webster, D.E.; Barajas, B.; Bussat, R.T.; Yan, K.J.; Neela, P.H.; Flockhart, R.J.; Kovalski, J.; Zehnder, A.; Khavari, P.A. Enhancer-targeted genome editing selectively blocks innate resistance to oncokinase inhibition. </w:t>
      </w:r>
      <w:r w:rsidRPr="00455739">
        <w:rPr>
          <w:rFonts w:ascii="Palatino Linotype" w:hAnsi="Palatino Linotype"/>
          <w:i/>
          <w:sz w:val="18"/>
          <w:szCs w:val="18"/>
        </w:rPr>
        <w:t>Genome Res</w:t>
      </w:r>
      <w:r w:rsidR="000008E2">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2014</w:t>
      </w:r>
      <w:r w:rsidRPr="00455739">
        <w:rPr>
          <w:rFonts w:ascii="Palatino Linotype" w:hAnsi="Palatino Linotype"/>
          <w:sz w:val="18"/>
          <w:szCs w:val="18"/>
        </w:rPr>
        <w:t xml:space="preserve">, </w:t>
      </w:r>
      <w:r w:rsidRPr="00455739">
        <w:rPr>
          <w:rFonts w:ascii="Palatino Linotype" w:hAnsi="Palatino Linotype"/>
          <w:i/>
          <w:sz w:val="18"/>
          <w:szCs w:val="18"/>
        </w:rPr>
        <w:t>24</w:t>
      </w:r>
      <w:r w:rsidRPr="00455739">
        <w:rPr>
          <w:rFonts w:ascii="Palatino Linotype" w:hAnsi="Palatino Linotype"/>
          <w:sz w:val="18"/>
          <w:szCs w:val="18"/>
        </w:rPr>
        <w:t>, 751</w:t>
      </w:r>
      <w:r w:rsidR="000008E2">
        <w:rPr>
          <w:rFonts w:ascii="Palatino Linotype" w:hAnsi="Palatino Linotype"/>
          <w:sz w:val="18"/>
          <w:szCs w:val="18"/>
        </w:rPr>
        <w:t>–</w:t>
      </w:r>
      <w:r w:rsidRPr="00455739">
        <w:rPr>
          <w:rFonts w:ascii="Palatino Linotype" w:hAnsi="Palatino Linotype"/>
          <w:sz w:val="18"/>
          <w:szCs w:val="18"/>
        </w:rPr>
        <w:t>760, doi:10.1101/gr.166231.113.</w:t>
      </w:r>
    </w:p>
    <w:p w14:paraId="084CE401" w14:textId="306F03D2"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10.</w:t>
      </w:r>
      <w:r w:rsidRPr="00455739">
        <w:rPr>
          <w:rFonts w:ascii="Palatino Linotype" w:hAnsi="Palatino Linotype"/>
          <w:sz w:val="18"/>
          <w:szCs w:val="18"/>
        </w:rPr>
        <w:tab/>
        <w:t xml:space="preserve">Warde-Farley, D.; Donaldson, S.L.; Comes, O.; Zuberi, K.; Badrawi, R.; Chao, P.; Franz, M.; Grouios, C.; Kazi, F.; Lopes, C.T., et al. The GeneMANIA prediction server: biological network integration for gene prioritization and predicting gene function. </w:t>
      </w:r>
      <w:r w:rsidRPr="00455739">
        <w:rPr>
          <w:rFonts w:ascii="Palatino Linotype" w:hAnsi="Palatino Linotype"/>
          <w:i/>
          <w:sz w:val="18"/>
          <w:szCs w:val="18"/>
        </w:rPr>
        <w:t>Nucleic Acids Res</w:t>
      </w:r>
      <w:r w:rsidR="000008E2">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2010</w:t>
      </w:r>
      <w:r w:rsidRPr="00455739">
        <w:rPr>
          <w:rFonts w:ascii="Palatino Linotype" w:hAnsi="Palatino Linotype"/>
          <w:sz w:val="18"/>
          <w:szCs w:val="18"/>
        </w:rPr>
        <w:t xml:space="preserve">, </w:t>
      </w:r>
      <w:r w:rsidRPr="00455739">
        <w:rPr>
          <w:rFonts w:ascii="Palatino Linotype" w:hAnsi="Palatino Linotype"/>
          <w:i/>
          <w:sz w:val="18"/>
          <w:szCs w:val="18"/>
        </w:rPr>
        <w:t>38</w:t>
      </w:r>
      <w:r w:rsidRPr="00455739">
        <w:rPr>
          <w:rFonts w:ascii="Palatino Linotype" w:hAnsi="Palatino Linotype"/>
          <w:sz w:val="18"/>
          <w:szCs w:val="18"/>
        </w:rPr>
        <w:t>, W214</w:t>
      </w:r>
      <w:r w:rsidR="000008E2">
        <w:rPr>
          <w:rFonts w:ascii="Palatino Linotype" w:hAnsi="Palatino Linotype"/>
          <w:sz w:val="18"/>
          <w:szCs w:val="18"/>
        </w:rPr>
        <w:t>–</w:t>
      </w:r>
      <w:r w:rsidRPr="00455739">
        <w:rPr>
          <w:rFonts w:ascii="Palatino Linotype" w:hAnsi="Palatino Linotype"/>
          <w:sz w:val="18"/>
          <w:szCs w:val="18"/>
        </w:rPr>
        <w:t>220, doi:10.1093/nar/gkq537.</w:t>
      </w:r>
    </w:p>
    <w:p w14:paraId="1393480E" w14:textId="44D24A07"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11.</w:t>
      </w:r>
      <w:r w:rsidRPr="00455739">
        <w:rPr>
          <w:rFonts w:ascii="Palatino Linotype" w:hAnsi="Palatino Linotype"/>
          <w:sz w:val="18"/>
          <w:szCs w:val="18"/>
        </w:rPr>
        <w:tab/>
        <w:t xml:space="preserve">Zhou, Y.; Zhou, B.; Pache, L.; Chang, M.; Khodabakhshi, A.H.; Tanaseichuk, O.; Benner, C.; Chanda, S.K. Metascape provides a biologist-oriented resource for the analysis of systems-level datasets. </w:t>
      </w:r>
      <w:r w:rsidRPr="00455739">
        <w:rPr>
          <w:rFonts w:ascii="Palatino Linotype" w:hAnsi="Palatino Linotype"/>
          <w:i/>
          <w:sz w:val="18"/>
          <w:szCs w:val="18"/>
        </w:rPr>
        <w:t>Nat</w:t>
      </w:r>
      <w:r w:rsidR="000008E2">
        <w:rPr>
          <w:rFonts w:ascii="Palatino Linotype" w:hAnsi="Palatino Linotype"/>
          <w:i/>
          <w:sz w:val="18"/>
          <w:szCs w:val="18"/>
        </w:rPr>
        <w:t>.</w:t>
      </w:r>
      <w:r w:rsidRPr="00455739">
        <w:rPr>
          <w:rFonts w:ascii="Palatino Linotype" w:hAnsi="Palatino Linotype"/>
          <w:i/>
          <w:sz w:val="18"/>
          <w:szCs w:val="18"/>
        </w:rPr>
        <w:t xml:space="preserve"> Commun</w:t>
      </w:r>
      <w:r w:rsidR="000008E2">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2019</w:t>
      </w:r>
      <w:r w:rsidRPr="00455739">
        <w:rPr>
          <w:rFonts w:ascii="Palatino Linotype" w:hAnsi="Palatino Linotype"/>
          <w:sz w:val="18"/>
          <w:szCs w:val="18"/>
        </w:rPr>
        <w:t xml:space="preserve">, </w:t>
      </w:r>
      <w:r w:rsidRPr="00455739">
        <w:rPr>
          <w:rFonts w:ascii="Palatino Linotype" w:hAnsi="Palatino Linotype"/>
          <w:i/>
          <w:sz w:val="18"/>
          <w:szCs w:val="18"/>
        </w:rPr>
        <w:t>10</w:t>
      </w:r>
      <w:r w:rsidRPr="00455739">
        <w:rPr>
          <w:rFonts w:ascii="Palatino Linotype" w:hAnsi="Palatino Linotype"/>
          <w:sz w:val="18"/>
          <w:szCs w:val="18"/>
        </w:rPr>
        <w:t>, 1523, doi:10.1038/s41467-019-09234-6.</w:t>
      </w:r>
    </w:p>
    <w:p w14:paraId="3903E0C4" w14:textId="53A73E5D"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12.</w:t>
      </w:r>
      <w:r w:rsidRPr="00455739">
        <w:rPr>
          <w:rFonts w:ascii="Palatino Linotype" w:hAnsi="Palatino Linotype"/>
          <w:sz w:val="18"/>
          <w:szCs w:val="18"/>
        </w:rPr>
        <w:tab/>
        <w:t xml:space="preserve">Subramanian, A.; Tamayo, P.; Mootha, V.K.; Mukherjee, S.; Ebert, B.L.; Gillette, M.A.; Paulovich, A.; Pomeroy, S.L.; Golub, T.R.; Lander, E.S., et al. Gene set enrichment analysis: a knowledge-based approach for interpreting genome-wide expression profiles. </w:t>
      </w:r>
      <w:r w:rsidRPr="00455739">
        <w:rPr>
          <w:rFonts w:ascii="Palatino Linotype" w:hAnsi="Palatino Linotype"/>
          <w:i/>
          <w:sz w:val="18"/>
          <w:szCs w:val="18"/>
        </w:rPr>
        <w:t>Proc</w:t>
      </w:r>
      <w:r w:rsidR="00A53019">
        <w:rPr>
          <w:rFonts w:ascii="Palatino Linotype" w:hAnsi="Palatino Linotype"/>
          <w:i/>
          <w:sz w:val="18"/>
          <w:szCs w:val="18"/>
        </w:rPr>
        <w:t>.</w:t>
      </w:r>
      <w:r w:rsidRPr="00455739">
        <w:rPr>
          <w:rFonts w:ascii="Palatino Linotype" w:hAnsi="Palatino Linotype"/>
          <w:i/>
          <w:sz w:val="18"/>
          <w:szCs w:val="18"/>
        </w:rPr>
        <w:t xml:space="preserve"> Natl</w:t>
      </w:r>
      <w:r w:rsidR="00A53019">
        <w:rPr>
          <w:rFonts w:ascii="Palatino Linotype" w:hAnsi="Palatino Linotype"/>
          <w:i/>
          <w:sz w:val="18"/>
          <w:szCs w:val="18"/>
        </w:rPr>
        <w:t>.</w:t>
      </w:r>
      <w:r w:rsidRPr="00455739">
        <w:rPr>
          <w:rFonts w:ascii="Palatino Linotype" w:hAnsi="Palatino Linotype"/>
          <w:i/>
          <w:sz w:val="18"/>
          <w:szCs w:val="18"/>
        </w:rPr>
        <w:t xml:space="preserve"> Acad</w:t>
      </w:r>
      <w:r w:rsidR="00A53019">
        <w:rPr>
          <w:rFonts w:ascii="Palatino Linotype" w:hAnsi="Palatino Linotype"/>
          <w:i/>
          <w:sz w:val="18"/>
          <w:szCs w:val="18"/>
        </w:rPr>
        <w:t>.</w:t>
      </w:r>
      <w:r w:rsidRPr="00455739">
        <w:rPr>
          <w:rFonts w:ascii="Palatino Linotype" w:hAnsi="Palatino Linotype"/>
          <w:i/>
          <w:sz w:val="18"/>
          <w:szCs w:val="18"/>
        </w:rPr>
        <w:t xml:space="preserve"> Sci</w:t>
      </w:r>
      <w:r w:rsidR="00A53019">
        <w:rPr>
          <w:rFonts w:ascii="Palatino Linotype" w:hAnsi="Palatino Linotype"/>
          <w:i/>
          <w:sz w:val="18"/>
          <w:szCs w:val="18"/>
        </w:rPr>
        <w:t>.</w:t>
      </w:r>
      <w:r w:rsidRPr="00455739">
        <w:rPr>
          <w:rFonts w:ascii="Palatino Linotype" w:hAnsi="Palatino Linotype"/>
          <w:i/>
          <w:sz w:val="18"/>
          <w:szCs w:val="18"/>
        </w:rPr>
        <w:t xml:space="preserve"> USA </w:t>
      </w:r>
      <w:r w:rsidRPr="00455739">
        <w:rPr>
          <w:rFonts w:ascii="Palatino Linotype" w:hAnsi="Palatino Linotype"/>
          <w:b/>
          <w:sz w:val="18"/>
          <w:szCs w:val="18"/>
        </w:rPr>
        <w:t>2005</w:t>
      </w:r>
      <w:r w:rsidRPr="00455739">
        <w:rPr>
          <w:rFonts w:ascii="Palatino Linotype" w:hAnsi="Palatino Linotype"/>
          <w:sz w:val="18"/>
          <w:szCs w:val="18"/>
        </w:rPr>
        <w:t xml:space="preserve">, </w:t>
      </w:r>
      <w:r w:rsidRPr="00455739">
        <w:rPr>
          <w:rFonts w:ascii="Palatino Linotype" w:hAnsi="Palatino Linotype"/>
          <w:i/>
          <w:sz w:val="18"/>
          <w:szCs w:val="18"/>
        </w:rPr>
        <w:t>102</w:t>
      </w:r>
      <w:r w:rsidRPr="00455739">
        <w:rPr>
          <w:rFonts w:ascii="Palatino Linotype" w:hAnsi="Palatino Linotype"/>
          <w:sz w:val="18"/>
          <w:szCs w:val="18"/>
        </w:rPr>
        <w:t>, 15545</w:t>
      </w:r>
      <w:r w:rsidR="00A53019">
        <w:rPr>
          <w:rFonts w:ascii="Palatino Linotype" w:hAnsi="Palatino Linotype"/>
          <w:sz w:val="18"/>
          <w:szCs w:val="18"/>
        </w:rPr>
        <w:t>–</w:t>
      </w:r>
      <w:r w:rsidRPr="00455739">
        <w:rPr>
          <w:rFonts w:ascii="Palatino Linotype" w:hAnsi="Palatino Linotype"/>
          <w:sz w:val="18"/>
          <w:szCs w:val="18"/>
        </w:rPr>
        <w:t>15550, doi:10.1073/pnas.0506580102.</w:t>
      </w:r>
    </w:p>
    <w:p w14:paraId="6E2D8662" w14:textId="7022CC86"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13.</w:t>
      </w:r>
      <w:r w:rsidRPr="00455739">
        <w:rPr>
          <w:rFonts w:ascii="Palatino Linotype" w:hAnsi="Palatino Linotype"/>
          <w:sz w:val="18"/>
          <w:szCs w:val="18"/>
        </w:rPr>
        <w:tab/>
        <w:t xml:space="preserve">Mootha, V.K.; Lindgren, C.M.; Eriksson, K.-F.; Subramanian, A.; Sihag, S.; Lehar, J.; Puigserver, P.; Carlsson, E.; Ridderstråle, M.; Laurila, E., et al. PGC-1α-responsive genes involved in oxidative phosphorylation are coordinately downregulated in human diabetes. </w:t>
      </w:r>
      <w:r w:rsidRPr="00455739">
        <w:rPr>
          <w:rFonts w:ascii="Palatino Linotype" w:hAnsi="Palatino Linotype"/>
          <w:i/>
          <w:sz w:val="18"/>
          <w:szCs w:val="18"/>
        </w:rPr>
        <w:t>Nat</w:t>
      </w:r>
      <w:r w:rsidR="008C135F">
        <w:rPr>
          <w:rFonts w:ascii="Palatino Linotype" w:hAnsi="Palatino Linotype"/>
          <w:i/>
          <w:sz w:val="18"/>
          <w:szCs w:val="18"/>
        </w:rPr>
        <w:t>.</w:t>
      </w:r>
      <w:r w:rsidRPr="00455739">
        <w:rPr>
          <w:rFonts w:ascii="Palatino Linotype" w:hAnsi="Palatino Linotype"/>
          <w:i/>
          <w:sz w:val="18"/>
          <w:szCs w:val="18"/>
        </w:rPr>
        <w:t xml:space="preserve"> Genet</w:t>
      </w:r>
      <w:r w:rsidR="008C135F">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2003</w:t>
      </w:r>
      <w:r w:rsidRPr="00455739">
        <w:rPr>
          <w:rFonts w:ascii="Palatino Linotype" w:hAnsi="Palatino Linotype"/>
          <w:sz w:val="18"/>
          <w:szCs w:val="18"/>
        </w:rPr>
        <w:t xml:space="preserve">, </w:t>
      </w:r>
      <w:r w:rsidRPr="00455739">
        <w:rPr>
          <w:rFonts w:ascii="Palatino Linotype" w:hAnsi="Palatino Linotype"/>
          <w:i/>
          <w:sz w:val="18"/>
          <w:szCs w:val="18"/>
        </w:rPr>
        <w:t>34</w:t>
      </w:r>
      <w:r w:rsidRPr="00455739">
        <w:rPr>
          <w:rFonts w:ascii="Palatino Linotype" w:hAnsi="Palatino Linotype"/>
          <w:sz w:val="18"/>
          <w:szCs w:val="18"/>
        </w:rPr>
        <w:t>, 267</w:t>
      </w:r>
      <w:r w:rsidR="00F23570">
        <w:rPr>
          <w:rFonts w:ascii="Palatino Linotype" w:hAnsi="Palatino Linotype"/>
          <w:sz w:val="18"/>
          <w:szCs w:val="18"/>
        </w:rPr>
        <w:t>–</w:t>
      </w:r>
      <w:r w:rsidRPr="00455739">
        <w:rPr>
          <w:rFonts w:ascii="Palatino Linotype" w:hAnsi="Palatino Linotype"/>
          <w:sz w:val="18"/>
          <w:szCs w:val="18"/>
        </w:rPr>
        <w:t>273, doi:10.1038/ng1180.</w:t>
      </w:r>
    </w:p>
    <w:p w14:paraId="5848EAB2" w14:textId="4D8F51A4"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14.</w:t>
      </w:r>
      <w:r w:rsidRPr="00455739">
        <w:rPr>
          <w:rFonts w:ascii="Palatino Linotype" w:hAnsi="Palatino Linotype"/>
          <w:sz w:val="18"/>
          <w:szCs w:val="18"/>
        </w:rPr>
        <w:tab/>
        <w:t xml:space="preserve">Birkeland, E.; Zhang, S.; Poduval, D.; Geisler, J.; Nakken, S.; Vodak, D.; Meza-Zepeda, L.A.; Hovig, E.; Myklebost, O.; Knappskog, S., et al. Patterns of genomic evolution in advanced melanoma. </w:t>
      </w:r>
      <w:r w:rsidRPr="00455739">
        <w:rPr>
          <w:rFonts w:ascii="Palatino Linotype" w:hAnsi="Palatino Linotype"/>
          <w:i/>
          <w:sz w:val="18"/>
          <w:szCs w:val="18"/>
        </w:rPr>
        <w:t>Nat</w:t>
      </w:r>
      <w:r w:rsidR="008C135F">
        <w:rPr>
          <w:rFonts w:ascii="Palatino Linotype" w:hAnsi="Palatino Linotype"/>
          <w:i/>
          <w:sz w:val="18"/>
          <w:szCs w:val="18"/>
        </w:rPr>
        <w:t>.</w:t>
      </w:r>
      <w:r w:rsidRPr="00455739">
        <w:rPr>
          <w:rFonts w:ascii="Palatino Linotype" w:hAnsi="Palatino Linotype"/>
          <w:i/>
          <w:sz w:val="18"/>
          <w:szCs w:val="18"/>
        </w:rPr>
        <w:t xml:space="preserve"> Commun</w:t>
      </w:r>
      <w:r w:rsidR="008C135F">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2018</w:t>
      </w:r>
      <w:r w:rsidRPr="00455739">
        <w:rPr>
          <w:rFonts w:ascii="Palatino Linotype" w:hAnsi="Palatino Linotype"/>
          <w:sz w:val="18"/>
          <w:szCs w:val="18"/>
        </w:rPr>
        <w:t xml:space="preserve">, </w:t>
      </w:r>
      <w:r w:rsidRPr="00455739">
        <w:rPr>
          <w:rFonts w:ascii="Palatino Linotype" w:hAnsi="Palatino Linotype"/>
          <w:i/>
          <w:sz w:val="18"/>
          <w:szCs w:val="18"/>
        </w:rPr>
        <w:t>9</w:t>
      </w:r>
      <w:r w:rsidRPr="00455739">
        <w:rPr>
          <w:rFonts w:ascii="Palatino Linotype" w:hAnsi="Palatino Linotype"/>
          <w:sz w:val="18"/>
          <w:szCs w:val="18"/>
        </w:rPr>
        <w:t>, 2665, doi:10.1038/s41467-018-05063-1.</w:t>
      </w:r>
    </w:p>
    <w:p w14:paraId="672744AC" w14:textId="1C0D0B39"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15.</w:t>
      </w:r>
      <w:r w:rsidRPr="00455739">
        <w:rPr>
          <w:rFonts w:ascii="Palatino Linotype" w:hAnsi="Palatino Linotype"/>
          <w:sz w:val="18"/>
          <w:szCs w:val="18"/>
        </w:rPr>
        <w:tab/>
        <w:t xml:space="preserve">Cibulskis, K.; Lawrence, M.S.; Carter, S.L.; Sivachenko, A.; Jaffe, D.; Sougnez, C.; Gabriel, S.; Meyerson, M.; Lander, E.S.; Getz, G. Sensitive detection of somatic point mutations in impure and heterogeneous cancer samples. </w:t>
      </w:r>
      <w:r w:rsidRPr="00455739">
        <w:rPr>
          <w:rFonts w:ascii="Palatino Linotype" w:hAnsi="Palatino Linotype"/>
          <w:i/>
          <w:sz w:val="18"/>
          <w:szCs w:val="18"/>
        </w:rPr>
        <w:t>Nat</w:t>
      </w:r>
      <w:r w:rsidR="008C135F">
        <w:rPr>
          <w:rFonts w:ascii="Palatino Linotype" w:hAnsi="Palatino Linotype"/>
          <w:i/>
          <w:sz w:val="18"/>
          <w:szCs w:val="18"/>
        </w:rPr>
        <w:t>.</w:t>
      </w:r>
      <w:r w:rsidRPr="00455739">
        <w:rPr>
          <w:rFonts w:ascii="Palatino Linotype" w:hAnsi="Palatino Linotype"/>
          <w:i/>
          <w:sz w:val="18"/>
          <w:szCs w:val="18"/>
        </w:rPr>
        <w:t xml:space="preserve"> Biotechnol</w:t>
      </w:r>
      <w:r w:rsidR="008C135F">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2013</w:t>
      </w:r>
      <w:r w:rsidRPr="00455739">
        <w:rPr>
          <w:rFonts w:ascii="Palatino Linotype" w:hAnsi="Palatino Linotype"/>
          <w:sz w:val="18"/>
          <w:szCs w:val="18"/>
        </w:rPr>
        <w:t xml:space="preserve">, </w:t>
      </w:r>
      <w:r w:rsidRPr="00455739">
        <w:rPr>
          <w:rFonts w:ascii="Palatino Linotype" w:hAnsi="Palatino Linotype"/>
          <w:i/>
          <w:sz w:val="18"/>
          <w:szCs w:val="18"/>
        </w:rPr>
        <w:t>31</w:t>
      </w:r>
      <w:r w:rsidRPr="00455739">
        <w:rPr>
          <w:rFonts w:ascii="Palatino Linotype" w:hAnsi="Palatino Linotype"/>
          <w:sz w:val="18"/>
          <w:szCs w:val="18"/>
        </w:rPr>
        <w:t>, 213</w:t>
      </w:r>
      <w:r w:rsidR="008C135F">
        <w:rPr>
          <w:rFonts w:ascii="Palatino Linotype" w:hAnsi="Palatino Linotype"/>
          <w:sz w:val="18"/>
          <w:szCs w:val="18"/>
        </w:rPr>
        <w:t>–</w:t>
      </w:r>
      <w:r w:rsidRPr="00455739">
        <w:rPr>
          <w:rFonts w:ascii="Palatino Linotype" w:hAnsi="Palatino Linotype"/>
          <w:sz w:val="18"/>
          <w:szCs w:val="18"/>
        </w:rPr>
        <w:t>219, doi:10.1038/nbt.2514.</w:t>
      </w:r>
    </w:p>
    <w:p w14:paraId="6B1AA3A0" w14:textId="5AB44D23"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16.</w:t>
      </w:r>
      <w:r w:rsidRPr="00455739">
        <w:rPr>
          <w:rFonts w:ascii="Palatino Linotype" w:hAnsi="Palatino Linotype"/>
          <w:sz w:val="18"/>
          <w:szCs w:val="18"/>
        </w:rPr>
        <w:tab/>
        <w:t>Flensburg, C.; Sargeant, T.; Oshlack, A.; Majewski, I. SuperFreq: Integrated mutation detection and clonal tracking in cancer.</w:t>
      </w:r>
      <w:r w:rsidR="006B63C6">
        <w:rPr>
          <w:rFonts w:ascii="Palatino Linotype" w:hAnsi="Palatino Linotype"/>
          <w:sz w:val="18"/>
          <w:szCs w:val="18"/>
        </w:rPr>
        <w:t xml:space="preserve"> </w:t>
      </w:r>
      <w:r w:rsidR="006B63C6" w:rsidRPr="006B63C6">
        <w:rPr>
          <w:rFonts w:ascii="Palatino Linotype" w:hAnsi="Palatino Linotype"/>
          <w:i/>
          <w:iCs/>
          <w:sz w:val="18"/>
          <w:szCs w:val="18"/>
        </w:rPr>
        <w:t>PLOS Comput. Biol.</w:t>
      </w:r>
      <w:r w:rsidR="006B63C6">
        <w:rPr>
          <w:rFonts w:ascii="Palatino Linotype" w:hAnsi="Palatino Linotype"/>
          <w:i/>
          <w:iCs/>
          <w:sz w:val="18"/>
          <w:szCs w:val="18"/>
        </w:rPr>
        <w:t xml:space="preserve"> </w:t>
      </w:r>
      <w:r w:rsidR="006B63C6" w:rsidRPr="00806B79">
        <w:rPr>
          <w:rFonts w:ascii="Palatino Linotype" w:hAnsi="Palatino Linotype"/>
          <w:b/>
          <w:bCs/>
          <w:sz w:val="18"/>
          <w:szCs w:val="18"/>
        </w:rPr>
        <w:t>2020</w:t>
      </w:r>
      <w:r w:rsidRPr="00455739">
        <w:rPr>
          <w:rFonts w:ascii="Palatino Linotype" w:hAnsi="Palatino Linotype"/>
          <w:sz w:val="18"/>
          <w:szCs w:val="18"/>
        </w:rPr>
        <w:t xml:space="preserve">, </w:t>
      </w:r>
      <w:r w:rsidR="006B63C6" w:rsidRPr="006B63C6">
        <w:rPr>
          <w:rFonts w:ascii="Palatino Linotype" w:hAnsi="Palatino Linotype"/>
          <w:sz w:val="18"/>
          <w:szCs w:val="18"/>
        </w:rPr>
        <w:t>doi.org/10.1371/journal.pcbi.1007603.</w:t>
      </w:r>
    </w:p>
    <w:p w14:paraId="4F3C988C" w14:textId="037683C5"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17.</w:t>
      </w:r>
      <w:r w:rsidRPr="00455739">
        <w:rPr>
          <w:rFonts w:ascii="Palatino Linotype" w:hAnsi="Palatino Linotype"/>
          <w:sz w:val="18"/>
          <w:szCs w:val="18"/>
        </w:rPr>
        <w:tab/>
        <w:t xml:space="preserve">Nakken, S.; Fournous, G.; Vodak, D.; Aasheim, L.B.; Myklebost, O.; Hovig, E. Personal Cancer Genome Reporter: variant interpretation report for precision oncology. </w:t>
      </w:r>
      <w:r w:rsidRPr="00455739">
        <w:rPr>
          <w:rFonts w:ascii="Palatino Linotype" w:hAnsi="Palatino Linotype"/>
          <w:i/>
          <w:sz w:val="18"/>
          <w:szCs w:val="18"/>
        </w:rPr>
        <w:t xml:space="preserve">Bioinformatics </w:t>
      </w:r>
      <w:r w:rsidRPr="00455739">
        <w:rPr>
          <w:rFonts w:ascii="Palatino Linotype" w:hAnsi="Palatino Linotype"/>
          <w:b/>
          <w:sz w:val="18"/>
          <w:szCs w:val="18"/>
        </w:rPr>
        <w:t>2018</w:t>
      </w:r>
      <w:r w:rsidRPr="00455739">
        <w:rPr>
          <w:rFonts w:ascii="Palatino Linotype" w:hAnsi="Palatino Linotype"/>
          <w:sz w:val="18"/>
          <w:szCs w:val="18"/>
        </w:rPr>
        <w:t xml:space="preserve">, </w:t>
      </w:r>
      <w:r w:rsidRPr="00455739">
        <w:rPr>
          <w:rFonts w:ascii="Palatino Linotype" w:hAnsi="Palatino Linotype"/>
          <w:i/>
          <w:sz w:val="18"/>
          <w:szCs w:val="18"/>
        </w:rPr>
        <w:t>34</w:t>
      </w:r>
      <w:r w:rsidRPr="00455739">
        <w:rPr>
          <w:rFonts w:ascii="Palatino Linotype" w:hAnsi="Palatino Linotype"/>
          <w:sz w:val="18"/>
          <w:szCs w:val="18"/>
        </w:rPr>
        <w:t>, 1778</w:t>
      </w:r>
      <w:r w:rsidR="00482636">
        <w:rPr>
          <w:rFonts w:ascii="Palatino Linotype" w:hAnsi="Palatino Linotype"/>
          <w:sz w:val="18"/>
          <w:szCs w:val="18"/>
        </w:rPr>
        <w:t>–</w:t>
      </w:r>
      <w:r w:rsidRPr="00455739">
        <w:rPr>
          <w:rFonts w:ascii="Palatino Linotype" w:hAnsi="Palatino Linotype"/>
          <w:sz w:val="18"/>
          <w:szCs w:val="18"/>
        </w:rPr>
        <w:t>1780, doi:10.1093/bioinformatics/btx817.</w:t>
      </w:r>
    </w:p>
    <w:p w14:paraId="329B745F" w14:textId="19FD69DB" w:rsidR="00746CAE" w:rsidRPr="00455739" w:rsidRDefault="00746CAE" w:rsidP="00455739">
      <w:pPr>
        <w:pStyle w:val="EndNoteBibliography"/>
        <w:adjustRightInd w:val="0"/>
        <w:snapToGrid w:val="0"/>
        <w:ind w:left="420" w:hanging="420"/>
        <w:rPr>
          <w:rFonts w:ascii="Palatino Linotype" w:hAnsi="Palatino Linotype"/>
          <w:sz w:val="18"/>
          <w:szCs w:val="18"/>
        </w:rPr>
      </w:pPr>
      <w:r w:rsidRPr="00455739">
        <w:rPr>
          <w:rFonts w:ascii="Palatino Linotype" w:hAnsi="Palatino Linotype"/>
          <w:sz w:val="18"/>
          <w:szCs w:val="18"/>
        </w:rPr>
        <w:t>18.</w:t>
      </w:r>
      <w:r w:rsidRPr="00455739">
        <w:rPr>
          <w:rFonts w:ascii="Palatino Linotype" w:hAnsi="Palatino Linotype"/>
          <w:sz w:val="18"/>
          <w:szCs w:val="18"/>
        </w:rPr>
        <w:tab/>
        <w:t xml:space="preserve">Sukhai, M.A.; Misyura, M.; Thomas, M.; Garg, S.; Zhang, T.; Stickle, N.; Virtanen, C.; Bedard, P.L.; Siu, L.L.; Smets, T., et al. Somatic Tumor Variant Filtration Strategies to Optimize Tumor-Only Molecular Profiling Using Targeted Next-Generation Sequencing Panels. </w:t>
      </w:r>
      <w:r w:rsidRPr="00455739">
        <w:rPr>
          <w:rFonts w:ascii="Palatino Linotype" w:hAnsi="Palatino Linotype"/>
          <w:i/>
          <w:sz w:val="18"/>
          <w:szCs w:val="18"/>
        </w:rPr>
        <w:t>J</w:t>
      </w:r>
      <w:r w:rsidR="00A97386">
        <w:rPr>
          <w:rFonts w:ascii="Palatino Linotype" w:hAnsi="Palatino Linotype"/>
          <w:i/>
          <w:sz w:val="18"/>
          <w:szCs w:val="18"/>
        </w:rPr>
        <w:t>.</w:t>
      </w:r>
      <w:r w:rsidRPr="00455739">
        <w:rPr>
          <w:rFonts w:ascii="Palatino Linotype" w:hAnsi="Palatino Linotype"/>
          <w:i/>
          <w:sz w:val="18"/>
          <w:szCs w:val="18"/>
        </w:rPr>
        <w:t xml:space="preserve"> Mol</w:t>
      </w:r>
      <w:r w:rsidR="00A97386">
        <w:rPr>
          <w:rFonts w:ascii="Palatino Linotype" w:hAnsi="Palatino Linotype"/>
          <w:i/>
          <w:sz w:val="18"/>
          <w:szCs w:val="18"/>
        </w:rPr>
        <w:t>.</w:t>
      </w:r>
      <w:r w:rsidRPr="00455739">
        <w:rPr>
          <w:rFonts w:ascii="Palatino Linotype" w:hAnsi="Palatino Linotype"/>
          <w:i/>
          <w:sz w:val="18"/>
          <w:szCs w:val="18"/>
        </w:rPr>
        <w:t xml:space="preserve"> Diagn</w:t>
      </w:r>
      <w:r w:rsidR="00482636">
        <w:rPr>
          <w:rFonts w:ascii="Palatino Linotype" w:hAnsi="Palatino Linotype"/>
          <w:i/>
          <w:sz w:val="18"/>
          <w:szCs w:val="18"/>
        </w:rPr>
        <w:t>.</w:t>
      </w:r>
      <w:r w:rsidRPr="00455739">
        <w:rPr>
          <w:rFonts w:ascii="Palatino Linotype" w:hAnsi="Palatino Linotype"/>
          <w:i/>
          <w:sz w:val="18"/>
          <w:szCs w:val="18"/>
        </w:rPr>
        <w:t xml:space="preserve"> </w:t>
      </w:r>
      <w:r w:rsidRPr="00455739">
        <w:rPr>
          <w:rFonts w:ascii="Palatino Linotype" w:hAnsi="Palatino Linotype"/>
          <w:b/>
          <w:sz w:val="18"/>
          <w:szCs w:val="18"/>
        </w:rPr>
        <w:t>2019</w:t>
      </w:r>
      <w:r w:rsidRPr="00455739">
        <w:rPr>
          <w:rFonts w:ascii="Palatino Linotype" w:hAnsi="Palatino Linotype"/>
          <w:sz w:val="18"/>
          <w:szCs w:val="18"/>
        </w:rPr>
        <w:t xml:space="preserve">, </w:t>
      </w:r>
      <w:r w:rsidRPr="00455739">
        <w:rPr>
          <w:rFonts w:ascii="Palatino Linotype" w:hAnsi="Palatino Linotype"/>
          <w:i/>
          <w:sz w:val="18"/>
          <w:szCs w:val="18"/>
        </w:rPr>
        <w:t>21</w:t>
      </w:r>
      <w:r w:rsidRPr="00455739">
        <w:rPr>
          <w:rFonts w:ascii="Palatino Linotype" w:hAnsi="Palatino Linotype"/>
          <w:sz w:val="18"/>
          <w:szCs w:val="18"/>
        </w:rPr>
        <w:t>, 261</w:t>
      </w:r>
      <w:r w:rsidR="00482636">
        <w:rPr>
          <w:rFonts w:ascii="Palatino Linotype" w:hAnsi="Palatino Linotype"/>
          <w:sz w:val="18"/>
          <w:szCs w:val="18"/>
        </w:rPr>
        <w:t>–</w:t>
      </w:r>
      <w:r w:rsidRPr="00455739">
        <w:rPr>
          <w:rFonts w:ascii="Palatino Linotype" w:hAnsi="Palatino Linotype"/>
          <w:sz w:val="18"/>
          <w:szCs w:val="18"/>
        </w:rPr>
        <w:t>273, doi:10.1016/j.jmoldx.2018.09.008.</w:t>
      </w:r>
    </w:p>
    <w:p w14:paraId="327E37AB" w14:textId="714C98FE" w:rsidR="00B03AA3" w:rsidRPr="004B1895" w:rsidRDefault="0019292C" w:rsidP="00455739">
      <w:pPr>
        <w:pStyle w:val="Normal1"/>
        <w:adjustRightInd w:val="0"/>
        <w:snapToGrid w:val="0"/>
        <w:spacing w:after="0" w:line="240" w:lineRule="atLeast"/>
        <w:ind w:left="420" w:hanging="420"/>
        <w:jc w:val="both"/>
        <w:rPr>
          <w:rFonts w:ascii="Palatino Linotype" w:hAnsi="Palatino Linotype" w:cs="Times New Roman"/>
          <w:b/>
          <w:sz w:val="18"/>
          <w:szCs w:val="18"/>
        </w:rPr>
      </w:pPr>
      <w:r w:rsidRPr="00455739">
        <w:rPr>
          <w:rFonts w:ascii="Palatino Linotype" w:hAnsi="Palatino Linotype" w:cs="Times New Roman"/>
          <w:b/>
          <w:sz w:val="18"/>
          <w:szCs w:val="18"/>
        </w:rPr>
        <w:fldChar w:fldCharType="end"/>
      </w:r>
    </w:p>
    <w:sectPr w:rsidR="00B03AA3" w:rsidRPr="004B1895">
      <w:footerReference w:type="even" r:id="rId33"/>
      <w:footerReference w:type="default" r:id="rId34"/>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BDE4D8" w14:textId="77777777" w:rsidR="009442D1" w:rsidRDefault="009442D1" w:rsidP="002C3936">
      <w:r>
        <w:separator/>
      </w:r>
    </w:p>
  </w:endnote>
  <w:endnote w:type="continuationSeparator" w:id="0">
    <w:p w14:paraId="3DD47244" w14:textId="77777777" w:rsidR="009442D1" w:rsidRDefault="009442D1" w:rsidP="002C3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inion Pro">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ax-Medium">
    <w:altName w:val="Times New Roman"/>
    <w:charset w:val="00"/>
    <w:family w:val="auto"/>
    <w:pitch w:val="variable"/>
    <w:sig w:usb0="00000083" w:usb1="00000000" w:usb2="00000000" w:usb3="00000000" w:csb0="00000009"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3C14E" w14:textId="77777777" w:rsidR="006A24E2" w:rsidRDefault="006A24E2" w:rsidP="002C393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6A769D4" w14:textId="77777777" w:rsidR="006A24E2" w:rsidRDefault="006A24E2" w:rsidP="002C393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7CF28B" w14:textId="77777777" w:rsidR="006A24E2" w:rsidRDefault="006A24E2" w:rsidP="002C3936">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4B0D1F" w14:textId="77777777" w:rsidR="009442D1" w:rsidRDefault="009442D1" w:rsidP="002C3936">
      <w:r>
        <w:separator/>
      </w:r>
    </w:p>
  </w:footnote>
  <w:footnote w:type="continuationSeparator" w:id="0">
    <w:p w14:paraId="104B3778" w14:textId="77777777" w:rsidR="009442D1" w:rsidRDefault="009442D1" w:rsidP="002C39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7B7CBC90"/>
    <w:lvl w:ilvl="0">
      <w:start w:val="1"/>
      <w:numFmt w:val="bullet"/>
      <w:lvlText w:val=""/>
      <w:lvlJc w:val="left"/>
      <w:pPr>
        <w:tabs>
          <w:tab w:val="num" w:pos="360"/>
        </w:tabs>
        <w:ind w:left="360" w:hanging="360"/>
      </w:pPr>
      <w:rPr>
        <w:rFonts w:ascii="Symbol" w:hAnsi="Symbol" w:hint="default"/>
      </w:rPr>
    </w:lvl>
  </w:abstractNum>
  <w:abstractNum w:abstractNumId="1">
    <w:nsid w:val="195B7201"/>
    <w:multiLevelType w:val="hybridMultilevel"/>
    <w:tmpl w:val="72405C0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nsid w:val="1F832E1D"/>
    <w:multiLevelType w:val="multilevel"/>
    <w:tmpl w:val="93AA8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64F4F4A"/>
    <w:multiLevelType w:val="hybridMultilevel"/>
    <w:tmpl w:val="03A67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nsid w:val="430B505B"/>
    <w:multiLevelType w:val="hybridMultilevel"/>
    <w:tmpl w:val="6928A52E"/>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673C370A"/>
    <w:multiLevelType w:val="hybridMultilevel"/>
    <w:tmpl w:val="7026F350"/>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9">
    <w:nsid w:val="6DB20A64"/>
    <w:multiLevelType w:val="hybridMultilevel"/>
    <w:tmpl w:val="FAD8DF3A"/>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1"/>
  </w:num>
  <w:num w:numId="2">
    <w:abstractNumId w:val="2"/>
  </w:num>
  <w:num w:numId="3">
    <w:abstractNumId w:val="0"/>
  </w:num>
  <w:num w:numId="4">
    <w:abstractNumId w:val="7"/>
  </w:num>
  <w:num w:numId="5">
    <w:abstractNumId w:val="7"/>
  </w:num>
  <w:num w:numId="6">
    <w:abstractNumId w:val="8"/>
  </w:num>
  <w:num w:numId="7">
    <w:abstractNumId w:val="9"/>
  </w:num>
  <w:num w:numId="8">
    <w:abstractNumId w:val="5"/>
  </w:num>
  <w:num w:numId="9">
    <w:abstractNumId w:val="6"/>
  </w:num>
  <w:num w:numId="10">
    <w:abstractNumId w:val="3"/>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DPI&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sx9pd9fa9090qefstmpz0avszfvtxxevr99&quot;&gt;mitf_paper&lt;record-ids&gt;&lt;item&gt;40&lt;/item&gt;&lt;item&gt;41&lt;/item&gt;&lt;item&gt;52&lt;/item&gt;&lt;item&gt;53&lt;/item&gt;&lt;item&gt;54&lt;/item&gt;&lt;item&gt;55&lt;/item&gt;&lt;item&gt;56&lt;/item&gt;&lt;item&gt;57&lt;/item&gt;&lt;item&gt;58&lt;/item&gt;&lt;item&gt;59&lt;/item&gt;&lt;item&gt;60&lt;/item&gt;&lt;item&gt;61&lt;/item&gt;&lt;item&gt;62&lt;/item&gt;&lt;item&gt;63&lt;/item&gt;&lt;item&gt;64&lt;/item&gt;&lt;item&gt;88&lt;/item&gt;&lt;item&gt;89&lt;/item&gt;&lt;/record-ids&gt;&lt;/item&gt;&lt;/Libraries&gt;"/>
  </w:docVars>
  <w:rsids>
    <w:rsidRoot w:val="00BC1A05"/>
    <w:rsid w:val="000008E2"/>
    <w:rsid w:val="000033EC"/>
    <w:rsid w:val="0000358E"/>
    <w:rsid w:val="000074E3"/>
    <w:rsid w:val="000129FA"/>
    <w:rsid w:val="00012DD9"/>
    <w:rsid w:val="00014A96"/>
    <w:rsid w:val="00015BBD"/>
    <w:rsid w:val="00024B91"/>
    <w:rsid w:val="00026AC0"/>
    <w:rsid w:val="00026D64"/>
    <w:rsid w:val="00026E16"/>
    <w:rsid w:val="00027E34"/>
    <w:rsid w:val="00032784"/>
    <w:rsid w:val="00034966"/>
    <w:rsid w:val="00035B26"/>
    <w:rsid w:val="00035ED6"/>
    <w:rsid w:val="00036CE4"/>
    <w:rsid w:val="000408C7"/>
    <w:rsid w:val="0004136E"/>
    <w:rsid w:val="00043655"/>
    <w:rsid w:val="00045530"/>
    <w:rsid w:val="000522F7"/>
    <w:rsid w:val="00055C97"/>
    <w:rsid w:val="00061EF0"/>
    <w:rsid w:val="000627B3"/>
    <w:rsid w:val="000654B4"/>
    <w:rsid w:val="000704D8"/>
    <w:rsid w:val="00070777"/>
    <w:rsid w:val="00075175"/>
    <w:rsid w:val="00075C7C"/>
    <w:rsid w:val="00077F72"/>
    <w:rsid w:val="00082511"/>
    <w:rsid w:val="00092A64"/>
    <w:rsid w:val="00096303"/>
    <w:rsid w:val="000A0C4D"/>
    <w:rsid w:val="000A50BD"/>
    <w:rsid w:val="000B0206"/>
    <w:rsid w:val="000B027D"/>
    <w:rsid w:val="000B1304"/>
    <w:rsid w:val="000B38DC"/>
    <w:rsid w:val="000B3F77"/>
    <w:rsid w:val="000B7490"/>
    <w:rsid w:val="000C2B30"/>
    <w:rsid w:val="000C304F"/>
    <w:rsid w:val="000C79AF"/>
    <w:rsid w:val="000D7910"/>
    <w:rsid w:val="000F006C"/>
    <w:rsid w:val="000F1BAB"/>
    <w:rsid w:val="000F24AA"/>
    <w:rsid w:val="000F473F"/>
    <w:rsid w:val="000F725F"/>
    <w:rsid w:val="0010018D"/>
    <w:rsid w:val="0010275A"/>
    <w:rsid w:val="00103FAC"/>
    <w:rsid w:val="001107A1"/>
    <w:rsid w:val="00110DDE"/>
    <w:rsid w:val="00113E8A"/>
    <w:rsid w:val="00125786"/>
    <w:rsid w:val="001271F4"/>
    <w:rsid w:val="00127A58"/>
    <w:rsid w:val="00133C12"/>
    <w:rsid w:val="00136E4C"/>
    <w:rsid w:val="00143208"/>
    <w:rsid w:val="001457AF"/>
    <w:rsid w:val="00145D5D"/>
    <w:rsid w:val="00150C21"/>
    <w:rsid w:val="001513BB"/>
    <w:rsid w:val="00153C8C"/>
    <w:rsid w:val="00155DB6"/>
    <w:rsid w:val="00156244"/>
    <w:rsid w:val="00163BAC"/>
    <w:rsid w:val="00166ABB"/>
    <w:rsid w:val="00167F28"/>
    <w:rsid w:val="001703A1"/>
    <w:rsid w:val="00171C25"/>
    <w:rsid w:val="0017290F"/>
    <w:rsid w:val="00173485"/>
    <w:rsid w:val="00173765"/>
    <w:rsid w:val="001801E7"/>
    <w:rsid w:val="00180BDA"/>
    <w:rsid w:val="001835C0"/>
    <w:rsid w:val="001840A9"/>
    <w:rsid w:val="00190473"/>
    <w:rsid w:val="00190D89"/>
    <w:rsid w:val="0019117A"/>
    <w:rsid w:val="00191740"/>
    <w:rsid w:val="00191B04"/>
    <w:rsid w:val="0019292C"/>
    <w:rsid w:val="00195847"/>
    <w:rsid w:val="001A2A52"/>
    <w:rsid w:val="001A5B21"/>
    <w:rsid w:val="001A6694"/>
    <w:rsid w:val="001B4C7E"/>
    <w:rsid w:val="001B67B1"/>
    <w:rsid w:val="001C11E5"/>
    <w:rsid w:val="001C6201"/>
    <w:rsid w:val="001C78FA"/>
    <w:rsid w:val="001C7EA8"/>
    <w:rsid w:val="001D2349"/>
    <w:rsid w:val="001D3ADC"/>
    <w:rsid w:val="001D63F2"/>
    <w:rsid w:val="001D7A3E"/>
    <w:rsid w:val="001D7C5C"/>
    <w:rsid w:val="001E0D11"/>
    <w:rsid w:val="001E2C55"/>
    <w:rsid w:val="001E3958"/>
    <w:rsid w:val="001E5767"/>
    <w:rsid w:val="001E67C6"/>
    <w:rsid w:val="001E737A"/>
    <w:rsid w:val="001E75AA"/>
    <w:rsid w:val="001F39DF"/>
    <w:rsid w:val="001F7066"/>
    <w:rsid w:val="00203924"/>
    <w:rsid w:val="00203BF3"/>
    <w:rsid w:val="00203CC0"/>
    <w:rsid w:val="0020519C"/>
    <w:rsid w:val="00205216"/>
    <w:rsid w:val="00205923"/>
    <w:rsid w:val="002064DB"/>
    <w:rsid w:val="00207F50"/>
    <w:rsid w:val="00213545"/>
    <w:rsid w:val="00221B61"/>
    <w:rsid w:val="00225A1C"/>
    <w:rsid w:val="00225E68"/>
    <w:rsid w:val="00226CBA"/>
    <w:rsid w:val="002331FC"/>
    <w:rsid w:val="00234356"/>
    <w:rsid w:val="00237289"/>
    <w:rsid w:val="00237A75"/>
    <w:rsid w:val="002409E4"/>
    <w:rsid w:val="00241710"/>
    <w:rsid w:val="002428C1"/>
    <w:rsid w:val="00243286"/>
    <w:rsid w:val="00246F51"/>
    <w:rsid w:val="00250739"/>
    <w:rsid w:val="002510F5"/>
    <w:rsid w:val="00253A5F"/>
    <w:rsid w:val="002544BA"/>
    <w:rsid w:val="00255FA2"/>
    <w:rsid w:val="002602CC"/>
    <w:rsid w:val="00262D54"/>
    <w:rsid w:val="0026371F"/>
    <w:rsid w:val="00263A44"/>
    <w:rsid w:val="00267C5A"/>
    <w:rsid w:val="00272CB7"/>
    <w:rsid w:val="0027336D"/>
    <w:rsid w:val="002738BC"/>
    <w:rsid w:val="002752A8"/>
    <w:rsid w:val="00275B31"/>
    <w:rsid w:val="00276E82"/>
    <w:rsid w:val="00276EB6"/>
    <w:rsid w:val="0028090E"/>
    <w:rsid w:val="002818E0"/>
    <w:rsid w:val="00283559"/>
    <w:rsid w:val="00284593"/>
    <w:rsid w:val="002901E2"/>
    <w:rsid w:val="00293123"/>
    <w:rsid w:val="0029373A"/>
    <w:rsid w:val="00296711"/>
    <w:rsid w:val="00297D7F"/>
    <w:rsid w:val="002A4A48"/>
    <w:rsid w:val="002A795F"/>
    <w:rsid w:val="002B2497"/>
    <w:rsid w:val="002B565F"/>
    <w:rsid w:val="002C081C"/>
    <w:rsid w:val="002C0855"/>
    <w:rsid w:val="002C1A0B"/>
    <w:rsid w:val="002C1D16"/>
    <w:rsid w:val="002C2B00"/>
    <w:rsid w:val="002C3396"/>
    <w:rsid w:val="002C3936"/>
    <w:rsid w:val="002C5C18"/>
    <w:rsid w:val="002C5C8B"/>
    <w:rsid w:val="002C700D"/>
    <w:rsid w:val="002D08B3"/>
    <w:rsid w:val="002D43DE"/>
    <w:rsid w:val="002D453B"/>
    <w:rsid w:val="002D5820"/>
    <w:rsid w:val="002D72CA"/>
    <w:rsid w:val="002E59D4"/>
    <w:rsid w:val="002F11EE"/>
    <w:rsid w:val="002F1C47"/>
    <w:rsid w:val="002F2676"/>
    <w:rsid w:val="002F2F16"/>
    <w:rsid w:val="00303013"/>
    <w:rsid w:val="00304AF9"/>
    <w:rsid w:val="0030680B"/>
    <w:rsid w:val="00310E99"/>
    <w:rsid w:val="00311A63"/>
    <w:rsid w:val="00311FB4"/>
    <w:rsid w:val="003128CD"/>
    <w:rsid w:val="00313176"/>
    <w:rsid w:val="00314AA3"/>
    <w:rsid w:val="00320128"/>
    <w:rsid w:val="00320DD4"/>
    <w:rsid w:val="0032189E"/>
    <w:rsid w:val="0032259C"/>
    <w:rsid w:val="00334A84"/>
    <w:rsid w:val="00334DB2"/>
    <w:rsid w:val="00337AD6"/>
    <w:rsid w:val="00341120"/>
    <w:rsid w:val="00344620"/>
    <w:rsid w:val="0034470D"/>
    <w:rsid w:val="00345580"/>
    <w:rsid w:val="0034560C"/>
    <w:rsid w:val="00346662"/>
    <w:rsid w:val="00353253"/>
    <w:rsid w:val="0035341A"/>
    <w:rsid w:val="00354526"/>
    <w:rsid w:val="003555BF"/>
    <w:rsid w:val="00356321"/>
    <w:rsid w:val="00361CCF"/>
    <w:rsid w:val="00363A98"/>
    <w:rsid w:val="00367E1D"/>
    <w:rsid w:val="00374855"/>
    <w:rsid w:val="00374A34"/>
    <w:rsid w:val="00377AE3"/>
    <w:rsid w:val="003806E4"/>
    <w:rsid w:val="00383B5F"/>
    <w:rsid w:val="003A1E8B"/>
    <w:rsid w:val="003A62A9"/>
    <w:rsid w:val="003B06DE"/>
    <w:rsid w:val="003B1220"/>
    <w:rsid w:val="003B3412"/>
    <w:rsid w:val="003B3C2C"/>
    <w:rsid w:val="003B42FE"/>
    <w:rsid w:val="003B50E4"/>
    <w:rsid w:val="003B5D6E"/>
    <w:rsid w:val="003C0BDC"/>
    <w:rsid w:val="003C54FD"/>
    <w:rsid w:val="003C5CAC"/>
    <w:rsid w:val="003C73D5"/>
    <w:rsid w:val="003D0080"/>
    <w:rsid w:val="003D0E34"/>
    <w:rsid w:val="003D0F9D"/>
    <w:rsid w:val="003D2A48"/>
    <w:rsid w:val="003D357F"/>
    <w:rsid w:val="003D463A"/>
    <w:rsid w:val="003D6228"/>
    <w:rsid w:val="003D627C"/>
    <w:rsid w:val="003E0FF6"/>
    <w:rsid w:val="003E2F84"/>
    <w:rsid w:val="003E5D36"/>
    <w:rsid w:val="003E7C27"/>
    <w:rsid w:val="003F55CC"/>
    <w:rsid w:val="00404038"/>
    <w:rsid w:val="00405027"/>
    <w:rsid w:val="00405A83"/>
    <w:rsid w:val="00405B3B"/>
    <w:rsid w:val="004106CC"/>
    <w:rsid w:val="00411B4D"/>
    <w:rsid w:val="00414660"/>
    <w:rsid w:val="00415128"/>
    <w:rsid w:val="0042227E"/>
    <w:rsid w:val="00427659"/>
    <w:rsid w:val="00432DBB"/>
    <w:rsid w:val="004345DD"/>
    <w:rsid w:val="00434759"/>
    <w:rsid w:val="00436121"/>
    <w:rsid w:val="004368B5"/>
    <w:rsid w:val="00440EC8"/>
    <w:rsid w:val="00444958"/>
    <w:rsid w:val="004502A0"/>
    <w:rsid w:val="004538B0"/>
    <w:rsid w:val="00455739"/>
    <w:rsid w:val="00455ADB"/>
    <w:rsid w:val="0045614C"/>
    <w:rsid w:val="00463560"/>
    <w:rsid w:val="00482636"/>
    <w:rsid w:val="00483738"/>
    <w:rsid w:val="00483ECE"/>
    <w:rsid w:val="00486B56"/>
    <w:rsid w:val="00486F79"/>
    <w:rsid w:val="004908E2"/>
    <w:rsid w:val="004932CE"/>
    <w:rsid w:val="00493970"/>
    <w:rsid w:val="004A04C8"/>
    <w:rsid w:val="004A0EC4"/>
    <w:rsid w:val="004A39C2"/>
    <w:rsid w:val="004A3D04"/>
    <w:rsid w:val="004A7E96"/>
    <w:rsid w:val="004B16E3"/>
    <w:rsid w:val="004B1895"/>
    <w:rsid w:val="004C215C"/>
    <w:rsid w:val="004C3B64"/>
    <w:rsid w:val="004C60C8"/>
    <w:rsid w:val="004D1B61"/>
    <w:rsid w:val="004D2364"/>
    <w:rsid w:val="004D26A9"/>
    <w:rsid w:val="004D4A95"/>
    <w:rsid w:val="004D682D"/>
    <w:rsid w:val="004E294D"/>
    <w:rsid w:val="004E3ADD"/>
    <w:rsid w:val="004E3F14"/>
    <w:rsid w:val="004E608E"/>
    <w:rsid w:val="004E6620"/>
    <w:rsid w:val="004F06C8"/>
    <w:rsid w:val="004F3EA7"/>
    <w:rsid w:val="004F42A8"/>
    <w:rsid w:val="004F5A16"/>
    <w:rsid w:val="00500225"/>
    <w:rsid w:val="005013A1"/>
    <w:rsid w:val="00501A40"/>
    <w:rsid w:val="00502964"/>
    <w:rsid w:val="00512615"/>
    <w:rsid w:val="00514357"/>
    <w:rsid w:val="00522E43"/>
    <w:rsid w:val="0052493D"/>
    <w:rsid w:val="0052551B"/>
    <w:rsid w:val="005259A8"/>
    <w:rsid w:val="00525BC0"/>
    <w:rsid w:val="00537D8F"/>
    <w:rsid w:val="00540A3D"/>
    <w:rsid w:val="00541A68"/>
    <w:rsid w:val="005423D4"/>
    <w:rsid w:val="005430FC"/>
    <w:rsid w:val="00543186"/>
    <w:rsid w:val="00543DB4"/>
    <w:rsid w:val="0054434E"/>
    <w:rsid w:val="00552F77"/>
    <w:rsid w:val="00561562"/>
    <w:rsid w:val="00563AAC"/>
    <w:rsid w:val="00570039"/>
    <w:rsid w:val="00572C3C"/>
    <w:rsid w:val="00577807"/>
    <w:rsid w:val="0058529E"/>
    <w:rsid w:val="00592254"/>
    <w:rsid w:val="00596ECC"/>
    <w:rsid w:val="005971D4"/>
    <w:rsid w:val="005A1AF9"/>
    <w:rsid w:val="005A2EFB"/>
    <w:rsid w:val="005B07BC"/>
    <w:rsid w:val="005B0E9F"/>
    <w:rsid w:val="005B3798"/>
    <w:rsid w:val="005B4C0C"/>
    <w:rsid w:val="005B7729"/>
    <w:rsid w:val="005C6B3D"/>
    <w:rsid w:val="005C7E0C"/>
    <w:rsid w:val="005D1E6E"/>
    <w:rsid w:val="005D331A"/>
    <w:rsid w:val="005D6BE1"/>
    <w:rsid w:val="005E0163"/>
    <w:rsid w:val="005E1199"/>
    <w:rsid w:val="005E2CFB"/>
    <w:rsid w:val="005E63A8"/>
    <w:rsid w:val="005F0BCB"/>
    <w:rsid w:val="005F126D"/>
    <w:rsid w:val="005F36CA"/>
    <w:rsid w:val="005F5045"/>
    <w:rsid w:val="00600527"/>
    <w:rsid w:val="0060102D"/>
    <w:rsid w:val="006014AA"/>
    <w:rsid w:val="006120C0"/>
    <w:rsid w:val="00615230"/>
    <w:rsid w:val="00615623"/>
    <w:rsid w:val="0061590B"/>
    <w:rsid w:val="00616A5B"/>
    <w:rsid w:val="00617FDC"/>
    <w:rsid w:val="0062098B"/>
    <w:rsid w:val="0062312D"/>
    <w:rsid w:val="00631DBF"/>
    <w:rsid w:val="00633C38"/>
    <w:rsid w:val="0063689F"/>
    <w:rsid w:val="00636A55"/>
    <w:rsid w:val="00636D74"/>
    <w:rsid w:val="00637548"/>
    <w:rsid w:val="00641522"/>
    <w:rsid w:val="00650471"/>
    <w:rsid w:val="00652B1E"/>
    <w:rsid w:val="00652DAB"/>
    <w:rsid w:val="006537AD"/>
    <w:rsid w:val="006627E4"/>
    <w:rsid w:val="00662D1D"/>
    <w:rsid w:val="00662E11"/>
    <w:rsid w:val="0066393E"/>
    <w:rsid w:val="0066428D"/>
    <w:rsid w:val="00664CCE"/>
    <w:rsid w:val="00666618"/>
    <w:rsid w:val="0067198F"/>
    <w:rsid w:val="00671B7B"/>
    <w:rsid w:val="00671E79"/>
    <w:rsid w:val="006729EF"/>
    <w:rsid w:val="006737A8"/>
    <w:rsid w:val="00684688"/>
    <w:rsid w:val="006872E9"/>
    <w:rsid w:val="00692BD6"/>
    <w:rsid w:val="00697DCD"/>
    <w:rsid w:val="006A0BF2"/>
    <w:rsid w:val="006A1C51"/>
    <w:rsid w:val="006A24E2"/>
    <w:rsid w:val="006A560D"/>
    <w:rsid w:val="006A6448"/>
    <w:rsid w:val="006B63C6"/>
    <w:rsid w:val="006B79CF"/>
    <w:rsid w:val="006C007E"/>
    <w:rsid w:val="006C30F3"/>
    <w:rsid w:val="006C32B3"/>
    <w:rsid w:val="006D1BF1"/>
    <w:rsid w:val="006D3C5C"/>
    <w:rsid w:val="006D5065"/>
    <w:rsid w:val="006E2419"/>
    <w:rsid w:val="006E3067"/>
    <w:rsid w:val="006E33C5"/>
    <w:rsid w:val="006E7777"/>
    <w:rsid w:val="006F08E9"/>
    <w:rsid w:val="006F3E14"/>
    <w:rsid w:val="00702BB0"/>
    <w:rsid w:val="0070532A"/>
    <w:rsid w:val="007109BF"/>
    <w:rsid w:val="00713B19"/>
    <w:rsid w:val="00714CB2"/>
    <w:rsid w:val="00717525"/>
    <w:rsid w:val="007201B0"/>
    <w:rsid w:val="00720996"/>
    <w:rsid w:val="0072551C"/>
    <w:rsid w:val="007265C6"/>
    <w:rsid w:val="00730181"/>
    <w:rsid w:val="00730D12"/>
    <w:rsid w:val="007311BD"/>
    <w:rsid w:val="0073154F"/>
    <w:rsid w:val="00731E4A"/>
    <w:rsid w:val="00732393"/>
    <w:rsid w:val="007323D9"/>
    <w:rsid w:val="00732853"/>
    <w:rsid w:val="007334A3"/>
    <w:rsid w:val="00734DD5"/>
    <w:rsid w:val="00742578"/>
    <w:rsid w:val="0074646E"/>
    <w:rsid w:val="00746913"/>
    <w:rsid w:val="00746A42"/>
    <w:rsid w:val="00746CAE"/>
    <w:rsid w:val="00757309"/>
    <w:rsid w:val="00764603"/>
    <w:rsid w:val="007651B1"/>
    <w:rsid w:val="00770480"/>
    <w:rsid w:val="00770C71"/>
    <w:rsid w:val="00770DB0"/>
    <w:rsid w:val="00774022"/>
    <w:rsid w:val="00776164"/>
    <w:rsid w:val="0077698C"/>
    <w:rsid w:val="00777928"/>
    <w:rsid w:val="007836D4"/>
    <w:rsid w:val="00785B0E"/>
    <w:rsid w:val="0079002F"/>
    <w:rsid w:val="00790D4B"/>
    <w:rsid w:val="007913B1"/>
    <w:rsid w:val="00791869"/>
    <w:rsid w:val="00791F67"/>
    <w:rsid w:val="00792891"/>
    <w:rsid w:val="007968E5"/>
    <w:rsid w:val="007A7019"/>
    <w:rsid w:val="007B0C30"/>
    <w:rsid w:val="007B1970"/>
    <w:rsid w:val="007B43C1"/>
    <w:rsid w:val="007B4D4E"/>
    <w:rsid w:val="007B6C34"/>
    <w:rsid w:val="007B6E57"/>
    <w:rsid w:val="007B71B6"/>
    <w:rsid w:val="007B73F9"/>
    <w:rsid w:val="007C0E34"/>
    <w:rsid w:val="007C43CD"/>
    <w:rsid w:val="007C5890"/>
    <w:rsid w:val="007C7758"/>
    <w:rsid w:val="007D20D2"/>
    <w:rsid w:val="007D3008"/>
    <w:rsid w:val="007D3E9D"/>
    <w:rsid w:val="007D4B05"/>
    <w:rsid w:val="007D70C2"/>
    <w:rsid w:val="007D78DB"/>
    <w:rsid w:val="007E2BB5"/>
    <w:rsid w:val="007E2EC6"/>
    <w:rsid w:val="007E56DA"/>
    <w:rsid w:val="007F4429"/>
    <w:rsid w:val="007F49B7"/>
    <w:rsid w:val="007F51B8"/>
    <w:rsid w:val="007F643F"/>
    <w:rsid w:val="008006DF"/>
    <w:rsid w:val="008013B3"/>
    <w:rsid w:val="00805743"/>
    <w:rsid w:val="00806B79"/>
    <w:rsid w:val="008130F6"/>
    <w:rsid w:val="0081717B"/>
    <w:rsid w:val="0082175A"/>
    <w:rsid w:val="00823F68"/>
    <w:rsid w:val="00824402"/>
    <w:rsid w:val="00824AB8"/>
    <w:rsid w:val="0083330E"/>
    <w:rsid w:val="00835D69"/>
    <w:rsid w:val="00846E91"/>
    <w:rsid w:val="008529F6"/>
    <w:rsid w:val="00852D6A"/>
    <w:rsid w:val="0085434A"/>
    <w:rsid w:val="00856A39"/>
    <w:rsid w:val="00861974"/>
    <w:rsid w:val="0086441D"/>
    <w:rsid w:val="0086509C"/>
    <w:rsid w:val="008665FB"/>
    <w:rsid w:val="00876778"/>
    <w:rsid w:val="00882911"/>
    <w:rsid w:val="008844A6"/>
    <w:rsid w:val="00885773"/>
    <w:rsid w:val="0088735E"/>
    <w:rsid w:val="00897E14"/>
    <w:rsid w:val="008A01B5"/>
    <w:rsid w:val="008A3B6F"/>
    <w:rsid w:val="008A6B1A"/>
    <w:rsid w:val="008B0541"/>
    <w:rsid w:val="008B1F94"/>
    <w:rsid w:val="008B4731"/>
    <w:rsid w:val="008C135F"/>
    <w:rsid w:val="008C19DB"/>
    <w:rsid w:val="008C641E"/>
    <w:rsid w:val="008D01AE"/>
    <w:rsid w:val="008D2D96"/>
    <w:rsid w:val="008D3A8C"/>
    <w:rsid w:val="008D4B59"/>
    <w:rsid w:val="008D51DA"/>
    <w:rsid w:val="008E16AB"/>
    <w:rsid w:val="008E1E34"/>
    <w:rsid w:val="008E3F6A"/>
    <w:rsid w:val="008E4EE1"/>
    <w:rsid w:val="008E6FC4"/>
    <w:rsid w:val="008F0E66"/>
    <w:rsid w:val="008F2A29"/>
    <w:rsid w:val="008F4825"/>
    <w:rsid w:val="008F7855"/>
    <w:rsid w:val="008F7DC2"/>
    <w:rsid w:val="00902C60"/>
    <w:rsid w:val="00903978"/>
    <w:rsid w:val="00903ADF"/>
    <w:rsid w:val="0090518E"/>
    <w:rsid w:val="00911726"/>
    <w:rsid w:val="00911893"/>
    <w:rsid w:val="00913466"/>
    <w:rsid w:val="009140C1"/>
    <w:rsid w:val="0091434E"/>
    <w:rsid w:val="0092157B"/>
    <w:rsid w:val="00922CA9"/>
    <w:rsid w:val="009240CA"/>
    <w:rsid w:val="00926C40"/>
    <w:rsid w:val="00931F66"/>
    <w:rsid w:val="00932FA5"/>
    <w:rsid w:val="00934D77"/>
    <w:rsid w:val="00937593"/>
    <w:rsid w:val="009407E6"/>
    <w:rsid w:val="00940C72"/>
    <w:rsid w:val="00943240"/>
    <w:rsid w:val="00943BB6"/>
    <w:rsid w:val="009442D1"/>
    <w:rsid w:val="009449AB"/>
    <w:rsid w:val="009467E3"/>
    <w:rsid w:val="009476C4"/>
    <w:rsid w:val="00950C81"/>
    <w:rsid w:val="00953EE3"/>
    <w:rsid w:val="009570E0"/>
    <w:rsid w:val="009609A3"/>
    <w:rsid w:val="00962CAD"/>
    <w:rsid w:val="00963610"/>
    <w:rsid w:val="00966E9D"/>
    <w:rsid w:val="00971BA4"/>
    <w:rsid w:val="009727A7"/>
    <w:rsid w:val="00972EC0"/>
    <w:rsid w:val="00973A4D"/>
    <w:rsid w:val="00974271"/>
    <w:rsid w:val="00974806"/>
    <w:rsid w:val="009758EC"/>
    <w:rsid w:val="009767FB"/>
    <w:rsid w:val="00977465"/>
    <w:rsid w:val="00980754"/>
    <w:rsid w:val="00981C96"/>
    <w:rsid w:val="00981F3A"/>
    <w:rsid w:val="00983E25"/>
    <w:rsid w:val="0098476A"/>
    <w:rsid w:val="00986C2E"/>
    <w:rsid w:val="0099018C"/>
    <w:rsid w:val="00990589"/>
    <w:rsid w:val="009917EE"/>
    <w:rsid w:val="00991F82"/>
    <w:rsid w:val="00994ABD"/>
    <w:rsid w:val="0099652A"/>
    <w:rsid w:val="009A122F"/>
    <w:rsid w:val="009A2F3E"/>
    <w:rsid w:val="009A7245"/>
    <w:rsid w:val="009A729B"/>
    <w:rsid w:val="009B174B"/>
    <w:rsid w:val="009B1B0F"/>
    <w:rsid w:val="009B4D9F"/>
    <w:rsid w:val="009B79EB"/>
    <w:rsid w:val="009C0EEF"/>
    <w:rsid w:val="009C2B50"/>
    <w:rsid w:val="009C3191"/>
    <w:rsid w:val="009C5E51"/>
    <w:rsid w:val="009C6C54"/>
    <w:rsid w:val="009C6E2D"/>
    <w:rsid w:val="009D4548"/>
    <w:rsid w:val="009D6180"/>
    <w:rsid w:val="009D75F6"/>
    <w:rsid w:val="009D7F0E"/>
    <w:rsid w:val="009E42E6"/>
    <w:rsid w:val="009F7AC5"/>
    <w:rsid w:val="00A020EC"/>
    <w:rsid w:val="00A02F2D"/>
    <w:rsid w:val="00A03024"/>
    <w:rsid w:val="00A06750"/>
    <w:rsid w:val="00A12EA0"/>
    <w:rsid w:val="00A13E09"/>
    <w:rsid w:val="00A145D9"/>
    <w:rsid w:val="00A1602D"/>
    <w:rsid w:val="00A221DC"/>
    <w:rsid w:val="00A23761"/>
    <w:rsid w:val="00A25244"/>
    <w:rsid w:val="00A27821"/>
    <w:rsid w:val="00A32D94"/>
    <w:rsid w:val="00A3399D"/>
    <w:rsid w:val="00A40084"/>
    <w:rsid w:val="00A41576"/>
    <w:rsid w:val="00A431A1"/>
    <w:rsid w:val="00A43CFE"/>
    <w:rsid w:val="00A44711"/>
    <w:rsid w:val="00A4724B"/>
    <w:rsid w:val="00A52384"/>
    <w:rsid w:val="00A53019"/>
    <w:rsid w:val="00A571D6"/>
    <w:rsid w:val="00A57488"/>
    <w:rsid w:val="00A5750F"/>
    <w:rsid w:val="00A658E4"/>
    <w:rsid w:val="00A6606E"/>
    <w:rsid w:val="00A70580"/>
    <w:rsid w:val="00A70B31"/>
    <w:rsid w:val="00A71A00"/>
    <w:rsid w:val="00A84FE6"/>
    <w:rsid w:val="00A928AD"/>
    <w:rsid w:val="00A92BA1"/>
    <w:rsid w:val="00A937A8"/>
    <w:rsid w:val="00A961A4"/>
    <w:rsid w:val="00A97186"/>
    <w:rsid w:val="00A97386"/>
    <w:rsid w:val="00A977B5"/>
    <w:rsid w:val="00AA226C"/>
    <w:rsid w:val="00AA51E1"/>
    <w:rsid w:val="00AA59ED"/>
    <w:rsid w:val="00AB30EF"/>
    <w:rsid w:val="00AB57C2"/>
    <w:rsid w:val="00AB6E37"/>
    <w:rsid w:val="00AC6763"/>
    <w:rsid w:val="00AC71E7"/>
    <w:rsid w:val="00AD0455"/>
    <w:rsid w:val="00AD441E"/>
    <w:rsid w:val="00AE1535"/>
    <w:rsid w:val="00AE30F5"/>
    <w:rsid w:val="00AF3A40"/>
    <w:rsid w:val="00B03AA3"/>
    <w:rsid w:val="00B052AD"/>
    <w:rsid w:val="00B05D13"/>
    <w:rsid w:val="00B07316"/>
    <w:rsid w:val="00B10C54"/>
    <w:rsid w:val="00B13691"/>
    <w:rsid w:val="00B160BB"/>
    <w:rsid w:val="00B17468"/>
    <w:rsid w:val="00B17E67"/>
    <w:rsid w:val="00B21395"/>
    <w:rsid w:val="00B24D7B"/>
    <w:rsid w:val="00B25474"/>
    <w:rsid w:val="00B25A9B"/>
    <w:rsid w:val="00B310F8"/>
    <w:rsid w:val="00B33D31"/>
    <w:rsid w:val="00B34C1E"/>
    <w:rsid w:val="00B35273"/>
    <w:rsid w:val="00B3544E"/>
    <w:rsid w:val="00B41BC5"/>
    <w:rsid w:val="00B4303F"/>
    <w:rsid w:val="00B46349"/>
    <w:rsid w:val="00B46354"/>
    <w:rsid w:val="00B4677F"/>
    <w:rsid w:val="00B501E7"/>
    <w:rsid w:val="00B52930"/>
    <w:rsid w:val="00B57A4A"/>
    <w:rsid w:val="00B619A0"/>
    <w:rsid w:val="00B623BD"/>
    <w:rsid w:val="00B63316"/>
    <w:rsid w:val="00B66A89"/>
    <w:rsid w:val="00B73651"/>
    <w:rsid w:val="00B753D5"/>
    <w:rsid w:val="00B7645F"/>
    <w:rsid w:val="00B76DD7"/>
    <w:rsid w:val="00B820E0"/>
    <w:rsid w:val="00B82201"/>
    <w:rsid w:val="00B90440"/>
    <w:rsid w:val="00B90F55"/>
    <w:rsid w:val="00B91282"/>
    <w:rsid w:val="00B912D0"/>
    <w:rsid w:val="00B918CA"/>
    <w:rsid w:val="00B94DFD"/>
    <w:rsid w:val="00B954F7"/>
    <w:rsid w:val="00B961BE"/>
    <w:rsid w:val="00B978DD"/>
    <w:rsid w:val="00BB0615"/>
    <w:rsid w:val="00BB761D"/>
    <w:rsid w:val="00BC1A05"/>
    <w:rsid w:val="00BC2799"/>
    <w:rsid w:val="00BC4C48"/>
    <w:rsid w:val="00BD24D0"/>
    <w:rsid w:val="00BD6E7F"/>
    <w:rsid w:val="00BE0EF6"/>
    <w:rsid w:val="00BE4B04"/>
    <w:rsid w:val="00BE4C54"/>
    <w:rsid w:val="00BE5708"/>
    <w:rsid w:val="00BE6C86"/>
    <w:rsid w:val="00BE7E2C"/>
    <w:rsid w:val="00BF2282"/>
    <w:rsid w:val="00BF309E"/>
    <w:rsid w:val="00BF37E1"/>
    <w:rsid w:val="00BF7769"/>
    <w:rsid w:val="00BF7A68"/>
    <w:rsid w:val="00C05756"/>
    <w:rsid w:val="00C1047C"/>
    <w:rsid w:val="00C10BF4"/>
    <w:rsid w:val="00C16745"/>
    <w:rsid w:val="00C167EB"/>
    <w:rsid w:val="00C17006"/>
    <w:rsid w:val="00C173BF"/>
    <w:rsid w:val="00C212D7"/>
    <w:rsid w:val="00C3142D"/>
    <w:rsid w:val="00C347FD"/>
    <w:rsid w:val="00C41911"/>
    <w:rsid w:val="00C42A05"/>
    <w:rsid w:val="00C509BC"/>
    <w:rsid w:val="00C518C9"/>
    <w:rsid w:val="00C51BAA"/>
    <w:rsid w:val="00C55B24"/>
    <w:rsid w:val="00C56511"/>
    <w:rsid w:val="00C56A87"/>
    <w:rsid w:val="00C575D9"/>
    <w:rsid w:val="00C62F83"/>
    <w:rsid w:val="00C647BF"/>
    <w:rsid w:val="00C65742"/>
    <w:rsid w:val="00C65AC1"/>
    <w:rsid w:val="00C70C2E"/>
    <w:rsid w:val="00C808EF"/>
    <w:rsid w:val="00C81E1D"/>
    <w:rsid w:val="00C84B68"/>
    <w:rsid w:val="00C86534"/>
    <w:rsid w:val="00C92601"/>
    <w:rsid w:val="00C97125"/>
    <w:rsid w:val="00CA18AE"/>
    <w:rsid w:val="00CA4D7F"/>
    <w:rsid w:val="00CA6434"/>
    <w:rsid w:val="00CA7241"/>
    <w:rsid w:val="00CB562D"/>
    <w:rsid w:val="00CB5BE6"/>
    <w:rsid w:val="00CC51DE"/>
    <w:rsid w:val="00CE1C9A"/>
    <w:rsid w:val="00CE1E65"/>
    <w:rsid w:val="00CE2719"/>
    <w:rsid w:val="00CE282F"/>
    <w:rsid w:val="00CE6050"/>
    <w:rsid w:val="00CE7130"/>
    <w:rsid w:val="00CF6CC3"/>
    <w:rsid w:val="00CF7398"/>
    <w:rsid w:val="00CF74D3"/>
    <w:rsid w:val="00D006DF"/>
    <w:rsid w:val="00D02E7C"/>
    <w:rsid w:val="00D03166"/>
    <w:rsid w:val="00D04857"/>
    <w:rsid w:val="00D130FF"/>
    <w:rsid w:val="00D13D0D"/>
    <w:rsid w:val="00D14622"/>
    <w:rsid w:val="00D20C2A"/>
    <w:rsid w:val="00D32266"/>
    <w:rsid w:val="00D34AAA"/>
    <w:rsid w:val="00D3753E"/>
    <w:rsid w:val="00D41B24"/>
    <w:rsid w:val="00D447D0"/>
    <w:rsid w:val="00D44C07"/>
    <w:rsid w:val="00D45927"/>
    <w:rsid w:val="00D459F7"/>
    <w:rsid w:val="00D4668B"/>
    <w:rsid w:val="00D5418D"/>
    <w:rsid w:val="00D57487"/>
    <w:rsid w:val="00D61F63"/>
    <w:rsid w:val="00D639E2"/>
    <w:rsid w:val="00D6747F"/>
    <w:rsid w:val="00D67C17"/>
    <w:rsid w:val="00D75C5F"/>
    <w:rsid w:val="00D80985"/>
    <w:rsid w:val="00D82B34"/>
    <w:rsid w:val="00D8336F"/>
    <w:rsid w:val="00D838CF"/>
    <w:rsid w:val="00D8508E"/>
    <w:rsid w:val="00D8513D"/>
    <w:rsid w:val="00D853B3"/>
    <w:rsid w:val="00D86675"/>
    <w:rsid w:val="00D9078C"/>
    <w:rsid w:val="00D91DA6"/>
    <w:rsid w:val="00D963DE"/>
    <w:rsid w:val="00D97FF0"/>
    <w:rsid w:val="00DA047B"/>
    <w:rsid w:val="00DA7D4C"/>
    <w:rsid w:val="00DB0CC3"/>
    <w:rsid w:val="00DB0F8A"/>
    <w:rsid w:val="00DB28AC"/>
    <w:rsid w:val="00DB3590"/>
    <w:rsid w:val="00DB40DD"/>
    <w:rsid w:val="00DC291C"/>
    <w:rsid w:val="00DC6508"/>
    <w:rsid w:val="00DD0149"/>
    <w:rsid w:val="00DD1C0D"/>
    <w:rsid w:val="00DD53D6"/>
    <w:rsid w:val="00DE12EF"/>
    <w:rsid w:val="00DE59CE"/>
    <w:rsid w:val="00DE79D3"/>
    <w:rsid w:val="00DF0E1B"/>
    <w:rsid w:val="00DF3B33"/>
    <w:rsid w:val="00DF521B"/>
    <w:rsid w:val="00E01A0E"/>
    <w:rsid w:val="00E02712"/>
    <w:rsid w:val="00E103D3"/>
    <w:rsid w:val="00E16A62"/>
    <w:rsid w:val="00E20ED9"/>
    <w:rsid w:val="00E25B5D"/>
    <w:rsid w:val="00E30136"/>
    <w:rsid w:val="00E35B27"/>
    <w:rsid w:val="00E44ECF"/>
    <w:rsid w:val="00E51799"/>
    <w:rsid w:val="00E564AC"/>
    <w:rsid w:val="00E56C00"/>
    <w:rsid w:val="00E6059F"/>
    <w:rsid w:val="00E6123F"/>
    <w:rsid w:val="00E64DEC"/>
    <w:rsid w:val="00E66CF5"/>
    <w:rsid w:val="00E66FCE"/>
    <w:rsid w:val="00E71715"/>
    <w:rsid w:val="00E730C9"/>
    <w:rsid w:val="00E76A4C"/>
    <w:rsid w:val="00E76AAB"/>
    <w:rsid w:val="00E87D7D"/>
    <w:rsid w:val="00E87EB3"/>
    <w:rsid w:val="00E9042E"/>
    <w:rsid w:val="00E90D45"/>
    <w:rsid w:val="00E91B96"/>
    <w:rsid w:val="00E9592D"/>
    <w:rsid w:val="00EA0D59"/>
    <w:rsid w:val="00EA2761"/>
    <w:rsid w:val="00EB4A60"/>
    <w:rsid w:val="00EB74D0"/>
    <w:rsid w:val="00EB782D"/>
    <w:rsid w:val="00EC1A59"/>
    <w:rsid w:val="00EC1CE8"/>
    <w:rsid w:val="00EC3438"/>
    <w:rsid w:val="00EC5B7E"/>
    <w:rsid w:val="00ED0F4C"/>
    <w:rsid w:val="00ED28A1"/>
    <w:rsid w:val="00ED7A1E"/>
    <w:rsid w:val="00ED7ED2"/>
    <w:rsid w:val="00EE000E"/>
    <w:rsid w:val="00EE1FAF"/>
    <w:rsid w:val="00EE7714"/>
    <w:rsid w:val="00EF0945"/>
    <w:rsid w:val="00EF1DD6"/>
    <w:rsid w:val="00F01502"/>
    <w:rsid w:val="00F02376"/>
    <w:rsid w:val="00F04035"/>
    <w:rsid w:val="00F04C08"/>
    <w:rsid w:val="00F04C83"/>
    <w:rsid w:val="00F20049"/>
    <w:rsid w:val="00F20448"/>
    <w:rsid w:val="00F23570"/>
    <w:rsid w:val="00F2420C"/>
    <w:rsid w:val="00F27A3B"/>
    <w:rsid w:val="00F31480"/>
    <w:rsid w:val="00F31556"/>
    <w:rsid w:val="00F31F0A"/>
    <w:rsid w:val="00F32701"/>
    <w:rsid w:val="00F32860"/>
    <w:rsid w:val="00F33553"/>
    <w:rsid w:val="00F42876"/>
    <w:rsid w:val="00F43B68"/>
    <w:rsid w:val="00F50573"/>
    <w:rsid w:val="00F505C2"/>
    <w:rsid w:val="00F52C51"/>
    <w:rsid w:val="00F544F0"/>
    <w:rsid w:val="00F551AF"/>
    <w:rsid w:val="00F60C87"/>
    <w:rsid w:val="00F61A83"/>
    <w:rsid w:val="00F635E2"/>
    <w:rsid w:val="00F63A73"/>
    <w:rsid w:val="00F63CF7"/>
    <w:rsid w:val="00F651A3"/>
    <w:rsid w:val="00F65BF7"/>
    <w:rsid w:val="00F73E84"/>
    <w:rsid w:val="00F74B00"/>
    <w:rsid w:val="00F8184B"/>
    <w:rsid w:val="00F878FB"/>
    <w:rsid w:val="00F90D8C"/>
    <w:rsid w:val="00F924C6"/>
    <w:rsid w:val="00F945D3"/>
    <w:rsid w:val="00F956FB"/>
    <w:rsid w:val="00F96C52"/>
    <w:rsid w:val="00F96E5A"/>
    <w:rsid w:val="00F97153"/>
    <w:rsid w:val="00FA0907"/>
    <w:rsid w:val="00FA12E4"/>
    <w:rsid w:val="00FA147D"/>
    <w:rsid w:val="00FA1935"/>
    <w:rsid w:val="00FA289C"/>
    <w:rsid w:val="00FA612E"/>
    <w:rsid w:val="00FA76BD"/>
    <w:rsid w:val="00FB1923"/>
    <w:rsid w:val="00FB4691"/>
    <w:rsid w:val="00FB5F05"/>
    <w:rsid w:val="00FC0FC3"/>
    <w:rsid w:val="00FC29CC"/>
    <w:rsid w:val="00FC3482"/>
    <w:rsid w:val="00FC5E39"/>
    <w:rsid w:val="00FD2668"/>
    <w:rsid w:val="00FD421B"/>
    <w:rsid w:val="00FD4658"/>
    <w:rsid w:val="00FD6661"/>
    <w:rsid w:val="00FF1F9C"/>
    <w:rsid w:val="00FF42DB"/>
    <w:rsid w:val="00FF6B35"/>
    <w:rsid w:val="00FF7F2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E380A3E"/>
  <w15:docId w15:val="{7659EDB8-ACEA-7D4F-9745-C289A9E27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01AE"/>
    <w:pPr>
      <w:spacing w:after="0" w:line="260" w:lineRule="atLeast"/>
      <w:jc w:val="both"/>
    </w:pPr>
    <w:rPr>
      <w:rFonts w:ascii="Palatino Linotype" w:eastAsiaTheme="minorEastAsia" w:hAnsi="Palatino Linotype" w:cs="Times New Roman"/>
      <w:noProof/>
      <w:color w:val="000000"/>
      <w:sz w:val="20"/>
      <w:szCs w:val="20"/>
      <w:lang w:eastAsia="zh-CN"/>
    </w:rPr>
  </w:style>
  <w:style w:type="paragraph" w:styleId="Heading1">
    <w:name w:val="heading 1"/>
    <w:aliases w:val="x"/>
    <w:basedOn w:val="Normal"/>
    <w:next w:val="Normal"/>
    <w:link w:val="Heading1Char"/>
    <w:qFormat/>
    <w:rsid w:val="00F52C51"/>
    <w:pPr>
      <w:spacing w:before="240"/>
      <w:outlineLvl w:val="0"/>
    </w:pPr>
    <w:rPr>
      <w:rFonts w:ascii="Arial" w:hAnsi="Arial"/>
      <w:b/>
      <w:u w:val="single"/>
    </w:rPr>
  </w:style>
  <w:style w:type="paragraph" w:styleId="Heading2">
    <w:name w:val="heading 2"/>
    <w:basedOn w:val="Normal"/>
    <w:next w:val="Normal"/>
    <w:link w:val="Heading2Char"/>
    <w:qFormat/>
    <w:rsid w:val="00F52C51"/>
    <w:pPr>
      <w:spacing w:before="120"/>
      <w:outlineLvl w:val="1"/>
    </w:pPr>
    <w:rPr>
      <w:rFonts w:ascii="Arial" w:hAnsi="Arial" w:cstheme="majorBidi"/>
      <w:b/>
    </w:rPr>
  </w:style>
  <w:style w:type="paragraph" w:styleId="Heading3">
    <w:name w:val="heading 3"/>
    <w:basedOn w:val="Normal"/>
    <w:next w:val="Normal"/>
    <w:link w:val="Heading3Char"/>
    <w:qFormat/>
    <w:rsid w:val="00F52C51"/>
    <w:pPr>
      <w:ind w:left="360"/>
      <w:outlineLvl w:val="2"/>
    </w:pPr>
    <w:rPr>
      <w:b/>
    </w:rPr>
  </w:style>
  <w:style w:type="paragraph" w:styleId="Heading4">
    <w:name w:val="heading 4"/>
    <w:basedOn w:val="Normal"/>
    <w:next w:val="Normal"/>
    <w:link w:val="Heading4Char"/>
    <w:qFormat/>
    <w:rsid w:val="00F52C51"/>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F52C51"/>
    <w:pPr>
      <w:ind w:left="706"/>
      <w:outlineLvl w:val="4"/>
    </w:pPr>
    <w:rPr>
      <w:b/>
    </w:rPr>
  </w:style>
  <w:style w:type="paragraph" w:styleId="Heading6">
    <w:name w:val="heading 6"/>
    <w:basedOn w:val="Normal"/>
    <w:next w:val="Normal"/>
    <w:link w:val="Heading6Char"/>
    <w:qFormat/>
    <w:rsid w:val="00F52C51"/>
    <w:pPr>
      <w:ind w:left="706"/>
      <w:outlineLvl w:val="5"/>
    </w:pPr>
    <w:rPr>
      <w:rFonts w:cstheme="majorBidi"/>
      <w:u w:val="single"/>
    </w:rPr>
  </w:style>
  <w:style w:type="paragraph" w:styleId="Heading7">
    <w:name w:val="heading 7"/>
    <w:basedOn w:val="Normal"/>
    <w:next w:val="Normal"/>
    <w:link w:val="Heading7Char"/>
    <w:qFormat/>
    <w:rsid w:val="00F52C51"/>
    <w:pPr>
      <w:ind w:left="706"/>
      <w:outlineLvl w:val="6"/>
    </w:pPr>
    <w:rPr>
      <w:i/>
    </w:rPr>
  </w:style>
  <w:style w:type="paragraph" w:styleId="Heading8">
    <w:name w:val="heading 8"/>
    <w:basedOn w:val="Normal"/>
    <w:next w:val="Normal"/>
    <w:link w:val="Heading8Char"/>
    <w:qFormat/>
    <w:rsid w:val="00F52C51"/>
    <w:pPr>
      <w:ind w:left="706"/>
      <w:outlineLvl w:val="7"/>
    </w:pPr>
    <w:rPr>
      <w:rFonts w:cstheme="majorBidi"/>
      <w:i/>
    </w:rPr>
  </w:style>
  <w:style w:type="paragraph" w:styleId="Heading9">
    <w:name w:val="heading 9"/>
    <w:basedOn w:val="Normal"/>
    <w:next w:val="Normal"/>
    <w:link w:val="Heading9Char"/>
    <w:qFormat/>
    <w:rsid w:val="00F52C51"/>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spacing w:before="480" w:after="120"/>
    </w:pPr>
    <w:rPr>
      <w:b/>
      <w:sz w:val="72"/>
      <w:szCs w:val="72"/>
    </w:rPr>
  </w:style>
  <w:style w:type="paragraph" w:styleId="Subtitle">
    <w:name w:val="Subtitle"/>
    <w:basedOn w:val="Normal1"/>
    <w:next w:val="Normal1"/>
    <w:pPr>
      <w:keepNext/>
      <w:keepLines/>
      <w:spacing w:before="360" w:after="80"/>
    </w:pPr>
    <w:rPr>
      <w:rFonts w:ascii="Georgia" w:eastAsia="Georgia" w:hAnsi="Georgia" w:cs="Georgia"/>
      <w:i/>
      <w:color w:val="666666"/>
      <w:sz w:val="48"/>
      <w:szCs w:val="48"/>
    </w:rPr>
  </w:style>
  <w:style w:type="character" w:styleId="Hyperlink">
    <w:name w:val="Hyperlink"/>
    <w:uiPriority w:val="99"/>
    <w:rsid w:val="00F52C51"/>
    <w:rPr>
      <w:color w:val="0000FF"/>
      <w:u w:val="single"/>
    </w:rPr>
  </w:style>
  <w:style w:type="character" w:customStyle="1" w:styleId="st">
    <w:name w:val="st"/>
    <w:basedOn w:val="DefaultParagraphFont"/>
    <w:rsid w:val="00E71715"/>
  </w:style>
  <w:style w:type="character" w:styleId="Emphasis">
    <w:name w:val="Emphasis"/>
    <w:basedOn w:val="DefaultParagraphFont"/>
    <w:uiPriority w:val="20"/>
    <w:qFormat/>
    <w:rsid w:val="00E71715"/>
    <w:rPr>
      <w:i/>
      <w:iCs/>
    </w:rPr>
  </w:style>
  <w:style w:type="paragraph" w:styleId="NormalWeb">
    <w:name w:val="Normal (Web)"/>
    <w:basedOn w:val="Normal"/>
    <w:uiPriority w:val="99"/>
    <w:rsid w:val="00F52C51"/>
    <w:rPr>
      <w:szCs w:val="24"/>
    </w:rPr>
  </w:style>
  <w:style w:type="character" w:styleId="CommentReference">
    <w:name w:val="annotation reference"/>
    <w:basedOn w:val="DefaultParagraphFont"/>
    <w:rsid w:val="00F52C51"/>
    <w:rPr>
      <w:sz w:val="21"/>
      <w:szCs w:val="21"/>
    </w:rPr>
  </w:style>
  <w:style w:type="paragraph" w:styleId="CommentText">
    <w:name w:val="annotation text"/>
    <w:basedOn w:val="Normal"/>
    <w:link w:val="CommentTextChar"/>
    <w:rsid w:val="00F52C51"/>
  </w:style>
  <w:style w:type="character" w:customStyle="1" w:styleId="CommentTextChar">
    <w:name w:val="Comment Text Char"/>
    <w:basedOn w:val="DefaultParagraphFont"/>
    <w:link w:val="CommentText"/>
    <w:rsid w:val="00F52C51"/>
    <w:rPr>
      <w:rFonts w:ascii="Palatino Linotype" w:eastAsiaTheme="minorEastAsia" w:hAnsi="Palatino Linotype" w:cs="Times New Roman"/>
      <w:noProof/>
      <w:color w:val="000000"/>
      <w:sz w:val="20"/>
      <w:szCs w:val="20"/>
      <w:lang w:eastAsia="zh-CN"/>
    </w:rPr>
  </w:style>
  <w:style w:type="paragraph" w:styleId="CommentSubject">
    <w:name w:val="annotation subject"/>
    <w:basedOn w:val="CommentText"/>
    <w:next w:val="CommentText"/>
    <w:link w:val="CommentSubjectChar"/>
    <w:rsid w:val="00F52C51"/>
    <w:rPr>
      <w:b/>
      <w:bCs/>
    </w:rPr>
  </w:style>
  <w:style w:type="character" w:customStyle="1" w:styleId="CommentSubjectChar">
    <w:name w:val="Comment Subject Char"/>
    <w:basedOn w:val="CommentTextChar"/>
    <w:link w:val="CommentSubject"/>
    <w:rsid w:val="00F52C51"/>
    <w:rPr>
      <w:rFonts w:ascii="Palatino Linotype" w:eastAsiaTheme="minorEastAsia" w:hAnsi="Palatino Linotype" w:cs="Times New Roman"/>
      <w:b/>
      <w:bCs/>
      <w:noProof/>
      <w:color w:val="000000"/>
      <w:sz w:val="20"/>
      <w:szCs w:val="20"/>
      <w:lang w:eastAsia="zh-CN"/>
    </w:rPr>
  </w:style>
  <w:style w:type="paragraph" w:styleId="BalloonText">
    <w:name w:val="Balloon Text"/>
    <w:basedOn w:val="Normal"/>
    <w:link w:val="BalloonTextChar"/>
    <w:uiPriority w:val="99"/>
    <w:rsid w:val="00F52C51"/>
    <w:rPr>
      <w:rFonts w:cs="Tahoma"/>
      <w:szCs w:val="18"/>
    </w:rPr>
  </w:style>
  <w:style w:type="character" w:customStyle="1" w:styleId="BalloonTextChar">
    <w:name w:val="Balloon Text Char"/>
    <w:basedOn w:val="DefaultParagraphFont"/>
    <w:link w:val="BalloonText"/>
    <w:uiPriority w:val="99"/>
    <w:rsid w:val="00F52C51"/>
    <w:rPr>
      <w:rFonts w:ascii="Palatino Linotype" w:eastAsiaTheme="minorEastAsia" w:hAnsi="Palatino Linotype" w:cs="Tahoma"/>
      <w:noProof/>
      <w:color w:val="000000"/>
      <w:sz w:val="20"/>
      <w:szCs w:val="18"/>
      <w:lang w:eastAsia="zh-CN"/>
    </w:rPr>
  </w:style>
  <w:style w:type="paragraph" w:styleId="Revision">
    <w:name w:val="Revision"/>
    <w:hidden/>
    <w:uiPriority w:val="99"/>
    <w:semiHidden/>
    <w:rsid w:val="00742578"/>
    <w:pPr>
      <w:spacing w:after="0" w:line="240" w:lineRule="auto"/>
    </w:pPr>
  </w:style>
  <w:style w:type="paragraph" w:styleId="Footer">
    <w:name w:val="footer"/>
    <w:basedOn w:val="Normal"/>
    <w:link w:val="FooterChar"/>
    <w:uiPriority w:val="99"/>
    <w:rsid w:val="00F52C51"/>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F52C51"/>
    <w:rPr>
      <w:rFonts w:ascii="Palatino Linotype" w:eastAsiaTheme="minorEastAsia" w:hAnsi="Palatino Linotype" w:cs="Times New Roman"/>
      <w:noProof/>
      <w:color w:val="000000"/>
      <w:sz w:val="20"/>
      <w:szCs w:val="18"/>
      <w:lang w:eastAsia="zh-CN"/>
    </w:rPr>
  </w:style>
  <w:style w:type="character" w:styleId="PageNumber">
    <w:name w:val="page number"/>
    <w:basedOn w:val="DefaultParagraphFont"/>
    <w:rsid w:val="00F52C51"/>
  </w:style>
  <w:style w:type="paragraph" w:customStyle="1" w:styleId="EndNoteBibliographyTitle">
    <w:name w:val="EndNote Bibliography Title"/>
    <w:basedOn w:val="Normal"/>
    <w:link w:val="EndNoteBibliographyTitleTegn"/>
    <w:rsid w:val="0019292C"/>
    <w:pPr>
      <w:jc w:val="center"/>
    </w:pPr>
    <w:rPr>
      <w:rFonts w:ascii="Calibri" w:hAnsi="Calibri" w:cs="Calibri"/>
      <w:sz w:val="22"/>
    </w:rPr>
  </w:style>
  <w:style w:type="character" w:customStyle="1" w:styleId="EndNoteBibliographyTitleTegn">
    <w:name w:val="EndNote Bibliography Title Tegn"/>
    <w:basedOn w:val="DefaultParagraphFont"/>
    <w:link w:val="EndNoteBibliographyTitle"/>
    <w:rsid w:val="0019292C"/>
    <w:rPr>
      <w:rFonts w:eastAsiaTheme="minorEastAsia"/>
      <w:noProof/>
      <w:color w:val="000000"/>
      <w:szCs w:val="20"/>
      <w:lang w:eastAsia="zh-CN"/>
    </w:rPr>
  </w:style>
  <w:style w:type="paragraph" w:customStyle="1" w:styleId="EndNoteBibliography">
    <w:name w:val="EndNote Bibliography"/>
    <w:basedOn w:val="Normal"/>
    <w:link w:val="EndNoteBibliographyTegn"/>
    <w:rsid w:val="0019292C"/>
    <w:pPr>
      <w:spacing w:line="240" w:lineRule="atLeast"/>
    </w:pPr>
    <w:rPr>
      <w:rFonts w:ascii="Calibri" w:hAnsi="Calibri" w:cs="Calibri"/>
      <w:sz w:val="22"/>
    </w:rPr>
  </w:style>
  <w:style w:type="character" w:customStyle="1" w:styleId="EndNoteBibliographyTegn">
    <w:name w:val="EndNote Bibliography Tegn"/>
    <w:basedOn w:val="DefaultParagraphFont"/>
    <w:link w:val="EndNoteBibliography"/>
    <w:rsid w:val="0019292C"/>
    <w:rPr>
      <w:rFonts w:eastAsiaTheme="minorEastAsia"/>
      <w:noProof/>
      <w:color w:val="000000"/>
      <w:szCs w:val="20"/>
      <w:lang w:eastAsia="zh-CN"/>
    </w:rPr>
  </w:style>
  <w:style w:type="character" w:customStyle="1" w:styleId="Ulstomtale1">
    <w:name w:val="Uløst omtale1"/>
    <w:basedOn w:val="DefaultParagraphFont"/>
    <w:uiPriority w:val="99"/>
    <w:semiHidden/>
    <w:unhideWhenUsed/>
    <w:rsid w:val="00B76DD7"/>
    <w:rPr>
      <w:color w:val="605E5C"/>
      <w:shd w:val="clear" w:color="auto" w:fill="E1DFDD"/>
    </w:rPr>
  </w:style>
  <w:style w:type="character" w:styleId="FollowedHyperlink">
    <w:name w:val="FollowedHyperlink"/>
    <w:basedOn w:val="DefaultParagraphFont"/>
    <w:rsid w:val="00F52C51"/>
    <w:rPr>
      <w:color w:val="800080" w:themeColor="followedHyperlink"/>
      <w:u w:val="single"/>
    </w:rPr>
  </w:style>
  <w:style w:type="character" w:customStyle="1" w:styleId="apple-converted-space">
    <w:name w:val="apple-converted-space"/>
    <w:basedOn w:val="DefaultParagraphFont"/>
    <w:rsid w:val="00F52C51"/>
  </w:style>
  <w:style w:type="paragraph" w:styleId="Header">
    <w:name w:val="header"/>
    <w:basedOn w:val="Normal"/>
    <w:link w:val="HeaderChar"/>
    <w:uiPriority w:val="99"/>
    <w:rsid w:val="00F52C51"/>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F52C51"/>
    <w:rPr>
      <w:rFonts w:ascii="Palatino Linotype" w:eastAsiaTheme="minorEastAsia" w:hAnsi="Palatino Linotype" w:cs="Times New Roman"/>
      <w:noProof/>
      <w:color w:val="000000"/>
      <w:sz w:val="20"/>
      <w:szCs w:val="18"/>
      <w:lang w:eastAsia="zh-CN"/>
    </w:rPr>
  </w:style>
  <w:style w:type="character" w:customStyle="1" w:styleId="UnresolvedMention">
    <w:name w:val="Unresolved Mention"/>
    <w:basedOn w:val="DefaultParagraphFont"/>
    <w:uiPriority w:val="99"/>
    <w:semiHidden/>
    <w:unhideWhenUsed/>
    <w:rsid w:val="00F2420C"/>
    <w:rPr>
      <w:color w:val="605E5C"/>
      <w:shd w:val="clear" w:color="auto" w:fill="E1DFDD"/>
    </w:rPr>
  </w:style>
  <w:style w:type="paragraph" w:customStyle="1" w:styleId="asdsad">
    <w:name w:val="asdsad"/>
    <w:qFormat/>
    <w:rsid w:val="00F52C51"/>
    <w:pPr>
      <w:adjustRightInd w:val="0"/>
      <w:snapToGrid w:val="0"/>
      <w:spacing w:after="0" w:line="240" w:lineRule="auto"/>
    </w:pPr>
    <w:rPr>
      <w:rFonts w:ascii="Palatino Linotype" w:eastAsia="Times New Roman" w:hAnsi="Palatino Linotype" w:cstheme="minorBidi"/>
      <w:snapToGrid w:val="0"/>
      <w:color w:val="000000"/>
      <w:sz w:val="20"/>
      <w:szCs w:val="20"/>
      <w:lang w:eastAsia="de-DE" w:bidi="en-US"/>
    </w:rPr>
  </w:style>
  <w:style w:type="paragraph" w:styleId="Bibliography">
    <w:name w:val="Bibliography"/>
    <w:basedOn w:val="Normal"/>
    <w:next w:val="Normal"/>
    <w:uiPriority w:val="37"/>
    <w:semiHidden/>
    <w:unhideWhenUsed/>
    <w:rsid w:val="00F52C51"/>
  </w:style>
  <w:style w:type="paragraph" w:styleId="BodyText">
    <w:name w:val="Body Text"/>
    <w:link w:val="BodyTextChar"/>
    <w:rsid w:val="00F52C51"/>
    <w:pPr>
      <w:spacing w:after="120" w:line="340" w:lineRule="atLeast"/>
      <w:jc w:val="both"/>
    </w:pPr>
    <w:rPr>
      <w:rFonts w:ascii="Palatino Linotype" w:eastAsiaTheme="minorEastAsia" w:hAnsi="Palatino Linotype" w:cs="Times New Roman"/>
      <w:color w:val="000000"/>
      <w:sz w:val="24"/>
      <w:szCs w:val="20"/>
      <w:lang w:eastAsia="de-DE"/>
    </w:rPr>
  </w:style>
  <w:style w:type="character" w:customStyle="1" w:styleId="BodyTextChar">
    <w:name w:val="Body Text Char"/>
    <w:basedOn w:val="DefaultParagraphFont"/>
    <w:link w:val="BodyText"/>
    <w:rsid w:val="00F52C51"/>
    <w:rPr>
      <w:rFonts w:ascii="Palatino Linotype" w:eastAsiaTheme="minorEastAsia" w:hAnsi="Palatino Linotype" w:cs="Times New Roman"/>
      <w:color w:val="000000"/>
      <w:sz w:val="24"/>
      <w:szCs w:val="20"/>
      <w:lang w:eastAsia="de-DE"/>
    </w:rPr>
  </w:style>
  <w:style w:type="paragraph" w:styleId="Caption">
    <w:name w:val="caption"/>
    <w:basedOn w:val="Normal"/>
    <w:next w:val="Normal"/>
    <w:qFormat/>
    <w:rsid w:val="00F52C51"/>
    <w:pPr>
      <w:ind w:left="850" w:hanging="850"/>
      <w:jc w:val="center"/>
    </w:pPr>
    <w:rPr>
      <w:b/>
      <w:bCs/>
      <w:szCs w:val="24"/>
      <w:lang w:eastAsia="en-US"/>
    </w:rPr>
  </w:style>
  <w:style w:type="character" w:styleId="EndnoteReference">
    <w:name w:val="endnote reference"/>
    <w:basedOn w:val="DefaultParagraphFont"/>
    <w:rsid w:val="00F52C51"/>
    <w:rPr>
      <w:vertAlign w:val="superscript"/>
    </w:rPr>
  </w:style>
  <w:style w:type="paragraph" w:styleId="EndnoteText">
    <w:name w:val="endnote text"/>
    <w:basedOn w:val="Normal"/>
    <w:link w:val="EndnoteTextChar"/>
    <w:semiHidden/>
    <w:unhideWhenUsed/>
    <w:rsid w:val="00F52C51"/>
    <w:pPr>
      <w:spacing w:line="240" w:lineRule="auto"/>
    </w:pPr>
  </w:style>
  <w:style w:type="character" w:customStyle="1" w:styleId="EndnoteTextChar">
    <w:name w:val="Endnote Text Char"/>
    <w:basedOn w:val="DefaultParagraphFont"/>
    <w:link w:val="EndnoteText"/>
    <w:semiHidden/>
    <w:rsid w:val="00F52C51"/>
    <w:rPr>
      <w:rFonts w:ascii="Palatino Linotype" w:eastAsiaTheme="minorEastAsia" w:hAnsi="Palatino Linotype" w:cs="Times New Roman"/>
      <w:noProof/>
      <w:color w:val="000000"/>
      <w:sz w:val="20"/>
      <w:szCs w:val="20"/>
      <w:lang w:eastAsia="zh-CN"/>
    </w:rPr>
  </w:style>
  <w:style w:type="paragraph" w:styleId="FootnoteText">
    <w:name w:val="footnote text"/>
    <w:basedOn w:val="Normal"/>
    <w:link w:val="FootnoteTextChar"/>
    <w:semiHidden/>
    <w:unhideWhenUsed/>
    <w:rsid w:val="00F52C51"/>
    <w:pPr>
      <w:spacing w:line="240" w:lineRule="auto"/>
    </w:pPr>
  </w:style>
  <w:style w:type="character" w:customStyle="1" w:styleId="FootnoteTextChar">
    <w:name w:val="Footnote Text Char"/>
    <w:basedOn w:val="DefaultParagraphFont"/>
    <w:link w:val="FootnoteText"/>
    <w:semiHidden/>
    <w:rsid w:val="00F52C51"/>
    <w:rPr>
      <w:rFonts w:ascii="Palatino Linotype" w:eastAsiaTheme="minorEastAsia" w:hAnsi="Palatino Linotype" w:cs="Times New Roman"/>
      <w:noProof/>
      <w:color w:val="000000"/>
      <w:sz w:val="20"/>
      <w:szCs w:val="20"/>
      <w:lang w:eastAsia="zh-CN"/>
    </w:rPr>
  </w:style>
  <w:style w:type="character" w:customStyle="1" w:styleId="Heading1Char">
    <w:name w:val="Heading 1 Char"/>
    <w:aliases w:val="x Char"/>
    <w:basedOn w:val="DefaultParagraphFont"/>
    <w:link w:val="Heading1"/>
    <w:rsid w:val="00F52C51"/>
    <w:rPr>
      <w:rFonts w:ascii="Arial" w:eastAsiaTheme="minorEastAsia" w:hAnsi="Arial" w:cs="Times New Roman"/>
      <w:b/>
      <w:noProof/>
      <w:color w:val="000000"/>
      <w:sz w:val="20"/>
      <w:szCs w:val="20"/>
      <w:u w:val="single"/>
      <w:lang w:eastAsia="zh-CN"/>
    </w:rPr>
  </w:style>
  <w:style w:type="character" w:customStyle="1" w:styleId="Heading2Char">
    <w:name w:val="Heading 2 Char"/>
    <w:basedOn w:val="DefaultParagraphFont"/>
    <w:link w:val="Heading2"/>
    <w:rsid w:val="00F52C51"/>
    <w:rPr>
      <w:rFonts w:ascii="Arial" w:eastAsiaTheme="minorEastAsia" w:hAnsi="Arial" w:cstheme="majorBidi"/>
      <w:b/>
      <w:noProof/>
      <w:color w:val="000000"/>
      <w:sz w:val="20"/>
      <w:szCs w:val="20"/>
      <w:lang w:eastAsia="zh-CN"/>
    </w:rPr>
  </w:style>
  <w:style w:type="character" w:customStyle="1" w:styleId="Heading3Char">
    <w:name w:val="Heading 3 Char"/>
    <w:basedOn w:val="DefaultParagraphFont"/>
    <w:link w:val="Heading3"/>
    <w:rsid w:val="00F52C51"/>
    <w:rPr>
      <w:rFonts w:ascii="Palatino Linotype" w:eastAsiaTheme="minorEastAsia" w:hAnsi="Palatino Linotype" w:cs="Times New Roman"/>
      <w:b/>
      <w:noProof/>
      <w:color w:val="000000"/>
      <w:sz w:val="20"/>
      <w:szCs w:val="20"/>
      <w:lang w:eastAsia="zh-CN"/>
    </w:rPr>
  </w:style>
  <w:style w:type="character" w:customStyle="1" w:styleId="Heading4Char">
    <w:name w:val="Heading 4 Char"/>
    <w:basedOn w:val="DefaultParagraphFont"/>
    <w:link w:val="Heading4"/>
    <w:rsid w:val="00F52C51"/>
    <w:rPr>
      <w:rFonts w:ascii="Arial" w:eastAsiaTheme="minorEastAsia" w:hAnsi="Arial" w:cstheme="majorBidi"/>
      <w:b/>
      <w:noProof/>
      <w:color w:val="000000"/>
      <w:sz w:val="20"/>
      <w:szCs w:val="20"/>
      <w:lang w:eastAsia="zh-CN"/>
    </w:rPr>
  </w:style>
  <w:style w:type="character" w:customStyle="1" w:styleId="Heading5Char">
    <w:name w:val="Heading 5 Char"/>
    <w:basedOn w:val="DefaultParagraphFont"/>
    <w:link w:val="Heading5"/>
    <w:rsid w:val="00F52C51"/>
    <w:rPr>
      <w:rFonts w:ascii="Palatino Linotype" w:eastAsiaTheme="minorEastAsia" w:hAnsi="Palatino Linotype" w:cs="Times New Roman"/>
      <w:b/>
      <w:noProof/>
      <w:color w:val="000000"/>
      <w:sz w:val="20"/>
      <w:szCs w:val="20"/>
      <w:lang w:eastAsia="zh-CN"/>
    </w:rPr>
  </w:style>
  <w:style w:type="character" w:customStyle="1" w:styleId="Heading6Char">
    <w:name w:val="Heading 6 Char"/>
    <w:basedOn w:val="DefaultParagraphFont"/>
    <w:link w:val="Heading6"/>
    <w:rsid w:val="00F52C51"/>
    <w:rPr>
      <w:rFonts w:ascii="Palatino Linotype" w:eastAsiaTheme="minorEastAsia" w:hAnsi="Palatino Linotype" w:cstheme="majorBidi"/>
      <w:noProof/>
      <w:color w:val="000000"/>
      <w:sz w:val="20"/>
      <w:szCs w:val="20"/>
      <w:u w:val="single"/>
      <w:lang w:eastAsia="zh-CN"/>
    </w:rPr>
  </w:style>
  <w:style w:type="character" w:customStyle="1" w:styleId="Heading7Char">
    <w:name w:val="Heading 7 Char"/>
    <w:basedOn w:val="DefaultParagraphFont"/>
    <w:link w:val="Heading7"/>
    <w:rsid w:val="00F52C51"/>
    <w:rPr>
      <w:rFonts w:ascii="Palatino Linotype" w:eastAsiaTheme="minorEastAsia" w:hAnsi="Palatino Linotype" w:cs="Times New Roman"/>
      <w:i/>
      <w:noProof/>
      <w:color w:val="000000"/>
      <w:sz w:val="20"/>
      <w:szCs w:val="20"/>
      <w:lang w:eastAsia="zh-CN"/>
    </w:rPr>
  </w:style>
  <w:style w:type="character" w:customStyle="1" w:styleId="Heading8Char">
    <w:name w:val="Heading 8 Char"/>
    <w:basedOn w:val="DefaultParagraphFont"/>
    <w:link w:val="Heading8"/>
    <w:rsid w:val="00F52C51"/>
    <w:rPr>
      <w:rFonts w:ascii="Palatino Linotype" w:eastAsiaTheme="minorEastAsia" w:hAnsi="Palatino Linotype" w:cstheme="majorBidi"/>
      <w:i/>
      <w:noProof/>
      <w:color w:val="000000"/>
      <w:sz w:val="20"/>
      <w:szCs w:val="20"/>
      <w:lang w:eastAsia="zh-CN"/>
    </w:rPr>
  </w:style>
  <w:style w:type="character" w:customStyle="1" w:styleId="Heading9Char">
    <w:name w:val="Heading 9 Char"/>
    <w:basedOn w:val="DefaultParagraphFont"/>
    <w:link w:val="Heading9"/>
    <w:rsid w:val="00F52C51"/>
    <w:rPr>
      <w:rFonts w:ascii="Palatino Linotype" w:eastAsiaTheme="minorEastAsia" w:hAnsi="Palatino Linotype" w:cstheme="majorBidi"/>
      <w:i/>
      <w:noProof/>
      <w:color w:val="000000"/>
      <w:sz w:val="20"/>
      <w:szCs w:val="20"/>
      <w:lang w:eastAsia="zh-CN"/>
    </w:rPr>
  </w:style>
  <w:style w:type="character" w:styleId="LineNumber">
    <w:name w:val="line number"/>
    <w:basedOn w:val="DefaultParagraphFont"/>
    <w:uiPriority w:val="99"/>
    <w:rsid w:val="00F52C51"/>
  </w:style>
  <w:style w:type="paragraph" w:styleId="List">
    <w:name w:val="List"/>
    <w:basedOn w:val="Normal"/>
    <w:rsid w:val="00F52C51"/>
    <w:pPr>
      <w:ind w:left="200" w:hangingChars="200" w:hanging="200"/>
      <w:contextualSpacing/>
    </w:pPr>
  </w:style>
  <w:style w:type="paragraph" w:styleId="ListBullet">
    <w:name w:val="List Bullet"/>
    <w:basedOn w:val="Normal"/>
    <w:rsid w:val="00F52C51"/>
    <w:pPr>
      <w:tabs>
        <w:tab w:val="num" w:pos="360"/>
      </w:tabs>
      <w:ind w:left="200" w:hangingChars="200" w:hanging="200"/>
      <w:contextualSpacing/>
    </w:pPr>
  </w:style>
  <w:style w:type="paragraph" w:styleId="ListParagraph">
    <w:name w:val="List Paragraph"/>
    <w:basedOn w:val="Normal"/>
    <w:uiPriority w:val="34"/>
    <w:qFormat/>
    <w:rsid w:val="00F52C51"/>
    <w:pPr>
      <w:ind w:firstLineChars="200" w:firstLine="420"/>
    </w:pPr>
  </w:style>
  <w:style w:type="paragraph" w:customStyle="1" w:styleId="M1stheader">
    <w:name w:val="M_1stheader"/>
    <w:basedOn w:val="Normal"/>
    <w:rsid w:val="00F52C51"/>
    <w:pPr>
      <w:tabs>
        <w:tab w:val="center" w:pos="4320"/>
        <w:tab w:val="right" w:pos="8640"/>
      </w:tabs>
      <w:ind w:right="360"/>
      <w:outlineLvl w:val="0"/>
    </w:pPr>
    <w:rPr>
      <w:i/>
    </w:rPr>
  </w:style>
  <w:style w:type="paragraph" w:customStyle="1" w:styleId="Mdeck4text">
    <w:name w:val="M_deck_4_text"/>
    <w:qFormat/>
    <w:rsid w:val="00F52C51"/>
    <w:pPr>
      <w:kinsoku w:val="0"/>
      <w:overflowPunct w:val="0"/>
      <w:autoSpaceDE w:val="0"/>
      <w:autoSpaceDN w:val="0"/>
      <w:adjustRightInd w:val="0"/>
      <w:snapToGrid w:val="0"/>
      <w:spacing w:after="0" w:line="320" w:lineRule="atLeast"/>
      <w:ind w:firstLine="425"/>
      <w:jc w:val="both"/>
    </w:pPr>
    <w:rPr>
      <w:rFonts w:ascii="Minion Pro" w:eastAsia="Times New Roman" w:hAnsi="Minion Pro" w:cs="Times New Roman"/>
      <w:snapToGrid w:val="0"/>
      <w:color w:val="000000"/>
      <w:sz w:val="24"/>
      <w:szCs w:val="20"/>
      <w:lang w:eastAsia="de-DE" w:bidi="en-US"/>
    </w:rPr>
  </w:style>
  <w:style w:type="paragraph" w:customStyle="1" w:styleId="Mabstract">
    <w:name w:val="M_abstract"/>
    <w:basedOn w:val="Mdeck4text"/>
    <w:next w:val="Normal"/>
    <w:rsid w:val="00F52C51"/>
    <w:pPr>
      <w:spacing w:before="240"/>
      <w:ind w:left="113" w:right="505" w:firstLine="0"/>
    </w:pPr>
  </w:style>
  <w:style w:type="paragraph" w:customStyle="1" w:styleId="MAcknow">
    <w:name w:val="M_Acknow"/>
    <w:basedOn w:val="Normal"/>
    <w:rsid w:val="00F52C51"/>
    <w:pPr>
      <w:spacing w:before="120" w:line="240" w:lineRule="atLeast"/>
    </w:pPr>
    <w:rPr>
      <w:rFonts w:ascii="Minion Pro" w:hAnsi="Minion Pro"/>
      <w:color w:val="000000" w:themeColor="text1"/>
    </w:rPr>
  </w:style>
  <w:style w:type="paragraph" w:customStyle="1" w:styleId="MAcknowledgments">
    <w:name w:val="M_Acknowledgments"/>
    <w:qFormat/>
    <w:rsid w:val="00F52C51"/>
    <w:pPr>
      <w:spacing w:after="120" w:line="240" w:lineRule="atLeast"/>
      <w:jc w:val="both"/>
    </w:pPr>
    <w:rPr>
      <w:rFonts w:ascii="Minion Pro" w:eastAsiaTheme="minorEastAsia" w:hAnsi="Minion Pro" w:cs="Times New Roman"/>
      <w:color w:val="000000"/>
      <w:sz w:val="24"/>
      <w:szCs w:val="20"/>
      <w:lang w:val="de-DE" w:eastAsia="zh-CN"/>
    </w:rPr>
  </w:style>
  <w:style w:type="paragraph" w:customStyle="1" w:styleId="Maddress">
    <w:name w:val="M_address"/>
    <w:basedOn w:val="Normal"/>
    <w:rsid w:val="00F52C51"/>
    <w:pPr>
      <w:spacing w:before="240"/>
    </w:pPr>
  </w:style>
  <w:style w:type="paragraph" w:customStyle="1" w:styleId="Mauthor">
    <w:name w:val="M_author"/>
    <w:basedOn w:val="Normal"/>
    <w:rsid w:val="00F52C51"/>
    <w:pPr>
      <w:spacing w:before="240" w:after="240" w:line="340" w:lineRule="exact"/>
    </w:pPr>
    <w:rPr>
      <w:b/>
      <w:lang w:val="it-IT"/>
    </w:rPr>
  </w:style>
  <w:style w:type="paragraph" w:customStyle="1" w:styleId="MCaption">
    <w:name w:val="M_Caption"/>
    <w:basedOn w:val="Normal"/>
    <w:rsid w:val="00F52C51"/>
    <w:pPr>
      <w:spacing w:before="240" w:after="240"/>
      <w:jc w:val="center"/>
    </w:pPr>
  </w:style>
  <w:style w:type="paragraph" w:customStyle="1" w:styleId="Mdeck8references">
    <w:name w:val="M_deck_8_references"/>
    <w:qFormat/>
    <w:rsid w:val="00F52C51"/>
    <w:pPr>
      <w:numPr>
        <w:numId w:val="5"/>
      </w:numPr>
      <w:kinsoku w:val="0"/>
      <w:overflowPunct w:val="0"/>
      <w:autoSpaceDE w:val="0"/>
      <w:autoSpaceDN w:val="0"/>
      <w:adjustRightInd w:val="0"/>
      <w:snapToGrid w:val="0"/>
      <w:spacing w:after="0" w:line="260" w:lineRule="atLeast"/>
      <w:jc w:val="both"/>
    </w:pPr>
    <w:rPr>
      <w:rFonts w:ascii="Palatino Linotype" w:eastAsia="Times New Roman" w:hAnsi="Palatino Linotype" w:cs="Times New Roman"/>
      <w:snapToGrid w:val="0"/>
      <w:color w:val="000000"/>
      <w:sz w:val="24"/>
      <w:szCs w:val="20"/>
      <w:lang w:eastAsia="de-DE" w:bidi="en-US"/>
    </w:rPr>
  </w:style>
  <w:style w:type="paragraph" w:customStyle="1" w:styleId="MCopyright">
    <w:name w:val="M_Copyright"/>
    <w:basedOn w:val="Mdeck8references"/>
    <w:qFormat/>
    <w:rsid w:val="00F52C51"/>
    <w:pPr>
      <w:tabs>
        <w:tab w:val="center" w:pos="4536"/>
        <w:tab w:val="right" w:pos="9072"/>
      </w:tabs>
      <w:spacing w:before="400"/>
      <w:ind w:left="0" w:firstLine="0"/>
    </w:pPr>
  </w:style>
  <w:style w:type="paragraph" w:customStyle="1" w:styleId="Mdeck1articletitle">
    <w:name w:val="M_deck_1_article_title"/>
    <w:next w:val="Normal"/>
    <w:qFormat/>
    <w:rsid w:val="00F52C51"/>
    <w:pPr>
      <w:kinsoku w:val="0"/>
      <w:overflowPunct w:val="0"/>
      <w:autoSpaceDE w:val="0"/>
      <w:autoSpaceDN w:val="0"/>
      <w:adjustRightInd w:val="0"/>
      <w:snapToGrid w:val="0"/>
      <w:spacing w:after="240" w:line="400" w:lineRule="exact"/>
      <w:jc w:val="both"/>
    </w:pPr>
    <w:rPr>
      <w:rFonts w:ascii="Minion Pro" w:eastAsia="Times New Roman" w:hAnsi="Minion Pro" w:cs="Times New Roman"/>
      <w:b/>
      <w:snapToGrid w:val="0"/>
      <w:color w:val="000000"/>
      <w:sz w:val="36"/>
      <w:szCs w:val="20"/>
      <w:lang w:eastAsia="de-DE" w:bidi="en-US"/>
    </w:rPr>
  </w:style>
  <w:style w:type="paragraph" w:customStyle="1" w:styleId="Mdeck1articletype">
    <w:name w:val="M_deck_1_article_type"/>
    <w:basedOn w:val="Mdeck4text"/>
    <w:next w:val="Mdeck1articletitle"/>
    <w:qFormat/>
    <w:rsid w:val="00F52C51"/>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F52C51"/>
    <w:pPr>
      <w:widowControl w:val="0"/>
      <w:kinsoku w:val="0"/>
      <w:overflowPunct w:val="0"/>
      <w:autoSpaceDE w:val="0"/>
      <w:autoSpaceDN w:val="0"/>
      <w:adjustRightInd w:val="0"/>
      <w:snapToGrid w:val="0"/>
      <w:spacing w:after="0" w:line="340" w:lineRule="atLeast"/>
      <w:ind w:left="311" w:hanging="198"/>
      <w:jc w:val="both"/>
    </w:pPr>
    <w:rPr>
      <w:rFonts w:ascii="Palatino Linotype" w:eastAsia="Times New Roman" w:hAnsi="Palatino Linotype" w:cs="Times New Roman"/>
      <w:snapToGrid w:val="0"/>
      <w:color w:val="000000"/>
      <w:sz w:val="24"/>
      <w:szCs w:val="20"/>
      <w:lang w:eastAsia="de-DE" w:bidi="en-US"/>
    </w:rPr>
  </w:style>
  <w:style w:type="paragraph" w:customStyle="1" w:styleId="Mdeck2authorcorrespondence">
    <w:name w:val="M_deck_2_author_correspondence"/>
    <w:qFormat/>
    <w:rsid w:val="00F52C51"/>
    <w:pPr>
      <w:kinsoku w:val="0"/>
      <w:overflowPunct w:val="0"/>
      <w:autoSpaceDE w:val="0"/>
      <w:autoSpaceDN w:val="0"/>
      <w:adjustRightInd w:val="0"/>
      <w:snapToGrid w:val="0"/>
      <w:spacing w:after="0" w:line="200" w:lineRule="atLeast"/>
      <w:ind w:left="311" w:hanging="198"/>
      <w:jc w:val="both"/>
    </w:pPr>
    <w:rPr>
      <w:rFonts w:ascii="Palatino Linotype" w:eastAsia="Times New Roman" w:hAnsi="Palatino Linotype" w:cs="Times New Roman"/>
      <w:snapToGrid w:val="0"/>
      <w:color w:val="000000"/>
      <w:sz w:val="20"/>
      <w:szCs w:val="20"/>
      <w:lang w:eastAsia="de-DE" w:bidi="en-US"/>
    </w:rPr>
  </w:style>
  <w:style w:type="paragraph" w:customStyle="1" w:styleId="Mdeck2authorname">
    <w:name w:val="M_deck_2_author_name"/>
    <w:next w:val="Normal"/>
    <w:qFormat/>
    <w:rsid w:val="00F52C51"/>
    <w:pPr>
      <w:kinsoku w:val="0"/>
      <w:overflowPunct w:val="0"/>
      <w:autoSpaceDE w:val="0"/>
      <w:autoSpaceDN w:val="0"/>
      <w:adjustRightInd w:val="0"/>
      <w:snapToGrid w:val="0"/>
      <w:spacing w:before="240" w:after="120" w:line="320" w:lineRule="atLeast"/>
      <w:jc w:val="both"/>
    </w:pPr>
    <w:rPr>
      <w:rFonts w:ascii="Palatino Linotype" w:eastAsia="Times New Roman" w:hAnsi="Palatino Linotype" w:cs="Times New Roman"/>
      <w:b/>
      <w:snapToGrid w:val="0"/>
      <w:color w:val="000000"/>
      <w:szCs w:val="20"/>
      <w:lang w:eastAsia="de-DE" w:bidi="en-US"/>
    </w:rPr>
  </w:style>
  <w:style w:type="paragraph" w:customStyle="1" w:styleId="Mdeck3abstract">
    <w:name w:val="M_deck_3_abstract"/>
    <w:basedOn w:val="Mdeck4text"/>
    <w:next w:val="Normal"/>
    <w:qFormat/>
    <w:rsid w:val="00F52C51"/>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F52C51"/>
    <w:pPr>
      <w:spacing w:before="240"/>
      <w:ind w:left="113" w:firstLine="0"/>
    </w:pPr>
  </w:style>
  <w:style w:type="paragraph" w:customStyle="1" w:styleId="Mdeck3publcationhistory">
    <w:name w:val="M_deck_3_publcation_history"/>
    <w:next w:val="Normal"/>
    <w:qFormat/>
    <w:rsid w:val="00F52C51"/>
    <w:pPr>
      <w:widowControl w:val="0"/>
      <w:kinsoku w:val="0"/>
      <w:overflowPunct w:val="0"/>
      <w:autoSpaceDE w:val="0"/>
      <w:autoSpaceDN w:val="0"/>
      <w:adjustRightInd w:val="0"/>
      <w:snapToGrid w:val="0"/>
      <w:spacing w:before="240" w:after="0" w:line="340" w:lineRule="atLeast"/>
      <w:ind w:left="113"/>
      <w:jc w:val="both"/>
    </w:pPr>
    <w:rPr>
      <w:rFonts w:ascii="Palatino Linotype" w:eastAsia="Times New Roman" w:hAnsi="Palatino Linotype" w:cs="Times New Roman"/>
      <w:i/>
      <w:snapToGrid w:val="0"/>
      <w:color w:val="000000"/>
      <w:sz w:val="24"/>
      <w:szCs w:val="20"/>
      <w:lang w:eastAsia="de-DE" w:bidi="en-US"/>
    </w:rPr>
  </w:style>
  <w:style w:type="paragraph" w:customStyle="1" w:styleId="MHeading3">
    <w:name w:val="M_Heading3"/>
    <w:basedOn w:val="Mdeck4text"/>
    <w:qFormat/>
    <w:rsid w:val="00F52C51"/>
    <w:pPr>
      <w:spacing w:before="240" w:after="120"/>
    </w:pPr>
  </w:style>
  <w:style w:type="paragraph" w:customStyle="1" w:styleId="Mdeck4heading1">
    <w:name w:val="M_deck_4_heading_1"/>
    <w:basedOn w:val="MHeading3"/>
    <w:next w:val="Normal"/>
    <w:qFormat/>
    <w:rsid w:val="00F52C51"/>
    <w:pPr>
      <w:spacing w:line="340" w:lineRule="atLeast"/>
      <w:outlineLvl w:val="0"/>
    </w:pPr>
    <w:rPr>
      <w:b/>
      <w:snapToGrid/>
    </w:rPr>
  </w:style>
  <w:style w:type="paragraph" w:customStyle="1" w:styleId="Mdeck4heading2">
    <w:name w:val="M_deck_4_heading_2"/>
    <w:basedOn w:val="MHeading3"/>
    <w:next w:val="Normal"/>
    <w:qFormat/>
    <w:rsid w:val="00F52C51"/>
    <w:pPr>
      <w:outlineLvl w:val="1"/>
    </w:pPr>
    <w:rPr>
      <w:i/>
      <w:snapToGrid/>
    </w:rPr>
  </w:style>
  <w:style w:type="paragraph" w:customStyle="1" w:styleId="Mdeck4heading3">
    <w:name w:val="M_deck_4_heading_3"/>
    <w:basedOn w:val="Mdeck4text"/>
    <w:next w:val="Normal"/>
    <w:qFormat/>
    <w:rsid w:val="00F52C51"/>
    <w:pPr>
      <w:spacing w:before="240" w:after="120" w:line="340" w:lineRule="atLeast"/>
      <w:ind w:firstLineChars="50" w:firstLine="50"/>
      <w:outlineLvl w:val="2"/>
    </w:pPr>
    <w:rPr>
      <w:snapToGrid/>
    </w:rPr>
  </w:style>
  <w:style w:type="paragraph" w:customStyle="1" w:styleId="Mdeck4ref-citation">
    <w:name w:val="M_deck_4_ref-citation"/>
    <w:basedOn w:val="BodyText"/>
    <w:qFormat/>
    <w:rsid w:val="00F52C51"/>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Mdeck4ref-citation-red">
    <w:name w:val="M_deck_4_ref-citation-red"/>
    <w:basedOn w:val="BodyText"/>
    <w:qFormat/>
    <w:rsid w:val="00F52C51"/>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text2nd">
    <w:name w:val="M_deck_4_text_2nd"/>
    <w:qFormat/>
    <w:rsid w:val="00F52C51"/>
    <w:pPr>
      <w:adjustRightInd w:val="0"/>
      <w:snapToGrid w:val="0"/>
      <w:spacing w:after="0" w:line="260" w:lineRule="atLeast"/>
      <w:ind w:left="850" w:hanging="425"/>
      <w:jc w:val="both"/>
    </w:pPr>
    <w:rPr>
      <w:rFonts w:ascii="Palatino Linotype" w:eastAsia="Times New Roman" w:hAnsi="Palatino Linotype" w:cs="Times New Roman"/>
      <w:snapToGrid w:val="0"/>
      <w:color w:val="000000"/>
      <w:sz w:val="20"/>
      <w:szCs w:val="20"/>
      <w:lang w:eastAsia="de-DE" w:bidi="en-US"/>
    </w:rPr>
  </w:style>
  <w:style w:type="paragraph" w:customStyle="1" w:styleId="Mdeck4textbulletlist">
    <w:name w:val="M_deck_4_text_bullet_list"/>
    <w:basedOn w:val="Mdeck4text"/>
    <w:qFormat/>
    <w:rsid w:val="00F52C51"/>
    <w:pPr>
      <w:numPr>
        <w:numId w:val="6"/>
      </w:numPr>
      <w:spacing w:before="120" w:after="120" w:line="340" w:lineRule="atLeast"/>
    </w:pPr>
    <w:rPr>
      <w:snapToGrid/>
    </w:rPr>
  </w:style>
  <w:style w:type="paragraph" w:customStyle="1" w:styleId="Mdeck4textfirstlinezero">
    <w:name w:val="M_deck_4_text_firstline_zero"/>
    <w:basedOn w:val="Mdeck4text"/>
    <w:next w:val="Mdeck4text"/>
    <w:qFormat/>
    <w:rsid w:val="00F52C51"/>
    <w:pPr>
      <w:ind w:firstLine="0"/>
    </w:pPr>
    <w:rPr>
      <w:szCs w:val="24"/>
    </w:rPr>
  </w:style>
  <w:style w:type="paragraph" w:customStyle="1" w:styleId="MFigure">
    <w:name w:val="M_Figure"/>
    <w:qFormat/>
    <w:rsid w:val="00F52C51"/>
    <w:pPr>
      <w:spacing w:after="0" w:line="260" w:lineRule="atLeast"/>
      <w:jc w:val="center"/>
    </w:pPr>
    <w:rPr>
      <w:rFonts w:ascii="Minion Pro" w:eastAsia="Times New Roman" w:hAnsi="Minion Pro" w:cs="Times New Roman"/>
      <w:color w:val="000000" w:themeColor="text1"/>
      <w:sz w:val="24"/>
      <w:szCs w:val="20"/>
      <w:lang w:eastAsia="zh-CN"/>
    </w:rPr>
  </w:style>
  <w:style w:type="paragraph" w:customStyle="1" w:styleId="Mdeck4textlist">
    <w:name w:val="M_deck_4_text_list"/>
    <w:basedOn w:val="MFigure"/>
    <w:qFormat/>
    <w:rsid w:val="00F52C51"/>
    <w:rPr>
      <w:i/>
    </w:rPr>
  </w:style>
  <w:style w:type="paragraph" w:customStyle="1" w:styleId="Mdeck4textlrindent">
    <w:name w:val="M_deck_4_text_lr_indent"/>
    <w:basedOn w:val="Mdeck4text"/>
    <w:qFormat/>
    <w:rsid w:val="00F52C51"/>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F52C51"/>
    <w:pPr>
      <w:numPr>
        <w:numId w:val="7"/>
      </w:numPr>
      <w:spacing w:before="120" w:after="120" w:line="340" w:lineRule="atLeast"/>
    </w:pPr>
    <w:rPr>
      <w:snapToGrid/>
    </w:rPr>
  </w:style>
  <w:style w:type="paragraph" w:customStyle="1" w:styleId="Mdeck5tablebody">
    <w:name w:val="M_deck_5_table_body"/>
    <w:qFormat/>
    <w:rsid w:val="00F52C51"/>
    <w:pPr>
      <w:kinsoku w:val="0"/>
      <w:overflowPunct w:val="0"/>
      <w:autoSpaceDE w:val="0"/>
      <w:autoSpaceDN w:val="0"/>
      <w:adjustRightInd w:val="0"/>
      <w:snapToGrid w:val="0"/>
      <w:spacing w:after="0" w:line="260" w:lineRule="atLeast"/>
      <w:jc w:val="center"/>
    </w:pPr>
    <w:rPr>
      <w:rFonts w:ascii="Minion Pro" w:eastAsia="Times New Roman" w:hAnsi="Minion Pro" w:cs="Times New Roman"/>
      <w:snapToGrid w:val="0"/>
      <w:color w:val="000000"/>
      <w:sz w:val="20"/>
      <w:szCs w:val="20"/>
      <w:lang w:eastAsia="de-DE" w:bidi="en-US"/>
    </w:rPr>
  </w:style>
  <w:style w:type="table" w:customStyle="1" w:styleId="Mdeck5tablebodythreelines">
    <w:name w:val="M_deck_5_table_body_three_lines"/>
    <w:basedOn w:val="TableNormal"/>
    <w:uiPriority w:val="99"/>
    <w:rsid w:val="00F52C51"/>
    <w:pPr>
      <w:adjustRightInd w:val="0"/>
      <w:snapToGrid w:val="0"/>
      <w:spacing w:after="0" w:line="300" w:lineRule="exact"/>
      <w:jc w:val="center"/>
    </w:pPr>
    <w:rPr>
      <w:rFonts w:ascii="Palatino Linotype" w:eastAsiaTheme="minorEastAsia" w:hAnsi="Palatino Linotype" w:cs="Times New Roman"/>
      <w:color w:val="000000"/>
      <w:sz w:val="20"/>
      <w:szCs w:val="20"/>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F52C51"/>
    <w:pPr>
      <w:kinsoku w:val="0"/>
      <w:overflowPunct w:val="0"/>
      <w:autoSpaceDE w:val="0"/>
      <w:autoSpaceDN w:val="0"/>
      <w:adjustRightInd w:val="0"/>
      <w:snapToGrid w:val="0"/>
      <w:spacing w:after="120" w:line="260" w:lineRule="atLeast"/>
      <w:jc w:val="both"/>
    </w:pPr>
    <w:rPr>
      <w:rFonts w:ascii="Palatino Linotype" w:eastAsia="Times New Roman" w:hAnsi="Palatino Linotype" w:cs="Times New Roman"/>
      <w:snapToGrid w:val="0"/>
      <w:color w:val="000000"/>
      <w:sz w:val="20"/>
      <w:szCs w:val="20"/>
      <w:lang w:eastAsia="de-DE" w:bidi="en-US"/>
    </w:rPr>
  </w:style>
  <w:style w:type="paragraph" w:customStyle="1" w:styleId="Mdeck5tablefooter">
    <w:name w:val="M_deck_5_table_footer"/>
    <w:basedOn w:val="Mdeck5tablecaption"/>
    <w:next w:val="Mdeck4text"/>
    <w:qFormat/>
    <w:rsid w:val="00F52C51"/>
    <w:pPr>
      <w:spacing w:line="300" w:lineRule="exact"/>
    </w:pPr>
  </w:style>
  <w:style w:type="paragraph" w:customStyle="1" w:styleId="Mdeck5tableheader">
    <w:name w:val="M_deck_5_table_header"/>
    <w:basedOn w:val="Mdeck5tablefooter"/>
    <w:rsid w:val="00F52C51"/>
  </w:style>
  <w:style w:type="paragraph" w:customStyle="1" w:styleId="Mdeck6figurebody">
    <w:name w:val="M_deck_6_figure_body"/>
    <w:qFormat/>
    <w:rsid w:val="00F52C51"/>
    <w:pPr>
      <w:widowControl w:val="0"/>
      <w:kinsoku w:val="0"/>
      <w:overflowPunct w:val="0"/>
      <w:autoSpaceDE w:val="0"/>
      <w:autoSpaceDN w:val="0"/>
      <w:adjustRightInd w:val="0"/>
      <w:snapToGrid w:val="0"/>
      <w:spacing w:after="0" w:line="340" w:lineRule="atLeast"/>
      <w:jc w:val="center"/>
    </w:pPr>
    <w:rPr>
      <w:rFonts w:ascii="Palatino Linotype" w:eastAsia="Times New Roman" w:hAnsi="Palatino Linotype" w:cs="Times New Roman"/>
      <w:snapToGrid w:val="0"/>
      <w:color w:val="000000"/>
      <w:sz w:val="24"/>
      <w:szCs w:val="20"/>
      <w:lang w:eastAsia="de-DE" w:bidi="en-US"/>
    </w:rPr>
  </w:style>
  <w:style w:type="paragraph" w:customStyle="1" w:styleId="Mdeck6figurecaption">
    <w:name w:val="M_deck_6_figure_caption"/>
    <w:next w:val="Mdeck4text"/>
    <w:qFormat/>
    <w:rsid w:val="00F52C51"/>
    <w:pPr>
      <w:adjustRightInd w:val="0"/>
      <w:snapToGrid w:val="0"/>
      <w:spacing w:before="120" w:after="0" w:line="260" w:lineRule="atLeast"/>
      <w:jc w:val="both"/>
    </w:pPr>
    <w:rPr>
      <w:rFonts w:ascii="Palatino Linotype" w:eastAsia="Times New Roman" w:hAnsi="Palatino Linotype" w:cs="Times New Roman"/>
      <w:snapToGrid w:val="0"/>
      <w:color w:val="000000"/>
      <w:sz w:val="20"/>
      <w:szCs w:val="20"/>
      <w:lang w:eastAsia="de-DE" w:bidi="en-US"/>
    </w:rPr>
  </w:style>
  <w:style w:type="paragraph" w:customStyle="1" w:styleId="Mdeck7equation">
    <w:name w:val="M_deck_7_equation"/>
    <w:basedOn w:val="Mdeck4text"/>
    <w:qFormat/>
    <w:rsid w:val="00F52C51"/>
    <w:pPr>
      <w:spacing w:before="120" w:after="120"/>
      <w:ind w:left="709" w:firstLine="0"/>
      <w:jc w:val="center"/>
    </w:pPr>
    <w:rPr>
      <w:i/>
      <w:snapToGrid/>
      <w:szCs w:val="24"/>
      <w:lang w:eastAsia="en-US"/>
    </w:rPr>
  </w:style>
  <w:style w:type="paragraph" w:customStyle="1" w:styleId="Mfooter">
    <w:name w:val="M_footer"/>
    <w:qFormat/>
    <w:rsid w:val="00F52C51"/>
    <w:pPr>
      <w:spacing w:before="120" w:after="0" w:line="260" w:lineRule="atLeast"/>
      <w:jc w:val="center"/>
    </w:pPr>
    <w:rPr>
      <w:rFonts w:ascii="Minion Pro" w:eastAsiaTheme="minorEastAsia" w:hAnsi="Minion Pro" w:cs="Times New Roman"/>
      <w:color w:val="000000"/>
      <w:sz w:val="24"/>
      <w:szCs w:val="20"/>
      <w:lang w:val="de-DE" w:eastAsia="zh-CN"/>
    </w:rPr>
  </w:style>
  <w:style w:type="paragraph" w:customStyle="1" w:styleId="Mfooterfirstpage">
    <w:name w:val="M_footer_firstpage"/>
    <w:basedOn w:val="Mfooter"/>
    <w:qFormat/>
    <w:rsid w:val="00F52C51"/>
    <w:pPr>
      <w:tabs>
        <w:tab w:val="right" w:pos="8845"/>
      </w:tabs>
      <w:spacing w:line="160" w:lineRule="exact"/>
    </w:pPr>
  </w:style>
  <w:style w:type="paragraph" w:customStyle="1" w:styleId="MHeader">
    <w:name w:val="M_Header"/>
    <w:basedOn w:val="Normal"/>
    <w:rsid w:val="00F52C51"/>
    <w:pPr>
      <w:spacing w:after="240"/>
      <w:ind w:left="425"/>
    </w:pPr>
    <w:rPr>
      <w:rFonts w:ascii="Minion Pro" w:hAnsi="Minion Pro"/>
    </w:rPr>
  </w:style>
  <w:style w:type="paragraph" w:customStyle="1" w:styleId="Mheaderjournallogo">
    <w:name w:val="M_header_journal_logo"/>
    <w:qFormat/>
    <w:rsid w:val="00F52C51"/>
    <w:pPr>
      <w:spacing w:after="0" w:line="260" w:lineRule="atLeast"/>
      <w:jc w:val="both"/>
    </w:pPr>
    <w:rPr>
      <w:rFonts w:ascii="Minion Pro" w:eastAsiaTheme="minorEastAsia" w:hAnsi="Minion Pro" w:cs="Times New Roman"/>
      <w:color w:val="000000"/>
      <w:sz w:val="24"/>
      <w:szCs w:val="20"/>
      <w:lang w:val="de-DE" w:eastAsia="zh-CN"/>
    </w:rPr>
  </w:style>
  <w:style w:type="paragraph" w:customStyle="1" w:styleId="Mheadermdpilogo">
    <w:name w:val="M_header_mdpi_logo"/>
    <w:qFormat/>
    <w:rsid w:val="00F52C51"/>
    <w:pPr>
      <w:spacing w:after="0" w:line="260" w:lineRule="atLeast"/>
      <w:jc w:val="right"/>
    </w:pPr>
    <w:rPr>
      <w:rFonts w:ascii="Minion Pro" w:eastAsiaTheme="minorEastAsia" w:hAnsi="Minion Pro" w:cs="Times New Roman"/>
      <w:color w:val="000000"/>
      <w:sz w:val="24"/>
      <w:szCs w:val="20"/>
      <w:lang w:val="de-DE" w:eastAsia="zh-CN"/>
    </w:rPr>
  </w:style>
  <w:style w:type="paragraph" w:customStyle="1" w:styleId="MHeading1">
    <w:name w:val="M_Heading1"/>
    <w:basedOn w:val="MHeading3"/>
    <w:qFormat/>
    <w:rsid w:val="00F52C51"/>
    <w:rPr>
      <w:b/>
    </w:rPr>
  </w:style>
  <w:style w:type="paragraph" w:customStyle="1" w:styleId="MHeading2">
    <w:name w:val="M_Heading2"/>
    <w:basedOn w:val="MHeading3"/>
    <w:qFormat/>
    <w:rsid w:val="00F52C51"/>
    <w:rPr>
      <w:i/>
    </w:rPr>
  </w:style>
  <w:style w:type="paragraph" w:customStyle="1" w:styleId="MISSN">
    <w:name w:val="M_ISSN"/>
    <w:basedOn w:val="Normal"/>
    <w:rsid w:val="00F52C51"/>
    <w:pPr>
      <w:spacing w:after="520"/>
      <w:jc w:val="right"/>
    </w:pPr>
  </w:style>
  <w:style w:type="paragraph" w:customStyle="1" w:styleId="Mline1">
    <w:name w:val="M_line1"/>
    <w:basedOn w:val="Mdeck4text"/>
    <w:next w:val="Normal"/>
    <w:qFormat/>
    <w:rsid w:val="00F52C51"/>
    <w:pPr>
      <w:ind w:firstLine="0"/>
    </w:pPr>
  </w:style>
  <w:style w:type="paragraph" w:customStyle="1" w:styleId="Mline2">
    <w:name w:val="M_line2"/>
    <w:basedOn w:val="Mdeck4text"/>
    <w:qFormat/>
    <w:rsid w:val="00F52C51"/>
    <w:pPr>
      <w:pBdr>
        <w:bottom w:val="single" w:sz="6" w:space="1" w:color="auto"/>
      </w:pBdr>
      <w:spacing w:after="480"/>
    </w:pPr>
  </w:style>
  <w:style w:type="paragraph" w:customStyle="1" w:styleId="MLogo">
    <w:name w:val="M_Logo"/>
    <w:basedOn w:val="Normal"/>
    <w:rsid w:val="00F52C51"/>
    <w:pPr>
      <w:spacing w:before="140"/>
      <w:jc w:val="right"/>
    </w:pPr>
    <w:rPr>
      <w:b/>
      <w:i/>
      <w:sz w:val="64"/>
    </w:rPr>
  </w:style>
  <w:style w:type="paragraph" w:customStyle="1" w:styleId="Mreceived">
    <w:name w:val="M_received"/>
    <w:basedOn w:val="Maddress"/>
    <w:rsid w:val="00F52C51"/>
    <w:rPr>
      <w:i/>
    </w:rPr>
  </w:style>
  <w:style w:type="paragraph" w:customStyle="1" w:styleId="MRefer">
    <w:name w:val="M_Refer"/>
    <w:basedOn w:val="Normal"/>
    <w:rsid w:val="00F52C51"/>
    <w:pPr>
      <w:ind w:left="461" w:hanging="461"/>
    </w:pPr>
  </w:style>
  <w:style w:type="paragraph" w:customStyle="1" w:styleId="Mtable">
    <w:name w:val="M_table"/>
    <w:basedOn w:val="Normal"/>
    <w:rsid w:val="00F52C51"/>
    <w:pPr>
      <w:keepNext/>
      <w:tabs>
        <w:tab w:val="left" w:pos="284"/>
      </w:tabs>
    </w:pPr>
  </w:style>
  <w:style w:type="paragraph" w:customStyle="1" w:styleId="MTablecaption">
    <w:name w:val="M_Tablecaption"/>
    <w:basedOn w:val="MCaption"/>
    <w:rsid w:val="00F52C51"/>
    <w:pPr>
      <w:spacing w:after="0"/>
    </w:pPr>
  </w:style>
  <w:style w:type="paragraph" w:customStyle="1" w:styleId="MText">
    <w:name w:val="M_Text"/>
    <w:basedOn w:val="Normal"/>
    <w:rsid w:val="00F52C51"/>
    <w:pPr>
      <w:ind w:firstLine="288"/>
    </w:pPr>
  </w:style>
  <w:style w:type="paragraph" w:customStyle="1" w:styleId="MTitel">
    <w:name w:val="M_Titel"/>
    <w:basedOn w:val="Normal"/>
    <w:rsid w:val="00F52C51"/>
    <w:pPr>
      <w:spacing w:before="240"/>
    </w:pPr>
    <w:rPr>
      <w:b/>
      <w:sz w:val="36"/>
      <w:lang w:val="en-GB"/>
    </w:rPr>
  </w:style>
  <w:style w:type="paragraph" w:customStyle="1" w:styleId="MDPI11articletype">
    <w:name w:val="MDPI_1.1_article_type"/>
    <w:next w:val="Normal"/>
    <w:qFormat/>
    <w:rsid w:val="00F52C51"/>
    <w:pPr>
      <w:adjustRightInd w:val="0"/>
      <w:snapToGrid w:val="0"/>
      <w:spacing w:before="240" w:after="0" w:line="240" w:lineRule="auto"/>
    </w:pPr>
    <w:rPr>
      <w:rFonts w:ascii="Palatino Linotype" w:eastAsia="Times New Roman" w:hAnsi="Palatino Linotype" w:cs="Times New Roman"/>
      <w:i/>
      <w:snapToGrid w:val="0"/>
      <w:color w:val="000000"/>
      <w:sz w:val="20"/>
      <w:lang w:eastAsia="de-DE" w:bidi="en-US"/>
    </w:rPr>
  </w:style>
  <w:style w:type="paragraph" w:customStyle="1" w:styleId="MDPI12title">
    <w:name w:val="MDPI_1.2_title"/>
    <w:next w:val="Normal"/>
    <w:qFormat/>
    <w:rsid w:val="00F52C51"/>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 w:type="paragraph" w:customStyle="1" w:styleId="MDPI13authornames">
    <w:name w:val="MDPI_1.3_authornames"/>
    <w:next w:val="Normal"/>
    <w:qFormat/>
    <w:rsid w:val="00F52C51"/>
    <w:pPr>
      <w:adjustRightInd w:val="0"/>
      <w:snapToGrid w:val="0"/>
      <w:spacing w:after="120" w:line="260" w:lineRule="atLeast"/>
    </w:pPr>
    <w:rPr>
      <w:rFonts w:ascii="Palatino Linotype" w:eastAsia="Times New Roman" w:hAnsi="Palatino Linotype" w:cs="Times New Roman"/>
      <w:b/>
      <w:color w:val="000000"/>
      <w:sz w:val="20"/>
      <w:lang w:eastAsia="de-DE" w:bidi="en-US"/>
    </w:rPr>
  </w:style>
  <w:style w:type="paragraph" w:customStyle="1" w:styleId="MDPI62Acknowledgments">
    <w:name w:val="MDPI_6.2_Acknowledgments"/>
    <w:qFormat/>
    <w:rsid w:val="00F52C51"/>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14history">
    <w:name w:val="MDPI_1.4_history"/>
    <w:basedOn w:val="MDPI62Acknowledgments"/>
    <w:next w:val="Normal"/>
    <w:qFormat/>
    <w:rsid w:val="00F52C51"/>
    <w:pPr>
      <w:ind w:left="113"/>
      <w:jc w:val="left"/>
    </w:pPr>
    <w:rPr>
      <w:snapToGrid/>
    </w:rPr>
  </w:style>
  <w:style w:type="paragraph" w:customStyle="1" w:styleId="MDPI15academiceditor">
    <w:name w:val="MDPI_1.5_academic_editor"/>
    <w:qFormat/>
    <w:rsid w:val="00F52C51"/>
    <w:pPr>
      <w:adjustRightInd w:val="0"/>
      <w:snapToGrid w:val="0"/>
      <w:spacing w:after="0" w:line="260" w:lineRule="atLeast"/>
      <w:ind w:left="113"/>
    </w:pPr>
    <w:rPr>
      <w:rFonts w:ascii="Palatino Linotype" w:eastAsia="Times New Roman" w:hAnsi="Palatino Linotype" w:cs="Times New Roman"/>
      <w:color w:val="000000"/>
      <w:sz w:val="18"/>
      <w:lang w:eastAsia="de-DE" w:bidi="en-US"/>
    </w:rPr>
  </w:style>
  <w:style w:type="paragraph" w:customStyle="1" w:styleId="MDPI16affiliation">
    <w:name w:val="MDPI_1.6_affiliation"/>
    <w:qFormat/>
    <w:rsid w:val="00F52C51"/>
    <w:pPr>
      <w:adjustRightInd w:val="0"/>
      <w:snapToGrid w:val="0"/>
      <w:spacing w:after="0" w:line="260" w:lineRule="atLeast"/>
      <w:ind w:left="311" w:hanging="198"/>
    </w:pPr>
    <w:rPr>
      <w:rFonts w:ascii="Palatino Linotype" w:eastAsia="Times New Roman" w:hAnsi="Palatino Linotype" w:cs="Times New Roman"/>
      <w:color w:val="000000"/>
      <w:sz w:val="18"/>
      <w:szCs w:val="18"/>
      <w:lang w:eastAsia="de-DE" w:bidi="en-US"/>
    </w:rPr>
  </w:style>
  <w:style w:type="paragraph" w:customStyle="1" w:styleId="MDPI17abstract">
    <w:name w:val="MDPI_1.7_abstract"/>
    <w:next w:val="Normal"/>
    <w:qFormat/>
    <w:rsid w:val="00F52C51"/>
    <w:pPr>
      <w:adjustRightInd w:val="0"/>
      <w:snapToGrid w:val="0"/>
      <w:spacing w:before="240" w:after="0" w:line="260" w:lineRule="atLeast"/>
      <w:ind w:left="113"/>
      <w:jc w:val="both"/>
    </w:pPr>
    <w:rPr>
      <w:rFonts w:ascii="Palatino Linotype" w:eastAsia="Times New Roman" w:hAnsi="Palatino Linotype" w:cs="Times New Roman"/>
      <w:color w:val="000000"/>
      <w:sz w:val="20"/>
      <w:lang w:eastAsia="de-DE" w:bidi="en-US"/>
    </w:rPr>
  </w:style>
  <w:style w:type="paragraph" w:customStyle="1" w:styleId="MDPI18keywords">
    <w:name w:val="MDPI_1.8_keywords"/>
    <w:next w:val="Normal"/>
    <w:qFormat/>
    <w:rsid w:val="00F52C51"/>
    <w:pPr>
      <w:adjustRightInd w:val="0"/>
      <w:snapToGrid w:val="0"/>
      <w:spacing w:before="240" w:after="0" w:line="260" w:lineRule="atLeast"/>
      <w:ind w:left="113"/>
      <w:jc w:val="both"/>
    </w:pPr>
    <w:rPr>
      <w:rFonts w:ascii="Palatino Linotype" w:eastAsia="Times New Roman" w:hAnsi="Palatino Linotype" w:cs="Times New Roman"/>
      <w:snapToGrid w:val="0"/>
      <w:color w:val="000000"/>
      <w:sz w:val="20"/>
      <w:lang w:eastAsia="de-DE" w:bidi="en-US"/>
    </w:rPr>
  </w:style>
  <w:style w:type="paragraph" w:customStyle="1" w:styleId="MDPI19classification">
    <w:name w:val="MDPI_1.9_classification"/>
    <w:qFormat/>
    <w:rsid w:val="00F52C51"/>
    <w:pPr>
      <w:spacing w:before="240" w:after="0" w:line="260" w:lineRule="atLeast"/>
      <w:ind w:left="113"/>
      <w:jc w:val="both"/>
    </w:pPr>
    <w:rPr>
      <w:rFonts w:ascii="Palatino Linotype" w:eastAsia="Times New Roman" w:hAnsi="Palatino Linotype" w:cs="Times New Roman"/>
      <w:b/>
      <w:color w:val="000000"/>
      <w:sz w:val="20"/>
      <w:lang w:eastAsia="de-DE" w:bidi="en-US"/>
    </w:rPr>
  </w:style>
  <w:style w:type="paragraph" w:customStyle="1" w:styleId="MDPI19line">
    <w:name w:val="MDPI_1.9_line"/>
    <w:qFormat/>
    <w:rsid w:val="00F52C51"/>
    <w:pPr>
      <w:pBdr>
        <w:bottom w:val="single" w:sz="6" w:space="1" w:color="auto"/>
      </w:pBdr>
      <w:spacing w:after="0" w:line="260" w:lineRule="atLeast"/>
      <w:jc w:val="both"/>
    </w:pPr>
    <w:rPr>
      <w:rFonts w:ascii="Palatino Linotype" w:eastAsia="Times New Roman" w:hAnsi="Palatino Linotype" w:cstheme="minorBidi"/>
      <w:color w:val="000000"/>
      <w:sz w:val="20"/>
      <w:szCs w:val="24"/>
      <w:lang w:eastAsia="de-DE" w:bidi="en-US"/>
    </w:rPr>
  </w:style>
  <w:style w:type="paragraph" w:customStyle="1" w:styleId="MDPI21heading1">
    <w:name w:val="MDPI_2.1_heading1"/>
    <w:qFormat/>
    <w:rsid w:val="00F52C51"/>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lang w:eastAsia="de-DE" w:bidi="en-US"/>
    </w:rPr>
  </w:style>
  <w:style w:type="paragraph" w:customStyle="1" w:styleId="MDPI22heading2">
    <w:name w:val="MDPI_2.2_heading2"/>
    <w:qFormat/>
    <w:rsid w:val="00F52C51"/>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eastAsia="de-DE" w:bidi="en-US"/>
    </w:rPr>
  </w:style>
  <w:style w:type="paragraph" w:customStyle="1" w:styleId="MDPI23heading3">
    <w:name w:val="MDPI_2.3_heading3"/>
    <w:qFormat/>
    <w:rsid w:val="00F52C51"/>
    <w:pPr>
      <w:adjustRightInd w:val="0"/>
      <w:snapToGrid w:val="0"/>
      <w:spacing w:before="240" w:after="120" w:line="260" w:lineRule="atLeast"/>
      <w:outlineLvl w:val="2"/>
    </w:pPr>
    <w:rPr>
      <w:rFonts w:ascii="Palatino Linotype" w:eastAsia="Times New Roman" w:hAnsi="Palatino Linotype" w:cs="Times New Roman"/>
      <w:snapToGrid w:val="0"/>
      <w:color w:val="000000"/>
      <w:sz w:val="20"/>
      <w:lang w:eastAsia="de-DE" w:bidi="en-US"/>
    </w:rPr>
  </w:style>
  <w:style w:type="paragraph" w:customStyle="1" w:styleId="MDPI31text">
    <w:name w:val="MDPI_3.1_text"/>
    <w:qFormat/>
    <w:rsid w:val="00F52C51"/>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eastAsia="de-DE" w:bidi="en-US"/>
    </w:rPr>
  </w:style>
  <w:style w:type="paragraph" w:customStyle="1" w:styleId="MDPI32textnoindent">
    <w:name w:val="MDPI_3.2_text_no_indent"/>
    <w:qFormat/>
    <w:rsid w:val="00F52C51"/>
    <w:pPr>
      <w:adjustRightInd w:val="0"/>
      <w:snapToGrid w:val="0"/>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3textspaceafter">
    <w:name w:val="MDPI_3.3_text_space_after"/>
    <w:qFormat/>
    <w:rsid w:val="00F52C51"/>
    <w:pPr>
      <w:spacing w:after="24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4textspacebefore">
    <w:name w:val="MDPI_3.4_text_space_before"/>
    <w:qFormat/>
    <w:rsid w:val="00F52C51"/>
    <w:pPr>
      <w:spacing w:before="240"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5textbeforelist">
    <w:name w:val="MDPI_3.5_text_before_list"/>
    <w:qFormat/>
    <w:rsid w:val="00F52C51"/>
    <w:pPr>
      <w:spacing w:after="12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6textafterlist">
    <w:name w:val="MDPI_3.6_text_after_list"/>
    <w:qFormat/>
    <w:rsid w:val="00F52C51"/>
    <w:pPr>
      <w:spacing w:before="120"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7itemize">
    <w:name w:val="MDPI_3.7_itemize"/>
    <w:qFormat/>
    <w:rsid w:val="00F52C51"/>
    <w:pPr>
      <w:numPr>
        <w:numId w:val="8"/>
      </w:numPr>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8bullet">
    <w:name w:val="MDPI_3.8_bullet"/>
    <w:qFormat/>
    <w:rsid w:val="00F52C51"/>
    <w:pPr>
      <w:numPr>
        <w:numId w:val="9"/>
      </w:numPr>
      <w:adjustRightInd w:val="0"/>
      <w:snapToGrid w:val="0"/>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9equation">
    <w:name w:val="MDPI_3.9_equation"/>
    <w:qFormat/>
    <w:rsid w:val="00F52C51"/>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lang w:eastAsia="de-DE" w:bidi="en-US"/>
    </w:rPr>
  </w:style>
  <w:style w:type="paragraph" w:customStyle="1" w:styleId="MDPI3aequationnumber">
    <w:name w:val="MDPI_3.a_equation_number"/>
    <w:qFormat/>
    <w:rsid w:val="00F52C51"/>
    <w:pPr>
      <w:spacing w:before="120" w:after="120" w:line="240" w:lineRule="auto"/>
      <w:jc w:val="right"/>
    </w:pPr>
    <w:rPr>
      <w:rFonts w:ascii="Palatino Linotype" w:eastAsia="Times New Roman" w:hAnsi="Palatino Linotype" w:cs="Times New Roman"/>
      <w:snapToGrid w:val="0"/>
      <w:color w:val="000000"/>
      <w:sz w:val="20"/>
      <w:lang w:eastAsia="de-DE" w:bidi="en-US"/>
    </w:rPr>
  </w:style>
  <w:style w:type="paragraph" w:customStyle="1" w:styleId="MDPI411onetablecaption">
    <w:name w:val="MDPI_4.1.1_one_table_caption"/>
    <w:qFormat/>
    <w:rsid w:val="00F52C51"/>
    <w:pPr>
      <w:adjustRightInd w:val="0"/>
      <w:snapToGrid w:val="0"/>
      <w:spacing w:before="240" w:after="120" w:line="260" w:lineRule="atLeast"/>
      <w:jc w:val="center"/>
    </w:pPr>
    <w:rPr>
      <w:rFonts w:ascii="Palatino Linotype" w:eastAsiaTheme="minorEastAsia" w:hAnsi="Palatino Linotype" w:cstheme="minorBidi"/>
      <w:noProof/>
      <w:color w:val="000000"/>
      <w:sz w:val="18"/>
      <w:lang w:eastAsia="zh-CN" w:bidi="en-US"/>
    </w:rPr>
  </w:style>
  <w:style w:type="paragraph" w:customStyle="1" w:styleId="MDPI41tablecaption">
    <w:name w:val="MDPI_4.1_table_caption"/>
    <w:qFormat/>
    <w:rsid w:val="00F52C51"/>
    <w:pPr>
      <w:adjustRightInd w:val="0"/>
      <w:snapToGrid w:val="0"/>
      <w:spacing w:before="240" w:after="120" w:line="260" w:lineRule="atLeast"/>
      <w:ind w:left="425" w:right="425"/>
      <w:jc w:val="both"/>
    </w:pPr>
    <w:rPr>
      <w:rFonts w:ascii="Palatino Linotype" w:eastAsia="Times New Roman" w:hAnsi="Palatino Linotype" w:cstheme="minorBidi"/>
      <w:color w:val="000000"/>
      <w:sz w:val="18"/>
      <w:lang w:eastAsia="de-DE" w:bidi="en-US"/>
    </w:rPr>
  </w:style>
  <w:style w:type="table" w:customStyle="1" w:styleId="MDPI41threelinetable">
    <w:name w:val="MDPI_4.1_three_line_table"/>
    <w:basedOn w:val="TableNormal"/>
    <w:uiPriority w:val="99"/>
    <w:rsid w:val="00F52C51"/>
    <w:pPr>
      <w:adjustRightInd w:val="0"/>
      <w:snapToGrid w:val="0"/>
      <w:spacing w:after="0" w:line="240" w:lineRule="auto"/>
      <w:jc w:val="center"/>
    </w:pPr>
    <w:rPr>
      <w:rFonts w:ascii="Palatino Linotype" w:eastAsiaTheme="minorEastAsia" w:hAnsi="Palatino Linotype" w:cs="Times New Roman"/>
      <w:color w:val="000000"/>
      <w:sz w:val="20"/>
      <w:szCs w:val="20"/>
      <w:lang w:eastAsia="zh-CN"/>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F52C51"/>
    <w:pPr>
      <w:adjustRightInd w:val="0"/>
      <w:snapToGrid w:val="0"/>
      <w:spacing w:after="240" w:line="260" w:lineRule="atLeast"/>
      <w:jc w:val="both"/>
    </w:pPr>
    <w:rPr>
      <w:rFonts w:ascii="Palatino Linotype" w:eastAsia="Times New Roman" w:hAnsi="Palatino Linotype" w:cstheme="minorBidi"/>
      <w:color w:val="000000"/>
      <w:sz w:val="18"/>
      <w:lang w:eastAsia="de-DE" w:bidi="en-US"/>
    </w:rPr>
  </w:style>
  <w:style w:type="paragraph" w:customStyle="1" w:styleId="MDPI511onefigurecaption">
    <w:name w:val="MDPI_5.1.1_one_figure_caption"/>
    <w:qFormat/>
    <w:rsid w:val="00F52C51"/>
    <w:pPr>
      <w:adjustRightInd w:val="0"/>
      <w:snapToGrid w:val="0"/>
      <w:spacing w:before="240" w:after="120" w:line="260" w:lineRule="atLeast"/>
      <w:jc w:val="center"/>
    </w:pPr>
    <w:rPr>
      <w:rFonts w:ascii="Palatino Linotype" w:eastAsiaTheme="minorEastAsia" w:hAnsi="Palatino Linotype" w:cs="Times New Roman"/>
      <w:noProof/>
      <w:color w:val="000000"/>
      <w:sz w:val="18"/>
      <w:szCs w:val="20"/>
      <w:lang w:eastAsia="zh-CN" w:bidi="en-US"/>
    </w:rPr>
  </w:style>
  <w:style w:type="paragraph" w:customStyle="1" w:styleId="MDPI51figurecaption">
    <w:name w:val="MDPI_5.1_figure_caption"/>
    <w:qFormat/>
    <w:rsid w:val="00F52C51"/>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eastAsia="de-DE" w:bidi="en-US"/>
    </w:rPr>
  </w:style>
  <w:style w:type="paragraph" w:customStyle="1" w:styleId="MDPI52figure">
    <w:name w:val="MDPI_5.2_figure"/>
    <w:qFormat/>
    <w:rsid w:val="00F52C51"/>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eastAsia="de-DE" w:bidi="en-US"/>
    </w:rPr>
  </w:style>
  <w:style w:type="paragraph" w:customStyle="1" w:styleId="MDPI61Supplementary">
    <w:name w:val="MDPI_6.1_Supplementary"/>
    <w:qFormat/>
    <w:rsid w:val="00F52C51"/>
    <w:pPr>
      <w:spacing w:before="240" w:after="0" w:line="260" w:lineRule="atLeast"/>
      <w:jc w:val="both"/>
    </w:pPr>
    <w:rPr>
      <w:rFonts w:ascii="Palatino Linotype" w:eastAsia="Times New Roman" w:hAnsi="Palatino Linotype" w:cs="Times New Roman"/>
      <w:snapToGrid w:val="0"/>
      <w:color w:val="000000"/>
      <w:sz w:val="18"/>
      <w:szCs w:val="20"/>
      <w:lang w:bidi="en-US"/>
    </w:rPr>
  </w:style>
  <w:style w:type="paragraph" w:customStyle="1" w:styleId="MDPI63AuthorContributions">
    <w:name w:val="MDPI_6.3_AuthorContributions"/>
    <w:qFormat/>
    <w:rsid w:val="00F52C51"/>
    <w:pPr>
      <w:spacing w:after="0" w:line="260" w:lineRule="atLeast"/>
      <w:jc w:val="both"/>
    </w:pPr>
    <w:rPr>
      <w:rFonts w:ascii="Palatino Linotype" w:eastAsia="SimSun" w:hAnsi="Palatino Linotype" w:cs="Times New Roman"/>
      <w:snapToGrid w:val="0"/>
      <w:sz w:val="18"/>
      <w:szCs w:val="20"/>
      <w:lang w:bidi="en-US"/>
    </w:rPr>
  </w:style>
  <w:style w:type="paragraph" w:customStyle="1" w:styleId="MDPI64CoI">
    <w:name w:val="MDPI_6.4_CoI"/>
    <w:qFormat/>
    <w:rsid w:val="00F52C51"/>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1References">
    <w:name w:val="MDPI_7.1_References"/>
    <w:qFormat/>
    <w:rsid w:val="00F52C51"/>
    <w:pPr>
      <w:numPr>
        <w:numId w:val="10"/>
      </w:numPr>
      <w:spacing w:after="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2Copyright">
    <w:name w:val="MDPI_7.2_Copyright"/>
    <w:qFormat/>
    <w:rsid w:val="00F52C51"/>
    <w:pPr>
      <w:adjustRightInd w:val="0"/>
      <w:snapToGrid w:val="0"/>
      <w:spacing w:before="400" w:after="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F52C51"/>
    <w:pPr>
      <w:adjustRightInd w:val="0"/>
      <w:snapToGrid w:val="0"/>
      <w:spacing w:after="100" w:line="260" w:lineRule="atLeast"/>
      <w:jc w:val="right"/>
    </w:pPr>
    <w:rPr>
      <w:rFonts w:ascii="Palatino Linotype" w:eastAsia="Times New Roman" w:hAnsi="Palatino Linotype" w:cs="Times New Roman"/>
      <w:color w:val="000000"/>
      <w:sz w:val="20"/>
      <w:szCs w:val="20"/>
      <w:lang w:eastAsia="de-CH"/>
    </w:rPr>
  </w:style>
  <w:style w:type="paragraph" w:customStyle="1" w:styleId="MDPI81theorem">
    <w:name w:val="MDPI_8.1_theorem"/>
    <w:qFormat/>
    <w:rsid w:val="00F52C51"/>
    <w:pPr>
      <w:spacing w:after="0" w:line="260" w:lineRule="atLeast"/>
      <w:jc w:val="both"/>
    </w:pPr>
    <w:rPr>
      <w:rFonts w:ascii="Palatino Linotype" w:eastAsia="Times New Roman" w:hAnsi="Palatino Linotype" w:cs="Times New Roman"/>
      <w:i/>
      <w:snapToGrid w:val="0"/>
      <w:color w:val="000000"/>
      <w:sz w:val="20"/>
      <w:lang w:eastAsia="de-DE" w:bidi="en-US"/>
    </w:rPr>
  </w:style>
  <w:style w:type="paragraph" w:customStyle="1" w:styleId="MDPI82proof">
    <w:name w:val="MDPI_8.2_proof"/>
    <w:qFormat/>
    <w:rsid w:val="00F52C51"/>
    <w:pPr>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equationFram">
    <w:name w:val="MDPI_equationFram"/>
    <w:qFormat/>
    <w:rsid w:val="00F52C51"/>
    <w:pPr>
      <w:adjustRightInd w:val="0"/>
      <w:snapToGrid w:val="0"/>
      <w:spacing w:before="120" w:after="120" w:line="240" w:lineRule="auto"/>
      <w:jc w:val="center"/>
    </w:pPr>
    <w:rPr>
      <w:rFonts w:ascii="Palatino Linotype" w:eastAsia="Times New Roman" w:hAnsi="Palatino Linotype" w:cs="Times New Roman"/>
      <w:snapToGrid w:val="0"/>
      <w:color w:val="000000"/>
      <w:sz w:val="20"/>
      <w:lang w:eastAsia="de-DE" w:bidi="en-US"/>
    </w:rPr>
  </w:style>
  <w:style w:type="paragraph" w:customStyle="1" w:styleId="MDPIfooter">
    <w:name w:val="MDPI_footer"/>
    <w:qFormat/>
    <w:rsid w:val="00F52C51"/>
    <w:pPr>
      <w:adjustRightInd w:val="0"/>
      <w:snapToGrid w:val="0"/>
      <w:spacing w:before="120" w:after="0" w:line="260" w:lineRule="atLeast"/>
      <w:jc w:val="center"/>
    </w:pPr>
    <w:rPr>
      <w:rFonts w:ascii="Palatino Linotype" w:eastAsia="Times New Roman" w:hAnsi="Palatino Linotype" w:cs="Times New Roman"/>
      <w:color w:val="000000"/>
      <w:sz w:val="20"/>
      <w:szCs w:val="20"/>
      <w:lang w:eastAsia="de-DE"/>
    </w:rPr>
  </w:style>
  <w:style w:type="paragraph" w:customStyle="1" w:styleId="MDPIfooterfirstpage">
    <w:name w:val="MDPI_footer_firstpage"/>
    <w:qFormat/>
    <w:rsid w:val="00F52C51"/>
    <w:pPr>
      <w:tabs>
        <w:tab w:val="right" w:pos="8845"/>
      </w:tabs>
      <w:spacing w:after="0" w:line="160" w:lineRule="exact"/>
    </w:pPr>
    <w:rPr>
      <w:rFonts w:ascii="Palatino Linotype" w:eastAsia="Times New Roman" w:hAnsi="Palatino Linotype" w:cs="Times New Roman"/>
      <w:color w:val="000000"/>
      <w:sz w:val="16"/>
      <w:szCs w:val="20"/>
      <w:lang w:eastAsia="de-DE"/>
    </w:rPr>
  </w:style>
  <w:style w:type="paragraph" w:customStyle="1" w:styleId="MDPIheader">
    <w:name w:val="MDPI_header"/>
    <w:qFormat/>
    <w:rsid w:val="00F52C51"/>
    <w:pPr>
      <w:adjustRightInd w:val="0"/>
      <w:snapToGrid w:val="0"/>
      <w:spacing w:after="240" w:line="260" w:lineRule="atLeast"/>
      <w:jc w:val="both"/>
    </w:pPr>
    <w:rPr>
      <w:rFonts w:ascii="Palatino Linotype" w:eastAsia="Times New Roman" w:hAnsi="Palatino Linotype" w:cs="Times New Roman"/>
      <w:iCs/>
      <w:color w:val="000000"/>
      <w:sz w:val="16"/>
      <w:szCs w:val="20"/>
      <w:lang w:eastAsia="de-DE"/>
    </w:rPr>
  </w:style>
  <w:style w:type="paragraph" w:customStyle="1" w:styleId="MDPIheadercitation">
    <w:name w:val="MDPI_header_citation"/>
    <w:rsid w:val="00F52C51"/>
    <w:pPr>
      <w:spacing w:after="240" w:line="240" w:lineRule="auto"/>
    </w:pPr>
    <w:rPr>
      <w:rFonts w:ascii="Palatino Linotype" w:eastAsia="Times New Roman" w:hAnsi="Palatino Linotype" w:cs="Times New Roman"/>
      <w:snapToGrid w:val="0"/>
      <w:color w:val="000000"/>
      <w:sz w:val="18"/>
      <w:szCs w:val="20"/>
      <w:lang w:eastAsia="de-DE" w:bidi="en-US"/>
    </w:rPr>
  </w:style>
  <w:style w:type="paragraph" w:customStyle="1" w:styleId="MDPIheaderjournallogo">
    <w:name w:val="MDPI_header_journal_logo"/>
    <w:qFormat/>
    <w:rsid w:val="00F52C51"/>
    <w:pPr>
      <w:adjustRightInd w:val="0"/>
      <w:snapToGrid w:val="0"/>
      <w:spacing w:after="0" w:line="260" w:lineRule="atLeast"/>
      <w:jc w:val="both"/>
    </w:pPr>
    <w:rPr>
      <w:rFonts w:ascii="Palatino Linotype" w:eastAsia="Times New Roman" w:hAnsi="Palatino Linotype" w:cs="Times New Roman"/>
      <w:i/>
      <w:color w:val="000000"/>
      <w:sz w:val="24"/>
      <w:lang w:eastAsia="de-CH"/>
    </w:rPr>
  </w:style>
  <w:style w:type="paragraph" w:customStyle="1" w:styleId="MDPIheadermdpilogo">
    <w:name w:val="MDPI_header_mdpi_logo"/>
    <w:qFormat/>
    <w:rsid w:val="00F52C51"/>
    <w:pPr>
      <w:adjustRightInd w:val="0"/>
      <w:snapToGrid w:val="0"/>
      <w:spacing w:after="0" w:line="260" w:lineRule="atLeast"/>
      <w:jc w:val="right"/>
    </w:pPr>
    <w:rPr>
      <w:rFonts w:ascii="Palatino Linotype" w:eastAsia="Times New Roman" w:hAnsi="Palatino Linotype" w:cs="Times New Roman"/>
      <w:color w:val="000000"/>
      <w:sz w:val="24"/>
      <w:lang w:eastAsia="de-CH"/>
    </w:rPr>
  </w:style>
  <w:style w:type="paragraph" w:customStyle="1" w:styleId="MDPItext">
    <w:name w:val="MDPI_text"/>
    <w:qFormat/>
    <w:rsid w:val="00F52C51"/>
    <w:pPr>
      <w:spacing w:after="0" w:line="260" w:lineRule="atLeast"/>
      <w:ind w:left="425" w:right="425" w:firstLine="284"/>
      <w:jc w:val="both"/>
    </w:pPr>
    <w:rPr>
      <w:rFonts w:ascii="Times New Roman" w:eastAsia="Times New Roman" w:hAnsi="Times New Roman" w:cs="Times New Roman"/>
      <w:noProof/>
      <w:snapToGrid w:val="0"/>
      <w:color w:val="000000"/>
      <w:lang w:eastAsia="de-DE" w:bidi="en-US"/>
    </w:rPr>
  </w:style>
  <w:style w:type="paragraph" w:customStyle="1" w:styleId="MDPItitle">
    <w:name w:val="MDPI_title"/>
    <w:qFormat/>
    <w:rsid w:val="00F52C51"/>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eastAsia="de-DE" w:bidi="en-US"/>
    </w:rPr>
  </w:style>
  <w:style w:type="paragraph" w:customStyle="1" w:styleId="MsoFootnoteText0">
    <w:name w:val="MsoFootnoteText"/>
    <w:basedOn w:val="NormalWeb"/>
    <w:qFormat/>
    <w:rsid w:val="00F52C51"/>
    <w:rPr>
      <w:rFonts w:ascii="Times New Roman" w:hAnsi="Times New Roman"/>
    </w:rPr>
  </w:style>
  <w:style w:type="character" w:styleId="PlaceholderText">
    <w:name w:val="Placeholder Text"/>
    <w:basedOn w:val="DefaultParagraphFont"/>
    <w:uiPriority w:val="99"/>
    <w:semiHidden/>
    <w:rsid w:val="00F52C51"/>
    <w:rPr>
      <w:color w:val="808080"/>
    </w:rPr>
  </w:style>
  <w:style w:type="table" w:styleId="TableGrid">
    <w:name w:val="Table Grid"/>
    <w:basedOn w:val="TableNormal"/>
    <w:uiPriority w:val="59"/>
    <w:rsid w:val="00F52C51"/>
    <w:pPr>
      <w:spacing w:after="0" w:line="260" w:lineRule="atLeast"/>
      <w:jc w:val="both"/>
    </w:pPr>
    <w:rPr>
      <w:rFonts w:ascii="Palatino Linotype" w:eastAsiaTheme="minorEastAsia" w:hAnsi="Palatino Linotype" w:cs="Times New Roman"/>
      <w:color w:val="00000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rsid w:val="00F52C51"/>
    <w:pPr>
      <w:tabs>
        <w:tab w:val="left" w:pos="374"/>
      </w:tabs>
      <w:snapToGrid w:val="0"/>
      <w:spacing w:line="220" w:lineRule="exact"/>
    </w:pPr>
    <w:rPr>
      <w:sz w:val="16"/>
      <w:szCs w:val="16"/>
    </w:rPr>
  </w:style>
  <w:style w:type="paragraph" w:customStyle="1" w:styleId="TextBericht">
    <w:name w:val="Text_Bericht"/>
    <w:basedOn w:val="Normal"/>
    <w:uiPriority w:val="99"/>
    <w:rsid w:val="00F52C51"/>
    <w:pPr>
      <w:spacing w:after="120" w:line="276" w:lineRule="auto"/>
    </w:pPr>
    <w:rPr>
      <w:rFonts w:ascii="Arial" w:hAnsi="Arial"/>
      <w:lang w:val="de-DE"/>
    </w:rPr>
  </w:style>
  <w:style w:type="paragraph" w:customStyle="1" w:styleId="berschrift3">
    <w:name w:val="Überschrift3"/>
    <w:basedOn w:val="Heading2"/>
    <w:uiPriority w:val="99"/>
    <w:rsid w:val="00F52C51"/>
    <w:pPr>
      <w:keepNext/>
      <w:tabs>
        <w:tab w:val="num" w:pos="360"/>
      </w:tabs>
      <w:spacing w:before="0"/>
      <w:ind w:left="576" w:hanging="576"/>
    </w:pPr>
    <w:rPr>
      <w:rFonts w:cs="Arial"/>
      <w:bCs/>
      <w:iCs/>
      <w:szCs w:val="28"/>
      <w:lang w:val="de-DE"/>
    </w:rPr>
  </w:style>
  <w:style w:type="paragraph" w:customStyle="1" w:styleId="UCL11articletype">
    <w:name w:val="UCL_1.1_article_type"/>
    <w:basedOn w:val="MDPI11articletype"/>
    <w:qFormat/>
    <w:rsid w:val="00F52C51"/>
    <w:rPr>
      <w:rFonts w:ascii="Times New Roman" w:hAnsi="Times New Roman"/>
      <w:i w:val="0"/>
      <w:sz w:val="24"/>
      <w:szCs w:val="24"/>
    </w:rPr>
  </w:style>
  <w:style w:type="paragraph" w:customStyle="1" w:styleId="UCL12title">
    <w:name w:val="UCL_1.2_title"/>
    <w:basedOn w:val="MDPI12title"/>
    <w:qFormat/>
    <w:rsid w:val="00F52C51"/>
    <w:pPr>
      <w:spacing w:before="240" w:line="240" w:lineRule="auto"/>
    </w:pPr>
    <w:rPr>
      <w:rFonts w:ascii="Dax-Medium" w:hAnsi="Dax-Medium"/>
      <w:b w:val="0"/>
      <w:sz w:val="32"/>
      <w:szCs w:val="32"/>
    </w:rPr>
  </w:style>
  <w:style w:type="paragraph" w:customStyle="1" w:styleId="UCL13authornames">
    <w:name w:val="UCL_1.3_authornames"/>
    <w:basedOn w:val="MDPI13authornames"/>
    <w:qFormat/>
    <w:rsid w:val="00F52C51"/>
    <w:pPr>
      <w:spacing w:before="240" w:after="240" w:line="240" w:lineRule="auto"/>
    </w:pPr>
    <w:rPr>
      <w:rFonts w:ascii="Times New Roman" w:hAnsi="Times New Roman"/>
      <w:b w:val="0"/>
      <w:sz w:val="22"/>
    </w:rPr>
  </w:style>
  <w:style w:type="paragraph" w:customStyle="1" w:styleId="UCL14academic">
    <w:name w:val="UCL_1.4_academic"/>
    <w:basedOn w:val="MDPI15academiceditor"/>
    <w:qFormat/>
    <w:rsid w:val="00F52C51"/>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F52C51"/>
    <w:pPr>
      <w:spacing w:before="240" w:after="240" w:line="240" w:lineRule="auto"/>
      <w:ind w:left="0"/>
    </w:pPr>
    <w:rPr>
      <w:rFonts w:ascii="Times New Roman" w:hAnsi="Times New Roman"/>
      <w:sz w:val="22"/>
    </w:rPr>
  </w:style>
  <w:style w:type="paragraph" w:customStyle="1" w:styleId="UCL15history">
    <w:name w:val="UCL_1.5_history"/>
    <w:basedOn w:val="MDPI62Acknowledgments"/>
    <w:next w:val="MDPI15academiceditor"/>
    <w:qFormat/>
    <w:rsid w:val="00F52C51"/>
    <w:pPr>
      <w:spacing w:before="240" w:after="240" w:line="240" w:lineRule="auto"/>
      <w:jc w:val="left"/>
    </w:pPr>
    <w:rPr>
      <w:rFonts w:ascii="Times New Roman" w:hAnsi="Times New Roman"/>
      <w:snapToGrid/>
      <w:sz w:val="19"/>
    </w:rPr>
  </w:style>
  <w:style w:type="paragraph" w:customStyle="1" w:styleId="UCL16affiliation">
    <w:name w:val="UCL_1.6_affiliation"/>
    <w:basedOn w:val="MDPI16affiliation"/>
    <w:qFormat/>
    <w:rsid w:val="00F52C51"/>
    <w:pPr>
      <w:spacing w:line="240" w:lineRule="auto"/>
      <w:ind w:left="0" w:firstLine="0"/>
    </w:pPr>
    <w:rPr>
      <w:rFonts w:ascii="Times New Roman" w:hAnsi="Times New Roman"/>
      <w:sz w:val="19"/>
      <w:szCs w:val="19"/>
      <w:lang w:val="fr-FR"/>
    </w:rPr>
  </w:style>
  <w:style w:type="paragraph" w:customStyle="1" w:styleId="UCL17abstract">
    <w:name w:val="UCL_1.7_abstract"/>
    <w:basedOn w:val="MDPI17abstract"/>
    <w:qFormat/>
    <w:rsid w:val="00F52C51"/>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F52C51"/>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F52C51"/>
    <w:pPr>
      <w:spacing w:after="240" w:line="240" w:lineRule="auto"/>
      <w:ind w:left="0"/>
      <w:jc w:val="left"/>
    </w:pPr>
    <w:rPr>
      <w:rFonts w:ascii="Times New Roman" w:hAnsi="Times New Roman"/>
      <w:sz w:val="22"/>
    </w:rPr>
  </w:style>
  <w:style w:type="paragraph" w:customStyle="1" w:styleId="UCL19cite">
    <w:name w:val="UCL_1.9_cite"/>
    <w:basedOn w:val="MDPI15academiceditor"/>
    <w:qFormat/>
    <w:rsid w:val="00F52C51"/>
    <w:pPr>
      <w:spacing w:before="240" w:after="240" w:line="240" w:lineRule="auto"/>
      <w:ind w:left="0"/>
    </w:pPr>
    <w:rPr>
      <w:rFonts w:ascii="Times New Roman" w:hAnsi="Times New Roman"/>
      <w:sz w:val="22"/>
    </w:rPr>
  </w:style>
  <w:style w:type="paragraph" w:customStyle="1" w:styleId="UCL21heading1">
    <w:name w:val="UCL_2.1_heading1"/>
    <w:basedOn w:val="MDPI21heading1"/>
    <w:qFormat/>
    <w:rsid w:val="00F52C51"/>
    <w:pPr>
      <w:spacing w:line="240" w:lineRule="auto"/>
      <w:jc w:val="left"/>
    </w:pPr>
    <w:rPr>
      <w:rFonts w:ascii="Times New Roman" w:hAnsi="Times New Roman"/>
      <w:sz w:val="22"/>
    </w:rPr>
  </w:style>
  <w:style w:type="paragraph" w:customStyle="1" w:styleId="UCL22heading2">
    <w:name w:val="UCL_2.2_heading2"/>
    <w:basedOn w:val="MDPI22heading2"/>
    <w:qFormat/>
    <w:rsid w:val="00F52C51"/>
    <w:pPr>
      <w:spacing w:line="240" w:lineRule="auto"/>
      <w:outlineLvl w:val="0"/>
    </w:pPr>
    <w:rPr>
      <w:rFonts w:ascii="Times New Roman" w:hAnsi="Times New Roman"/>
      <w:sz w:val="22"/>
    </w:rPr>
  </w:style>
  <w:style w:type="paragraph" w:customStyle="1" w:styleId="UCL23heading3">
    <w:name w:val="UCL_2.3_heading3"/>
    <w:basedOn w:val="UCL21heading1"/>
    <w:qFormat/>
    <w:rsid w:val="00F52C51"/>
    <w:rPr>
      <w:b w:val="0"/>
    </w:rPr>
  </w:style>
  <w:style w:type="paragraph" w:customStyle="1" w:styleId="UCL31text">
    <w:name w:val="UCL_3.1._text"/>
    <w:basedOn w:val="MDPI31text"/>
    <w:qFormat/>
    <w:rsid w:val="00F52C51"/>
    <w:pPr>
      <w:spacing w:before="240" w:after="240" w:line="240" w:lineRule="auto"/>
      <w:ind w:firstLine="454"/>
    </w:pPr>
    <w:rPr>
      <w:rFonts w:ascii="Times New Roman" w:hAnsi="Times New Roman"/>
      <w:sz w:val="22"/>
    </w:rPr>
  </w:style>
  <w:style w:type="paragraph" w:customStyle="1" w:styleId="UCL31text0">
    <w:name w:val="UCL_3.1_text"/>
    <w:basedOn w:val="MDPI31text"/>
    <w:qFormat/>
    <w:rsid w:val="00F52C51"/>
    <w:pPr>
      <w:spacing w:line="240" w:lineRule="auto"/>
      <w:ind w:firstLine="454"/>
    </w:pPr>
    <w:rPr>
      <w:rFonts w:ascii="Times New Roman" w:hAnsi="Times New Roman"/>
      <w:sz w:val="22"/>
    </w:rPr>
  </w:style>
  <w:style w:type="paragraph" w:customStyle="1" w:styleId="UCL41tablecaption">
    <w:name w:val="UCL_4.1_table_caption"/>
    <w:basedOn w:val="MDPI41tablecaption"/>
    <w:qFormat/>
    <w:rsid w:val="00F52C51"/>
    <w:pPr>
      <w:spacing w:line="240" w:lineRule="auto"/>
      <w:ind w:left="0" w:right="0"/>
      <w:jc w:val="left"/>
    </w:pPr>
    <w:rPr>
      <w:rFonts w:ascii="Times New Roman" w:hAnsi="Times New Roman" w:cs="Times New Roman"/>
      <w:sz w:val="19"/>
      <w:szCs w:val="19"/>
    </w:rPr>
  </w:style>
  <w:style w:type="paragraph" w:customStyle="1" w:styleId="UCL42tablebody">
    <w:name w:val="UCL_4.2_table_body"/>
    <w:basedOn w:val="Normal"/>
    <w:qFormat/>
    <w:rsid w:val="00F52C51"/>
    <w:pPr>
      <w:adjustRightInd w:val="0"/>
      <w:snapToGrid w:val="0"/>
      <w:spacing w:line="240" w:lineRule="auto"/>
      <w:jc w:val="left"/>
    </w:pPr>
    <w:rPr>
      <w:rFonts w:ascii="Times New Roman" w:eastAsia="Times New Roman" w:hAnsi="Times New Roman"/>
      <w:b/>
      <w:sz w:val="22"/>
      <w:szCs w:val="22"/>
      <w:lang w:eastAsia="de-DE" w:bidi="en-US"/>
    </w:rPr>
  </w:style>
  <w:style w:type="paragraph" w:customStyle="1" w:styleId="UCL43tablefooter">
    <w:name w:val="UCL_4.3_table_footer"/>
    <w:basedOn w:val="MDPI43tablefooter"/>
    <w:qFormat/>
    <w:rsid w:val="00F52C51"/>
    <w:pPr>
      <w:spacing w:line="240" w:lineRule="auto"/>
      <w:jc w:val="center"/>
    </w:pPr>
    <w:rPr>
      <w:rFonts w:ascii="Times New Roman" w:hAnsi="Times New Roman" w:cs="Times New Roman"/>
      <w:sz w:val="22"/>
    </w:rPr>
  </w:style>
  <w:style w:type="paragraph" w:customStyle="1" w:styleId="UCL51figurebody">
    <w:name w:val="UCL_5.1_figure_body"/>
    <w:basedOn w:val="MDPI51figurecaption"/>
    <w:qFormat/>
    <w:rsid w:val="00F52C51"/>
    <w:pPr>
      <w:spacing w:after="480" w:line="240" w:lineRule="auto"/>
      <w:ind w:left="0" w:right="0"/>
      <w:jc w:val="center"/>
    </w:pPr>
    <w:rPr>
      <w:rFonts w:ascii="Times New Roman" w:hAnsi="Times New Roman"/>
      <w:sz w:val="19"/>
      <w:szCs w:val="19"/>
    </w:rPr>
  </w:style>
  <w:style w:type="paragraph" w:customStyle="1" w:styleId="UCL51figurecaption">
    <w:name w:val="UCL_5.1_figure_caption"/>
    <w:basedOn w:val="MDPI51figurecaption"/>
    <w:qFormat/>
    <w:rsid w:val="00F52C51"/>
    <w:pPr>
      <w:spacing w:after="480" w:line="240" w:lineRule="auto"/>
      <w:ind w:left="0" w:right="0"/>
      <w:jc w:val="left"/>
    </w:pPr>
    <w:rPr>
      <w:rFonts w:ascii="Times New Roman" w:hAnsi="Times New Roman"/>
      <w:sz w:val="19"/>
      <w:szCs w:val="19"/>
    </w:rPr>
  </w:style>
  <w:style w:type="paragraph" w:customStyle="1" w:styleId="UCLbackMattertext">
    <w:name w:val="UCL_backMatter_text"/>
    <w:basedOn w:val="MDPI21heading1"/>
    <w:qFormat/>
    <w:rsid w:val="00F52C51"/>
    <w:pPr>
      <w:spacing w:line="240" w:lineRule="auto"/>
      <w:jc w:val="left"/>
    </w:pPr>
    <w:rPr>
      <w:rFonts w:ascii="Times New Roman" w:hAnsi="Times New Roman"/>
      <w:b w:val="0"/>
      <w:szCs w:val="20"/>
    </w:rPr>
  </w:style>
  <w:style w:type="paragraph" w:customStyle="1" w:styleId="UCLbackMattertitle">
    <w:name w:val="UCL_backMatter_title"/>
    <w:basedOn w:val="MDPI21heading1"/>
    <w:qFormat/>
    <w:rsid w:val="00F52C51"/>
    <w:pPr>
      <w:spacing w:line="240" w:lineRule="auto"/>
      <w:jc w:val="left"/>
    </w:pPr>
    <w:rPr>
      <w:rFonts w:ascii="Times New Roman" w:hAnsi="Times New Roman"/>
      <w:sz w:val="22"/>
    </w:rPr>
  </w:style>
  <w:style w:type="paragraph" w:customStyle="1" w:styleId="UCLdeck13authornames">
    <w:name w:val="UCL_deck_1.3_authornames"/>
    <w:basedOn w:val="MDPI13authornames"/>
    <w:qFormat/>
    <w:rsid w:val="00F52C51"/>
    <w:pPr>
      <w:spacing w:before="240" w:after="240" w:line="240" w:lineRule="auto"/>
    </w:pPr>
    <w:rPr>
      <w:rFonts w:ascii="Times New Roman" w:hAnsi="Times New Roman"/>
      <w:b w:val="0"/>
      <w:sz w:val="22"/>
    </w:rPr>
  </w:style>
  <w:style w:type="paragraph" w:customStyle="1" w:styleId="UCLfronttext">
    <w:name w:val="UCL_front_text"/>
    <w:basedOn w:val="Normal"/>
    <w:qFormat/>
    <w:rsid w:val="00F52C51"/>
    <w:pPr>
      <w:autoSpaceDE w:val="0"/>
      <w:autoSpaceDN w:val="0"/>
      <w:adjustRightInd w:val="0"/>
      <w:snapToGrid w:val="0"/>
      <w:spacing w:line="240" w:lineRule="auto"/>
      <w:jc w:val="left"/>
    </w:pPr>
  </w:style>
  <w:style w:type="paragraph" w:customStyle="1" w:styleId="UCLfronttitle">
    <w:name w:val="UCL_front_title"/>
    <w:basedOn w:val="Normal"/>
    <w:qFormat/>
    <w:rsid w:val="00F52C51"/>
    <w:pPr>
      <w:autoSpaceDE w:val="0"/>
      <w:autoSpaceDN w:val="0"/>
      <w:adjustRightInd w:val="0"/>
      <w:snapToGrid w:val="0"/>
      <w:spacing w:before="240" w:after="120" w:line="240" w:lineRule="auto"/>
      <w:jc w:val="left"/>
      <w:outlineLvl w:val="0"/>
    </w:pPr>
    <w:rPr>
      <w:rFonts w:eastAsia="SimSun"/>
      <w:b/>
      <w:bCs/>
      <w:color w:val="auto"/>
      <w:szCs w:val="24"/>
    </w:rPr>
  </w:style>
  <w:style w:type="paragraph" w:customStyle="1" w:styleId="UCLkeywords">
    <w:name w:val="UCL_keywords"/>
    <w:basedOn w:val="MDPI18keywords"/>
    <w:qFormat/>
    <w:rsid w:val="00F52C51"/>
    <w:pPr>
      <w:spacing w:after="240" w:line="240" w:lineRule="auto"/>
      <w:ind w:left="0"/>
      <w:jc w:val="left"/>
    </w:pPr>
    <w:rPr>
      <w:rFonts w:ascii="Times New Roman" w:hAnsi="Times New Roman"/>
      <w:b/>
      <w:sz w:val="22"/>
    </w:rPr>
  </w:style>
  <w:style w:type="table" w:customStyle="1" w:styleId="UCLtablebody">
    <w:name w:val="UCL_table_body"/>
    <w:basedOn w:val="TableNormal"/>
    <w:uiPriority w:val="99"/>
    <w:rsid w:val="00F52C51"/>
    <w:pPr>
      <w:spacing w:after="0" w:line="240" w:lineRule="auto"/>
    </w:pPr>
    <w:rPr>
      <w:rFonts w:ascii="Palatino Linotype" w:eastAsiaTheme="minorEastAsia" w:hAnsi="Palatino Linotype" w:cs="Times New Roman"/>
      <w:color w:val="000000"/>
      <w:sz w:val="20"/>
      <w:szCs w:val="20"/>
      <w:lang w:eastAsia="zh-CN"/>
    </w:rPr>
    <w:tblPr>
      <w:tblInd w:w="0" w:type="dxa"/>
      <w:tblBorders>
        <w:top w:val="single" w:sz="4" w:space="0" w:color="auto"/>
        <w:bottom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713809">
      <w:bodyDiv w:val="1"/>
      <w:marLeft w:val="0"/>
      <w:marRight w:val="0"/>
      <w:marTop w:val="0"/>
      <w:marBottom w:val="0"/>
      <w:divBdr>
        <w:top w:val="none" w:sz="0" w:space="0" w:color="auto"/>
        <w:left w:val="none" w:sz="0" w:space="0" w:color="auto"/>
        <w:bottom w:val="none" w:sz="0" w:space="0" w:color="auto"/>
        <w:right w:val="none" w:sz="0" w:space="0" w:color="auto"/>
      </w:divBdr>
    </w:div>
    <w:div w:id="131018422">
      <w:bodyDiv w:val="1"/>
      <w:marLeft w:val="0"/>
      <w:marRight w:val="0"/>
      <w:marTop w:val="0"/>
      <w:marBottom w:val="0"/>
      <w:divBdr>
        <w:top w:val="none" w:sz="0" w:space="0" w:color="auto"/>
        <w:left w:val="none" w:sz="0" w:space="0" w:color="auto"/>
        <w:bottom w:val="none" w:sz="0" w:space="0" w:color="auto"/>
        <w:right w:val="none" w:sz="0" w:space="0" w:color="auto"/>
      </w:divBdr>
    </w:div>
    <w:div w:id="141047871">
      <w:bodyDiv w:val="1"/>
      <w:marLeft w:val="0"/>
      <w:marRight w:val="0"/>
      <w:marTop w:val="0"/>
      <w:marBottom w:val="0"/>
      <w:divBdr>
        <w:top w:val="none" w:sz="0" w:space="0" w:color="auto"/>
        <w:left w:val="none" w:sz="0" w:space="0" w:color="auto"/>
        <w:bottom w:val="none" w:sz="0" w:space="0" w:color="auto"/>
        <w:right w:val="none" w:sz="0" w:space="0" w:color="auto"/>
      </w:divBdr>
    </w:div>
    <w:div w:id="163326141">
      <w:bodyDiv w:val="1"/>
      <w:marLeft w:val="0"/>
      <w:marRight w:val="0"/>
      <w:marTop w:val="0"/>
      <w:marBottom w:val="0"/>
      <w:divBdr>
        <w:top w:val="none" w:sz="0" w:space="0" w:color="auto"/>
        <w:left w:val="none" w:sz="0" w:space="0" w:color="auto"/>
        <w:bottom w:val="none" w:sz="0" w:space="0" w:color="auto"/>
        <w:right w:val="none" w:sz="0" w:space="0" w:color="auto"/>
      </w:divBdr>
    </w:div>
    <w:div w:id="167528629">
      <w:bodyDiv w:val="1"/>
      <w:marLeft w:val="0"/>
      <w:marRight w:val="0"/>
      <w:marTop w:val="0"/>
      <w:marBottom w:val="0"/>
      <w:divBdr>
        <w:top w:val="none" w:sz="0" w:space="0" w:color="auto"/>
        <w:left w:val="none" w:sz="0" w:space="0" w:color="auto"/>
        <w:bottom w:val="none" w:sz="0" w:space="0" w:color="auto"/>
        <w:right w:val="none" w:sz="0" w:space="0" w:color="auto"/>
      </w:divBdr>
    </w:div>
    <w:div w:id="173350676">
      <w:bodyDiv w:val="1"/>
      <w:marLeft w:val="0"/>
      <w:marRight w:val="0"/>
      <w:marTop w:val="0"/>
      <w:marBottom w:val="0"/>
      <w:divBdr>
        <w:top w:val="none" w:sz="0" w:space="0" w:color="auto"/>
        <w:left w:val="none" w:sz="0" w:space="0" w:color="auto"/>
        <w:bottom w:val="none" w:sz="0" w:space="0" w:color="auto"/>
        <w:right w:val="none" w:sz="0" w:space="0" w:color="auto"/>
      </w:divBdr>
    </w:div>
    <w:div w:id="233978350">
      <w:bodyDiv w:val="1"/>
      <w:marLeft w:val="0"/>
      <w:marRight w:val="0"/>
      <w:marTop w:val="0"/>
      <w:marBottom w:val="0"/>
      <w:divBdr>
        <w:top w:val="none" w:sz="0" w:space="0" w:color="auto"/>
        <w:left w:val="none" w:sz="0" w:space="0" w:color="auto"/>
        <w:bottom w:val="none" w:sz="0" w:space="0" w:color="auto"/>
        <w:right w:val="none" w:sz="0" w:space="0" w:color="auto"/>
      </w:divBdr>
    </w:div>
    <w:div w:id="260651966">
      <w:bodyDiv w:val="1"/>
      <w:marLeft w:val="0"/>
      <w:marRight w:val="0"/>
      <w:marTop w:val="0"/>
      <w:marBottom w:val="0"/>
      <w:divBdr>
        <w:top w:val="none" w:sz="0" w:space="0" w:color="auto"/>
        <w:left w:val="none" w:sz="0" w:space="0" w:color="auto"/>
        <w:bottom w:val="none" w:sz="0" w:space="0" w:color="auto"/>
        <w:right w:val="none" w:sz="0" w:space="0" w:color="auto"/>
      </w:divBdr>
    </w:div>
    <w:div w:id="281496883">
      <w:bodyDiv w:val="1"/>
      <w:marLeft w:val="0"/>
      <w:marRight w:val="0"/>
      <w:marTop w:val="0"/>
      <w:marBottom w:val="0"/>
      <w:divBdr>
        <w:top w:val="none" w:sz="0" w:space="0" w:color="auto"/>
        <w:left w:val="none" w:sz="0" w:space="0" w:color="auto"/>
        <w:bottom w:val="none" w:sz="0" w:space="0" w:color="auto"/>
        <w:right w:val="none" w:sz="0" w:space="0" w:color="auto"/>
      </w:divBdr>
    </w:div>
    <w:div w:id="308369931">
      <w:bodyDiv w:val="1"/>
      <w:marLeft w:val="0"/>
      <w:marRight w:val="0"/>
      <w:marTop w:val="0"/>
      <w:marBottom w:val="0"/>
      <w:divBdr>
        <w:top w:val="none" w:sz="0" w:space="0" w:color="auto"/>
        <w:left w:val="none" w:sz="0" w:space="0" w:color="auto"/>
        <w:bottom w:val="none" w:sz="0" w:space="0" w:color="auto"/>
        <w:right w:val="none" w:sz="0" w:space="0" w:color="auto"/>
      </w:divBdr>
    </w:div>
    <w:div w:id="421344300">
      <w:bodyDiv w:val="1"/>
      <w:marLeft w:val="0"/>
      <w:marRight w:val="0"/>
      <w:marTop w:val="0"/>
      <w:marBottom w:val="0"/>
      <w:divBdr>
        <w:top w:val="none" w:sz="0" w:space="0" w:color="auto"/>
        <w:left w:val="none" w:sz="0" w:space="0" w:color="auto"/>
        <w:bottom w:val="none" w:sz="0" w:space="0" w:color="auto"/>
        <w:right w:val="none" w:sz="0" w:space="0" w:color="auto"/>
      </w:divBdr>
    </w:div>
    <w:div w:id="590311926">
      <w:bodyDiv w:val="1"/>
      <w:marLeft w:val="0"/>
      <w:marRight w:val="0"/>
      <w:marTop w:val="0"/>
      <w:marBottom w:val="0"/>
      <w:divBdr>
        <w:top w:val="none" w:sz="0" w:space="0" w:color="auto"/>
        <w:left w:val="none" w:sz="0" w:space="0" w:color="auto"/>
        <w:bottom w:val="none" w:sz="0" w:space="0" w:color="auto"/>
        <w:right w:val="none" w:sz="0" w:space="0" w:color="auto"/>
      </w:divBdr>
    </w:div>
    <w:div w:id="811756984">
      <w:bodyDiv w:val="1"/>
      <w:marLeft w:val="0"/>
      <w:marRight w:val="0"/>
      <w:marTop w:val="0"/>
      <w:marBottom w:val="0"/>
      <w:divBdr>
        <w:top w:val="none" w:sz="0" w:space="0" w:color="auto"/>
        <w:left w:val="none" w:sz="0" w:space="0" w:color="auto"/>
        <w:bottom w:val="none" w:sz="0" w:space="0" w:color="auto"/>
        <w:right w:val="none" w:sz="0" w:space="0" w:color="auto"/>
      </w:divBdr>
    </w:div>
    <w:div w:id="958680071">
      <w:bodyDiv w:val="1"/>
      <w:marLeft w:val="0"/>
      <w:marRight w:val="0"/>
      <w:marTop w:val="0"/>
      <w:marBottom w:val="0"/>
      <w:divBdr>
        <w:top w:val="none" w:sz="0" w:space="0" w:color="auto"/>
        <w:left w:val="none" w:sz="0" w:space="0" w:color="auto"/>
        <w:bottom w:val="none" w:sz="0" w:space="0" w:color="auto"/>
        <w:right w:val="none" w:sz="0" w:space="0" w:color="auto"/>
      </w:divBdr>
    </w:div>
    <w:div w:id="963314551">
      <w:bodyDiv w:val="1"/>
      <w:marLeft w:val="0"/>
      <w:marRight w:val="0"/>
      <w:marTop w:val="0"/>
      <w:marBottom w:val="0"/>
      <w:divBdr>
        <w:top w:val="none" w:sz="0" w:space="0" w:color="auto"/>
        <w:left w:val="none" w:sz="0" w:space="0" w:color="auto"/>
        <w:bottom w:val="none" w:sz="0" w:space="0" w:color="auto"/>
        <w:right w:val="none" w:sz="0" w:space="0" w:color="auto"/>
      </w:divBdr>
    </w:div>
    <w:div w:id="1092046971">
      <w:bodyDiv w:val="1"/>
      <w:marLeft w:val="0"/>
      <w:marRight w:val="0"/>
      <w:marTop w:val="0"/>
      <w:marBottom w:val="0"/>
      <w:divBdr>
        <w:top w:val="none" w:sz="0" w:space="0" w:color="auto"/>
        <w:left w:val="none" w:sz="0" w:space="0" w:color="auto"/>
        <w:bottom w:val="none" w:sz="0" w:space="0" w:color="auto"/>
        <w:right w:val="none" w:sz="0" w:space="0" w:color="auto"/>
      </w:divBdr>
    </w:div>
    <w:div w:id="1099519652">
      <w:bodyDiv w:val="1"/>
      <w:marLeft w:val="0"/>
      <w:marRight w:val="0"/>
      <w:marTop w:val="0"/>
      <w:marBottom w:val="0"/>
      <w:divBdr>
        <w:top w:val="none" w:sz="0" w:space="0" w:color="auto"/>
        <w:left w:val="none" w:sz="0" w:space="0" w:color="auto"/>
        <w:bottom w:val="none" w:sz="0" w:space="0" w:color="auto"/>
        <w:right w:val="none" w:sz="0" w:space="0" w:color="auto"/>
      </w:divBdr>
    </w:div>
    <w:div w:id="1135836005">
      <w:bodyDiv w:val="1"/>
      <w:marLeft w:val="0"/>
      <w:marRight w:val="0"/>
      <w:marTop w:val="0"/>
      <w:marBottom w:val="0"/>
      <w:divBdr>
        <w:top w:val="none" w:sz="0" w:space="0" w:color="auto"/>
        <w:left w:val="none" w:sz="0" w:space="0" w:color="auto"/>
        <w:bottom w:val="none" w:sz="0" w:space="0" w:color="auto"/>
        <w:right w:val="none" w:sz="0" w:space="0" w:color="auto"/>
      </w:divBdr>
      <w:divsChild>
        <w:div w:id="565266446">
          <w:marLeft w:val="0"/>
          <w:marRight w:val="0"/>
          <w:marTop w:val="0"/>
          <w:marBottom w:val="0"/>
          <w:divBdr>
            <w:top w:val="none" w:sz="0" w:space="0" w:color="auto"/>
            <w:left w:val="none" w:sz="0" w:space="0" w:color="auto"/>
            <w:bottom w:val="none" w:sz="0" w:space="0" w:color="auto"/>
            <w:right w:val="none" w:sz="0" w:space="0" w:color="auto"/>
          </w:divBdr>
        </w:div>
        <w:div w:id="1296526128">
          <w:marLeft w:val="0"/>
          <w:marRight w:val="0"/>
          <w:marTop w:val="0"/>
          <w:marBottom w:val="0"/>
          <w:divBdr>
            <w:top w:val="none" w:sz="0" w:space="0" w:color="auto"/>
            <w:left w:val="none" w:sz="0" w:space="0" w:color="auto"/>
            <w:bottom w:val="none" w:sz="0" w:space="0" w:color="auto"/>
            <w:right w:val="none" w:sz="0" w:space="0" w:color="auto"/>
          </w:divBdr>
        </w:div>
        <w:div w:id="1387029243">
          <w:marLeft w:val="0"/>
          <w:marRight w:val="0"/>
          <w:marTop w:val="0"/>
          <w:marBottom w:val="0"/>
          <w:divBdr>
            <w:top w:val="none" w:sz="0" w:space="0" w:color="auto"/>
            <w:left w:val="none" w:sz="0" w:space="0" w:color="auto"/>
            <w:bottom w:val="none" w:sz="0" w:space="0" w:color="auto"/>
            <w:right w:val="none" w:sz="0" w:space="0" w:color="auto"/>
          </w:divBdr>
        </w:div>
        <w:div w:id="1459031870">
          <w:marLeft w:val="0"/>
          <w:marRight w:val="0"/>
          <w:marTop w:val="0"/>
          <w:marBottom w:val="0"/>
          <w:divBdr>
            <w:top w:val="none" w:sz="0" w:space="0" w:color="auto"/>
            <w:left w:val="none" w:sz="0" w:space="0" w:color="auto"/>
            <w:bottom w:val="none" w:sz="0" w:space="0" w:color="auto"/>
            <w:right w:val="none" w:sz="0" w:space="0" w:color="auto"/>
          </w:divBdr>
        </w:div>
        <w:div w:id="1638875688">
          <w:marLeft w:val="0"/>
          <w:marRight w:val="0"/>
          <w:marTop w:val="0"/>
          <w:marBottom w:val="0"/>
          <w:divBdr>
            <w:top w:val="none" w:sz="0" w:space="0" w:color="auto"/>
            <w:left w:val="none" w:sz="0" w:space="0" w:color="auto"/>
            <w:bottom w:val="none" w:sz="0" w:space="0" w:color="auto"/>
            <w:right w:val="none" w:sz="0" w:space="0" w:color="auto"/>
          </w:divBdr>
        </w:div>
        <w:div w:id="1829831516">
          <w:marLeft w:val="0"/>
          <w:marRight w:val="0"/>
          <w:marTop w:val="0"/>
          <w:marBottom w:val="0"/>
          <w:divBdr>
            <w:top w:val="none" w:sz="0" w:space="0" w:color="auto"/>
            <w:left w:val="none" w:sz="0" w:space="0" w:color="auto"/>
            <w:bottom w:val="none" w:sz="0" w:space="0" w:color="auto"/>
            <w:right w:val="none" w:sz="0" w:space="0" w:color="auto"/>
          </w:divBdr>
        </w:div>
        <w:div w:id="1993482488">
          <w:marLeft w:val="0"/>
          <w:marRight w:val="0"/>
          <w:marTop w:val="0"/>
          <w:marBottom w:val="0"/>
          <w:divBdr>
            <w:top w:val="none" w:sz="0" w:space="0" w:color="auto"/>
            <w:left w:val="none" w:sz="0" w:space="0" w:color="auto"/>
            <w:bottom w:val="none" w:sz="0" w:space="0" w:color="auto"/>
            <w:right w:val="none" w:sz="0" w:space="0" w:color="auto"/>
          </w:divBdr>
        </w:div>
        <w:div w:id="2014843420">
          <w:marLeft w:val="0"/>
          <w:marRight w:val="0"/>
          <w:marTop w:val="0"/>
          <w:marBottom w:val="0"/>
          <w:divBdr>
            <w:top w:val="none" w:sz="0" w:space="0" w:color="auto"/>
            <w:left w:val="none" w:sz="0" w:space="0" w:color="auto"/>
            <w:bottom w:val="none" w:sz="0" w:space="0" w:color="auto"/>
            <w:right w:val="none" w:sz="0" w:space="0" w:color="auto"/>
          </w:divBdr>
        </w:div>
      </w:divsChild>
    </w:div>
    <w:div w:id="1138955067">
      <w:bodyDiv w:val="1"/>
      <w:marLeft w:val="0"/>
      <w:marRight w:val="0"/>
      <w:marTop w:val="0"/>
      <w:marBottom w:val="0"/>
      <w:divBdr>
        <w:top w:val="none" w:sz="0" w:space="0" w:color="auto"/>
        <w:left w:val="none" w:sz="0" w:space="0" w:color="auto"/>
        <w:bottom w:val="none" w:sz="0" w:space="0" w:color="auto"/>
        <w:right w:val="none" w:sz="0" w:space="0" w:color="auto"/>
      </w:divBdr>
    </w:div>
    <w:div w:id="1147940222">
      <w:bodyDiv w:val="1"/>
      <w:marLeft w:val="0"/>
      <w:marRight w:val="0"/>
      <w:marTop w:val="0"/>
      <w:marBottom w:val="0"/>
      <w:divBdr>
        <w:top w:val="none" w:sz="0" w:space="0" w:color="auto"/>
        <w:left w:val="none" w:sz="0" w:space="0" w:color="auto"/>
        <w:bottom w:val="none" w:sz="0" w:space="0" w:color="auto"/>
        <w:right w:val="none" w:sz="0" w:space="0" w:color="auto"/>
      </w:divBdr>
    </w:div>
    <w:div w:id="1221551240">
      <w:bodyDiv w:val="1"/>
      <w:marLeft w:val="0"/>
      <w:marRight w:val="0"/>
      <w:marTop w:val="0"/>
      <w:marBottom w:val="0"/>
      <w:divBdr>
        <w:top w:val="none" w:sz="0" w:space="0" w:color="auto"/>
        <w:left w:val="none" w:sz="0" w:space="0" w:color="auto"/>
        <w:bottom w:val="none" w:sz="0" w:space="0" w:color="auto"/>
        <w:right w:val="none" w:sz="0" w:space="0" w:color="auto"/>
      </w:divBdr>
    </w:div>
    <w:div w:id="1296522000">
      <w:bodyDiv w:val="1"/>
      <w:marLeft w:val="0"/>
      <w:marRight w:val="0"/>
      <w:marTop w:val="0"/>
      <w:marBottom w:val="0"/>
      <w:divBdr>
        <w:top w:val="none" w:sz="0" w:space="0" w:color="auto"/>
        <w:left w:val="none" w:sz="0" w:space="0" w:color="auto"/>
        <w:bottom w:val="none" w:sz="0" w:space="0" w:color="auto"/>
        <w:right w:val="none" w:sz="0" w:space="0" w:color="auto"/>
      </w:divBdr>
    </w:div>
    <w:div w:id="1322200302">
      <w:bodyDiv w:val="1"/>
      <w:marLeft w:val="0"/>
      <w:marRight w:val="0"/>
      <w:marTop w:val="0"/>
      <w:marBottom w:val="0"/>
      <w:divBdr>
        <w:top w:val="none" w:sz="0" w:space="0" w:color="auto"/>
        <w:left w:val="none" w:sz="0" w:space="0" w:color="auto"/>
        <w:bottom w:val="none" w:sz="0" w:space="0" w:color="auto"/>
        <w:right w:val="none" w:sz="0" w:space="0" w:color="auto"/>
      </w:divBdr>
    </w:div>
    <w:div w:id="1326666772">
      <w:bodyDiv w:val="1"/>
      <w:marLeft w:val="0"/>
      <w:marRight w:val="0"/>
      <w:marTop w:val="0"/>
      <w:marBottom w:val="0"/>
      <w:divBdr>
        <w:top w:val="none" w:sz="0" w:space="0" w:color="auto"/>
        <w:left w:val="none" w:sz="0" w:space="0" w:color="auto"/>
        <w:bottom w:val="none" w:sz="0" w:space="0" w:color="auto"/>
        <w:right w:val="none" w:sz="0" w:space="0" w:color="auto"/>
      </w:divBdr>
    </w:div>
    <w:div w:id="1408846797">
      <w:bodyDiv w:val="1"/>
      <w:marLeft w:val="0"/>
      <w:marRight w:val="0"/>
      <w:marTop w:val="0"/>
      <w:marBottom w:val="0"/>
      <w:divBdr>
        <w:top w:val="none" w:sz="0" w:space="0" w:color="auto"/>
        <w:left w:val="none" w:sz="0" w:space="0" w:color="auto"/>
        <w:bottom w:val="none" w:sz="0" w:space="0" w:color="auto"/>
        <w:right w:val="none" w:sz="0" w:space="0" w:color="auto"/>
      </w:divBdr>
    </w:div>
    <w:div w:id="1481195702">
      <w:bodyDiv w:val="1"/>
      <w:marLeft w:val="0"/>
      <w:marRight w:val="0"/>
      <w:marTop w:val="0"/>
      <w:marBottom w:val="0"/>
      <w:divBdr>
        <w:top w:val="none" w:sz="0" w:space="0" w:color="auto"/>
        <w:left w:val="none" w:sz="0" w:space="0" w:color="auto"/>
        <w:bottom w:val="none" w:sz="0" w:space="0" w:color="auto"/>
        <w:right w:val="none" w:sz="0" w:space="0" w:color="auto"/>
      </w:divBdr>
    </w:div>
    <w:div w:id="1511797608">
      <w:bodyDiv w:val="1"/>
      <w:marLeft w:val="0"/>
      <w:marRight w:val="0"/>
      <w:marTop w:val="0"/>
      <w:marBottom w:val="0"/>
      <w:divBdr>
        <w:top w:val="none" w:sz="0" w:space="0" w:color="auto"/>
        <w:left w:val="none" w:sz="0" w:space="0" w:color="auto"/>
        <w:bottom w:val="none" w:sz="0" w:space="0" w:color="auto"/>
        <w:right w:val="none" w:sz="0" w:space="0" w:color="auto"/>
      </w:divBdr>
    </w:div>
    <w:div w:id="1581284456">
      <w:bodyDiv w:val="1"/>
      <w:marLeft w:val="0"/>
      <w:marRight w:val="0"/>
      <w:marTop w:val="0"/>
      <w:marBottom w:val="0"/>
      <w:divBdr>
        <w:top w:val="none" w:sz="0" w:space="0" w:color="auto"/>
        <w:left w:val="none" w:sz="0" w:space="0" w:color="auto"/>
        <w:bottom w:val="none" w:sz="0" w:space="0" w:color="auto"/>
        <w:right w:val="none" w:sz="0" w:space="0" w:color="auto"/>
      </w:divBdr>
    </w:div>
    <w:div w:id="1627345290">
      <w:bodyDiv w:val="1"/>
      <w:marLeft w:val="0"/>
      <w:marRight w:val="0"/>
      <w:marTop w:val="0"/>
      <w:marBottom w:val="0"/>
      <w:divBdr>
        <w:top w:val="none" w:sz="0" w:space="0" w:color="auto"/>
        <w:left w:val="none" w:sz="0" w:space="0" w:color="auto"/>
        <w:bottom w:val="none" w:sz="0" w:space="0" w:color="auto"/>
        <w:right w:val="none" w:sz="0" w:space="0" w:color="auto"/>
      </w:divBdr>
    </w:div>
    <w:div w:id="1679232343">
      <w:bodyDiv w:val="1"/>
      <w:marLeft w:val="0"/>
      <w:marRight w:val="0"/>
      <w:marTop w:val="0"/>
      <w:marBottom w:val="0"/>
      <w:divBdr>
        <w:top w:val="none" w:sz="0" w:space="0" w:color="auto"/>
        <w:left w:val="none" w:sz="0" w:space="0" w:color="auto"/>
        <w:bottom w:val="none" w:sz="0" w:space="0" w:color="auto"/>
        <w:right w:val="none" w:sz="0" w:space="0" w:color="auto"/>
      </w:divBdr>
    </w:div>
    <w:div w:id="1751660162">
      <w:bodyDiv w:val="1"/>
      <w:marLeft w:val="0"/>
      <w:marRight w:val="0"/>
      <w:marTop w:val="0"/>
      <w:marBottom w:val="0"/>
      <w:divBdr>
        <w:top w:val="none" w:sz="0" w:space="0" w:color="auto"/>
        <w:left w:val="none" w:sz="0" w:space="0" w:color="auto"/>
        <w:bottom w:val="none" w:sz="0" w:space="0" w:color="auto"/>
        <w:right w:val="none" w:sz="0" w:space="0" w:color="auto"/>
      </w:divBdr>
    </w:div>
    <w:div w:id="1762094102">
      <w:bodyDiv w:val="1"/>
      <w:marLeft w:val="0"/>
      <w:marRight w:val="0"/>
      <w:marTop w:val="0"/>
      <w:marBottom w:val="0"/>
      <w:divBdr>
        <w:top w:val="none" w:sz="0" w:space="0" w:color="auto"/>
        <w:left w:val="none" w:sz="0" w:space="0" w:color="auto"/>
        <w:bottom w:val="none" w:sz="0" w:space="0" w:color="auto"/>
        <w:right w:val="none" w:sz="0" w:space="0" w:color="auto"/>
      </w:divBdr>
    </w:div>
    <w:div w:id="1793555799">
      <w:bodyDiv w:val="1"/>
      <w:marLeft w:val="0"/>
      <w:marRight w:val="0"/>
      <w:marTop w:val="0"/>
      <w:marBottom w:val="0"/>
      <w:divBdr>
        <w:top w:val="none" w:sz="0" w:space="0" w:color="auto"/>
        <w:left w:val="none" w:sz="0" w:space="0" w:color="auto"/>
        <w:bottom w:val="none" w:sz="0" w:space="0" w:color="auto"/>
        <w:right w:val="none" w:sz="0" w:space="0" w:color="auto"/>
      </w:divBdr>
    </w:div>
    <w:div w:id="1847816570">
      <w:bodyDiv w:val="1"/>
      <w:marLeft w:val="0"/>
      <w:marRight w:val="0"/>
      <w:marTop w:val="0"/>
      <w:marBottom w:val="0"/>
      <w:divBdr>
        <w:top w:val="none" w:sz="0" w:space="0" w:color="auto"/>
        <w:left w:val="none" w:sz="0" w:space="0" w:color="auto"/>
        <w:bottom w:val="none" w:sz="0" w:space="0" w:color="auto"/>
        <w:right w:val="none" w:sz="0" w:space="0" w:color="auto"/>
      </w:divBdr>
    </w:div>
    <w:div w:id="1917520309">
      <w:bodyDiv w:val="1"/>
      <w:marLeft w:val="0"/>
      <w:marRight w:val="0"/>
      <w:marTop w:val="0"/>
      <w:marBottom w:val="0"/>
      <w:divBdr>
        <w:top w:val="none" w:sz="0" w:space="0" w:color="auto"/>
        <w:left w:val="none" w:sz="0" w:space="0" w:color="auto"/>
        <w:bottom w:val="none" w:sz="0" w:space="0" w:color="auto"/>
        <w:right w:val="none" w:sz="0" w:space="0" w:color="auto"/>
      </w:divBdr>
    </w:div>
    <w:div w:id="1929651909">
      <w:bodyDiv w:val="1"/>
      <w:marLeft w:val="0"/>
      <w:marRight w:val="0"/>
      <w:marTop w:val="0"/>
      <w:marBottom w:val="0"/>
      <w:divBdr>
        <w:top w:val="none" w:sz="0" w:space="0" w:color="auto"/>
        <w:left w:val="none" w:sz="0" w:space="0" w:color="auto"/>
        <w:bottom w:val="none" w:sz="0" w:space="0" w:color="auto"/>
        <w:right w:val="none" w:sz="0" w:space="0" w:color="auto"/>
      </w:divBdr>
    </w:div>
    <w:div w:id="1941525503">
      <w:bodyDiv w:val="1"/>
      <w:marLeft w:val="0"/>
      <w:marRight w:val="0"/>
      <w:marTop w:val="0"/>
      <w:marBottom w:val="0"/>
      <w:divBdr>
        <w:top w:val="none" w:sz="0" w:space="0" w:color="auto"/>
        <w:left w:val="none" w:sz="0" w:space="0" w:color="auto"/>
        <w:bottom w:val="none" w:sz="0" w:space="0" w:color="auto"/>
        <w:right w:val="none" w:sz="0" w:space="0" w:color="auto"/>
      </w:divBdr>
    </w:div>
    <w:div w:id="1962413110">
      <w:bodyDiv w:val="1"/>
      <w:marLeft w:val="0"/>
      <w:marRight w:val="0"/>
      <w:marTop w:val="0"/>
      <w:marBottom w:val="0"/>
      <w:divBdr>
        <w:top w:val="none" w:sz="0" w:space="0" w:color="auto"/>
        <w:left w:val="none" w:sz="0" w:space="0" w:color="auto"/>
        <w:bottom w:val="none" w:sz="0" w:space="0" w:color="auto"/>
        <w:right w:val="none" w:sz="0" w:space="0" w:color="auto"/>
      </w:divBdr>
      <w:divsChild>
        <w:div w:id="1727996400">
          <w:marLeft w:val="0"/>
          <w:marRight w:val="0"/>
          <w:marTop w:val="0"/>
          <w:marBottom w:val="0"/>
          <w:divBdr>
            <w:top w:val="none" w:sz="0" w:space="0" w:color="auto"/>
            <w:left w:val="none" w:sz="0" w:space="0" w:color="auto"/>
            <w:bottom w:val="none" w:sz="0" w:space="0" w:color="auto"/>
            <w:right w:val="none" w:sz="0" w:space="0" w:color="auto"/>
          </w:divBdr>
        </w:div>
      </w:divsChild>
    </w:div>
    <w:div w:id="1976790325">
      <w:bodyDiv w:val="1"/>
      <w:marLeft w:val="0"/>
      <w:marRight w:val="0"/>
      <w:marTop w:val="0"/>
      <w:marBottom w:val="0"/>
      <w:divBdr>
        <w:top w:val="none" w:sz="0" w:space="0" w:color="auto"/>
        <w:left w:val="none" w:sz="0" w:space="0" w:color="auto"/>
        <w:bottom w:val="none" w:sz="0" w:space="0" w:color="auto"/>
        <w:right w:val="none" w:sz="0" w:space="0" w:color="auto"/>
      </w:divBdr>
    </w:div>
    <w:div w:id="2046755430">
      <w:bodyDiv w:val="1"/>
      <w:marLeft w:val="0"/>
      <w:marRight w:val="0"/>
      <w:marTop w:val="0"/>
      <w:marBottom w:val="0"/>
      <w:divBdr>
        <w:top w:val="none" w:sz="0" w:space="0" w:color="auto"/>
        <w:left w:val="none" w:sz="0" w:space="0" w:color="auto"/>
        <w:bottom w:val="none" w:sz="0" w:space="0" w:color="auto"/>
        <w:right w:val="none" w:sz="0" w:space="0" w:color="auto"/>
      </w:divBdr>
    </w:div>
    <w:div w:id="2063168325">
      <w:bodyDiv w:val="1"/>
      <w:marLeft w:val="0"/>
      <w:marRight w:val="0"/>
      <w:marTop w:val="0"/>
      <w:marBottom w:val="0"/>
      <w:divBdr>
        <w:top w:val="none" w:sz="0" w:space="0" w:color="auto"/>
        <w:left w:val="none" w:sz="0" w:space="0" w:color="auto"/>
        <w:bottom w:val="none" w:sz="0" w:space="0" w:color="auto"/>
        <w:right w:val="none" w:sz="0" w:space="0" w:color="auto"/>
      </w:divBdr>
    </w:div>
    <w:div w:id="2073574207">
      <w:bodyDiv w:val="1"/>
      <w:marLeft w:val="0"/>
      <w:marRight w:val="0"/>
      <w:marTop w:val="0"/>
      <w:marBottom w:val="0"/>
      <w:divBdr>
        <w:top w:val="none" w:sz="0" w:space="0" w:color="auto"/>
        <w:left w:val="none" w:sz="0" w:space="0" w:color="auto"/>
        <w:bottom w:val="none" w:sz="0" w:space="0" w:color="auto"/>
        <w:right w:val="none" w:sz="0" w:space="0" w:color="auto"/>
      </w:divBdr>
    </w:div>
    <w:div w:id="2078698540">
      <w:bodyDiv w:val="1"/>
      <w:marLeft w:val="0"/>
      <w:marRight w:val="0"/>
      <w:marTop w:val="0"/>
      <w:marBottom w:val="0"/>
      <w:divBdr>
        <w:top w:val="none" w:sz="0" w:space="0" w:color="auto"/>
        <w:left w:val="none" w:sz="0" w:space="0" w:color="auto"/>
        <w:bottom w:val="none" w:sz="0" w:space="0" w:color="auto"/>
        <w:right w:val="none" w:sz="0" w:space="0" w:color="auto"/>
      </w:divBdr>
    </w:div>
    <w:div w:id="2084450407">
      <w:bodyDiv w:val="1"/>
      <w:marLeft w:val="0"/>
      <w:marRight w:val="0"/>
      <w:marTop w:val="0"/>
      <w:marBottom w:val="0"/>
      <w:divBdr>
        <w:top w:val="none" w:sz="0" w:space="0" w:color="auto"/>
        <w:left w:val="none" w:sz="0" w:space="0" w:color="auto"/>
        <w:bottom w:val="none" w:sz="0" w:space="0" w:color="auto"/>
        <w:right w:val="none" w:sz="0" w:space="0" w:color="auto"/>
      </w:divBdr>
    </w:div>
    <w:div w:id="2117168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D2785B-62B3-48D2-8267-955051390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3356</Words>
  <Characters>19358</Characters>
  <Application>Microsoft Office Word</Application>
  <DocSecurity>0</DocSecurity>
  <Lines>292</Lines>
  <Paragraphs>57</Paragraphs>
  <ScaleCrop>false</ScaleCrop>
  <HeadingPairs>
    <vt:vector size="4" baseType="variant">
      <vt:variant>
        <vt:lpstr>Title</vt:lpstr>
      </vt:variant>
      <vt:variant>
        <vt:i4>1</vt:i4>
      </vt:variant>
      <vt:variant>
        <vt:lpstr>Tittel</vt:lpstr>
      </vt:variant>
      <vt:variant>
        <vt:i4>1</vt:i4>
      </vt:variant>
    </vt:vector>
  </HeadingPairs>
  <TitlesOfParts>
    <vt:vector size="2" baseType="lpstr">
      <vt:lpstr/>
      <vt:lpstr/>
    </vt:vector>
  </TitlesOfParts>
  <Company>Microsoft</Company>
  <LinksUpToDate>false</LinksUpToDate>
  <CharactersWithSpaces>22650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mdpi</cp:lastModifiedBy>
  <cp:revision>2</cp:revision>
  <cp:lastPrinted>2019-11-19T13:17:00Z</cp:lastPrinted>
  <dcterms:created xsi:type="dcterms:W3CDTF">2020-06-28T22:13:00Z</dcterms:created>
  <dcterms:modified xsi:type="dcterms:W3CDTF">2020-06-28T22:13:00Z</dcterms:modified>
</cp:coreProperties>
</file>