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437017" w14:textId="35A1F478" w:rsidR="00D90578" w:rsidRPr="00C507C5" w:rsidRDefault="005B0400" w:rsidP="00C507C5">
      <w:pPr>
        <w:pStyle w:val="MDPI12title"/>
      </w:pPr>
      <w:r>
        <w:t>Supplementary M</w:t>
      </w:r>
      <w:r w:rsidR="00334284" w:rsidRPr="00C507C5">
        <w:t>aterial</w:t>
      </w:r>
    </w:p>
    <w:p w14:paraId="155AF6CC" w14:textId="0DD9078A" w:rsidR="00B25DF2" w:rsidRPr="00C507C5" w:rsidRDefault="00C507C5" w:rsidP="00C507C5">
      <w:pPr>
        <w:pStyle w:val="MDPI21heading1"/>
      </w:pPr>
      <w:r>
        <w:t xml:space="preserve">1. </w:t>
      </w:r>
      <w:r w:rsidR="0075314B">
        <w:t>Comparison of Gene Expressions in Patient Sample Cohorts, Correlation A</w:t>
      </w:r>
      <w:r w:rsidR="00B25DF2" w:rsidRPr="00C507C5">
        <w:t>naly</w:t>
      </w:r>
      <w:r w:rsidR="00FC650E" w:rsidRPr="00C507C5">
        <w:t>sis</w:t>
      </w:r>
      <w:r w:rsidR="00217A96" w:rsidRPr="00C507C5">
        <w:t>,</w:t>
      </w:r>
      <w:r w:rsidR="0075314B">
        <w:t xml:space="preserve"> and Hierarchical C</w:t>
      </w:r>
      <w:r w:rsidR="00FC650E" w:rsidRPr="00C507C5">
        <w:t>lustering</w:t>
      </w:r>
    </w:p>
    <w:p w14:paraId="5DBA9BDE" w14:textId="7B29EF34" w:rsidR="00334284" w:rsidRPr="00C507C5" w:rsidRDefault="00334284" w:rsidP="00C507C5">
      <w:pPr>
        <w:adjustRightInd w:val="0"/>
        <w:snapToGrid w:val="0"/>
        <w:spacing w:after="0" w:line="260" w:lineRule="atLeast"/>
        <w:ind w:firstLine="425"/>
        <w:jc w:val="both"/>
        <w:rPr>
          <w:rFonts w:ascii="Palatino Linotype" w:hAnsi="Palatino Linotype" w:cstheme="majorHAnsi"/>
          <w:bCs/>
          <w:spacing w:val="-4"/>
          <w:sz w:val="20"/>
          <w:szCs w:val="20"/>
          <w:lang w:val="en-US"/>
        </w:rPr>
      </w:pPr>
      <w:r w:rsidRPr="00C507C5">
        <w:rPr>
          <w:rFonts w:ascii="Palatino Linotype" w:hAnsi="Palatino Linotype" w:cstheme="majorHAnsi"/>
          <w:spacing w:val="-4"/>
          <w:sz w:val="20"/>
          <w:szCs w:val="20"/>
          <w:lang w:val="en-US"/>
        </w:rPr>
        <w:t xml:space="preserve">UCSC </w:t>
      </w:r>
      <w:proofErr w:type="spellStart"/>
      <w:r w:rsidRPr="00C507C5">
        <w:rPr>
          <w:rFonts w:ascii="Palatino Linotype" w:hAnsi="Palatino Linotype" w:cstheme="majorHAnsi"/>
          <w:spacing w:val="-4"/>
          <w:sz w:val="20"/>
          <w:szCs w:val="20"/>
          <w:lang w:val="en-US"/>
        </w:rPr>
        <w:t>Xena</w:t>
      </w:r>
      <w:proofErr w:type="spellEnd"/>
      <w:r w:rsidR="002630D2" w:rsidRPr="00C507C5">
        <w:rPr>
          <w:rFonts w:ascii="Palatino Linotype" w:hAnsi="Palatino Linotype" w:cstheme="majorHAnsi"/>
          <w:spacing w:val="-4"/>
          <w:sz w:val="20"/>
          <w:szCs w:val="20"/>
          <w:lang w:val="en-US"/>
        </w:rPr>
        <w:t>,</w:t>
      </w:r>
      <w:r w:rsidR="00592E8A" w:rsidRPr="00C507C5">
        <w:rPr>
          <w:rFonts w:ascii="Palatino Linotype" w:hAnsi="Palatino Linotype" w:cstheme="majorHAnsi"/>
          <w:spacing w:val="-4"/>
          <w:sz w:val="20"/>
          <w:szCs w:val="20"/>
          <w:lang w:val="en-US"/>
        </w:rPr>
        <w:t xml:space="preserve"> </w:t>
      </w:r>
      <w:r w:rsidRPr="00C507C5">
        <w:rPr>
          <w:rFonts w:ascii="Palatino Linotype" w:hAnsi="Palatino Linotype" w:cstheme="majorHAnsi"/>
          <w:spacing w:val="-4"/>
          <w:sz w:val="20"/>
          <w:szCs w:val="20"/>
          <w:lang w:val="en-US"/>
        </w:rPr>
        <w:t>an online exploration tool for public and private, multi-</w:t>
      </w:r>
      <w:proofErr w:type="spellStart"/>
      <w:r w:rsidRPr="00C507C5">
        <w:rPr>
          <w:rFonts w:ascii="Palatino Linotype" w:hAnsi="Palatino Linotype" w:cstheme="majorHAnsi"/>
          <w:spacing w:val="-4"/>
          <w:sz w:val="20"/>
          <w:szCs w:val="20"/>
          <w:lang w:val="en-US"/>
        </w:rPr>
        <w:t>omic</w:t>
      </w:r>
      <w:proofErr w:type="spellEnd"/>
      <w:r w:rsidR="002630D2" w:rsidRPr="00C507C5">
        <w:rPr>
          <w:rFonts w:ascii="Palatino Linotype" w:hAnsi="Palatino Linotype" w:cstheme="majorHAnsi"/>
          <w:spacing w:val="-4"/>
          <w:sz w:val="20"/>
          <w:szCs w:val="20"/>
          <w:lang w:val="en-US"/>
        </w:rPr>
        <w:t>,</w:t>
      </w:r>
      <w:r w:rsidRPr="00C507C5">
        <w:rPr>
          <w:rFonts w:ascii="Palatino Linotype" w:hAnsi="Palatino Linotype" w:cstheme="majorHAnsi"/>
          <w:spacing w:val="-4"/>
          <w:sz w:val="20"/>
          <w:szCs w:val="20"/>
          <w:lang w:val="en-US"/>
        </w:rPr>
        <w:t xml:space="preserve"> and clinical/phenotype data, was used to evaluate expressi</w:t>
      </w:r>
      <w:r w:rsidR="00B25DF2" w:rsidRPr="00C507C5">
        <w:rPr>
          <w:rFonts w:ascii="Palatino Linotype" w:hAnsi="Palatino Linotype" w:cstheme="majorHAnsi"/>
          <w:spacing w:val="-4"/>
          <w:sz w:val="20"/>
          <w:szCs w:val="20"/>
          <w:lang w:val="en-US"/>
        </w:rPr>
        <w:t>on of various selected genes ac</w:t>
      </w:r>
      <w:r w:rsidRPr="00C507C5">
        <w:rPr>
          <w:rFonts w:ascii="Palatino Linotype" w:hAnsi="Palatino Linotype" w:cstheme="majorHAnsi"/>
          <w:spacing w:val="-4"/>
          <w:sz w:val="20"/>
          <w:szCs w:val="20"/>
          <w:lang w:val="en-US"/>
        </w:rPr>
        <w:t>ross samples</w:t>
      </w:r>
      <w:r w:rsidR="00592E8A" w:rsidRPr="00C507C5">
        <w:rPr>
          <w:rFonts w:ascii="Palatino Linotype" w:hAnsi="Palatino Linotype" w:cstheme="majorHAnsi"/>
          <w:spacing w:val="-4"/>
          <w:sz w:val="20"/>
          <w:szCs w:val="20"/>
          <w:lang w:val="en-US"/>
        </w:rPr>
        <w:t xml:space="preserve"> </w:t>
      </w:r>
      <w:r w:rsidR="00592E8A" w:rsidRPr="00C507C5">
        <w:rPr>
          <w:rFonts w:ascii="Palatino Linotype" w:hAnsi="Palatino Linotype" w:cstheme="majorHAnsi"/>
          <w:spacing w:val="-4"/>
          <w:sz w:val="20"/>
          <w:szCs w:val="20"/>
          <w:lang w:val="en-US"/>
        </w:rPr>
        <w:fldChar w:fldCharType="begin"/>
      </w:r>
      <w:r w:rsidR="00592E8A" w:rsidRPr="00C507C5">
        <w:rPr>
          <w:rFonts w:ascii="Palatino Linotype" w:hAnsi="Palatino Linotype" w:cstheme="majorHAnsi"/>
          <w:spacing w:val="-4"/>
          <w:sz w:val="20"/>
          <w:szCs w:val="20"/>
          <w:lang w:val="en-US"/>
        </w:rPr>
        <w:instrText xml:space="preserve"> ADDIN EN.CITE &lt;EndNote&gt;&lt;Cite&gt;&lt;Author&gt;Goldman&lt;/Author&gt;&lt;Year&gt;2020&lt;/Year&gt;&lt;RecNum&gt;1837&lt;/RecNum&gt;&lt;DisplayText&gt;&lt;style size="10"&gt;[1]&lt;/style&gt;&lt;/DisplayText&gt;&lt;record&gt;&lt;rec-number&gt;1837&lt;/rec-number&gt;&lt;foreign-keys&gt;&lt;key app="EN" db-id="arvadsze7fz9emefxtzvzwx0pexxxezafsex" timestamp="1592214584"&gt;1837&lt;/key&gt;&lt;/foreign-keys&gt;&lt;ref-type name="Journal Article"&gt;17&lt;/ref-type&gt;&lt;contributors&gt;&lt;authors&gt;&lt;author&gt;Goldman, M. J.&lt;/author&gt;&lt;author&gt;Craft, B.&lt;/author&gt;&lt;author&gt;Hastie, M.&lt;/author&gt;&lt;author&gt;Repecka, K.&lt;/author&gt;&lt;author&gt;McDade, F.&lt;/author&gt;&lt;author&gt;Kamath, A.&lt;/author&gt;&lt;author&gt;Banerjee, A.&lt;/author&gt;&lt;author&gt;Luo, Y.&lt;/author&gt;&lt;author&gt;Rogers, D.&lt;/author&gt;&lt;author&gt;Brooks, A. N.&lt;/author&gt;&lt;author&gt;Zhu, J.&lt;/author&gt;&lt;author&gt;Haussler, D.&lt;/author&gt;&lt;/authors&gt;&lt;/contributors&gt;&lt;auth-address&gt;UC Santa Cruz Genomics Institute, University of California, Santa Cruz, CA, USA. mary@soe.ucsc.edu.&amp;#xD;UC Santa Cruz Genomics Institute, University of California, Santa Cruz, CA, USA.&amp;#xD;Clever Canary, New York, NY, USA.&amp;#xD;Vilnius University, Vilnius, Lithuania.&amp;#xD;Birla Institute of Technology and Science, Goa, India.&amp;#xD;National Institute of Technology, Durgapur, India.&amp;#xD;Department of Genetics, Stanford University, Stanford, CA, USA.&amp;#xD;Department of Biomolecular Engineering, University of California, Santa Cruz, Santa Cruz, CA, USA.&lt;/auth-address&gt;&lt;titles&gt;&lt;title&gt;Visualizing and interpreting cancer genomics data via the Xena platform&lt;/title&gt;&lt;secondary-title&gt;Nat Biotechnol&lt;/secondary-title&gt;&lt;/titles&gt;&lt;periodical&gt;&lt;full-title&gt;Nat Biotechnol&lt;/full-title&gt;&lt;/periodical&gt;&lt;pages&gt;675-678&lt;/pages&gt;&lt;volume&gt;38&lt;/volume&gt;&lt;number&gt;6&lt;/number&gt;&lt;edition&gt;2020/05/24&lt;/edition&gt;&lt;dates&gt;&lt;year&gt;2020&lt;/year&gt;&lt;pub-dates&gt;&lt;date&gt;Jun&lt;/date&gt;&lt;/pub-dates&gt;&lt;/dates&gt;&lt;isbn&gt;1546-1696 (Electronic)&amp;#xD;1087-0156 (Linking)&lt;/isbn&gt;&lt;accession-num&gt;32444850&lt;/accession-num&gt;&lt;urls&gt;&lt;related-urls&gt;&lt;url&gt;https://www.ncbi.nlm.nih.gov/pubmed/32444850&lt;/url&gt;&lt;/related-urls&gt;&lt;/urls&gt;&lt;electronic-resource-num&gt;10.1038/s41587-020-0546-8&lt;/electronic-resource-num&gt;&lt;/record&gt;&lt;/Cite&gt;&lt;/EndNote&gt;</w:instrText>
      </w:r>
      <w:r w:rsidR="00592E8A" w:rsidRPr="00C507C5">
        <w:rPr>
          <w:rFonts w:ascii="Palatino Linotype" w:hAnsi="Palatino Linotype" w:cstheme="majorHAnsi"/>
          <w:spacing w:val="-4"/>
          <w:sz w:val="20"/>
          <w:szCs w:val="20"/>
          <w:lang w:val="en-US"/>
        </w:rPr>
        <w:fldChar w:fldCharType="separate"/>
      </w:r>
      <w:bookmarkStart w:id="0" w:name="EXISTREF1"/>
      <w:r w:rsidR="00592E8A" w:rsidRPr="00C507C5">
        <w:rPr>
          <w:rFonts w:ascii="Palatino Linotype" w:hAnsi="Palatino Linotype" w:cstheme="majorHAnsi"/>
          <w:spacing w:val="-4"/>
          <w:sz w:val="20"/>
          <w:szCs w:val="20"/>
          <w:lang w:val="en-US"/>
        </w:rPr>
        <w:t>[1]</w:t>
      </w:r>
      <w:bookmarkEnd w:id="0"/>
      <w:r w:rsidR="00592E8A" w:rsidRPr="00C507C5">
        <w:rPr>
          <w:rFonts w:ascii="Palatino Linotype" w:hAnsi="Palatino Linotype" w:cstheme="majorHAnsi"/>
          <w:spacing w:val="-4"/>
          <w:sz w:val="20"/>
          <w:szCs w:val="20"/>
          <w:lang w:val="en-US"/>
        </w:rPr>
        <w:fldChar w:fldCharType="end"/>
      </w:r>
      <w:r w:rsidRPr="00C507C5">
        <w:rPr>
          <w:rFonts w:ascii="Palatino Linotype" w:hAnsi="Palatino Linotype" w:cstheme="majorHAnsi"/>
          <w:spacing w:val="-4"/>
          <w:sz w:val="20"/>
          <w:szCs w:val="20"/>
          <w:lang w:val="en-US"/>
        </w:rPr>
        <w:t>. To compare tumor vs</w:t>
      </w:r>
      <w:r w:rsidR="002630D2" w:rsidRPr="00C507C5">
        <w:rPr>
          <w:rFonts w:ascii="Palatino Linotype" w:hAnsi="Palatino Linotype" w:cstheme="majorHAnsi"/>
          <w:spacing w:val="-4"/>
          <w:sz w:val="20"/>
          <w:szCs w:val="20"/>
          <w:lang w:val="en-US"/>
        </w:rPr>
        <w:t>.</w:t>
      </w:r>
      <w:r w:rsidRPr="00C507C5">
        <w:rPr>
          <w:rFonts w:ascii="Palatino Linotype" w:hAnsi="Palatino Linotype" w:cstheme="majorHAnsi"/>
          <w:spacing w:val="-4"/>
          <w:sz w:val="20"/>
          <w:szCs w:val="20"/>
          <w:lang w:val="en-US"/>
        </w:rPr>
        <w:t xml:space="preserve"> normal samples, TCGA TARGET </w:t>
      </w:r>
      <w:proofErr w:type="spellStart"/>
      <w:r w:rsidRPr="00C507C5">
        <w:rPr>
          <w:rFonts w:ascii="Palatino Linotype" w:hAnsi="Palatino Linotype" w:cstheme="majorHAnsi"/>
          <w:spacing w:val="-4"/>
          <w:sz w:val="20"/>
          <w:szCs w:val="20"/>
          <w:lang w:val="en-US"/>
        </w:rPr>
        <w:t>GTEx</w:t>
      </w:r>
      <w:proofErr w:type="spellEnd"/>
      <w:r w:rsidRPr="00C507C5">
        <w:rPr>
          <w:rFonts w:ascii="Palatino Linotype" w:hAnsi="Palatino Linotype" w:cstheme="majorHAnsi"/>
          <w:spacing w:val="-4"/>
          <w:sz w:val="20"/>
          <w:szCs w:val="20"/>
          <w:lang w:val="en-US"/>
        </w:rPr>
        <w:t xml:space="preserve"> study was used and data were filtered down to pancreatic samples</w:t>
      </w:r>
      <w:r w:rsidR="00E754C5" w:rsidRPr="00C507C5">
        <w:rPr>
          <w:rFonts w:ascii="Palatino Linotype" w:hAnsi="Palatino Linotype" w:cstheme="majorHAnsi"/>
          <w:spacing w:val="-4"/>
          <w:sz w:val="20"/>
          <w:szCs w:val="20"/>
          <w:lang w:val="en-US"/>
        </w:rPr>
        <w:t xml:space="preserve"> (Figure 1, </w:t>
      </w:r>
      <w:r w:rsidR="00864829" w:rsidRPr="00C507C5">
        <w:rPr>
          <w:rFonts w:ascii="Palatino Linotype" w:hAnsi="Palatino Linotype" w:cstheme="majorHAnsi"/>
          <w:spacing w:val="-4"/>
          <w:sz w:val="20"/>
          <w:szCs w:val="20"/>
          <w:lang w:val="en-US"/>
        </w:rPr>
        <w:t>4</w:t>
      </w:r>
      <w:r w:rsidR="00D90578" w:rsidRPr="00C507C5">
        <w:rPr>
          <w:rFonts w:ascii="Palatino Linotype" w:hAnsi="Palatino Linotype" w:cstheme="majorHAnsi"/>
          <w:spacing w:val="-4"/>
          <w:sz w:val="20"/>
          <w:szCs w:val="20"/>
          <w:lang w:val="en-US"/>
        </w:rPr>
        <w:t>)</w:t>
      </w:r>
      <w:r w:rsidRPr="00C507C5">
        <w:rPr>
          <w:rFonts w:ascii="Palatino Linotype" w:hAnsi="Palatino Linotype" w:cstheme="majorHAnsi"/>
          <w:spacing w:val="-4"/>
          <w:sz w:val="20"/>
          <w:szCs w:val="20"/>
          <w:lang w:val="en-US"/>
        </w:rPr>
        <w:t xml:space="preserve">. The gene expression dataset normalized by the upper quartile method ('RSEM </w:t>
      </w:r>
      <w:proofErr w:type="spellStart"/>
      <w:r w:rsidRPr="00C507C5">
        <w:rPr>
          <w:rFonts w:ascii="Palatino Linotype" w:hAnsi="Palatino Linotype" w:cstheme="majorHAnsi"/>
          <w:spacing w:val="-4"/>
          <w:sz w:val="20"/>
          <w:szCs w:val="20"/>
          <w:lang w:val="en-US"/>
        </w:rPr>
        <w:t>norm__count</w:t>
      </w:r>
      <w:proofErr w:type="spellEnd"/>
      <w:r w:rsidRPr="00C507C5">
        <w:rPr>
          <w:rFonts w:ascii="Palatino Linotype" w:hAnsi="Palatino Linotype" w:cstheme="majorHAnsi"/>
          <w:spacing w:val="-4"/>
          <w:sz w:val="20"/>
          <w:szCs w:val="20"/>
          <w:lang w:val="en-US"/>
        </w:rPr>
        <w:t>' dataset) was utilized for visualization of expression levels of selected genes. Correlation analysis was performed in Instant Clue</w:t>
      </w:r>
      <w:r w:rsidR="00F75469" w:rsidRPr="00C507C5">
        <w:rPr>
          <w:rFonts w:ascii="Palatino Linotype" w:hAnsi="Palatino Linotype" w:cstheme="majorHAnsi"/>
          <w:spacing w:val="-4"/>
          <w:sz w:val="20"/>
          <w:szCs w:val="20"/>
          <w:lang w:val="en-US"/>
        </w:rPr>
        <w:t xml:space="preserve"> </w:t>
      </w:r>
      <w:r w:rsidR="00F75469" w:rsidRPr="00C507C5">
        <w:rPr>
          <w:rFonts w:ascii="Palatino Linotype" w:hAnsi="Palatino Linotype" w:cstheme="majorHAnsi"/>
          <w:spacing w:val="-4"/>
          <w:sz w:val="20"/>
          <w:szCs w:val="20"/>
          <w:lang w:val="en-US"/>
        </w:rPr>
        <w:fldChar w:fldCharType="begin">
          <w:fldData xml:space="preserve">PEVuZE5vdGU+PENpdGU+PEF1dGhvcj5Ob2x0ZTwvQXV0aG9yPjxZZWFyPjIwMTg8L1llYXI+PFJl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</w:fldData>
        </w:fldChar>
      </w:r>
      <w:r w:rsidR="00F75469" w:rsidRPr="00C507C5">
        <w:rPr>
          <w:rFonts w:ascii="Palatino Linotype" w:hAnsi="Palatino Linotype" w:cstheme="majorHAnsi"/>
          <w:spacing w:val="-4"/>
          <w:sz w:val="20"/>
          <w:szCs w:val="20"/>
          <w:lang w:val="en-US"/>
        </w:rPr>
        <w:instrText xml:space="preserve"> ADDIN EN.CITE </w:instrText>
      </w:r>
      <w:r w:rsidR="00F75469" w:rsidRPr="00C507C5">
        <w:rPr>
          <w:rFonts w:ascii="Palatino Linotype" w:hAnsi="Palatino Linotype" w:cstheme="majorHAnsi"/>
          <w:spacing w:val="-4"/>
          <w:sz w:val="20"/>
          <w:szCs w:val="20"/>
          <w:lang w:val="en-US"/>
        </w:rPr>
        <w:fldChar w:fldCharType="begin">
          <w:fldData xml:space="preserve">PEVuZE5vdGU+PENpdGU+PEF1dGhvcj5Ob2x0ZTwvQXV0aG9yPjxZZWFyPjIwMTg8L1llYXI+PFJl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</w:fldData>
        </w:fldChar>
      </w:r>
      <w:r w:rsidR="00F75469" w:rsidRPr="00C507C5">
        <w:rPr>
          <w:rFonts w:ascii="Palatino Linotype" w:hAnsi="Palatino Linotype" w:cstheme="majorHAnsi"/>
          <w:spacing w:val="-4"/>
          <w:sz w:val="20"/>
          <w:szCs w:val="20"/>
          <w:lang w:val="en-US"/>
        </w:rPr>
        <w:instrText xml:space="preserve"> ADDIN EN.CITE.DATA </w:instrText>
      </w:r>
      <w:r w:rsidR="00F75469" w:rsidRPr="00C507C5">
        <w:rPr>
          <w:rFonts w:ascii="Palatino Linotype" w:hAnsi="Palatino Linotype" w:cstheme="majorHAnsi"/>
          <w:spacing w:val="-4"/>
          <w:sz w:val="20"/>
          <w:szCs w:val="20"/>
          <w:lang w:val="en-US"/>
        </w:rPr>
      </w:r>
      <w:r w:rsidR="00F75469" w:rsidRPr="00C507C5">
        <w:rPr>
          <w:rFonts w:ascii="Palatino Linotype" w:hAnsi="Palatino Linotype" w:cstheme="majorHAnsi"/>
          <w:spacing w:val="-4"/>
          <w:sz w:val="20"/>
          <w:szCs w:val="20"/>
          <w:lang w:val="en-US"/>
        </w:rPr>
        <w:fldChar w:fldCharType="end"/>
      </w:r>
      <w:r w:rsidR="00F75469" w:rsidRPr="00C507C5">
        <w:rPr>
          <w:rFonts w:ascii="Palatino Linotype" w:hAnsi="Palatino Linotype" w:cstheme="majorHAnsi"/>
          <w:spacing w:val="-4"/>
          <w:sz w:val="20"/>
          <w:szCs w:val="20"/>
          <w:lang w:val="en-US"/>
        </w:rPr>
      </w:r>
      <w:r w:rsidR="00F75469" w:rsidRPr="00C507C5">
        <w:rPr>
          <w:rFonts w:ascii="Palatino Linotype" w:hAnsi="Palatino Linotype" w:cstheme="majorHAnsi"/>
          <w:spacing w:val="-4"/>
          <w:sz w:val="20"/>
          <w:szCs w:val="20"/>
          <w:lang w:val="en-US"/>
        </w:rPr>
        <w:fldChar w:fldCharType="separate"/>
      </w:r>
      <w:bookmarkStart w:id="1" w:name="EXISTREF2"/>
      <w:r w:rsidR="00F75469" w:rsidRPr="00C507C5">
        <w:rPr>
          <w:rFonts w:ascii="Palatino Linotype" w:hAnsi="Palatino Linotype" w:cstheme="majorHAnsi"/>
          <w:spacing w:val="-4"/>
          <w:sz w:val="20"/>
          <w:szCs w:val="20"/>
          <w:lang w:val="en-US"/>
        </w:rPr>
        <w:t>[2]</w:t>
      </w:r>
      <w:bookmarkEnd w:id="1"/>
      <w:r w:rsidR="00F75469" w:rsidRPr="00C507C5">
        <w:rPr>
          <w:rFonts w:ascii="Palatino Linotype" w:hAnsi="Palatino Linotype" w:cstheme="majorHAnsi"/>
          <w:spacing w:val="-4"/>
          <w:sz w:val="20"/>
          <w:szCs w:val="20"/>
          <w:lang w:val="en-US"/>
        </w:rPr>
        <w:fldChar w:fldCharType="end"/>
      </w:r>
      <w:r w:rsidRPr="00C507C5">
        <w:rPr>
          <w:rFonts w:ascii="Palatino Linotype" w:hAnsi="Palatino Linotype" w:cstheme="majorHAnsi"/>
          <w:spacing w:val="-4"/>
          <w:sz w:val="20"/>
          <w:szCs w:val="20"/>
          <w:lang w:val="en-US"/>
        </w:rPr>
        <w:t>, a</w:t>
      </w:r>
      <w:r w:rsidRPr="00C507C5">
        <w:rPr>
          <w:rFonts w:ascii="Palatino Linotype" w:hAnsi="Palatino Linotype" w:cstheme="majorHAnsi"/>
          <w:bCs/>
          <w:spacing w:val="-4"/>
          <w:sz w:val="20"/>
          <w:szCs w:val="20"/>
          <w:lang w:val="en-US"/>
        </w:rPr>
        <w:t xml:space="preserve"> software suite for interactive data visualization and analysis</w:t>
      </w:r>
      <w:r w:rsidR="002630D2" w:rsidRPr="00C507C5">
        <w:rPr>
          <w:rFonts w:ascii="Palatino Linotype" w:hAnsi="Palatino Linotype" w:cstheme="majorHAnsi"/>
          <w:bCs/>
          <w:spacing w:val="-4"/>
          <w:sz w:val="20"/>
          <w:szCs w:val="20"/>
          <w:lang w:val="en-US"/>
        </w:rPr>
        <w:t>,</w:t>
      </w:r>
      <w:r w:rsidRPr="00C507C5">
        <w:rPr>
          <w:rFonts w:ascii="Palatino Linotype" w:hAnsi="Palatino Linotype" w:cstheme="majorHAnsi"/>
          <w:bCs/>
          <w:spacing w:val="-4"/>
          <w:sz w:val="20"/>
          <w:szCs w:val="20"/>
          <w:lang w:val="en-US"/>
        </w:rPr>
        <w:t xml:space="preserve"> and Pearson correlation coefficient was calculated</w:t>
      </w:r>
      <w:r w:rsidR="00D90578" w:rsidRPr="00C507C5">
        <w:rPr>
          <w:rFonts w:ascii="Palatino Linotype" w:hAnsi="Palatino Linotype" w:cstheme="majorHAnsi"/>
          <w:bCs/>
          <w:spacing w:val="-4"/>
          <w:sz w:val="20"/>
          <w:szCs w:val="20"/>
          <w:lang w:val="en-US"/>
        </w:rPr>
        <w:t xml:space="preserve"> (Figure </w:t>
      </w:r>
      <w:r w:rsidR="00864829" w:rsidRPr="00C507C5">
        <w:rPr>
          <w:rFonts w:ascii="Palatino Linotype" w:hAnsi="Palatino Linotype" w:cstheme="majorHAnsi"/>
          <w:bCs/>
          <w:spacing w:val="-4"/>
          <w:sz w:val="20"/>
          <w:szCs w:val="20"/>
          <w:lang w:val="en-US"/>
        </w:rPr>
        <w:t>4B</w:t>
      </w:r>
      <w:r w:rsidR="00D90578" w:rsidRPr="00C507C5">
        <w:rPr>
          <w:rFonts w:ascii="Palatino Linotype" w:hAnsi="Palatino Linotype" w:cstheme="majorHAnsi"/>
          <w:bCs/>
          <w:spacing w:val="-4"/>
          <w:sz w:val="20"/>
          <w:szCs w:val="20"/>
          <w:lang w:val="en-US"/>
        </w:rPr>
        <w:t>)</w:t>
      </w:r>
      <w:r w:rsidRPr="00C507C5">
        <w:rPr>
          <w:rFonts w:ascii="Palatino Linotype" w:hAnsi="Palatino Linotype" w:cstheme="majorHAnsi"/>
          <w:bCs/>
          <w:spacing w:val="-4"/>
          <w:sz w:val="20"/>
          <w:szCs w:val="20"/>
          <w:lang w:val="en-US"/>
        </w:rPr>
        <w:t>.</w:t>
      </w:r>
    </w:p>
    <w:p w14:paraId="54BA20E8" w14:textId="546BD43C" w:rsidR="00334284" w:rsidRPr="00C507C5" w:rsidRDefault="00334284" w:rsidP="00C507C5">
      <w:pPr>
        <w:adjustRightInd w:val="0"/>
        <w:snapToGrid w:val="0"/>
        <w:spacing w:after="0" w:line="260" w:lineRule="atLeast"/>
        <w:ind w:firstLine="425"/>
        <w:jc w:val="both"/>
        <w:rPr>
          <w:rFonts w:ascii="Palatino Linotype" w:hAnsi="Palatino Linotype" w:cstheme="majorHAnsi"/>
          <w:bCs/>
          <w:sz w:val="20"/>
          <w:szCs w:val="20"/>
          <w:lang w:val="en-US"/>
        </w:rPr>
      </w:pPr>
      <w:r w:rsidRPr="00C507C5">
        <w:rPr>
          <w:rFonts w:ascii="Palatino Linotype" w:hAnsi="Palatino Linotype" w:cstheme="majorHAnsi"/>
          <w:sz w:val="20"/>
          <w:szCs w:val="20"/>
          <w:lang w:val="en-US"/>
        </w:rPr>
        <w:t xml:space="preserve">GSE19650 </w:t>
      </w:r>
      <w:r w:rsidR="00EE569E" w:rsidRPr="00C507C5">
        <w:rPr>
          <w:rFonts w:ascii="Palatino Linotype" w:hAnsi="Palatino Linotype" w:cstheme="majorHAnsi"/>
          <w:sz w:val="20"/>
          <w:szCs w:val="20"/>
          <w:lang w:val="en-US"/>
        </w:rPr>
        <w:t>series</w:t>
      </w:r>
      <w:r w:rsidRPr="00C507C5">
        <w:rPr>
          <w:rFonts w:ascii="Palatino Linotype" w:hAnsi="Palatino Linotype" w:cstheme="majorHAnsi"/>
          <w:sz w:val="20"/>
          <w:szCs w:val="20"/>
          <w:lang w:val="en-US"/>
        </w:rPr>
        <w:t xml:space="preserve"> </w:t>
      </w:r>
      <w:r w:rsidR="00D90578" w:rsidRPr="00C507C5">
        <w:rPr>
          <w:rFonts w:ascii="Palatino Linotype" w:hAnsi="Palatino Linotype" w:cstheme="majorHAnsi"/>
          <w:sz w:val="20"/>
          <w:szCs w:val="20"/>
          <w:lang w:val="en-US"/>
        </w:rPr>
        <w:t xml:space="preserve">from GEO repository (NCBI) </w:t>
      </w:r>
      <w:r w:rsidRPr="00C507C5">
        <w:rPr>
          <w:rFonts w:ascii="Palatino Linotype" w:hAnsi="Palatino Linotype" w:cstheme="majorHAnsi"/>
          <w:sz w:val="20"/>
          <w:szCs w:val="20"/>
          <w:lang w:val="en-US"/>
        </w:rPr>
        <w:t xml:space="preserve">in the form of raw fluorescence CEL file </w:t>
      </w:r>
      <w:r w:rsidR="00EE569E" w:rsidRPr="00C507C5">
        <w:rPr>
          <w:rFonts w:ascii="Palatino Linotype" w:hAnsi="Palatino Linotype" w:cstheme="majorHAnsi"/>
          <w:sz w:val="20"/>
          <w:szCs w:val="20"/>
          <w:lang w:val="en-US"/>
        </w:rPr>
        <w:t>was</w:t>
      </w:r>
      <w:r w:rsidRPr="00C507C5">
        <w:rPr>
          <w:rFonts w:ascii="Palatino Linotype" w:hAnsi="Palatino Linotype" w:cstheme="majorHAnsi"/>
          <w:sz w:val="20"/>
          <w:szCs w:val="20"/>
          <w:lang w:val="en-US"/>
        </w:rPr>
        <w:t xml:space="preserve"> downloaded into Bioinformatics Array Research Tool (BART)</w:t>
      </w:r>
      <w:r w:rsidR="00F75469" w:rsidRPr="00C507C5">
        <w:rPr>
          <w:rFonts w:ascii="Palatino Linotype" w:hAnsi="Palatino Linotype" w:cstheme="majorHAnsi"/>
          <w:sz w:val="20"/>
          <w:szCs w:val="20"/>
          <w:lang w:val="en-US"/>
        </w:rPr>
        <w:t xml:space="preserve"> </w:t>
      </w:r>
      <w:r w:rsidR="00F75469" w:rsidRPr="00C507C5">
        <w:rPr>
          <w:rFonts w:ascii="Palatino Linotype" w:hAnsi="Palatino Linotype" w:cstheme="majorHAnsi"/>
          <w:sz w:val="20"/>
          <w:szCs w:val="20"/>
          <w:lang w:val="en-US"/>
        </w:rPr>
        <w:fldChar w:fldCharType="begin">
          <w:fldData xml:space="preserve">PEVuZE5vdGU+PENpdGU+PEF1dGhvcj5BbWFyYWw8L0F1dGhvcj48WWVhcj4yMDE4PC9ZZWFyPjxS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=
</w:fldData>
        </w:fldChar>
      </w:r>
      <w:r w:rsidR="00F75469" w:rsidRPr="00C507C5">
        <w:rPr>
          <w:rFonts w:ascii="Palatino Linotype" w:hAnsi="Palatino Linotype" w:cstheme="majorHAnsi"/>
          <w:sz w:val="20"/>
          <w:szCs w:val="20"/>
          <w:lang w:val="en-US"/>
        </w:rPr>
        <w:instrText xml:space="preserve"> ADDIN EN.CITE </w:instrText>
      </w:r>
      <w:r w:rsidR="00F75469" w:rsidRPr="00C507C5">
        <w:rPr>
          <w:rFonts w:ascii="Palatino Linotype" w:hAnsi="Palatino Linotype" w:cstheme="majorHAnsi"/>
          <w:sz w:val="20"/>
          <w:szCs w:val="20"/>
          <w:lang w:val="en-US"/>
        </w:rPr>
        <w:fldChar w:fldCharType="begin">
          <w:fldData xml:space="preserve">PEVuZE5vdGU+PENpdGU+PEF1dGhvcj5BbWFyYWw8L0F1dGhvcj48WWVhcj4yMDE4PC9ZZWFyPjxS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=
</w:fldData>
        </w:fldChar>
      </w:r>
      <w:r w:rsidR="00F75469" w:rsidRPr="00C507C5">
        <w:rPr>
          <w:rFonts w:ascii="Palatino Linotype" w:hAnsi="Palatino Linotype" w:cstheme="majorHAnsi"/>
          <w:sz w:val="20"/>
          <w:szCs w:val="20"/>
          <w:lang w:val="en-US"/>
        </w:rPr>
        <w:instrText xml:space="preserve"> ADDIN EN.CITE.DATA </w:instrText>
      </w:r>
      <w:r w:rsidR="00F75469" w:rsidRPr="00C507C5">
        <w:rPr>
          <w:rFonts w:ascii="Palatino Linotype" w:hAnsi="Palatino Linotype" w:cstheme="majorHAnsi"/>
          <w:sz w:val="20"/>
          <w:szCs w:val="20"/>
          <w:lang w:val="en-US"/>
        </w:rPr>
      </w:r>
      <w:r w:rsidR="00F75469" w:rsidRPr="00C507C5">
        <w:rPr>
          <w:rFonts w:ascii="Palatino Linotype" w:hAnsi="Palatino Linotype" w:cstheme="majorHAnsi"/>
          <w:sz w:val="20"/>
          <w:szCs w:val="20"/>
          <w:lang w:val="en-US"/>
        </w:rPr>
        <w:fldChar w:fldCharType="end"/>
      </w:r>
      <w:r w:rsidR="00F75469" w:rsidRPr="00C507C5">
        <w:rPr>
          <w:rFonts w:ascii="Palatino Linotype" w:hAnsi="Palatino Linotype" w:cstheme="majorHAnsi"/>
          <w:sz w:val="20"/>
          <w:szCs w:val="20"/>
          <w:lang w:val="en-US"/>
        </w:rPr>
      </w:r>
      <w:r w:rsidR="00F75469" w:rsidRPr="00C507C5">
        <w:rPr>
          <w:rFonts w:ascii="Palatino Linotype" w:hAnsi="Palatino Linotype" w:cstheme="majorHAnsi"/>
          <w:sz w:val="20"/>
          <w:szCs w:val="20"/>
          <w:lang w:val="en-US"/>
        </w:rPr>
        <w:fldChar w:fldCharType="separate"/>
      </w:r>
      <w:bookmarkStart w:id="2" w:name="EXISTREF3"/>
      <w:r w:rsidR="00F75469" w:rsidRPr="00C507C5">
        <w:rPr>
          <w:rFonts w:ascii="Palatino Linotype" w:hAnsi="Palatino Linotype" w:cstheme="majorHAnsi"/>
          <w:sz w:val="20"/>
          <w:szCs w:val="20"/>
          <w:lang w:val="en-US"/>
        </w:rPr>
        <w:t>[3]</w:t>
      </w:r>
      <w:bookmarkEnd w:id="2"/>
      <w:r w:rsidR="00F75469" w:rsidRPr="00C507C5">
        <w:rPr>
          <w:rFonts w:ascii="Palatino Linotype" w:hAnsi="Palatino Linotype" w:cstheme="majorHAnsi"/>
          <w:sz w:val="20"/>
          <w:szCs w:val="20"/>
          <w:lang w:val="en-US"/>
        </w:rPr>
        <w:fldChar w:fldCharType="end"/>
      </w:r>
      <w:r w:rsidRPr="00C507C5">
        <w:rPr>
          <w:rFonts w:ascii="Palatino Linotype" w:hAnsi="Palatino Linotype" w:cstheme="majorHAnsi"/>
          <w:sz w:val="20"/>
          <w:szCs w:val="20"/>
          <w:lang w:val="en-US"/>
        </w:rPr>
        <w:t xml:space="preserve">, </w:t>
      </w:r>
      <w:proofErr w:type="gramStart"/>
      <w:r w:rsidRPr="00C507C5">
        <w:rPr>
          <w:rFonts w:ascii="Palatino Linotype" w:hAnsi="Palatino Linotype" w:cstheme="majorHAnsi"/>
          <w:sz w:val="20"/>
          <w:szCs w:val="20"/>
          <w:lang w:val="en-US"/>
        </w:rPr>
        <w:t>a</w:t>
      </w:r>
      <w:proofErr w:type="gramEnd"/>
      <w:r w:rsidRPr="00C507C5">
        <w:rPr>
          <w:rFonts w:ascii="Palatino Linotype" w:hAnsi="Palatino Linotype" w:cstheme="majorHAnsi"/>
          <w:sz w:val="20"/>
          <w:szCs w:val="20"/>
          <w:lang w:val="en-US"/>
        </w:rPr>
        <w:t xml:space="preserve"> R Shiny web application, parsed, normalized</w:t>
      </w:r>
      <w:r w:rsidR="002630D2" w:rsidRPr="00C507C5">
        <w:rPr>
          <w:rFonts w:ascii="Palatino Linotype" w:hAnsi="Palatino Linotype" w:cstheme="majorHAnsi"/>
          <w:sz w:val="20"/>
          <w:szCs w:val="20"/>
          <w:lang w:val="en-US"/>
        </w:rPr>
        <w:t>,</w:t>
      </w:r>
      <w:r w:rsidRPr="00C507C5">
        <w:rPr>
          <w:rFonts w:ascii="Palatino Linotype" w:hAnsi="Palatino Linotype" w:cstheme="majorHAnsi"/>
          <w:sz w:val="20"/>
          <w:szCs w:val="20"/>
          <w:lang w:val="en-US"/>
        </w:rPr>
        <w:t xml:space="preserve"> and log2 transformed. Normalized expression data were further processed using Instant Clue, a</w:t>
      </w:r>
      <w:r w:rsidRPr="00C507C5">
        <w:rPr>
          <w:rFonts w:ascii="Palatino Linotype" w:hAnsi="Palatino Linotype" w:cstheme="majorHAnsi"/>
          <w:bCs/>
          <w:sz w:val="20"/>
          <w:szCs w:val="20"/>
          <w:lang w:val="en-US"/>
        </w:rPr>
        <w:t xml:space="preserve"> software suite for interactive data visualization and analysis</w:t>
      </w:r>
      <w:r w:rsidR="00A16143" w:rsidRPr="00C507C5">
        <w:rPr>
          <w:rFonts w:ascii="Palatino Linotype" w:hAnsi="Palatino Linotype" w:cstheme="majorHAnsi"/>
          <w:bCs/>
          <w:sz w:val="20"/>
          <w:szCs w:val="20"/>
          <w:lang w:val="en-US"/>
        </w:rPr>
        <w:t>,</w:t>
      </w:r>
      <w:r w:rsidRPr="00C507C5">
        <w:rPr>
          <w:rFonts w:ascii="Palatino Linotype" w:hAnsi="Palatino Linotype" w:cstheme="majorHAnsi"/>
          <w:bCs/>
          <w:sz w:val="20"/>
          <w:szCs w:val="20"/>
          <w:lang w:val="en-US"/>
        </w:rPr>
        <w:t xml:space="preserve"> correlation analysis (Pe</w:t>
      </w:r>
      <w:r w:rsidR="00FC650E" w:rsidRPr="00C507C5">
        <w:rPr>
          <w:rFonts w:ascii="Palatino Linotype" w:hAnsi="Palatino Linotype" w:cstheme="majorHAnsi"/>
          <w:bCs/>
          <w:sz w:val="20"/>
          <w:szCs w:val="20"/>
          <w:lang w:val="en-US"/>
        </w:rPr>
        <w:t>a</w:t>
      </w:r>
      <w:r w:rsidRPr="00C507C5">
        <w:rPr>
          <w:rFonts w:ascii="Palatino Linotype" w:hAnsi="Palatino Linotype" w:cstheme="majorHAnsi"/>
          <w:bCs/>
          <w:sz w:val="20"/>
          <w:szCs w:val="20"/>
          <w:lang w:val="en-US"/>
        </w:rPr>
        <w:t>rson correlation coefficient)</w:t>
      </w:r>
      <w:r w:rsidR="00A16143" w:rsidRPr="00C507C5">
        <w:rPr>
          <w:rFonts w:ascii="Palatino Linotype" w:hAnsi="Palatino Linotype" w:cstheme="majorHAnsi"/>
          <w:bCs/>
          <w:sz w:val="20"/>
          <w:szCs w:val="20"/>
          <w:lang w:val="en-US"/>
        </w:rPr>
        <w:t>,</w:t>
      </w:r>
      <w:r w:rsidRPr="00C507C5">
        <w:rPr>
          <w:rFonts w:ascii="Palatino Linotype" w:hAnsi="Palatino Linotype" w:cstheme="majorHAnsi"/>
          <w:bCs/>
          <w:sz w:val="20"/>
          <w:szCs w:val="20"/>
          <w:lang w:val="en-US"/>
        </w:rPr>
        <w:t xml:space="preserve"> and hierarchical clustering (</w:t>
      </w:r>
      <w:proofErr w:type="spellStart"/>
      <w:r w:rsidRPr="00C507C5">
        <w:rPr>
          <w:rFonts w:ascii="Palatino Linotype" w:hAnsi="Palatino Linotype" w:cstheme="majorHAnsi"/>
          <w:bCs/>
          <w:sz w:val="20"/>
          <w:szCs w:val="20"/>
          <w:lang w:val="en-US"/>
        </w:rPr>
        <w:t>euclidean</w:t>
      </w:r>
      <w:proofErr w:type="spellEnd"/>
      <w:r w:rsidRPr="00C507C5">
        <w:rPr>
          <w:rFonts w:ascii="Palatino Linotype" w:hAnsi="Palatino Linotype" w:cstheme="majorHAnsi"/>
          <w:bCs/>
          <w:sz w:val="20"/>
          <w:szCs w:val="20"/>
          <w:lang w:val="en-US"/>
        </w:rPr>
        <w:t xml:space="preserve"> distance, complete linkage) were performed</w:t>
      </w:r>
      <w:r w:rsidR="00D90578" w:rsidRPr="00C507C5">
        <w:rPr>
          <w:rFonts w:ascii="Palatino Linotype" w:hAnsi="Palatino Linotype" w:cstheme="majorHAnsi"/>
          <w:bCs/>
          <w:sz w:val="20"/>
          <w:szCs w:val="20"/>
          <w:lang w:val="en-US"/>
        </w:rPr>
        <w:t xml:space="preserve"> (Figure</w:t>
      </w:r>
      <w:r w:rsidR="00FC650E" w:rsidRPr="00C507C5">
        <w:rPr>
          <w:rFonts w:ascii="Palatino Linotype" w:hAnsi="Palatino Linotype" w:cstheme="majorHAnsi"/>
          <w:bCs/>
          <w:sz w:val="20"/>
          <w:szCs w:val="20"/>
          <w:lang w:val="en-US"/>
        </w:rPr>
        <w:t xml:space="preserve"> 7 and 8</w:t>
      </w:r>
      <w:r w:rsidR="00D90578" w:rsidRPr="00C507C5">
        <w:rPr>
          <w:rFonts w:ascii="Palatino Linotype" w:hAnsi="Palatino Linotype" w:cstheme="majorHAnsi"/>
          <w:bCs/>
          <w:sz w:val="20"/>
          <w:szCs w:val="20"/>
          <w:lang w:val="en-US"/>
        </w:rPr>
        <w:t>)</w:t>
      </w:r>
      <w:r w:rsidRPr="00C507C5">
        <w:rPr>
          <w:rFonts w:ascii="Palatino Linotype" w:hAnsi="Palatino Linotype" w:cstheme="majorHAnsi"/>
          <w:bCs/>
          <w:sz w:val="20"/>
          <w:szCs w:val="20"/>
          <w:lang w:val="en-US"/>
        </w:rPr>
        <w:t>.</w:t>
      </w:r>
    </w:p>
    <w:p w14:paraId="038D58A6" w14:textId="2FDEEC01" w:rsidR="00B63EC0" w:rsidRPr="00C507C5" w:rsidRDefault="00C507C5" w:rsidP="00C507C5">
      <w:pPr>
        <w:pStyle w:val="MDPI21heading1"/>
      </w:pPr>
      <w:r>
        <w:t xml:space="preserve">2. </w:t>
      </w:r>
      <w:r w:rsidR="0075314B">
        <w:t>Bioinformatics A</w:t>
      </w:r>
      <w:r w:rsidR="00EE569E" w:rsidRPr="00C507C5">
        <w:t>nalysis</w:t>
      </w:r>
    </w:p>
    <w:p w14:paraId="5816A382" w14:textId="36505B1A" w:rsidR="00B25DF2" w:rsidRPr="00671A0C" w:rsidRDefault="00B63EC0" w:rsidP="00C507C5">
      <w:pPr>
        <w:pStyle w:val="MDPI31text"/>
        <w:rPr>
          <w:spacing w:val="-4"/>
        </w:rPr>
      </w:pPr>
      <w:r w:rsidRPr="00671A0C">
        <w:rPr>
          <w:iCs/>
          <w:spacing w:val="-4"/>
        </w:rPr>
        <w:t xml:space="preserve">In </w:t>
      </w:r>
      <w:proofErr w:type="spellStart"/>
      <w:r w:rsidRPr="00671A0C">
        <w:rPr>
          <w:iCs/>
          <w:spacing w:val="-4"/>
        </w:rPr>
        <w:t>silico</w:t>
      </w:r>
      <w:proofErr w:type="spellEnd"/>
      <w:r w:rsidRPr="00671A0C">
        <w:rPr>
          <w:spacing w:val="-4"/>
        </w:rPr>
        <w:t xml:space="preserve"> analysis of the </w:t>
      </w:r>
      <w:r w:rsidRPr="00671A0C">
        <w:rPr>
          <w:iCs/>
          <w:spacing w:val="-4"/>
        </w:rPr>
        <w:t xml:space="preserve">CA9 </w:t>
      </w:r>
      <w:r w:rsidRPr="00671A0C">
        <w:rPr>
          <w:spacing w:val="-4"/>
        </w:rPr>
        <w:t>promoter was performed using the JASPAR (</w:t>
      </w:r>
      <w:hyperlink r:id="rId7" w:tgtFrame="_blank" w:history="1">
        <w:r w:rsidRPr="00671A0C">
          <w:rPr>
            <w:rStyle w:val="Hyperlink"/>
            <w:rFonts w:cs="Calibri"/>
            <w:color w:val="auto"/>
            <w:spacing w:val="-4"/>
            <w:szCs w:val="20"/>
            <w:u w:val="none"/>
          </w:rPr>
          <w:t>http://jaspar.genereg.net)</w:t>
        </w:r>
      </w:hyperlink>
      <w:r w:rsidR="00F75469" w:rsidRPr="00671A0C">
        <w:rPr>
          <w:spacing w:val="-4"/>
        </w:rPr>
        <w:t xml:space="preserve"> </w:t>
      </w:r>
      <w:r w:rsidR="00F75469" w:rsidRPr="00671A0C">
        <w:rPr>
          <w:spacing w:val="-4"/>
        </w:rPr>
        <w:fldChar w:fldCharType="begin">
          <w:fldData xml:space="preserve">PEVuZE5vdGU+PENpdGU+PEF1dGhvcj5Gb3JuZXM8L0F1dGhvcj48WWVhcj4yMDIwPC9ZZWFyPjxS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</w:fldData>
        </w:fldChar>
      </w:r>
      <w:r w:rsidR="00F75469" w:rsidRPr="00671A0C">
        <w:rPr>
          <w:spacing w:val="-4"/>
        </w:rPr>
        <w:instrText xml:space="preserve"> ADDIN EN.CITE </w:instrText>
      </w:r>
      <w:r w:rsidR="00F75469" w:rsidRPr="00671A0C">
        <w:rPr>
          <w:spacing w:val="-4"/>
        </w:rPr>
        <w:fldChar w:fldCharType="begin">
          <w:fldData xml:space="preserve">PEVuZE5vdGU+PENpdGU+PEF1dGhvcj5Gb3JuZXM8L0F1dGhvcj48WWVhcj4yMDIwPC9ZZWFyPjxS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</w:fldData>
        </w:fldChar>
      </w:r>
      <w:r w:rsidR="00F75469" w:rsidRPr="00671A0C">
        <w:rPr>
          <w:spacing w:val="-4"/>
        </w:rPr>
        <w:instrText xml:space="preserve"> ADDIN EN.CITE.DATA </w:instrText>
      </w:r>
      <w:r w:rsidR="00F75469" w:rsidRPr="00671A0C">
        <w:rPr>
          <w:spacing w:val="-4"/>
        </w:rPr>
      </w:r>
      <w:r w:rsidR="00F75469" w:rsidRPr="00671A0C">
        <w:rPr>
          <w:spacing w:val="-4"/>
        </w:rPr>
        <w:fldChar w:fldCharType="end"/>
      </w:r>
      <w:r w:rsidR="00F75469" w:rsidRPr="00671A0C">
        <w:rPr>
          <w:spacing w:val="-4"/>
        </w:rPr>
      </w:r>
      <w:r w:rsidR="00F75469" w:rsidRPr="00671A0C">
        <w:rPr>
          <w:spacing w:val="-4"/>
        </w:rPr>
        <w:fldChar w:fldCharType="separate"/>
      </w:r>
      <w:bookmarkStart w:id="3" w:name="EXISTREF4"/>
      <w:r w:rsidR="00F75469" w:rsidRPr="00671A0C">
        <w:rPr>
          <w:spacing w:val="-4"/>
        </w:rPr>
        <w:t>[4]</w:t>
      </w:r>
      <w:bookmarkEnd w:id="3"/>
      <w:r w:rsidR="00F75469" w:rsidRPr="00671A0C">
        <w:rPr>
          <w:spacing w:val="-4"/>
        </w:rPr>
        <w:fldChar w:fldCharType="end"/>
      </w:r>
      <w:r w:rsidRPr="00671A0C">
        <w:rPr>
          <w:spacing w:val="-4"/>
        </w:rPr>
        <w:t xml:space="preserve"> and the </w:t>
      </w:r>
      <w:proofErr w:type="spellStart"/>
      <w:r w:rsidRPr="00671A0C">
        <w:rPr>
          <w:spacing w:val="-4"/>
        </w:rPr>
        <w:t>MatInspector</w:t>
      </w:r>
      <w:proofErr w:type="spellEnd"/>
      <w:r w:rsidRPr="00671A0C">
        <w:rPr>
          <w:spacing w:val="-4"/>
        </w:rPr>
        <w:t xml:space="preserve"> (</w:t>
      </w:r>
      <w:hyperlink r:id="rId8" w:tgtFrame="_blank" w:history="1">
        <w:r w:rsidRPr="00671A0C">
          <w:rPr>
            <w:rStyle w:val="Hyperlink"/>
            <w:rFonts w:cs="Calibri"/>
            <w:color w:val="auto"/>
            <w:spacing w:val="-4"/>
            <w:szCs w:val="20"/>
            <w:u w:val="none"/>
          </w:rPr>
          <w:t>https://www.genomatix.de)</w:t>
        </w:r>
      </w:hyperlink>
      <w:r w:rsidRPr="00671A0C">
        <w:rPr>
          <w:spacing w:val="-4"/>
        </w:rPr>
        <w:t xml:space="preserve"> </w:t>
      </w:r>
      <w:r w:rsidR="00F75469" w:rsidRPr="00671A0C">
        <w:rPr>
          <w:spacing w:val="-4"/>
        </w:rPr>
        <w:fldChar w:fldCharType="begin">
          <w:fldData xml:space="preserve">PEVuZE5vdGU+PENpdGU+PEF1dGhvcj5DYXJ0aGFyaXVzPC9BdXRob3I+PFllYXI+MjAwNTwvWWVh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</w:fldData>
        </w:fldChar>
      </w:r>
      <w:r w:rsidR="00F75469" w:rsidRPr="00671A0C">
        <w:rPr>
          <w:spacing w:val="-4"/>
        </w:rPr>
        <w:instrText xml:space="preserve"> ADDIN EN.CITE </w:instrText>
      </w:r>
      <w:r w:rsidR="00F75469" w:rsidRPr="00671A0C">
        <w:rPr>
          <w:spacing w:val="-4"/>
        </w:rPr>
        <w:fldChar w:fldCharType="begin">
          <w:fldData xml:space="preserve">PEVuZE5vdGU+PENpdGU+PEF1dGhvcj5DYXJ0aGFyaXVzPC9BdXRob3I+PFllYXI+MjAwNTwvWWVh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</w:fldData>
        </w:fldChar>
      </w:r>
      <w:r w:rsidR="00F75469" w:rsidRPr="00671A0C">
        <w:rPr>
          <w:spacing w:val="-4"/>
        </w:rPr>
        <w:instrText xml:space="preserve"> ADDIN EN.CITE.DATA </w:instrText>
      </w:r>
      <w:r w:rsidR="00F75469" w:rsidRPr="00671A0C">
        <w:rPr>
          <w:spacing w:val="-4"/>
        </w:rPr>
      </w:r>
      <w:r w:rsidR="00F75469" w:rsidRPr="00671A0C">
        <w:rPr>
          <w:spacing w:val="-4"/>
        </w:rPr>
        <w:fldChar w:fldCharType="end"/>
      </w:r>
      <w:r w:rsidR="00F75469" w:rsidRPr="00671A0C">
        <w:rPr>
          <w:spacing w:val="-4"/>
        </w:rPr>
      </w:r>
      <w:r w:rsidR="00F75469" w:rsidRPr="00671A0C">
        <w:rPr>
          <w:spacing w:val="-4"/>
        </w:rPr>
        <w:fldChar w:fldCharType="separate"/>
      </w:r>
      <w:bookmarkStart w:id="4" w:name="EXISTREF6"/>
      <w:bookmarkStart w:id="5" w:name="EXISTREF5"/>
      <w:r w:rsidR="00F75469" w:rsidRPr="00671A0C">
        <w:rPr>
          <w:spacing w:val="-4"/>
        </w:rPr>
        <w:t>[5,6]</w:t>
      </w:r>
      <w:bookmarkEnd w:id="4"/>
      <w:bookmarkEnd w:id="5"/>
      <w:r w:rsidR="00F75469" w:rsidRPr="00671A0C">
        <w:rPr>
          <w:spacing w:val="-4"/>
        </w:rPr>
        <w:fldChar w:fldCharType="end"/>
      </w:r>
      <w:r w:rsidRPr="00671A0C">
        <w:rPr>
          <w:spacing w:val="-4"/>
        </w:rPr>
        <w:t xml:space="preserve">. The promoter sequence was extracted directly from the </w:t>
      </w:r>
      <w:proofErr w:type="spellStart"/>
      <w:r w:rsidRPr="00671A0C">
        <w:rPr>
          <w:spacing w:val="-4"/>
        </w:rPr>
        <w:t>ElDorado</w:t>
      </w:r>
      <w:proofErr w:type="spellEnd"/>
      <w:r w:rsidRPr="00671A0C">
        <w:rPr>
          <w:spacing w:val="-4"/>
        </w:rPr>
        <w:t xml:space="preserve"> genome database after the </w:t>
      </w:r>
      <w:r w:rsidRPr="00671A0C">
        <w:rPr>
          <w:iCs/>
          <w:spacing w:val="-4"/>
        </w:rPr>
        <w:t xml:space="preserve">CA9 </w:t>
      </w:r>
      <w:r w:rsidRPr="00671A0C">
        <w:rPr>
          <w:spacing w:val="-4"/>
        </w:rPr>
        <w:t>gene submission. The accurate position of predicted binding elements was calculated according to the transcription start site (TSS).</w:t>
      </w:r>
    </w:p>
    <w:p w14:paraId="778B91FB" w14:textId="3E474251" w:rsidR="001B1E54" w:rsidRPr="00C507C5" w:rsidRDefault="00C507C5" w:rsidP="00C507C5">
      <w:pPr>
        <w:pStyle w:val="MDPI21heading1"/>
      </w:pPr>
      <w:r>
        <w:t xml:space="preserve">3. </w:t>
      </w:r>
      <w:r w:rsidR="0075314B">
        <w:t>Patient C</w:t>
      </w:r>
      <w:r w:rsidR="001B1E54" w:rsidRPr="00C507C5">
        <w:t>ohort</w:t>
      </w:r>
    </w:p>
    <w:p w14:paraId="1637C0A9" w14:textId="47B9F75D" w:rsidR="00EE569E" w:rsidRPr="00C507C5" w:rsidRDefault="00E67A71" w:rsidP="00C507C5">
      <w:pPr>
        <w:pStyle w:val="MDPI31text"/>
      </w:pPr>
      <w:r w:rsidRPr="00C507C5">
        <w:t>Fifty-five</w:t>
      </w:r>
      <w:r w:rsidR="00B25DF2" w:rsidRPr="00C507C5">
        <w:t xml:space="preserve"> patients with a diagnosis of PDAC undergoing surgery with curative intent between 2015 and 2016 at the Department of Surgery, Medical University of Vienna</w:t>
      </w:r>
      <w:r w:rsidR="00A16143" w:rsidRPr="00C507C5">
        <w:t xml:space="preserve"> </w:t>
      </w:r>
      <w:r w:rsidR="00B25DF2" w:rsidRPr="00C507C5">
        <w:t>were retrospectively defined as study cohort and the corresponding FFPE tumor samples were prepared for further analysis. Patient and tumor characteristics were collected from the institutional database. The study was approved by the local ethics committee of the Medical University of Vienna (“</w:t>
      </w:r>
      <w:proofErr w:type="spellStart"/>
      <w:r w:rsidR="00B25DF2" w:rsidRPr="00C507C5">
        <w:t>Ethikkommission</w:t>
      </w:r>
      <w:proofErr w:type="spellEnd"/>
      <w:r w:rsidR="00B25DF2" w:rsidRPr="00C507C5">
        <w:t>”, protocol no. 1753/2014).</w:t>
      </w:r>
    </w:p>
    <w:p w14:paraId="73E6DFD2" w14:textId="31E38C0D" w:rsidR="00EE569E" w:rsidRPr="00C507C5" w:rsidRDefault="00C507C5" w:rsidP="00C507C5">
      <w:pPr>
        <w:pStyle w:val="MDPI21heading1"/>
      </w:pPr>
      <w:r>
        <w:t xml:space="preserve">4. </w:t>
      </w:r>
      <w:proofErr w:type="spellStart"/>
      <w:r w:rsidR="0075314B">
        <w:t>Immunohistochemical</w:t>
      </w:r>
      <w:proofErr w:type="spellEnd"/>
      <w:r w:rsidR="0075314B">
        <w:t xml:space="preserve"> Staining of Resected PDAC S</w:t>
      </w:r>
      <w:bookmarkStart w:id="6" w:name="_GoBack"/>
      <w:bookmarkEnd w:id="6"/>
      <w:r w:rsidR="00EE569E" w:rsidRPr="00C507C5">
        <w:t xml:space="preserve">amples </w:t>
      </w:r>
    </w:p>
    <w:p w14:paraId="259A181D" w14:textId="3C74C4D3" w:rsidR="00671A0C" w:rsidRDefault="00D04C9F" w:rsidP="00671A0C">
      <w:pPr>
        <w:pStyle w:val="MDPI31text"/>
      </w:pPr>
      <w:r w:rsidRPr="00C507C5">
        <w:t xml:space="preserve">Dissected tissues embedded in paraffin were processed according to the standard histological procedure. Immunohistochemistry was performed as described previously </w:t>
      </w:r>
      <w:r w:rsidR="00F75469" w:rsidRPr="00C507C5">
        <w:fldChar w:fldCharType="begin"/>
      </w:r>
      <w:r w:rsidR="00F75469" w:rsidRPr="00C507C5">
        <w:instrText xml:space="preserve"> ADDIN EN.CITE &lt;EndNote&gt;&lt;Cite&gt;&lt;Author&gt;Takacova&lt;/Author&gt;&lt;Year&gt;2013&lt;/Year&gt;&lt;RecNum&gt;1324&lt;/RecNum&gt;&lt;DisplayText&gt;&lt;style size="10"&gt;[7]&lt;/style&gt;&lt;/DisplayText&gt;&lt;record&gt;&lt;rec-number&gt;1324&lt;/rec-number&gt;&lt;foreign-keys&gt;&lt;key app="EN" db-id="arvadsze7fz9emefxtzvzwx0pexxxezafsex" timestamp="1591625437"&gt;1324&lt;/key&gt;&lt;/foreign-keys&gt;&lt;ref-type name="Journal Article"&gt;17&lt;/ref-type&gt;&lt;contributors&gt;&lt;authors&gt;&lt;author&gt;Takacova, M.&lt;/author&gt;&lt;author&gt;Bartosova, M.&lt;/author&gt;&lt;author&gt;Skvarkova, L.&lt;/author&gt;&lt;author&gt;Zatovicova, M.&lt;/author&gt;&lt;author&gt;Vidlickova, I.&lt;/author&gt;&lt;author&gt;Csaderova, L.&lt;/author&gt;&lt;author&gt;Barathova, M.&lt;/author&gt;&lt;author&gt;Breza, J., Jr.&lt;/author&gt;&lt;author&gt;Bujdak, P.&lt;/author&gt;&lt;author&gt;Pastorek, J.&lt;/author&gt;&lt;author&gt;Breza, J., Sr.&lt;/author&gt;&lt;author&gt;Pastorekova, S.&lt;/author&gt;&lt;/authors&gt;&lt;/contributors&gt;&lt;auth-address&gt;Department of Molecular Medicine, Institute of Virology and ; Center for Molecular Medicine, Slovak Academy of Sciences;&lt;/auth-address&gt;&lt;titles&gt;&lt;title&gt;Carbonic anhydrase IX is a clinically significant tissue and serum biomarker associated with renal cell carcinoma&lt;/title&gt;&lt;secondary-title&gt;Oncol Lett&lt;/secondary-title&gt;&lt;/titles&gt;&lt;periodical&gt;&lt;full-title&gt;Oncol Lett&lt;/full-title&gt;&lt;abbr-1&gt;Oncology letters&lt;/abbr-1&gt;&lt;/periodical&gt;&lt;pages&gt;191-197&lt;/pages&gt;&lt;volume&gt;5&lt;/volume&gt;&lt;number&gt;1&lt;/number&gt;&lt;edition&gt;2012/12/21&lt;/edition&gt;&lt;dates&gt;&lt;year&gt;2013&lt;/year&gt;&lt;pub-dates&gt;&lt;date&gt;Jan&lt;/date&gt;&lt;/pub-dates&gt;&lt;/dates&gt;&lt;isbn&gt;1792-1074 (Print)&amp;#xD;1792-1074 (Linking)&lt;/isbn&gt;&lt;accession-num&gt;23255918&lt;/accession-num&gt;&lt;urls&gt;&lt;related-urls&gt;&lt;url&gt;https://www.ncbi.nlm.nih.gov/pubmed/23255918&lt;/url&gt;&lt;/related-urls&gt;&lt;/urls&gt;&lt;custom2&gt;PMC3525455&lt;/custom2&gt;&lt;electronic-resource-num&gt;10.3892/ol.2012.1001&lt;/electronic-resource-num&gt;&lt;/record&gt;&lt;/Cite&gt;&lt;/EndNote&gt;</w:instrText>
      </w:r>
      <w:r w:rsidR="00F75469" w:rsidRPr="00C507C5">
        <w:fldChar w:fldCharType="separate"/>
      </w:r>
      <w:bookmarkStart w:id="7" w:name="EXISTREF7"/>
      <w:r w:rsidR="00F75469" w:rsidRPr="00C507C5">
        <w:t>[7]</w:t>
      </w:r>
      <w:bookmarkEnd w:id="7"/>
      <w:r w:rsidR="00F75469" w:rsidRPr="00C507C5">
        <w:fldChar w:fldCharType="end"/>
      </w:r>
      <w:r w:rsidRPr="00C507C5">
        <w:t xml:space="preserve">. Briefly, sections were stained using </w:t>
      </w:r>
      <w:proofErr w:type="spellStart"/>
      <w:r w:rsidRPr="00C507C5">
        <w:t>DakoCytomation</w:t>
      </w:r>
      <w:proofErr w:type="spellEnd"/>
      <w:r w:rsidRPr="00C507C5">
        <w:t xml:space="preserve"> </w:t>
      </w:r>
      <w:proofErr w:type="spellStart"/>
      <w:r w:rsidRPr="00C507C5">
        <w:t>EnVision</w:t>
      </w:r>
      <w:proofErr w:type="spellEnd"/>
      <w:r w:rsidR="00DC0773" w:rsidRPr="00DC0773">
        <w:rPr>
          <w:vertAlign w:val="superscript"/>
        </w:rPr>
        <w:t>®</w:t>
      </w:r>
      <w:r w:rsidR="00C75F8E">
        <w:rPr>
          <w:vertAlign w:val="superscript"/>
        </w:rPr>
        <w:t xml:space="preserve"> </w:t>
      </w:r>
      <w:r w:rsidRPr="00C507C5">
        <w:t>+ System-HRP (DAB) with specific anti-CA IX antibody M75</w:t>
      </w:r>
      <w:r w:rsidR="00F75469" w:rsidRPr="00C507C5">
        <w:t xml:space="preserve"> (</w:t>
      </w:r>
      <w:r w:rsidR="00F75469" w:rsidRPr="00C507C5">
        <w:fldChar w:fldCharType="begin"/>
      </w:r>
      <w:r w:rsidR="00F75469" w:rsidRPr="00C507C5">
        <w:instrText xml:space="preserve"> ADDIN EN.CITE &lt;EndNote&gt;&lt;Cite&gt;&lt;Author&gt;Pastorekova&lt;/Author&gt;&lt;Year&gt;1992&lt;/Year&gt;&lt;RecNum&gt;392&lt;/RecNum&gt;&lt;DisplayText&gt;&lt;style size="10"&gt;[8]&lt;/style&gt;&lt;/DisplayText&gt;&lt;record&gt;&lt;rec-number&gt;392&lt;/rec-number&gt;&lt;foreign-keys&gt;&lt;key app="EN" db-id="arvadsze7fz9emefxtzvzwx0pexxxezafsex" timestamp="1575383258"&gt;392&lt;/key&gt;&lt;/foreign-keys&gt;&lt;ref-type name="Journal Article"&gt;17&lt;/ref-type&gt;&lt;contributors&gt;&lt;authors&gt;&lt;author&gt;Pastorekova, S.&lt;/author&gt;&lt;author&gt;Zavadova, Z.&lt;/author&gt;&lt;author&gt;Kostal, M.&lt;/author&gt;&lt;author&gt;Babusikova, O.&lt;/author&gt;&lt;author&gt;Zavada, J.&lt;/author&gt;&lt;/authors&gt;&lt;/contributors&gt;&lt;auth-address&gt;Institute of Virology, Slovak Academy of Sciences, Bratislava.&lt;/auth-address&gt;&lt;titles&gt;&lt;title&gt;A novel quasi-viral agent, MaTu, is a two-component system&lt;/title&gt;&lt;secondary-title&gt;Virology&lt;/secondary-title&gt;&lt;/titles&gt;&lt;periodical&gt;&lt;full-title&gt;Virology&lt;/full-title&gt;&lt;/periodical&gt;&lt;pages&gt;620-6&lt;/pages&gt;&lt;volume&gt;187&lt;/volume&gt;&lt;number&gt;2&lt;/number&gt;&lt;edition&gt;1992/04/01&lt;/edition&gt;&lt;keywords&gt;&lt;keyword&gt;Antibodies, Monoclonal/*immunology&lt;/keyword&gt;&lt;keyword&gt;Antibodies, Viral/immunology&lt;/keyword&gt;&lt;keyword&gt;Antigens, Viral/chemistry/*immunology&lt;/keyword&gt;&lt;keyword&gt;Blotting, Western&lt;/keyword&gt;&lt;keyword&gt;Fluorescent Antibody Technique&lt;/keyword&gt;&lt;keyword&gt;Glycosylation&lt;/keyword&gt;&lt;keyword&gt;HeLa Cells&lt;/keyword&gt;&lt;keyword&gt;Humans&lt;/keyword&gt;&lt;keyword&gt;Macromolecular Substances&lt;/keyword&gt;&lt;keyword&gt;Molecular Weight&lt;/keyword&gt;&lt;keyword&gt;Vesicular stomatitis Indiana virus/immunology&lt;/keyword&gt;&lt;keyword&gt;Viral Proteins/chemistry/*immunology&lt;/keyword&gt;&lt;keyword&gt;Viruses, Unclassified/*immunology&lt;/keyword&gt;&lt;/keywords&gt;&lt;dates&gt;&lt;year&gt;1992&lt;/year&gt;&lt;pub-dates&gt;&lt;date&gt;Apr&lt;/date&gt;&lt;/pub-dates&gt;&lt;/dates&gt;&lt;isbn&gt;0042-6822 (Print)&amp;#xD;0042-6822 (Linking)&lt;/isbn&gt;&lt;accession-num&gt;1312272&lt;/accession-num&gt;&lt;urls&gt;&lt;related-urls&gt;&lt;url&gt;https://www.ncbi.nlm.nih.gov/pubmed/1312272&lt;/url&gt;&lt;/related-urls&gt;&lt;/urls&gt;&lt;electronic-resource-num&gt;10.1016/0042-6822(92)90464-z&lt;/electronic-resource-num&gt;&lt;/record&gt;&lt;/Cite&gt;&lt;/EndNote&gt;</w:instrText>
      </w:r>
      <w:r w:rsidR="00F75469" w:rsidRPr="00C507C5">
        <w:fldChar w:fldCharType="separate"/>
      </w:r>
      <w:bookmarkStart w:id="8" w:name="EXISTREF8"/>
      <w:r w:rsidR="00F75469" w:rsidRPr="00C507C5">
        <w:t>[8]</w:t>
      </w:r>
      <w:bookmarkEnd w:id="8"/>
      <w:r w:rsidR="00F75469" w:rsidRPr="00C507C5">
        <w:fldChar w:fldCharType="end"/>
      </w:r>
      <w:r w:rsidRPr="00C507C5">
        <w:t xml:space="preserve">; </w:t>
      </w:r>
      <w:proofErr w:type="spellStart"/>
      <w:r w:rsidRPr="00C507C5">
        <w:t>hybridoma</w:t>
      </w:r>
      <w:proofErr w:type="spellEnd"/>
      <w:r w:rsidRPr="00C507C5">
        <w:t xml:space="preserve"> medium diluted 1:100) for 1 h at room temperature. Staining was visualized with DAB solution with 3,</w:t>
      </w:r>
      <w:r w:rsidR="00671A0C">
        <w:t xml:space="preserve"> </w:t>
      </w:r>
      <w:r w:rsidRPr="00C507C5">
        <w:t xml:space="preserve">3'-diaminobenzidine as a chromogenic substrate. Finally, the sections were counterstained with Mayer's </w:t>
      </w:r>
      <w:proofErr w:type="spellStart"/>
      <w:r w:rsidRPr="00C507C5">
        <w:t>hematoxylin</w:t>
      </w:r>
      <w:proofErr w:type="spellEnd"/>
      <w:r w:rsidRPr="00C507C5">
        <w:t xml:space="preserve"> and mounted in </w:t>
      </w:r>
      <w:proofErr w:type="spellStart"/>
      <w:r w:rsidRPr="00C507C5">
        <w:t>Aquamount</w:t>
      </w:r>
      <w:proofErr w:type="spellEnd"/>
      <w:r w:rsidRPr="00C507C5">
        <w:t xml:space="preserve"> (Merck, Darmstadt, Germany). The stained sections were examined and scanned </w:t>
      </w:r>
      <w:r w:rsidR="00661DD4" w:rsidRPr="00C507C5">
        <w:t xml:space="preserve">using 3DHISTECH </w:t>
      </w:r>
      <w:proofErr w:type="spellStart"/>
      <w:r w:rsidR="00661DD4" w:rsidRPr="00C507C5">
        <w:t>Pannoramic</w:t>
      </w:r>
      <w:proofErr w:type="spellEnd"/>
      <w:r w:rsidR="00661DD4" w:rsidRPr="00C507C5">
        <w:t xml:space="preserve"> MIDI </w:t>
      </w:r>
      <w:proofErr w:type="spellStart"/>
      <w:r w:rsidR="00661DD4" w:rsidRPr="00C507C5">
        <w:t>Slidescanner</w:t>
      </w:r>
      <w:proofErr w:type="spellEnd"/>
      <w:r w:rsidR="00661DD4" w:rsidRPr="00C507C5">
        <w:t xml:space="preserve"> and analyzed using </w:t>
      </w:r>
      <w:proofErr w:type="spellStart"/>
      <w:r w:rsidR="00661DD4" w:rsidRPr="00C507C5">
        <w:t>Pannoramic</w:t>
      </w:r>
      <w:proofErr w:type="spellEnd"/>
      <w:r w:rsidR="00661DD4" w:rsidRPr="00C507C5">
        <w:t xml:space="preserve"> Viewer 1.15.4 Software</w:t>
      </w:r>
      <w:r w:rsidRPr="00C507C5">
        <w:t xml:space="preserve">. </w:t>
      </w:r>
    </w:p>
    <w:p w14:paraId="0D21896D" w14:textId="239BE056" w:rsidR="00592E8A" w:rsidRPr="00671A0C" w:rsidRDefault="00F75469" w:rsidP="00671A0C">
      <w:pPr>
        <w:pStyle w:val="MDPI21heading1"/>
      </w:pPr>
      <w:r w:rsidRPr="00671A0C">
        <w:t>References</w:t>
      </w:r>
    </w:p>
    <w:p w14:paraId="0D379765" w14:textId="2F77E3BC" w:rsidR="00F75469" w:rsidRPr="00671A0C" w:rsidRDefault="00592E8A"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fldChar w:fldCharType="begin"/>
      </w:r>
      <w:r w:rsidRPr="00671A0C">
        <w:rPr>
          <w:rFonts w:ascii="Palatino Linotype" w:hAnsi="Palatino Linotype"/>
          <w:sz w:val="18"/>
          <w:szCs w:val="20"/>
        </w:rPr>
        <w:instrText xml:space="preserve"> ADDIN EN.REFLIST </w:instrText>
      </w:r>
      <w:r w:rsidRPr="00671A0C">
        <w:rPr>
          <w:rFonts w:ascii="Palatino Linotype" w:hAnsi="Palatino Linotype"/>
          <w:sz w:val="18"/>
          <w:szCs w:val="20"/>
        </w:rPr>
        <w:fldChar w:fldCharType="separate"/>
      </w:r>
      <w:r w:rsidR="00F75469" w:rsidRPr="00671A0C">
        <w:rPr>
          <w:rFonts w:ascii="Palatino Linotype" w:hAnsi="Palatino Linotype"/>
          <w:sz w:val="18"/>
          <w:szCs w:val="20"/>
        </w:rPr>
        <w:t xml:space="preserve">Goldman, M.J.; Craft, B.; Hastie, M.; Repecka, K.; McDade, F.; Kamath, A.; Banerjee, A.; Luo, Y.; Rogers, D.; Brooks, A.N., et al. Visualizing and interpreting cancer genomics data via the Xena platform. </w:t>
      </w:r>
      <w:r w:rsidR="00F75469" w:rsidRPr="00671A0C">
        <w:rPr>
          <w:rFonts w:ascii="Palatino Linotype" w:hAnsi="Palatino Linotype"/>
          <w:i/>
          <w:sz w:val="18"/>
          <w:szCs w:val="20"/>
        </w:rPr>
        <w:t>Nat</w:t>
      </w:r>
      <w:r w:rsidR="00C507C5" w:rsidRPr="00671A0C">
        <w:rPr>
          <w:rFonts w:ascii="Palatino Linotype" w:hAnsi="Palatino Linotype"/>
          <w:i/>
          <w:sz w:val="18"/>
          <w:szCs w:val="20"/>
        </w:rPr>
        <w:t>.</w:t>
      </w:r>
      <w:r w:rsidR="00F75469" w:rsidRPr="00671A0C">
        <w:rPr>
          <w:rFonts w:ascii="Palatino Linotype" w:hAnsi="Palatino Linotype"/>
          <w:i/>
          <w:sz w:val="18"/>
          <w:szCs w:val="20"/>
        </w:rPr>
        <w:t xml:space="preserve"> Biotechnol</w:t>
      </w:r>
      <w:r w:rsidR="00C507C5" w:rsidRPr="00671A0C">
        <w:rPr>
          <w:rFonts w:ascii="Palatino Linotype" w:hAnsi="Palatino Linotype"/>
          <w:i/>
          <w:sz w:val="18"/>
          <w:szCs w:val="20"/>
        </w:rPr>
        <w:t>.</w:t>
      </w:r>
      <w:r w:rsidR="00F75469" w:rsidRPr="00671A0C">
        <w:rPr>
          <w:rFonts w:ascii="Palatino Linotype" w:hAnsi="Palatino Linotype"/>
          <w:i/>
          <w:sz w:val="18"/>
          <w:szCs w:val="20"/>
        </w:rPr>
        <w:t xml:space="preserve"> </w:t>
      </w:r>
      <w:r w:rsidR="00F75469" w:rsidRPr="00671A0C">
        <w:rPr>
          <w:rFonts w:ascii="Palatino Linotype" w:hAnsi="Palatino Linotype"/>
          <w:b/>
          <w:sz w:val="18"/>
          <w:szCs w:val="20"/>
        </w:rPr>
        <w:t>2020</w:t>
      </w:r>
      <w:r w:rsidR="00F75469" w:rsidRPr="00671A0C">
        <w:rPr>
          <w:rFonts w:ascii="Palatino Linotype" w:hAnsi="Palatino Linotype"/>
          <w:sz w:val="18"/>
          <w:szCs w:val="20"/>
        </w:rPr>
        <w:t xml:space="preserve">, </w:t>
      </w:r>
      <w:r w:rsidR="00F75469" w:rsidRPr="00671A0C">
        <w:rPr>
          <w:rFonts w:ascii="Palatino Linotype" w:hAnsi="Palatino Linotype"/>
          <w:i/>
          <w:sz w:val="18"/>
          <w:szCs w:val="20"/>
        </w:rPr>
        <w:t>38</w:t>
      </w:r>
      <w:r w:rsidR="00F75469" w:rsidRPr="00671A0C">
        <w:rPr>
          <w:rFonts w:ascii="Palatino Linotype" w:hAnsi="Palatino Linotype"/>
          <w:sz w:val="18"/>
          <w:szCs w:val="20"/>
        </w:rPr>
        <w:t>, 675-678, doi:10.1038/s41587-020-0546-8.</w:t>
      </w:r>
    </w:p>
    <w:p w14:paraId="28B7BF08" w14:textId="25686469"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pacing w:val="-4"/>
          <w:sz w:val="18"/>
          <w:szCs w:val="20"/>
        </w:rPr>
      </w:pPr>
      <w:r w:rsidRPr="00671A0C">
        <w:rPr>
          <w:rFonts w:ascii="Palatino Linotype" w:hAnsi="Palatino Linotype"/>
          <w:spacing w:val="-4"/>
          <w:sz w:val="18"/>
          <w:szCs w:val="20"/>
        </w:rPr>
        <w:t xml:space="preserve">Nolte, H.; MacVicar, T.D.; Tellkamp, F.; Kruger, M. Instant Clue: A Software Suite for Interactive Data Visualization and Analysis. </w:t>
      </w:r>
      <w:r w:rsidRPr="00671A0C">
        <w:rPr>
          <w:rFonts w:ascii="Palatino Linotype" w:hAnsi="Palatino Linotype"/>
          <w:i/>
          <w:spacing w:val="-4"/>
          <w:sz w:val="18"/>
          <w:szCs w:val="20"/>
        </w:rPr>
        <w:t>Sci</w:t>
      </w:r>
      <w:r w:rsidR="00C507C5" w:rsidRPr="00671A0C">
        <w:rPr>
          <w:rFonts w:ascii="Palatino Linotype" w:hAnsi="Palatino Linotype"/>
          <w:i/>
          <w:spacing w:val="-4"/>
          <w:sz w:val="18"/>
          <w:szCs w:val="20"/>
        </w:rPr>
        <w:t>.</w:t>
      </w:r>
      <w:r w:rsidRPr="00671A0C">
        <w:rPr>
          <w:rFonts w:ascii="Palatino Linotype" w:hAnsi="Palatino Linotype"/>
          <w:i/>
          <w:spacing w:val="-4"/>
          <w:sz w:val="18"/>
          <w:szCs w:val="20"/>
        </w:rPr>
        <w:t xml:space="preserve"> rep</w:t>
      </w:r>
      <w:r w:rsidR="00C507C5" w:rsidRPr="00671A0C">
        <w:rPr>
          <w:rFonts w:ascii="Palatino Linotype" w:hAnsi="Palatino Linotype"/>
          <w:i/>
          <w:spacing w:val="-4"/>
          <w:sz w:val="18"/>
          <w:szCs w:val="20"/>
        </w:rPr>
        <w:t>.</w:t>
      </w:r>
      <w:r w:rsidRPr="00671A0C">
        <w:rPr>
          <w:rFonts w:ascii="Palatino Linotype" w:hAnsi="Palatino Linotype"/>
          <w:i/>
          <w:spacing w:val="-4"/>
          <w:sz w:val="18"/>
          <w:szCs w:val="20"/>
        </w:rPr>
        <w:t xml:space="preserve"> </w:t>
      </w:r>
      <w:r w:rsidRPr="00671A0C">
        <w:rPr>
          <w:rFonts w:ascii="Palatino Linotype" w:hAnsi="Palatino Linotype"/>
          <w:b/>
          <w:spacing w:val="-4"/>
          <w:sz w:val="18"/>
          <w:szCs w:val="20"/>
        </w:rPr>
        <w:t>2018</w:t>
      </w:r>
      <w:r w:rsidRPr="00671A0C">
        <w:rPr>
          <w:rFonts w:ascii="Palatino Linotype" w:hAnsi="Palatino Linotype"/>
          <w:spacing w:val="-4"/>
          <w:sz w:val="18"/>
          <w:szCs w:val="20"/>
        </w:rPr>
        <w:t xml:space="preserve">, </w:t>
      </w:r>
      <w:r w:rsidRPr="00671A0C">
        <w:rPr>
          <w:rFonts w:ascii="Palatino Linotype" w:hAnsi="Palatino Linotype"/>
          <w:i/>
          <w:spacing w:val="-4"/>
          <w:sz w:val="18"/>
          <w:szCs w:val="20"/>
        </w:rPr>
        <w:t>8</w:t>
      </w:r>
      <w:r w:rsidRPr="00671A0C">
        <w:rPr>
          <w:rFonts w:ascii="Palatino Linotype" w:hAnsi="Palatino Linotype"/>
          <w:spacing w:val="-4"/>
          <w:sz w:val="18"/>
          <w:szCs w:val="20"/>
        </w:rPr>
        <w:t>, 12648, doi:10.1038/s41598-018-31154-6.</w:t>
      </w:r>
    </w:p>
    <w:p w14:paraId="2C28585F" w14:textId="30E0E411"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lastRenderedPageBreak/>
        <w:t xml:space="preserve">Amaral, M.L.; Erikson, G.A.; Shokhirev, M.N. BART: bioinformatics array research tool. </w:t>
      </w:r>
      <w:r w:rsidRPr="00671A0C">
        <w:rPr>
          <w:rFonts w:ascii="Palatino Linotype" w:hAnsi="Palatino Linotype"/>
          <w:i/>
          <w:sz w:val="18"/>
          <w:szCs w:val="20"/>
        </w:rPr>
        <w:t>BMC Bioinform</w:t>
      </w:r>
      <w:r w:rsidR="00C507C5" w:rsidRPr="00671A0C">
        <w:rPr>
          <w:rFonts w:ascii="Palatino Linotype" w:hAnsi="Palatino Linotype"/>
          <w:i/>
          <w:sz w:val="18"/>
          <w:szCs w:val="20"/>
        </w:rPr>
        <w:t>.</w:t>
      </w:r>
      <w:r w:rsidRPr="00671A0C">
        <w:rPr>
          <w:rFonts w:ascii="Palatino Linotype" w:hAnsi="Palatino Linotype"/>
          <w:i/>
          <w:sz w:val="18"/>
          <w:szCs w:val="20"/>
        </w:rPr>
        <w:t xml:space="preserve"> </w:t>
      </w:r>
      <w:r w:rsidRPr="00671A0C">
        <w:rPr>
          <w:rFonts w:ascii="Palatino Linotype" w:hAnsi="Palatino Linotype"/>
          <w:b/>
          <w:sz w:val="18"/>
          <w:szCs w:val="20"/>
        </w:rPr>
        <w:t>2018</w:t>
      </w:r>
      <w:r w:rsidRPr="00671A0C">
        <w:rPr>
          <w:rFonts w:ascii="Palatino Linotype" w:hAnsi="Palatino Linotype"/>
          <w:sz w:val="18"/>
          <w:szCs w:val="20"/>
        </w:rPr>
        <w:t xml:space="preserve">, </w:t>
      </w:r>
      <w:r w:rsidRPr="00671A0C">
        <w:rPr>
          <w:rFonts w:ascii="Palatino Linotype" w:hAnsi="Palatino Linotype"/>
          <w:i/>
          <w:sz w:val="18"/>
          <w:szCs w:val="20"/>
        </w:rPr>
        <w:t>19</w:t>
      </w:r>
      <w:r w:rsidRPr="00671A0C">
        <w:rPr>
          <w:rFonts w:ascii="Palatino Linotype" w:hAnsi="Palatino Linotype"/>
          <w:sz w:val="18"/>
          <w:szCs w:val="20"/>
        </w:rPr>
        <w:t>, 296, doi:10.1186/s12859-018-2308-x.</w:t>
      </w:r>
    </w:p>
    <w:p w14:paraId="22D2EC69" w14:textId="3E9A2470"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t xml:space="preserve">Fornes, O.; Castro-Mondragon, J.A.; Khan, A.; van der Lee, R.; Zhang, X.; Richmond, P.A.; Modi, B.P.; Correard, S.; Gheorghe, M.; Baranasic, D., et al. JASPAR 2020: update of the open-access database of transcription factor binding profiles. </w:t>
      </w:r>
      <w:r w:rsidRPr="00671A0C">
        <w:rPr>
          <w:rFonts w:ascii="Palatino Linotype" w:hAnsi="Palatino Linotype"/>
          <w:i/>
          <w:sz w:val="18"/>
          <w:szCs w:val="20"/>
        </w:rPr>
        <w:t xml:space="preserve">Nucleic acids research </w:t>
      </w:r>
      <w:r w:rsidRPr="00671A0C">
        <w:rPr>
          <w:rFonts w:ascii="Palatino Linotype" w:hAnsi="Palatino Linotype"/>
          <w:b/>
          <w:sz w:val="18"/>
          <w:szCs w:val="20"/>
        </w:rPr>
        <w:t>2020</w:t>
      </w:r>
      <w:r w:rsidRPr="00671A0C">
        <w:rPr>
          <w:rFonts w:ascii="Palatino Linotype" w:hAnsi="Palatino Linotype"/>
          <w:sz w:val="18"/>
          <w:szCs w:val="20"/>
        </w:rPr>
        <w:t xml:space="preserve">, </w:t>
      </w:r>
      <w:r w:rsidRPr="00671A0C">
        <w:rPr>
          <w:rFonts w:ascii="Palatino Linotype" w:hAnsi="Palatino Linotype"/>
          <w:i/>
          <w:sz w:val="18"/>
          <w:szCs w:val="20"/>
        </w:rPr>
        <w:t>48</w:t>
      </w:r>
      <w:r w:rsidRPr="00671A0C">
        <w:rPr>
          <w:rFonts w:ascii="Palatino Linotype" w:hAnsi="Palatino Linotype"/>
          <w:sz w:val="18"/>
          <w:szCs w:val="20"/>
        </w:rPr>
        <w:t>, D87-D92, doi:10.1093/nar/gkz1001.</w:t>
      </w:r>
    </w:p>
    <w:p w14:paraId="10C43EF4" w14:textId="3A74A25F"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t xml:space="preserve">Cartharius, K.; Frech, K.; Grote, K.; Klocke, B.; Haltmeier, M.; Klingenhoff, A.; Frisch, M.; Bayerlein, M.; Werner, T. MatInspector and beyond: promoter analysis based on transcription factor binding sites. </w:t>
      </w:r>
      <w:r w:rsidRPr="00671A0C">
        <w:rPr>
          <w:rFonts w:ascii="Palatino Linotype" w:hAnsi="Palatino Linotype"/>
          <w:i/>
          <w:sz w:val="18"/>
          <w:szCs w:val="20"/>
        </w:rPr>
        <w:t xml:space="preserve">Bioinformatics </w:t>
      </w:r>
      <w:r w:rsidRPr="00671A0C">
        <w:rPr>
          <w:rFonts w:ascii="Palatino Linotype" w:hAnsi="Palatino Linotype"/>
          <w:b/>
          <w:sz w:val="18"/>
          <w:szCs w:val="20"/>
        </w:rPr>
        <w:t>2005</w:t>
      </w:r>
      <w:r w:rsidRPr="00671A0C">
        <w:rPr>
          <w:rFonts w:ascii="Palatino Linotype" w:hAnsi="Palatino Linotype"/>
          <w:sz w:val="18"/>
          <w:szCs w:val="20"/>
        </w:rPr>
        <w:t xml:space="preserve">, </w:t>
      </w:r>
      <w:r w:rsidRPr="00671A0C">
        <w:rPr>
          <w:rFonts w:ascii="Palatino Linotype" w:hAnsi="Palatino Linotype"/>
          <w:i/>
          <w:sz w:val="18"/>
          <w:szCs w:val="20"/>
        </w:rPr>
        <w:t>21</w:t>
      </w:r>
      <w:r w:rsidRPr="00671A0C">
        <w:rPr>
          <w:rFonts w:ascii="Palatino Linotype" w:hAnsi="Palatino Linotype"/>
          <w:sz w:val="18"/>
          <w:szCs w:val="20"/>
        </w:rPr>
        <w:t>, 2933-2942, doi:10.1093/bioinformatics/bti473.</w:t>
      </w:r>
    </w:p>
    <w:p w14:paraId="53AFE311" w14:textId="2785ED81"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t xml:space="preserve">Quandt, K.; Frech, K.; Karas, H.; Wingender, E.; Werner, T. MatInd and MatInspector: new fast and versatile tools for detection of consensus matches in nucleotide sequence data. </w:t>
      </w:r>
      <w:r w:rsidR="00C507C5" w:rsidRPr="00671A0C">
        <w:rPr>
          <w:rFonts w:ascii="Palatino Linotype" w:hAnsi="Palatino Linotype"/>
          <w:i/>
          <w:sz w:val="18"/>
          <w:szCs w:val="20"/>
        </w:rPr>
        <w:t>Nucleic Acids R</w:t>
      </w:r>
      <w:r w:rsidRPr="00671A0C">
        <w:rPr>
          <w:rFonts w:ascii="Palatino Linotype" w:hAnsi="Palatino Linotype"/>
          <w:i/>
          <w:sz w:val="18"/>
          <w:szCs w:val="20"/>
        </w:rPr>
        <w:t>es</w:t>
      </w:r>
      <w:r w:rsidR="00C507C5" w:rsidRPr="00671A0C">
        <w:rPr>
          <w:rFonts w:ascii="Palatino Linotype" w:hAnsi="Palatino Linotype"/>
          <w:i/>
          <w:sz w:val="18"/>
          <w:szCs w:val="20"/>
        </w:rPr>
        <w:t>.</w:t>
      </w:r>
      <w:r w:rsidRPr="00671A0C">
        <w:rPr>
          <w:rFonts w:ascii="Palatino Linotype" w:hAnsi="Palatino Linotype"/>
          <w:i/>
          <w:sz w:val="18"/>
          <w:szCs w:val="20"/>
        </w:rPr>
        <w:t xml:space="preserve"> </w:t>
      </w:r>
      <w:r w:rsidRPr="00671A0C">
        <w:rPr>
          <w:rFonts w:ascii="Palatino Linotype" w:hAnsi="Palatino Linotype"/>
          <w:b/>
          <w:sz w:val="18"/>
          <w:szCs w:val="20"/>
        </w:rPr>
        <w:t>1995</w:t>
      </w:r>
      <w:r w:rsidRPr="00671A0C">
        <w:rPr>
          <w:rFonts w:ascii="Palatino Linotype" w:hAnsi="Palatino Linotype"/>
          <w:sz w:val="18"/>
          <w:szCs w:val="20"/>
        </w:rPr>
        <w:t xml:space="preserve">, </w:t>
      </w:r>
      <w:r w:rsidRPr="00671A0C">
        <w:rPr>
          <w:rFonts w:ascii="Palatino Linotype" w:hAnsi="Palatino Linotype"/>
          <w:i/>
          <w:sz w:val="18"/>
          <w:szCs w:val="20"/>
        </w:rPr>
        <w:t>23</w:t>
      </w:r>
      <w:r w:rsidRPr="00671A0C">
        <w:rPr>
          <w:rFonts w:ascii="Palatino Linotype" w:hAnsi="Palatino Linotype"/>
          <w:sz w:val="18"/>
          <w:szCs w:val="20"/>
        </w:rPr>
        <w:t>, 4878-4884, doi:10.1093/nar/23.23.4878.</w:t>
      </w:r>
    </w:p>
    <w:p w14:paraId="1DA6E782" w14:textId="57F54348"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t xml:space="preserve">Takacova, M.; Bartosova, M.; Skvarkova, L.; Zatovicova, M.; Vidlickova, I.; Csaderova, L.; Barathova, M.; Breza, J., Jr.; Bujdak, P.; Pastorek, J., et al. Carbonic anhydrase IX is a clinically significant tissue and serum biomarker associated with renal cell carcinoma. </w:t>
      </w:r>
      <w:r w:rsidRPr="00671A0C">
        <w:rPr>
          <w:rFonts w:ascii="Palatino Linotype" w:hAnsi="Palatino Linotype"/>
          <w:i/>
          <w:sz w:val="18"/>
          <w:szCs w:val="20"/>
        </w:rPr>
        <w:t>Oncol</w:t>
      </w:r>
      <w:r w:rsidR="00C507C5" w:rsidRPr="00671A0C">
        <w:rPr>
          <w:rFonts w:ascii="Palatino Linotype" w:hAnsi="Palatino Linotype"/>
          <w:i/>
          <w:sz w:val="18"/>
          <w:szCs w:val="20"/>
        </w:rPr>
        <w:t>. L</w:t>
      </w:r>
      <w:r w:rsidRPr="00671A0C">
        <w:rPr>
          <w:rFonts w:ascii="Palatino Linotype" w:hAnsi="Palatino Linotype"/>
          <w:i/>
          <w:sz w:val="18"/>
          <w:szCs w:val="20"/>
        </w:rPr>
        <w:t>ett</w:t>
      </w:r>
      <w:r w:rsidR="00C507C5" w:rsidRPr="00671A0C">
        <w:rPr>
          <w:rFonts w:ascii="Palatino Linotype" w:hAnsi="Palatino Linotype"/>
          <w:i/>
          <w:sz w:val="18"/>
          <w:szCs w:val="20"/>
        </w:rPr>
        <w:t>.</w:t>
      </w:r>
      <w:r w:rsidRPr="00671A0C">
        <w:rPr>
          <w:rFonts w:ascii="Palatino Linotype" w:hAnsi="Palatino Linotype"/>
          <w:i/>
          <w:sz w:val="18"/>
          <w:szCs w:val="20"/>
        </w:rPr>
        <w:t xml:space="preserve"> </w:t>
      </w:r>
      <w:r w:rsidRPr="00671A0C">
        <w:rPr>
          <w:rFonts w:ascii="Palatino Linotype" w:hAnsi="Palatino Linotype"/>
          <w:b/>
          <w:sz w:val="18"/>
          <w:szCs w:val="20"/>
        </w:rPr>
        <w:t>2013</w:t>
      </w:r>
      <w:r w:rsidRPr="00671A0C">
        <w:rPr>
          <w:rFonts w:ascii="Palatino Linotype" w:hAnsi="Palatino Linotype"/>
          <w:sz w:val="18"/>
          <w:szCs w:val="20"/>
        </w:rPr>
        <w:t xml:space="preserve">, </w:t>
      </w:r>
      <w:r w:rsidRPr="00671A0C">
        <w:rPr>
          <w:rFonts w:ascii="Palatino Linotype" w:hAnsi="Palatino Linotype"/>
          <w:i/>
          <w:sz w:val="18"/>
          <w:szCs w:val="20"/>
        </w:rPr>
        <w:t>5</w:t>
      </w:r>
      <w:r w:rsidRPr="00671A0C">
        <w:rPr>
          <w:rFonts w:ascii="Palatino Linotype" w:hAnsi="Palatino Linotype"/>
          <w:sz w:val="18"/>
          <w:szCs w:val="20"/>
        </w:rPr>
        <w:t>, 191-197, doi:10.3892/ol.2012.1001.</w:t>
      </w:r>
    </w:p>
    <w:p w14:paraId="270C2205" w14:textId="7722FDB1" w:rsidR="00F75469" w:rsidRPr="00671A0C" w:rsidRDefault="00F75469" w:rsidP="00671A0C">
      <w:pPr>
        <w:pStyle w:val="EndNoteBibliography"/>
        <w:numPr>
          <w:ilvl w:val="0"/>
          <w:numId w:val="4"/>
        </w:numPr>
        <w:adjustRightInd w:val="0"/>
        <w:snapToGrid w:val="0"/>
        <w:spacing w:after="0" w:line="260" w:lineRule="atLeast"/>
        <w:ind w:left="425" w:hanging="425"/>
        <w:jc w:val="both"/>
        <w:rPr>
          <w:rFonts w:ascii="Palatino Linotype" w:hAnsi="Palatino Linotype"/>
          <w:sz w:val="18"/>
          <w:szCs w:val="20"/>
        </w:rPr>
      </w:pPr>
      <w:r w:rsidRPr="00671A0C">
        <w:rPr>
          <w:rFonts w:ascii="Palatino Linotype" w:hAnsi="Palatino Linotype"/>
          <w:sz w:val="18"/>
          <w:szCs w:val="20"/>
        </w:rPr>
        <w:t xml:space="preserve">Pastorekova, S.; Zavadova, Z.; Kostal, M.; Babusikova, O.; Zavada, J. A novel quasi-viral agent, MaTu, is a two-component system. </w:t>
      </w:r>
      <w:r w:rsidRPr="00671A0C">
        <w:rPr>
          <w:rFonts w:ascii="Palatino Linotype" w:hAnsi="Palatino Linotype"/>
          <w:i/>
          <w:sz w:val="18"/>
          <w:szCs w:val="20"/>
        </w:rPr>
        <w:t xml:space="preserve">Virology </w:t>
      </w:r>
      <w:r w:rsidRPr="00671A0C">
        <w:rPr>
          <w:rFonts w:ascii="Palatino Linotype" w:hAnsi="Palatino Linotype"/>
          <w:b/>
          <w:sz w:val="18"/>
          <w:szCs w:val="20"/>
        </w:rPr>
        <w:t>1992</w:t>
      </w:r>
      <w:r w:rsidRPr="00671A0C">
        <w:rPr>
          <w:rFonts w:ascii="Palatino Linotype" w:hAnsi="Palatino Linotype"/>
          <w:sz w:val="18"/>
          <w:szCs w:val="20"/>
        </w:rPr>
        <w:t xml:space="preserve">, </w:t>
      </w:r>
      <w:r w:rsidRPr="00671A0C">
        <w:rPr>
          <w:rFonts w:ascii="Palatino Linotype" w:hAnsi="Palatino Linotype"/>
          <w:i/>
          <w:sz w:val="18"/>
          <w:szCs w:val="20"/>
        </w:rPr>
        <w:t>187</w:t>
      </w:r>
      <w:r w:rsidRPr="00671A0C">
        <w:rPr>
          <w:rFonts w:ascii="Palatino Linotype" w:hAnsi="Palatino Linotype"/>
          <w:sz w:val="18"/>
          <w:szCs w:val="20"/>
        </w:rPr>
        <w:t>, 620-626, doi:10.1016/0042-6822(92)90464-z.</w:t>
      </w:r>
    </w:p>
    <w:p w14:paraId="6FC60517" w14:textId="77777777" w:rsidR="00C75F8E" w:rsidRPr="00671A0C" w:rsidRDefault="00592E8A" w:rsidP="00671A0C">
      <w:pPr>
        <w:adjustRightInd w:val="0"/>
        <w:snapToGrid w:val="0"/>
        <w:spacing w:after="0" w:line="260" w:lineRule="atLeast"/>
        <w:ind w:left="425" w:hanging="425"/>
        <w:jc w:val="both"/>
        <w:rPr>
          <w:rFonts w:ascii="Palatino Linotype" w:hAnsi="Palatino Linotype"/>
          <w:sz w:val="18"/>
          <w:szCs w:val="20"/>
          <w:lang w:val="en-US"/>
        </w:rPr>
      </w:pPr>
      <w:r w:rsidRPr="00671A0C">
        <w:rPr>
          <w:rFonts w:ascii="Palatino Linotype" w:hAnsi="Palatino Linotype"/>
          <w:sz w:val="18"/>
          <w:szCs w:val="20"/>
          <w:lang w:val="en-US"/>
        </w:rPr>
        <w:fldChar w:fldCharType="end"/>
      </w:r>
      <w:bookmarkStart w:id="9" w:name="noRef"/>
      <w:bookmarkEnd w:id="9"/>
    </w:p>
    <w:tbl>
      <w:tblPr>
        <w:tblW w:w="0" w:type="auto"/>
        <w:tblLook w:val="04A0" w:firstRow="1" w:lastRow="0" w:firstColumn="1" w:lastColumn="0" w:noHBand="0" w:noVBand="1"/>
      </w:tblPr>
      <w:tblGrid>
        <w:gridCol w:w="1703"/>
        <w:gridCol w:w="7141"/>
      </w:tblGrid>
      <w:tr w:rsidR="00C75F8E" w:rsidRPr="00331867" w14:paraId="2586527F" w14:textId="77777777" w:rsidTr="00497907">
        <w:tc>
          <w:tcPr>
            <w:tcW w:w="0" w:type="auto"/>
            <w:shd w:val="clear" w:color="auto" w:fill="auto"/>
            <w:vAlign w:val="center"/>
          </w:tcPr>
          <w:p w14:paraId="1ABE377F" w14:textId="77777777" w:rsidR="00C75F8E" w:rsidRPr="009A636F" w:rsidRDefault="00C75F8E" w:rsidP="00497907">
            <w:pPr>
              <w:pStyle w:val="MDPI71References"/>
              <w:adjustRightInd w:val="0"/>
              <w:snapToGrid w:val="0"/>
              <w:spacing w:before="60" w:after="60"/>
              <w:ind w:left="-85"/>
              <w:rPr>
                <w:rFonts w:eastAsia="宋体"/>
                <w:bCs/>
                <w:color w:val="auto"/>
              </w:rPr>
            </w:pPr>
            <w:r w:rsidRPr="009A636F">
              <w:rPr>
                <w:rFonts w:eastAsia="宋体"/>
                <w:bCs/>
                <w:noProof/>
                <w:color w:val="auto"/>
                <w:lang w:eastAsia="zh-CN" w:bidi="ar-SA"/>
              </w:rPr>
              <w:drawing>
                <wp:inline distT="0" distB="0" distL="0" distR="0" wp14:anchorId="2D17A888" wp14:editId="7FA92D70">
                  <wp:extent cx="998220" cy="356235"/>
                  <wp:effectExtent l="0" t="0" r="0" b="0"/>
                  <wp:docPr id="3" name="図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8220" cy="356235"/>
                          </a:xfrm>
                          <a:prstGeom prst="rect">
                            <a:avLst/>
                          </a:prstGeom>
                          <a:noFill/>
                          <a:ln>
                            <a:noFill/>
                          </a:ln>
                        </pic:spPr>
                      </pic:pic>
                    </a:graphicData>
                  </a:graphic>
                </wp:inline>
              </w:drawing>
            </w:r>
          </w:p>
        </w:tc>
        <w:tc>
          <w:tcPr>
            <w:tcW w:w="7149" w:type="dxa"/>
            <w:shd w:val="clear" w:color="auto" w:fill="auto"/>
            <w:vAlign w:val="center"/>
          </w:tcPr>
          <w:p w14:paraId="0E63CB99" w14:textId="77777777" w:rsidR="00C75F8E" w:rsidRPr="009A636F" w:rsidRDefault="00C75F8E" w:rsidP="00497907">
            <w:pPr>
              <w:pStyle w:val="MDPI71References"/>
              <w:adjustRightInd w:val="0"/>
              <w:snapToGrid w:val="0"/>
              <w:ind w:left="-85"/>
              <w:rPr>
                <w:rFonts w:eastAsia="宋体"/>
                <w:bCs/>
                <w:color w:val="auto"/>
              </w:rPr>
            </w:pPr>
            <w:r w:rsidRPr="009A636F">
              <w:rPr>
                <w:rFonts w:eastAsia="宋体"/>
                <w:bCs/>
                <w:color w:val="auto"/>
              </w:rPr>
              <w:t>© 2020 by the authors. Submitted for possible open access publication under the terms and conditions of the Creative Commons Attribution (CC BY) license (http://creativecommons.org/licenses/by/4.0/).</w:t>
            </w:r>
          </w:p>
        </w:tc>
      </w:tr>
    </w:tbl>
    <w:p w14:paraId="0A2FF4D8" w14:textId="622991AA" w:rsidR="008466BB" w:rsidRPr="00C75F8E" w:rsidRDefault="008466BB" w:rsidP="00671A0C">
      <w:pPr>
        <w:adjustRightInd w:val="0"/>
        <w:snapToGrid w:val="0"/>
        <w:spacing w:after="0" w:line="260" w:lineRule="atLeast"/>
        <w:ind w:left="425" w:hanging="425"/>
        <w:jc w:val="both"/>
        <w:rPr>
          <w:rFonts w:ascii="Palatino Linotype" w:hAnsi="Palatino Linotype"/>
          <w:sz w:val="18"/>
          <w:szCs w:val="20"/>
        </w:rPr>
      </w:pPr>
    </w:p>
    <w:p w14:paraId="1781F1B6" w14:textId="73A48930" w:rsidR="00334284" w:rsidRPr="008466BB" w:rsidRDefault="00334284" w:rsidP="00671A0C">
      <w:pPr>
        <w:adjustRightInd w:val="0"/>
        <w:snapToGrid w:val="0"/>
        <w:spacing w:after="0" w:line="260" w:lineRule="atLeast"/>
        <w:ind w:left="425" w:hanging="425"/>
        <w:jc w:val="both"/>
        <w:rPr>
          <w:rFonts w:ascii="Palatino Linotype" w:hAnsi="Palatino Linotype"/>
          <w:sz w:val="18"/>
          <w:szCs w:val="20"/>
        </w:rPr>
      </w:pPr>
    </w:p>
    <w:sectPr w:rsidR="00334284" w:rsidRPr="008466BB" w:rsidSect="00C507C5">
      <w:headerReference w:type="default" r:id="rId10"/>
      <w:headerReference w:type="first" r:id="rId11"/>
      <w:footerReference w:type="first" r:id="rId12"/>
      <w:type w:val="continuous"/>
      <w:pgSz w:w="11906" w:h="16838"/>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4B777" w14:textId="77777777" w:rsidR="00414AC6" w:rsidRDefault="00414AC6" w:rsidP="00C507C5">
      <w:pPr>
        <w:spacing w:after="0" w:line="240" w:lineRule="auto"/>
      </w:pPr>
      <w:r>
        <w:separator/>
      </w:r>
    </w:p>
  </w:endnote>
  <w:endnote w:type="continuationSeparator" w:id="0">
    <w:p w14:paraId="2B52D3AA" w14:textId="77777777" w:rsidR="00414AC6" w:rsidRDefault="00414AC6" w:rsidP="00C50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notTrueType/>
    <w:pitch w:val="variable"/>
    <w:sig w:usb0="01000001" w:usb1="00000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D35B8" w14:textId="77777777" w:rsidR="005B0400" w:rsidRPr="008B308E" w:rsidRDefault="005B0400" w:rsidP="005B0400">
    <w:pPr>
      <w:pStyle w:val="MDPIfooterfirstpage"/>
      <w:spacing w:line="240" w:lineRule="auto"/>
      <w:jc w:val="both"/>
      <w:rPr>
        <w:lang w:val="fr-CH"/>
      </w:rPr>
    </w:pPr>
    <w:r>
      <w:rPr>
        <w:i/>
      </w:rPr>
      <w:t xml:space="preserve">Cancers </w:t>
    </w:r>
    <w:r w:rsidRPr="00F71A8C">
      <w:rPr>
        <w:b/>
      </w:rPr>
      <w:t>20</w:t>
    </w:r>
    <w:r>
      <w:rPr>
        <w:b/>
      </w:rPr>
      <w:t>20</w:t>
    </w:r>
    <w:r w:rsidRPr="00F71A8C">
      <w:t xml:space="preserve">, </w:t>
    </w:r>
    <w:r w:rsidRPr="00F71A8C">
      <w:rPr>
        <w:i/>
      </w:rPr>
      <w:t>1</w:t>
    </w:r>
    <w:r>
      <w:rPr>
        <w:i/>
      </w:rPr>
      <w:t>2</w:t>
    </w:r>
    <w:r w:rsidRPr="00F71A8C">
      <w:t xml:space="preserve">, </w:t>
    </w:r>
    <w:r>
      <w:t xml:space="preserve">x; </w:t>
    </w:r>
    <w:proofErr w:type="spellStart"/>
    <w:r>
      <w:t>doi</w:t>
    </w:r>
    <w:proofErr w:type="spellEnd"/>
    <w:r>
      <w:t>:</w:t>
    </w:r>
    <w:r w:rsidRPr="008B308E">
      <w:rPr>
        <w:lang w:val="fr-CH"/>
      </w:rPr>
      <w:tab/>
      <w:t>www.mdpi.com/journal/</w:t>
    </w:r>
    <w:r w:rsidRPr="00511F0B">
      <w:t>cancers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5F17DC" w14:textId="77777777" w:rsidR="00414AC6" w:rsidRDefault="00414AC6" w:rsidP="00C507C5">
      <w:pPr>
        <w:spacing w:after="0" w:line="240" w:lineRule="auto"/>
      </w:pPr>
      <w:r>
        <w:separator/>
      </w:r>
    </w:p>
  </w:footnote>
  <w:footnote w:type="continuationSeparator" w:id="0">
    <w:p w14:paraId="51B283ED" w14:textId="77777777" w:rsidR="00414AC6" w:rsidRDefault="00414AC6" w:rsidP="00C507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A83C0" w14:textId="77777777" w:rsidR="005B0400" w:rsidRPr="00836BB8" w:rsidRDefault="005B0400" w:rsidP="005B0400">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Cancers </w:t>
    </w:r>
    <w:r w:rsidRPr="00F71A8C">
      <w:rPr>
        <w:rFonts w:ascii="Palatino Linotype" w:hAnsi="Palatino Linotype"/>
        <w:b/>
        <w:sz w:val="16"/>
      </w:rPr>
      <w:t>20</w:t>
    </w:r>
    <w:r>
      <w:rPr>
        <w:rFonts w:ascii="Palatino Linotype" w:hAnsi="Palatino Linotype"/>
        <w:b/>
        <w:sz w:val="16"/>
      </w:rPr>
      <w:t>20</w:t>
    </w:r>
    <w:r w:rsidRPr="00F71A8C">
      <w:rPr>
        <w:rFonts w:ascii="Palatino Linotype" w:hAnsi="Palatino Linotype"/>
        <w:sz w:val="16"/>
      </w:rPr>
      <w:t xml:space="preserve">, </w:t>
    </w:r>
    <w:r w:rsidRPr="00F71A8C">
      <w:rPr>
        <w:rFonts w:ascii="Palatino Linotype" w:hAnsi="Palatino Linotype"/>
        <w:i/>
        <w:sz w:val="16"/>
      </w:rPr>
      <w:t>1</w:t>
    </w:r>
    <w:r>
      <w:rPr>
        <w:rFonts w:ascii="Palatino Linotype" w:hAnsi="Palatino Linotype"/>
        <w:i/>
        <w:sz w:val="16"/>
      </w:rPr>
      <w:t>2</w:t>
    </w:r>
    <w:r>
      <w:rPr>
        <w:rFonts w:ascii="Palatino Linotype" w:hAnsi="Palatino Linotype"/>
        <w:sz w:val="16"/>
      </w:rPr>
      <w:t>, x</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C75F8E">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C75F8E">
      <w:rPr>
        <w:rFonts w:ascii="Palatino Linotype" w:hAnsi="Palatino Linotype"/>
        <w:noProof/>
        <w:sz w:val="16"/>
      </w:rPr>
      <w:t>2</w:t>
    </w:r>
    <w:r>
      <w:rPr>
        <w:rFonts w:ascii="Palatino Linotype" w:hAnsi="Palatino Linotype"/>
        <w:sz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9B0C4" w14:textId="77777777" w:rsidR="005B0400" w:rsidRDefault="005B0400" w:rsidP="005B0400">
    <w:pPr>
      <w:pStyle w:val="MDPIheaderjournallogo"/>
    </w:pPr>
    <w:r w:rsidRPr="00A04686">
      <w:rPr>
        <w:noProof/>
        <w:lang w:eastAsia="zh-CN"/>
      </w:rPr>
      <w:drawing>
        <wp:inline distT="0" distB="0" distL="0" distR="0" wp14:anchorId="544F0A05" wp14:editId="77405235">
          <wp:extent cx="1685925" cy="428625"/>
          <wp:effectExtent l="0" t="0" r="0" b="9525"/>
          <wp:docPr id="5" name="Picture 3" descr="C:\Users\home\Desktop\logos\cance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cancer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428625"/>
                  </a:xfrm>
                  <a:prstGeom prst="rect">
                    <a:avLst/>
                  </a:prstGeom>
                  <a:noFill/>
                  <a:ln>
                    <a:noFill/>
                  </a:ln>
                </pic:spPr>
              </pic:pic>
            </a:graphicData>
          </a:graphic>
        </wp:inline>
      </w:drawing>
    </w:r>
    <w:r w:rsidRPr="002751C4">
      <w:rPr>
        <w:i w:val="0"/>
        <w:noProof/>
        <w:szCs w:val="16"/>
        <w:lang w:eastAsia="zh-CN"/>
      </w:rPr>
      <mc:AlternateContent>
        <mc:Choice Requires="wps">
          <w:drawing>
            <wp:anchor distT="45720" distB="45720" distL="114300" distR="114300" simplePos="0" relativeHeight="251659264" behindDoc="1" locked="0" layoutInCell="1" allowOverlap="1" wp14:anchorId="799EA6C6" wp14:editId="5670ECF2">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79D3B7D8" w14:textId="77777777" w:rsidR="005B0400" w:rsidRDefault="005B0400" w:rsidP="005B0400">
                          <w:pPr>
                            <w:pStyle w:val="MDPIheaderjournallogo"/>
                            <w:jc w:val="center"/>
                            <w:textboxTightWrap w:val="allLines"/>
                            <w:rPr>
                              <w:i w:val="0"/>
                              <w:szCs w:val="16"/>
                            </w:rPr>
                          </w:pPr>
                          <w:r w:rsidRPr="003A55A8">
                            <w:rPr>
                              <w:i w:val="0"/>
                              <w:noProof/>
                              <w:szCs w:val="16"/>
                              <w:lang w:eastAsia="zh-CN"/>
                            </w:rPr>
                            <w:drawing>
                              <wp:inline distT="0" distB="0" distL="0" distR="0" wp14:anchorId="33C07AAF" wp14:editId="7A2F4C29">
                                <wp:extent cx="542925" cy="352425"/>
                                <wp:effectExtent l="0" t="0" r="9525" b="9525"/>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9EA6C6" id="_x0000_t202" coordsize="21600,21600" o:spt="202" path="m,l,21600r21600,l21600,xe">
              <v:stroke joinstyle="miter"/>
              <v:path gradientshapeok="t" o:connecttype="rect"/>
            </v:shapetype>
            <v:shape id="Text Box 2" o:spid="_x0000_s1026" type="#_x0000_t202" style="position:absolute;left:0;text-align:left;margin-left:474.8pt;margin-top:51pt;width:42.55pt;height:55.85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79D3B7D8" w14:textId="77777777" w:rsidR="005B0400" w:rsidRDefault="005B0400" w:rsidP="005B0400">
                    <w:pPr>
                      <w:pStyle w:val="MDPIheaderjournallogo"/>
                      <w:jc w:val="center"/>
                      <w:textboxTightWrap w:val="allLines"/>
                      <w:rPr>
                        <w:i w:val="0"/>
                        <w:szCs w:val="16"/>
                      </w:rPr>
                    </w:pPr>
                    <w:r w:rsidRPr="003A55A8">
                      <w:rPr>
                        <w:i w:val="0"/>
                        <w:noProof/>
                        <w:szCs w:val="16"/>
                        <w:lang w:eastAsia="zh-CN"/>
                      </w:rPr>
                      <w:drawing>
                        <wp:inline distT="0" distB="0" distL="0" distR="0" wp14:anchorId="33C07AAF" wp14:editId="7A2F4C29">
                          <wp:extent cx="542925" cy="352425"/>
                          <wp:effectExtent l="0" t="0" r="9525" b="9525"/>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E56289"/>
    <w:multiLevelType w:val="hybridMultilevel"/>
    <w:tmpl w:val="E2A6C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3">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vadsze7fz9emefxtzvzwx0pexxxezafsex&quot;&gt;My EndNote Library_CA chapter&lt;record-ids&gt;&lt;item&gt;392&lt;/item&gt;&lt;item&gt;393&lt;/item&gt;&lt;item&gt;394&lt;/item&gt;&lt;item&gt;1213&lt;/item&gt;&lt;item&gt;1324&lt;/item&gt;&lt;item&gt;1835&lt;/item&gt;&lt;item&gt;1836&lt;/item&gt;&lt;item&gt;1837&lt;/item&gt;&lt;/record-ids&gt;&lt;/item&gt;&lt;/Libraries&gt;"/>
  </w:docVars>
  <w:rsids>
    <w:rsidRoot w:val="00334284"/>
    <w:rsid w:val="001A1FBD"/>
    <w:rsid w:val="001B1E54"/>
    <w:rsid w:val="00217A96"/>
    <w:rsid w:val="002630D2"/>
    <w:rsid w:val="00334284"/>
    <w:rsid w:val="003C4226"/>
    <w:rsid w:val="00414AC6"/>
    <w:rsid w:val="0044670A"/>
    <w:rsid w:val="00592E8A"/>
    <w:rsid w:val="005B0400"/>
    <w:rsid w:val="00661DD4"/>
    <w:rsid w:val="00671A0C"/>
    <w:rsid w:val="0075314B"/>
    <w:rsid w:val="00757606"/>
    <w:rsid w:val="00800569"/>
    <w:rsid w:val="008466BB"/>
    <w:rsid w:val="00864829"/>
    <w:rsid w:val="00A16143"/>
    <w:rsid w:val="00A24780"/>
    <w:rsid w:val="00A62E86"/>
    <w:rsid w:val="00A96C2A"/>
    <w:rsid w:val="00B25DF2"/>
    <w:rsid w:val="00B63EC0"/>
    <w:rsid w:val="00B735F2"/>
    <w:rsid w:val="00C1725F"/>
    <w:rsid w:val="00C33D8B"/>
    <w:rsid w:val="00C507C5"/>
    <w:rsid w:val="00C75F8E"/>
    <w:rsid w:val="00CA6EE0"/>
    <w:rsid w:val="00CE7AC6"/>
    <w:rsid w:val="00D04C9F"/>
    <w:rsid w:val="00D90578"/>
    <w:rsid w:val="00DC0773"/>
    <w:rsid w:val="00E67A71"/>
    <w:rsid w:val="00E754C5"/>
    <w:rsid w:val="00E76C7C"/>
    <w:rsid w:val="00EA0C77"/>
    <w:rsid w:val="00EB542F"/>
    <w:rsid w:val="00EE569E"/>
    <w:rsid w:val="00EF56B1"/>
    <w:rsid w:val="00F7017F"/>
    <w:rsid w:val="00F75469"/>
    <w:rsid w:val="00F76CB5"/>
    <w:rsid w:val="00FC650E"/>
  </w:rsids>
  <m:mathPr>
    <m:mathFont m:val="Cambria Math"/>
    <m:brkBin m:val="before"/>
    <m:brkBinSub m:val="--"/>
    <m:smallFrac m:val="0"/>
    <m:dispDef/>
    <m:lMargin m:val="0"/>
    <m:rMargin m:val="0"/>
    <m:defJc m:val="centerGroup"/>
    <m:wrapIndent m:val="1440"/>
    <m:intLim m:val="subSup"/>
    <m:naryLim m:val="undOvr"/>
  </m:mathPr>
  <w:themeFontLang w:val="sk-SK"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F8F18"/>
  <w15:chartTrackingRefBased/>
  <w15:docId w15:val="{18009675-CE0E-49FC-8250-B5E42F63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4284"/>
    <w:rPr>
      <w:color w:val="0563C1" w:themeColor="hyperlink"/>
      <w:u w:val="single"/>
    </w:rPr>
  </w:style>
  <w:style w:type="character" w:customStyle="1" w:styleId="Nevyrieenzmienka1">
    <w:name w:val="Nevyriešená zmienka1"/>
    <w:basedOn w:val="DefaultParagraphFont"/>
    <w:uiPriority w:val="99"/>
    <w:semiHidden/>
    <w:unhideWhenUsed/>
    <w:rsid w:val="00334284"/>
    <w:rPr>
      <w:color w:val="605E5C"/>
      <w:shd w:val="clear" w:color="auto" w:fill="E1DFDD"/>
    </w:rPr>
  </w:style>
  <w:style w:type="character" w:customStyle="1" w:styleId="object">
    <w:name w:val="object"/>
    <w:basedOn w:val="DefaultParagraphFont"/>
    <w:rsid w:val="00B63EC0"/>
  </w:style>
  <w:style w:type="paragraph" w:styleId="BalloonText">
    <w:name w:val="Balloon Text"/>
    <w:basedOn w:val="Normal"/>
    <w:link w:val="BalloonTextChar"/>
    <w:uiPriority w:val="99"/>
    <w:semiHidden/>
    <w:unhideWhenUsed/>
    <w:rsid w:val="00F76C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CB5"/>
    <w:rPr>
      <w:rFonts w:ascii="Segoe UI" w:hAnsi="Segoe UI" w:cs="Segoe UI"/>
      <w:sz w:val="18"/>
      <w:szCs w:val="18"/>
    </w:rPr>
  </w:style>
  <w:style w:type="paragraph" w:customStyle="1" w:styleId="EndNoteBibliographyTitle">
    <w:name w:val="EndNote Bibliography Title"/>
    <w:basedOn w:val="Normal"/>
    <w:rsid w:val="00592E8A"/>
    <w:pPr>
      <w:spacing w:after="0"/>
      <w:jc w:val="center"/>
    </w:pPr>
    <w:rPr>
      <w:rFonts w:ascii="Calibri" w:hAnsi="Calibri"/>
      <w:lang w:val="en-US"/>
    </w:rPr>
  </w:style>
  <w:style w:type="paragraph" w:customStyle="1" w:styleId="EndNoteBibliography">
    <w:name w:val="EndNote Bibliography"/>
    <w:basedOn w:val="Normal"/>
    <w:rsid w:val="00592E8A"/>
    <w:pPr>
      <w:spacing w:line="240" w:lineRule="auto"/>
    </w:pPr>
    <w:rPr>
      <w:rFonts w:ascii="Calibri" w:hAnsi="Calibri"/>
      <w:lang w:val="en-US"/>
    </w:rPr>
  </w:style>
  <w:style w:type="paragraph" w:styleId="Header">
    <w:name w:val="header"/>
    <w:basedOn w:val="Normal"/>
    <w:link w:val="HeaderChar"/>
    <w:uiPriority w:val="99"/>
    <w:unhideWhenUsed/>
    <w:rsid w:val="00C507C5"/>
    <w:pPr>
      <w:tabs>
        <w:tab w:val="center" w:pos="4320"/>
        <w:tab w:val="right" w:pos="8640"/>
      </w:tabs>
      <w:spacing w:after="0" w:line="240" w:lineRule="auto"/>
    </w:pPr>
  </w:style>
  <w:style w:type="character" w:customStyle="1" w:styleId="HeaderChar">
    <w:name w:val="Header Char"/>
    <w:basedOn w:val="DefaultParagraphFont"/>
    <w:link w:val="Header"/>
    <w:uiPriority w:val="99"/>
    <w:rsid w:val="00C507C5"/>
  </w:style>
  <w:style w:type="paragraph" w:styleId="Footer">
    <w:name w:val="footer"/>
    <w:basedOn w:val="Normal"/>
    <w:link w:val="FooterChar"/>
    <w:uiPriority w:val="99"/>
    <w:unhideWhenUsed/>
    <w:rsid w:val="00C507C5"/>
    <w:pPr>
      <w:tabs>
        <w:tab w:val="center" w:pos="4320"/>
        <w:tab w:val="right" w:pos="8640"/>
      </w:tabs>
      <w:spacing w:after="0" w:line="240" w:lineRule="auto"/>
    </w:pPr>
  </w:style>
  <w:style w:type="character" w:customStyle="1" w:styleId="FooterChar">
    <w:name w:val="Footer Char"/>
    <w:basedOn w:val="DefaultParagraphFont"/>
    <w:link w:val="Footer"/>
    <w:uiPriority w:val="99"/>
    <w:rsid w:val="00C507C5"/>
  </w:style>
  <w:style w:type="paragraph" w:customStyle="1" w:styleId="MDPI11articletype">
    <w:name w:val="MDPI_1.1_article_type"/>
    <w:next w:val="Normal"/>
    <w:qFormat/>
    <w:rsid w:val="00C507C5"/>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Normal"/>
    <w:qFormat/>
    <w:rsid w:val="00C507C5"/>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next w:val="Normal"/>
    <w:qFormat/>
    <w:rsid w:val="00C507C5"/>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C507C5"/>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5academiceditor">
    <w:name w:val="MDPI_1.5_academic_editor"/>
    <w:qFormat/>
    <w:rsid w:val="00C507C5"/>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6affiliation">
    <w:name w:val="MDPI_1.6_affiliation"/>
    <w:qFormat/>
    <w:rsid w:val="00C507C5"/>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paragraph" w:customStyle="1" w:styleId="MDPI17abstract">
    <w:name w:val="MDPI_1.7_abstract"/>
    <w:next w:val="Normal"/>
    <w:qFormat/>
    <w:rsid w:val="00C507C5"/>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C507C5"/>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C507C5"/>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C507C5"/>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C507C5"/>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C507C5"/>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C507C5"/>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C507C5"/>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C507C5"/>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C507C5"/>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C507C5"/>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C507C5"/>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C507C5"/>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C507C5"/>
    <w:pPr>
      <w:numPr>
        <w:numId w:val="1"/>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C507C5"/>
    <w:pPr>
      <w:numPr>
        <w:numId w:val="2"/>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C507C5"/>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C507C5"/>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C507C5"/>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C507C5"/>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C507C5"/>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C507C5"/>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C507C5"/>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C507C5"/>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C507C5"/>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1Supplementary">
    <w:name w:val="MDPI_6.1_Supplementary"/>
    <w:qFormat/>
    <w:rsid w:val="00C507C5"/>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paragraph" w:customStyle="1" w:styleId="MDPI62Acknowledgments">
    <w:name w:val="MDPI_6.2_Acknowledgments"/>
    <w:qFormat/>
    <w:rsid w:val="00C507C5"/>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C507C5"/>
    <w:pPr>
      <w:spacing w:after="0" w:line="260" w:lineRule="atLeast"/>
      <w:jc w:val="both"/>
    </w:pPr>
    <w:rPr>
      <w:rFonts w:ascii="Palatino Linotype" w:eastAsia="宋体" w:hAnsi="Palatino Linotype" w:cs="Times New Roman"/>
      <w:snapToGrid w:val="0"/>
      <w:sz w:val="18"/>
      <w:szCs w:val="20"/>
      <w:lang w:val="en-US" w:bidi="en-US"/>
    </w:rPr>
  </w:style>
  <w:style w:type="paragraph" w:customStyle="1" w:styleId="MDPI64CoI">
    <w:name w:val="MDPI_6.4_CoI"/>
    <w:qFormat/>
    <w:rsid w:val="00C507C5"/>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C507C5"/>
    <w:pPr>
      <w:numPr>
        <w:numId w:val="3"/>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C507C5"/>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C507C5"/>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C507C5"/>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C507C5"/>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C507C5"/>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C507C5"/>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C507C5"/>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C507C5"/>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C507C5"/>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C507C5"/>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C507C5"/>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C507C5"/>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C507C5"/>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table" w:styleId="PlainTable4">
    <w:name w:val="Plain Table 4"/>
    <w:basedOn w:val="TableNormal"/>
    <w:uiPriority w:val="44"/>
    <w:rsid w:val="008466BB"/>
    <w:pPr>
      <w:spacing w:after="0" w:line="240" w:lineRule="auto"/>
    </w:pPr>
    <w:rPr>
      <w:rFonts w:ascii="Calibri" w:eastAsia="宋体" w:hAnsi="Calibri" w:cs="Times New Roman"/>
      <w:sz w:val="20"/>
      <w:szCs w:val="20"/>
      <w:lang w:val="es-ES" w:eastAsia="es-ES"/>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993522">
      <w:bodyDiv w:val="1"/>
      <w:marLeft w:val="0"/>
      <w:marRight w:val="0"/>
      <w:marTop w:val="0"/>
      <w:marBottom w:val="0"/>
      <w:divBdr>
        <w:top w:val="none" w:sz="0" w:space="0" w:color="auto"/>
        <w:left w:val="none" w:sz="0" w:space="0" w:color="auto"/>
        <w:bottom w:val="none" w:sz="0" w:space="0" w:color="auto"/>
        <w:right w:val="none" w:sz="0" w:space="0" w:color="auto"/>
      </w:divBdr>
    </w:div>
    <w:div w:id="1870605342">
      <w:bodyDiv w:val="1"/>
      <w:marLeft w:val="0"/>
      <w:marRight w:val="0"/>
      <w:marTop w:val="0"/>
      <w:marBottom w:val="0"/>
      <w:divBdr>
        <w:top w:val="none" w:sz="0" w:space="0" w:color="auto"/>
        <w:left w:val="none" w:sz="0" w:space="0" w:color="auto"/>
        <w:bottom w:val="none" w:sz="0" w:space="0" w:color="auto"/>
        <w:right w:val="none" w:sz="0" w:space="0" w:color="auto"/>
      </w:divBdr>
      <w:divsChild>
        <w:div w:id="462846660">
          <w:marLeft w:val="0"/>
          <w:marRight w:val="0"/>
          <w:marTop w:val="0"/>
          <w:marBottom w:val="0"/>
          <w:divBdr>
            <w:top w:val="none" w:sz="0" w:space="0" w:color="auto"/>
            <w:left w:val="none" w:sz="0" w:space="0" w:color="auto"/>
            <w:bottom w:val="none" w:sz="0" w:space="0" w:color="auto"/>
            <w:right w:val="none" w:sz="0" w:space="0" w:color="auto"/>
          </w:divBdr>
        </w:div>
        <w:div w:id="1991519328">
          <w:marLeft w:val="0"/>
          <w:marRight w:val="0"/>
          <w:marTop w:val="0"/>
          <w:marBottom w:val="0"/>
          <w:divBdr>
            <w:top w:val="none" w:sz="0" w:space="0" w:color="auto"/>
            <w:left w:val="none" w:sz="0" w:space="0" w:color="auto"/>
            <w:bottom w:val="none" w:sz="0" w:space="0" w:color="auto"/>
            <w:right w:val="none" w:sz="0" w:space="0" w:color="auto"/>
          </w:divBdr>
          <w:divsChild>
            <w:div w:id="1751004187">
              <w:marLeft w:val="0"/>
              <w:marRight w:val="0"/>
              <w:marTop w:val="0"/>
              <w:marBottom w:val="0"/>
              <w:divBdr>
                <w:top w:val="none" w:sz="0" w:space="0" w:color="auto"/>
                <w:left w:val="none" w:sz="0" w:space="0" w:color="auto"/>
                <w:bottom w:val="none" w:sz="0" w:space="0" w:color="auto"/>
                <w:right w:val="none" w:sz="0" w:space="0" w:color="auto"/>
              </w:divBdr>
            </w:div>
          </w:divsChild>
        </w:div>
        <w:div w:id="673725410">
          <w:marLeft w:val="0"/>
          <w:marRight w:val="0"/>
          <w:marTop w:val="0"/>
          <w:marBottom w:val="0"/>
          <w:divBdr>
            <w:top w:val="none" w:sz="0" w:space="0" w:color="auto"/>
            <w:left w:val="none" w:sz="0" w:space="0" w:color="auto"/>
            <w:bottom w:val="none" w:sz="0" w:space="0" w:color="auto"/>
            <w:right w:val="none" w:sz="0" w:space="0" w:color="auto"/>
          </w:divBdr>
          <w:divsChild>
            <w:div w:id="1657564839">
              <w:marLeft w:val="0"/>
              <w:marRight w:val="0"/>
              <w:marTop w:val="0"/>
              <w:marBottom w:val="0"/>
              <w:divBdr>
                <w:top w:val="none" w:sz="0" w:space="0" w:color="auto"/>
                <w:left w:val="none" w:sz="0" w:space="0" w:color="auto"/>
                <w:bottom w:val="none" w:sz="0" w:space="0" w:color="auto"/>
                <w:right w:val="none" w:sz="0" w:space="0" w:color="auto"/>
              </w:divBdr>
              <w:divsChild>
                <w:div w:id="189569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nomatix.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aspar.genereg.ne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707</Words>
  <Characters>4520</Characters>
  <Application>Microsoft Office Word</Application>
  <DocSecurity>0</DocSecurity>
  <Lines>66</Lines>
  <Paragraphs>21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material_x000d_Comparison of gene expressions in patient sample cohorts</dc:title>
  <dc:subject/>
  <dc:creator>MDPI</dc:creator>
  <cp:keywords/>
  <dc:description/>
  <cp:lastModifiedBy>MDPI</cp:lastModifiedBy>
  <cp:revision>10</cp:revision>
  <dcterms:created xsi:type="dcterms:W3CDTF">2020-07-17T00:09:00Z</dcterms:created>
  <dcterms:modified xsi:type="dcterms:W3CDTF">2020-07-21T06:23:00Z</dcterms:modified>
</cp:coreProperties>
</file>