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3DAE93A" w14:textId="3DB663E7" w:rsidR="0082486E" w:rsidRDefault="0082486E" w:rsidP="0082486E">
      <w:pPr>
        <w:adjustRightInd w:val="0"/>
        <w:snapToGrid w:val="0"/>
        <w:spacing w:after="240" w:line="400" w:lineRule="exact"/>
        <w:outlineLvl w:val="0"/>
        <w:rPr>
          <w:b/>
          <w:sz w:val="36"/>
          <w:szCs w:val="36"/>
        </w:rPr>
      </w:pPr>
      <w:r w:rsidRPr="00BE36C7">
        <w:rPr>
          <w:b/>
          <w:sz w:val="36"/>
        </w:rPr>
        <w:t>Supplementary</w:t>
      </w:r>
      <w:r w:rsidRPr="00BE36C7">
        <w:rPr>
          <w:b/>
          <w:spacing w:val="-42"/>
          <w:sz w:val="36"/>
        </w:rPr>
        <w:t xml:space="preserve"> </w:t>
      </w:r>
      <w:r w:rsidRPr="00430778">
        <w:rPr>
          <w:b/>
          <w:sz w:val="36"/>
          <w:szCs w:val="36"/>
        </w:rPr>
        <w:t xml:space="preserve">Materials: </w:t>
      </w:r>
    </w:p>
    <w:p w14:paraId="7F823877" w14:textId="77777777" w:rsidR="0082486E" w:rsidRPr="00813135" w:rsidRDefault="0082486E" w:rsidP="0082486E">
      <w:pPr>
        <w:pStyle w:val="MDPI12title"/>
        <w:rPr>
          <w:rFonts w:eastAsia="Arial"/>
          <w:color w:val="auto"/>
        </w:rPr>
      </w:pPr>
      <w:r w:rsidRPr="00813135">
        <w:rPr>
          <w:rFonts w:eastAsia="Arial"/>
          <w:color w:val="auto"/>
        </w:rPr>
        <w:t>Systems Biology Approaches Reveal Potential Phenotype Modifier Genes in Neurofibromatosis Type 1</w:t>
      </w:r>
    </w:p>
    <w:p w14:paraId="590871F4" w14:textId="77777777" w:rsidR="001D1B09" w:rsidRPr="0082486E" w:rsidRDefault="005401BC" w:rsidP="0082486E">
      <w:pPr>
        <w:pStyle w:val="MDPI52figure"/>
        <w:rPr>
          <w:highlight w:val="white"/>
        </w:rPr>
      </w:pPr>
      <w:r w:rsidRPr="0082486E">
        <w:rPr>
          <w:noProof/>
          <w:highlight w:val="white"/>
          <w:lang w:val="pt-BR" w:eastAsia="pt-BR" w:bidi="ar-SA"/>
        </w:rPr>
        <w:drawing>
          <wp:inline distT="114300" distB="114300" distL="114300" distR="114300" wp14:anchorId="0B209600" wp14:editId="7C27366B">
            <wp:extent cx="5943600" cy="3429000"/>
            <wp:effectExtent l="0" t="0" r="0" b="0"/>
            <wp:docPr id="17"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6" cstate="print"/>
                    <a:srcRect/>
                    <a:stretch>
                      <a:fillRect/>
                    </a:stretch>
                  </pic:blipFill>
                  <pic:spPr>
                    <a:xfrm>
                      <a:off x="0" y="0"/>
                      <a:ext cx="5943600" cy="3429000"/>
                    </a:xfrm>
                    <a:prstGeom prst="rect">
                      <a:avLst/>
                    </a:prstGeom>
                    <a:ln/>
                  </pic:spPr>
                </pic:pic>
              </a:graphicData>
            </a:graphic>
          </wp:inline>
        </w:drawing>
      </w:r>
    </w:p>
    <w:p w14:paraId="340893A7" w14:textId="2913980F" w:rsidR="001D1B09" w:rsidRPr="0082486E" w:rsidRDefault="0082486E" w:rsidP="0082486E">
      <w:pPr>
        <w:pStyle w:val="MDPI51figurecaption"/>
        <w:rPr>
          <w:highlight w:val="white"/>
        </w:rPr>
      </w:pPr>
      <w:r w:rsidRPr="0082486E">
        <w:rPr>
          <w:b/>
          <w:highlight w:val="white"/>
        </w:rPr>
        <w:t>Figure S1.</w:t>
      </w:r>
      <w:r w:rsidR="005401BC" w:rsidRPr="0082486E">
        <w:rPr>
          <w:b/>
          <w:highlight w:val="white"/>
        </w:rPr>
        <w:t xml:space="preserve"> </w:t>
      </w:r>
      <w:r w:rsidR="005401BC" w:rsidRPr="0082486E">
        <w:rPr>
          <w:bCs/>
          <w:highlight w:val="white"/>
        </w:rPr>
        <w:t>Network for GO analysis.</w:t>
      </w:r>
      <w:r w:rsidR="005401BC" w:rsidRPr="0082486E">
        <w:rPr>
          <w:b/>
          <w:highlight w:val="white"/>
        </w:rPr>
        <w:t xml:space="preserve"> </w:t>
      </w:r>
      <w:r w:rsidR="005401BC" w:rsidRPr="0082486E">
        <w:rPr>
          <w:highlight w:val="white"/>
        </w:rPr>
        <w:t>Network analysis of the protein-protein interactions (PPI) of the 1449 genes that participate in the selected NF1 gene ontologies. For better visualization, only the first neighbors are presented in the image. The red arrow indicates NF1 in the network. The network was generated using the STRING tool and genes were selected using the Gene Ontology (GO) consortium.</w:t>
      </w:r>
    </w:p>
    <w:p w14:paraId="73E0B256" w14:textId="77777777" w:rsidR="001D1B09" w:rsidRPr="0082486E" w:rsidRDefault="005401BC" w:rsidP="003842C6">
      <w:pPr>
        <w:pStyle w:val="MDPI52figure"/>
        <w:rPr>
          <w:highlight w:val="white"/>
        </w:rPr>
      </w:pPr>
      <w:r w:rsidRPr="0082486E">
        <w:rPr>
          <w:noProof/>
          <w:highlight w:val="white"/>
          <w:lang w:val="pt-BR" w:eastAsia="pt-BR" w:bidi="ar-SA"/>
        </w:rPr>
        <w:lastRenderedPageBreak/>
        <w:drawing>
          <wp:inline distT="114300" distB="114300" distL="114300" distR="114300" wp14:anchorId="075F9E76" wp14:editId="7A4EC472">
            <wp:extent cx="5943600" cy="3238500"/>
            <wp:effectExtent l="0" t="0" r="0" b="0"/>
            <wp:docPr id="2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7" cstate="print"/>
                    <a:srcRect/>
                    <a:stretch>
                      <a:fillRect/>
                    </a:stretch>
                  </pic:blipFill>
                  <pic:spPr>
                    <a:xfrm>
                      <a:off x="0" y="0"/>
                      <a:ext cx="5943600" cy="3238500"/>
                    </a:xfrm>
                    <a:prstGeom prst="rect">
                      <a:avLst/>
                    </a:prstGeom>
                    <a:ln/>
                  </pic:spPr>
                </pic:pic>
              </a:graphicData>
            </a:graphic>
          </wp:inline>
        </w:drawing>
      </w:r>
    </w:p>
    <w:p w14:paraId="0E26753F" w14:textId="0958104E" w:rsidR="001D1B09" w:rsidRPr="0082486E" w:rsidRDefault="003842C6" w:rsidP="003842C6">
      <w:pPr>
        <w:pStyle w:val="MDPI51figurecaption"/>
        <w:rPr>
          <w:color w:val="222222"/>
          <w:highlight w:val="white"/>
        </w:rPr>
      </w:pPr>
      <w:r w:rsidRPr="003842C6">
        <w:rPr>
          <w:b/>
          <w:color w:val="222222"/>
          <w:highlight w:val="white"/>
        </w:rPr>
        <w:t>Figure S2.</w:t>
      </w:r>
      <w:r w:rsidR="005401BC" w:rsidRPr="003842C6">
        <w:rPr>
          <w:b/>
          <w:color w:val="222222"/>
          <w:highlight w:val="white"/>
        </w:rPr>
        <w:t xml:space="preserve"> </w:t>
      </w:r>
      <w:r w:rsidR="005401BC" w:rsidRPr="003842C6">
        <w:rPr>
          <w:bCs/>
          <w:color w:val="222222"/>
          <w:highlight w:val="white"/>
        </w:rPr>
        <w:t>Network for HPO analysis</w:t>
      </w:r>
      <w:r w:rsidR="005401BC" w:rsidRPr="0082486E">
        <w:rPr>
          <w:b/>
          <w:color w:val="222222"/>
          <w:highlight w:val="white"/>
        </w:rPr>
        <w:t xml:space="preserve">. </w:t>
      </w:r>
      <w:r w:rsidR="005401BC" w:rsidRPr="0082486E">
        <w:rPr>
          <w:highlight w:val="white"/>
        </w:rPr>
        <w:t>Network analysis of the protein-protein interactions (PPI) of the 1697 genes related to neurofibromatosis type 1 phenotypes (OMIM:162200). For better visualization, only the first neighbors are presented in the image. The red arrow indicates NF1 in the network. The network was generated using the STRING tool and genes were selected using the Human Ph</w:t>
      </w:r>
      <w:r w:rsidR="002F6265" w:rsidRPr="0082486E">
        <w:rPr>
          <w:highlight w:val="white"/>
        </w:rPr>
        <w:t>enotype Ontology (HPO) project.</w:t>
      </w:r>
    </w:p>
    <w:p w14:paraId="702D66B5" w14:textId="77777777" w:rsidR="001D1B09" w:rsidRPr="0082486E" w:rsidRDefault="005401BC" w:rsidP="003842C6">
      <w:pPr>
        <w:pStyle w:val="MDPI52figure"/>
        <w:rPr>
          <w:highlight w:val="white"/>
        </w:rPr>
      </w:pPr>
      <w:r w:rsidRPr="0082486E">
        <w:rPr>
          <w:noProof/>
          <w:highlight w:val="white"/>
          <w:lang w:val="pt-BR" w:eastAsia="pt-BR" w:bidi="ar-SA"/>
        </w:rPr>
        <w:drawing>
          <wp:inline distT="0" distB="0" distL="0" distR="0" wp14:anchorId="3AD3305E" wp14:editId="52F34FCD">
            <wp:extent cx="5943600" cy="3162300"/>
            <wp:effectExtent l="0" t="0" r="0" b="0"/>
            <wp:docPr id="1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cstate="print"/>
                    <a:srcRect t="11111" b="17948"/>
                    <a:stretch>
                      <a:fillRect/>
                    </a:stretch>
                  </pic:blipFill>
                  <pic:spPr>
                    <a:xfrm>
                      <a:off x="0" y="0"/>
                      <a:ext cx="5943600" cy="3162300"/>
                    </a:xfrm>
                    <a:prstGeom prst="rect">
                      <a:avLst/>
                    </a:prstGeom>
                    <a:ln/>
                  </pic:spPr>
                </pic:pic>
              </a:graphicData>
            </a:graphic>
          </wp:inline>
        </w:drawing>
      </w:r>
    </w:p>
    <w:p w14:paraId="18CA29FD" w14:textId="5744EBCE" w:rsidR="001D1B09" w:rsidRPr="0082486E" w:rsidRDefault="003842C6" w:rsidP="003842C6">
      <w:pPr>
        <w:pStyle w:val="MDPI51figurecaption"/>
        <w:rPr>
          <w:highlight w:val="white"/>
        </w:rPr>
      </w:pPr>
      <w:r w:rsidRPr="003842C6">
        <w:rPr>
          <w:b/>
          <w:highlight w:val="white"/>
        </w:rPr>
        <w:t>Figure S3.</w:t>
      </w:r>
      <w:r w:rsidR="005401BC" w:rsidRPr="003842C6">
        <w:rPr>
          <w:b/>
          <w:highlight w:val="white"/>
        </w:rPr>
        <w:t xml:space="preserve"> </w:t>
      </w:r>
      <w:r w:rsidR="005401BC" w:rsidRPr="003842C6">
        <w:rPr>
          <w:bCs/>
          <w:highlight w:val="white"/>
        </w:rPr>
        <w:t>A complex network generated using GEO MPNST dataset, protein-protein interactions, and HPO ontologies as input data. Th</w:t>
      </w:r>
      <w:r w:rsidR="005401BC" w:rsidRPr="0082486E">
        <w:rPr>
          <w:highlight w:val="white"/>
        </w:rPr>
        <w:t xml:space="preserve">e expression array profile of malignant peripheral nerve sheath tumor (MPNST) cells and MPNST cell lines (GSE14038) </w:t>
      </w:r>
      <w:r w:rsidR="005401BC" w:rsidRPr="003842C6">
        <w:rPr>
          <w:iCs/>
          <w:highlight w:val="white"/>
        </w:rPr>
        <w:t>versus</w:t>
      </w:r>
      <w:r w:rsidR="005401BC" w:rsidRPr="0082486E">
        <w:rPr>
          <w:highlight w:val="white"/>
        </w:rPr>
        <w:t xml:space="preserve"> benign neurofibromas, protein-protein interactions, and NF1 ontologies previously selected by two researches were used to generate a network. </w:t>
      </w:r>
      <w:r w:rsidR="005401BC" w:rsidRPr="0082486E">
        <w:rPr>
          <w:highlight w:val="white"/>
        </w:rPr>
        <w:lastRenderedPageBreak/>
        <w:t xml:space="preserve">In green, downregulated genes; in red, upregulated genes; in blue, NF1 associated phenotypes. Data was generated using the </w:t>
      </w:r>
      <w:proofErr w:type="spellStart"/>
      <w:r w:rsidR="005401BC" w:rsidRPr="0082486E">
        <w:rPr>
          <w:highlight w:val="white"/>
        </w:rPr>
        <w:t>PhenomeScape</w:t>
      </w:r>
      <w:proofErr w:type="spellEnd"/>
      <w:r w:rsidR="005401BC" w:rsidRPr="0082486E">
        <w:rPr>
          <w:highlight w:val="white"/>
        </w:rPr>
        <w:t xml:space="preserve"> app.</w:t>
      </w:r>
    </w:p>
    <w:p w14:paraId="0EB252CD" w14:textId="77777777" w:rsidR="001D1B09" w:rsidRPr="0082486E" w:rsidRDefault="005401BC" w:rsidP="003842C6">
      <w:pPr>
        <w:pStyle w:val="MDPI52figure"/>
        <w:rPr>
          <w:highlight w:val="white"/>
        </w:rPr>
      </w:pPr>
      <w:r w:rsidRPr="0082486E">
        <w:rPr>
          <w:noProof/>
          <w:highlight w:val="white"/>
          <w:lang w:val="pt-BR" w:eastAsia="pt-BR" w:bidi="ar-SA"/>
        </w:rPr>
        <w:drawing>
          <wp:inline distT="0" distB="0" distL="0" distR="0" wp14:anchorId="5B495A84" wp14:editId="28225B23">
            <wp:extent cx="5943600" cy="3095625"/>
            <wp:effectExtent l="0" t="0" r="0" b="0"/>
            <wp:docPr id="21" name="image8.png" descr="A close up of a map&#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8.png" descr="A close up of a map&#10;&#10;Description automatically generated"/>
                    <pic:cNvPicPr preferRelativeResize="0"/>
                  </pic:nvPicPr>
                  <pic:blipFill>
                    <a:blip r:embed="rId9" cstate="print"/>
                    <a:srcRect t="13461" b="17094"/>
                    <a:stretch>
                      <a:fillRect/>
                    </a:stretch>
                  </pic:blipFill>
                  <pic:spPr>
                    <a:xfrm>
                      <a:off x="0" y="0"/>
                      <a:ext cx="5943600" cy="3095625"/>
                    </a:xfrm>
                    <a:prstGeom prst="rect">
                      <a:avLst/>
                    </a:prstGeom>
                    <a:ln/>
                  </pic:spPr>
                </pic:pic>
              </a:graphicData>
            </a:graphic>
          </wp:inline>
        </w:drawing>
      </w:r>
    </w:p>
    <w:p w14:paraId="6A1F40E3" w14:textId="4D7EF2CA" w:rsidR="001D1B09" w:rsidRPr="0082486E" w:rsidRDefault="003842C6" w:rsidP="003842C6">
      <w:pPr>
        <w:pStyle w:val="MDPI51figurecaption"/>
        <w:rPr>
          <w:highlight w:val="white"/>
        </w:rPr>
      </w:pPr>
      <w:r w:rsidRPr="003842C6">
        <w:rPr>
          <w:b/>
          <w:highlight w:val="white"/>
        </w:rPr>
        <w:t>Figure S4.</w:t>
      </w:r>
      <w:r w:rsidR="005401BC" w:rsidRPr="003842C6">
        <w:rPr>
          <w:b/>
          <w:highlight w:val="white"/>
        </w:rPr>
        <w:t xml:space="preserve"> </w:t>
      </w:r>
      <w:r w:rsidR="005401BC" w:rsidRPr="0082486E">
        <w:rPr>
          <w:highlight w:val="white"/>
        </w:rPr>
        <w:t xml:space="preserve">A complex network generated using GEO neurofibroma dataset, protein-protein interactions, and HPO ontologies as input data. The expression array profile of NF1-derived primary benign neurofibroma Schwann cells and benign neurofibromas (GSE14038) </w:t>
      </w:r>
      <w:r w:rsidR="005401BC" w:rsidRPr="003842C6">
        <w:rPr>
          <w:iCs/>
          <w:highlight w:val="white"/>
        </w:rPr>
        <w:t>versus</w:t>
      </w:r>
      <w:r w:rsidR="005401BC" w:rsidRPr="0082486E">
        <w:rPr>
          <w:highlight w:val="white"/>
        </w:rPr>
        <w:t xml:space="preserve"> benign neurofibromas, protein-protein interactions and NF1 </w:t>
      </w:r>
      <w:r w:rsidR="005401BC" w:rsidRPr="0082486E">
        <w:t>ontologies previously selected by two researches were used to generate a network. In red, upregulated genes;</w:t>
      </w:r>
      <w:r w:rsidR="00174181" w:rsidRPr="0082486E">
        <w:t xml:space="preserve"> downregulated genes were not identified in this analysis</w:t>
      </w:r>
      <w:r w:rsidR="005401BC" w:rsidRPr="0082486E">
        <w:t xml:space="preserve">; in blue, NF1 associated phenotypes. </w:t>
      </w:r>
      <w:r w:rsidR="00174181" w:rsidRPr="0082486E">
        <w:t xml:space="preserve">NF1 is absent from the network because its expression was not significantly altered in this analysis. </w:t>
      </w:r>
      <w:r w:rsidR="005401BC" w:rsidRPr="0082486E">
        <w:rPr>
          <w:highlight w:val="white"/>
        </w:rPr>
        <w:t xml:space="preserve">Data was generated using the </w:t>
      </w:r>
      <w:proofErr w:type="spellStart"/>
      <w:r w:rsidR="005401BC" w:rsidRPr="0082486E">
        <w:rPr>
          <w:highlight w:val="white"/>
        </w:rPr>
        <w:t>PhenomeScape</w:t>
      </w:r>
      <w:proofErr w:type="spellEnd"/>
      <w:r w:rsidR="005401BC" w:rsidRPr="0082486E">
        <w:rPr>
          <w:highlight w:val="white"/>
        </w:rPr>
        <w:t xml:space="preserve"> app.</w:t>
      </w:r>
    </w:p>
    <w:p w14:paraId="41C95387" w14:textId="77777777" w:rsidR="001D1B09" w:rsidRPr="0082486E" w:rsidRDefault="005401BC" w:rsidP="003842C6">
      <w:pPr>
        <w:pStyle w:val="MDPI52figure"/>
        <w:rPr>
          <w:highlight w:val="white"/>
        </w:rPr>
      </w:pPr>
      <w:r w:rsidRPr="0082486E">
        <w:rPr>
          <w:noProof/>
          <w:highlight w:val="white"/>
          <w:lang w:val="pt-BR" w:eastAsia="pt-BR" w:bidi="ar-SA"/>
        </w:rPr>
        <w:drawing>
          <wp:inline distT="0" distB="0" distL="0" distR="0" wp14:anchorId="490F17BE" wp14:editId="630EBF8B">
            <wp:extent cx="5943600" cy="3257550"/>
            <wp:effectExtent l="0" t="0" r="0" b="0"/>
            <wp:docPr id="22" name="image9.png" descr="A close up of a map&#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9.png" descr="A close up of a map&#10;&#10;Description automatically generated"/>
                    <pic:cNvPicPr preferRelativeResize="0"/>
                  </pic:nvPicPr>
                  <pic:blipFill>
                    <a:blip r:embed="rId10" cstate="print"/>
                    <a:srcRect t="9829" b="17094"/>
                    <a:stretch>
                      <a:fillRect/>
                    </a:stretch>
                  </pic:blipFill>
                  <pic:spPr>
                    <a:xfrm>
                      <a:off x="0" y="0"/>
                      <a:ext cx="5943600" cy="3257550"/>
                    </a:xfrm>
                    <a:prstGeom prst="rect">
                      <a:avLst/>
                    </a:prstGeom>
                    <a:ln/>
                  </pic:spPr>
                </pic:pic>
              </a:graphicData>
            </a:graphic>
          </wp:inline>
        </w:drawing>
      </w:r>
    </w:p>
    <w:p w14:paraId="6396361C" w14:textId="024068F9" w:rsidR="001D1B09" w:rsidRPr="0082486E" w:rsidRDefault="003842C6" w:rsidP="003842C6">
      <w:pPr>
        <w:pStyle w:val="MDPI51figurecaption"/>
        <w:rPr>
          <w:highlight w:val="white"/>
        </w:rPr>
      </w:pPr>
      <w:r w:rsidRPr="003842C6">
        <w:rPr>
          <w:b/>
          <w:highlight w:val="white"/>
        </w:rPr>
        <w:lastRenderedPageBreak/>
        <w:t>Figure S5.</w:t>
      </w:r>
      <w:r w:rsidR="005401BC" w:rsidRPr="003842C6">
        <w:rPr>
          <w:b/>
          <w:highlight w:val="white"/>
        </w:rPr>
        <w:t xml:space="preserve"> </w:t>
      </w:r>
      <w:r w:rsidR="005401BC" w:rsidRPr="008367F9">
        <w:rPr>
          <w:bCs/>
          <w:highlight w:val="white"/>
        </w:rPr>
        <w:t xml:space="preserve">A complex network generated using GEO </w:t>
      </w:r>
      <w:r w:rsidR="005401BC" w:rsidRPr="008367F9">
        <w:rPr>
          <w:bCs/>
          <w:i/>
          <w:highlight w:val="white"/>
        </w:rPr>
        <w:t>NF1</w:t>
      </w:r>
      <w:r w:rsidR="005401BC" w:rsidRPr="008367F9">
        <w:rPr>
          <w:bCs/>
          <w:highlight w:val="white"/>
        </w:rPr>
        <w:t>-shRNA, protein-protein interactions, and HPO ontologies as input data.</w:t>
      </w:r>
      <w:r w:rsidR="005401BC" w:rsidRPr="0082486E">
        <w:rPr>
          <w:highlight w:val="white"/>
        </w:rPr>
        <w:t xml:space="preserve"> The expression array profile of human glioblastoma sphere lines expressing the </w:t>
      </w:r>
      <w:r w:rsidR="005401BC" w:rsidRPr="0082486E">
        <w:rPr>
          <w:i/>
          <w:highlight w:val="white"/>
        </w:rPr>
        <w:t>NF1</w:t>
      </w:r>
      <w:r w:rsidR="005401BC" w:rsidRPr="0082486E">
        <w:rPr>
          <w:highlight w:val="white"/>
        </w:rPr>
        <w:t>-shRNA (</w:t>
      </w:r>
      <w:r w:rsidR="005401BC" w:rsidRPr="0082486E">
        <w:rPr>
          <w:i/>
          <w:highlight w:val="white"/>
        </w:rPr>
        <w:t>NF1-knockdown</w:t>
      </w:r>
      <w:r w:rsidR="005401BC" w:rsidRPr="0082486E">
        <w:rPr>
          <w:highlight w:val="white"/>
        </w:rPr>
        <w:t xml:space="preserve">; GSE45874) </w:t>
      </w:r>
      <w:r w:rsidR="005401BC" w:rsidRPr="003842C6">
        <w:rPr>
          <w:iCs/>
          <w:highlight w:val="white"/>
        </w:rPr>
        <w:t>versus</w:t>
      </w:r>
      <w:r w:rsidR="005401BC" w:rsidRPr="0082486E">
        <w:rPr>
          <w:highlight w:val="white"/>
        </w:rPr>
        <w:t xml:space="preserve"> human glioblastoma sphere lines with control shRNA, protein-protein interactions, and NF1 ontologies previously selected by two researches were used to generate a network. In green, downregulated genes; in red, upregulated genes; in blue, NF1 associated phenotypes. Data was generated using the </w:t>
      </w:r>
      <w:proofErr w:type="spellStart"/>
      <w:r w:rsidR="005401BC" w:rsidRPr="0082486E">
        <w:rPr>
          <w:highlight w:val="white"/>
        </w:rPr>
        <w:t>PhenomeScape</w:t>
      </w:r>
      <w:proofErr w:type="spellEnd"/>
      <w:r w:rsidR="005401BC" w:rsidRPr="0082486E">
        <w:rPr>
          <w:highlight w:val="white"/>
        </w:rPr>
        <w:t xml:space="preserve"> app.</w:t>
      </w:r>
    </w:p>
    <w:p w14:paraId="32453D70" w14:textId="77777777" w:rsidR="001D1B09" w:rsidRPr="0082486E" w:rsidRDefault="005401BC" w:rsidP="008367F9">
      <w:pPr>
        <w:pStyle w:val="MDPI52figure"/>
        <w:rPr>
          <w:highlight w:val="white"/>
        </w:rPr>
      </w:pPr>
      <w:r w:rsidRPr="0082486E">
        <w:rPr>
          <w:noProof/>
          <w:highlight w:val="white"/>
          <w:lang w:val="pt-BR" w:eastAsia="pt-BR" w:bidi="ar-SA"/>
        </w:rPr>
        <w:drawing>
          <wp:inline distT="0" distB="0" distL="0" distR="0" wp14:anchorId="47D72A70" wp14:editId="2483D698">
            <wp:extent cx="5943600" cy="2962275"/>
            <wp:effectExtent l="0" t="0" r="0" b="0"/>
            <wp:docPr id="16" name="image7.png" descr="A close up of a map&#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7.png" descr="A close up of a map&#10;&#10;Description automatically generated"/>
                    <pic:cNvPicPr preferRelativeResize="0"/>
                  </pic:nvPicPr>
                  <pic:blipFill>
                    <a:blip r:embed="rId11" cstate="print"/>
                    <a:srcRect t="13034" b="20512"/>
                    <a:stretch>
                      <a:fillRect/>
                    </a:stretch>
                  </pic:blipFill>
                  <pic:spPr>
                    <a:xfrm>
                      <a:off x="0" y="0"/>
                      <a:ext cx="5943600" cy="2962275"/>
                    </a:xfrm>
                    <a:prstGeom prst="rect">
                      <a:avLst/>
                    </a:prstGeom>
                    <a:ln/>
                  </pic:spPr>
                </pic:pic>
              </a:graphicData>
            </a:graphic>
          </wp:inline>
        </w:drawing>
      </w:r>
    </w:p>
    <w:p w14:paraId="2552B580" w14:textId="56891950" w:rsidR="001D1B09" w:rsidRPr="0082486E" w:rsidRDefault="008367F9" w:rsidP="008367F9">
      <w:pPr>
        <w:pStyle w:val="MDPI51figurecaption"/>
        <w:rPr>
          <w:highlight w:val="white"/>
        </w:rPr>
      </w:pPr>
      <w:r w:rsidRPr="008367F9">
        <w:rPr>
          <w:b/>
          <w:highlight w:val="white"/>
        </w:rPr>
        <w:t>Figure S6.</w:t>
      </w:r>
      <w:r w:rsidR="005401BC" w:rsidRPr="008367F9">
        <w:rPr>
          <w:b/>
          <w:highlight w:val="white"/>
        </w:rPr>
        <w:t xml:space="preserve"> </w:t>
      </w:r>
      <w:r w:rsidR="005401BC" w:rsidRPr="0082486E">
        <w:rPr>
          <w:highlight w:val="white"/>
        </w:rPr>
        <w:t xml:space="preserve">A network generated using GEO CRISPR-induced </w:t>
      </w:r>
      <w:r w:rsidR="005401BC" w:rsidRPr="0082486E">
        <w:rPr>
          <w:i/>
          <w:highlight w:val="white"/>
        </w:rPr>
        <w:t>knockout</w:t>
      </w:r>
      <w:r w:rsidR="005401BC" w:rsidRPr="0082486E">
        <w:rPr>
          <w:highlight w:val="white"/>
        </w:rPr>
        <w:t xml:space="preserve"> of </w:t>
      </w:r>
      <w:r w:rsidR="005401BC" w:rsidRPr="0082486E">
        <w:rPr>
          <w:i/>
          <w:highlight w:val="white"/>
        </w:rPr>
        <w:t>NF1</w:t>
      </w:r>
      <w:r w:rsidR="005401BC" w:rsidRPr="0082486E">
        <w:rPr>
          <w:highlight w:val="white"/>
        </w:rPr>
        <w:t xml:space="preserve">, protein-protein interactions, and HPO ontologies as input data. The expression array profile of human neuroblastoma cell lines with CRISPR-induced </w:t>
      </w:r>
      <w:r w:rsidR="005401BC" w:rsidRPr="0082486E">
        <w:rPr>
          <w:i/>
          <w:highlight w:val="white"/>
        </w:rPr>
        <w:t>knockout</w:t>
      </w:r>
      <w:r w:rsidR="005401BC" w:rsidRPr="0082486E">
        <w:rPr>
          <w:highlight w:val="white"/>
        </w:rPr>
        <w:t xml:space="preserve"> of </w:t>
      </w:r>
      <w:r w:rsidR="005401BC" w:rsidRPr="0082486E">
        <w:rPr>
          <w:i/>
          <w:highlight w:val="white"/>
        </w:rPr>
        <w:t>NF1</w:t>
      </w:r>
      <w:r w:rsidR="005401BC" w:rsidRPr="0082486E">
        <w:rPr>
          <w:highlight w:val="white"/>
        </w:rPr>
        <w:t xml:space="preserve"> (GSE115406) </w:t>
      </w:r>
      <w:r w:rsidR="005401BC" w:rsidRPr="0082486E">
        <w:rPr>
          <w:i/>
          <w:highlight w:val="white"/>
        </w:rPr>
        <w:t>versus</w:t>
      </w:r>
      <w:r w:rsidR="005401BC" w:rsidRPr="0082486E">
        <w:rPr>
          <w:highlight w:val="white"/>
        </w:rPr>
        <w:t xml:space="preserve"> control human neuroblastoma cell lines, protein-protein interactions, and NF1 ontologies previously selected by two researches were used to generate a network. In green, downregulated genes; in red, upregulated genes; in blue, NF1 associated phenotypes. Data was generated using the </w:t>
      </w:r>
      <w:proofErr w:type="spellStart"/>
      <w:r w:rsidR="005401BC" w:rsidRPr="0082486E">
        <w:rPr>
          <w:highlight w:val="white"/>
        </w:rPr>
        <w:t>PhenomeScape</w:t>
      </w:r>
      <w:proofErr w:type="spellEnd"/>
      <w:r w:rsidR="005401BC" w:rsidRPr="0082486E">
        <w:rPr>
          <w:highlight w:val="white"/>
        </w:rPr>
        <w:t xml:space="preserve"> app.</w:t>
      </w:r>
    </w:p>
    <w:p w14:paraId="287B524D" w14:textId="77777777" w:rsidR="001D1B09" w:rsidRPr="0082486E" w:rsidRDefault="005401BC" w:rsidP="008367F9">
      <w:pPr>
        <w:pStyle w:val="MDPI52figure"/>
        <w:rPr>
          <w:highlight w:val="white"/>
        </w:rPr>
      </w:pPr>
      <w:r w:rsidRPr="0082486E">
        <w:rPr>
          <w:noProof/>
          <w:highlight w:val="white"/>
          <w:lang w:val="pt-BR" w:eastAsia="pt-BR" w:bidi="ar-SA"/>
        </w:rPr>
        <w:lastRenderedPageBreak/>
        <w:drawing>
          <wp:inline distT="0" distB="0" distL="0" distR="0" wp14:anchorId="70CC38C4" wp14:editId="65AAB634">
            <wp:extent cx="5943600" cy="3219450"/>
            <wp:effectExtent l="0" t="0" r="0" b="0"/>
            <wp:docPr id="18" name="image3.png" descr="A close up of a map&#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A close up of a map&#10;&#10;Description automatically generated"/>
                    <pic:cNvPicPr preferRelativeResize="0"/>
                  </pic:nvPicPr>
                  <pic:blipFill>
                    <a:blip r:embed="rId12" cstate="print"/>
                    <a:srcRect t="10897" b="16880"/>
                    <a:stretch>
                      <a:fillRect/>
                    </a:stretch>
                  </pic:blipFill>
                  <pic:spPr>
                    <a:xfrm>
                      <a:off x="0" y="0"/>
                      <a:ext cx="5943600" cy="3219450"/>
                    </a:xfrm>
                    <a:prstGeom prst="rect">
                      <a:avLst/>
                    </a:prstGeom>
                    <a:ln/>
                  </pic:spPr>
                </pic:pic>
              </a:graphicData>
            </a:graphic>
          </wp:inline>
        </w:drawing>
      </w:r>
    </w:p>
    <w:p w14:paraId="1E111862" w14:textId="4F0694E3" w:rsidR="001D1B09" w:rsidRPr="0082486E" w:rsidRDefault="008367F9" w:rsidP="008367F9">
      <w:pPr>
        <w:pStyle w:val="MDPI51figurecaption"/>
        <w:rPr>
          <w:highlight w:val="white"/>
        </w:rPr>
      </w:pPr>
      <w:r w:rsidRPr="008367F9">
        <w:rPr>
          <w:b/>
          <w:highlight w:val="white"/>
        </w:rPr>
        <w:t>Figure S7.</w:t>
      </w:r>
      <w:r w:rsidR="005401BC" w:rsidRPr="008367F9">
        <w:rPr>
          <w:b/>
          <w:highlight w:val="white"/>
        </w:rPr>
        <w:t xml:space="preserve"> </w:t>
      </w:r>
      <w:r w:rsidR="005401BC" w:rsidRPr="0082486E">
        <w:rPr>
          <w:highlight w:val="white"/>
        </w:rPr>
        <w:t xml:space="preserve">A network generated using GEO neuroblastoma cell line, protein-protein interactions, and HPO ontologies as input data. The expression array profile of human neuroblastoma cell lines with </w:t>
      </w:r>
      <w:r w:rsidR="005401BC" w:rsidRPr="0082486E">
        <w:rPr>
          <w:i/>
          <w:highlight w:val="white"/>
        </w:rPr>
        <w:t xml:space="preserve">NF1 knockout </w:t>
      </w:r>
      <w:r w:rsidR="005401BC" w:rsidRPr="0082486E">
        <w:rPr>
          <w:highlight w:val="white"/>
        </w:rPr>
        <w:t xml:space="preserve">(GSE115406) </w:t>
      </w:r>
      <w:r w:rsidR="005401BC" w:rsidRPr="008367F9">
        <w:rPr>
          <w:iCs/>
          <w:highlight w:val="white"/>
        </w:rPr>
        <w:t>versus</w:t>
      </w:r>
      <w:r w:rsidR="005401BC" w:rsidRPr="0082486E">
        <w:rPr>
          <w:highlight w:val="white"/>
        </w:rPr>
        <w:t xml:space="preserve"> control human neuroblastoma cell lines, protein-protein interactions, and NF1 ontologies previously selected by two researches were used to generate a network. In green, downregulated genes; in red, upregulated genes; in blue, NF1 associated phenotypes. </w:t>
      </w:r>
      <w:r w:rsidR="007B72D4" w:rsidRPr="0082486E">
        <w:t xml:space="preserve">NF1 is absent from the network because its expression was not significantly altered in this analysis. </w:t>
      </w:r>
      <w:r w:rsidR="005401BC" w:rsidRPr="0082486E">
        <w:rPr>
          <w:highlight w:val="white"/>
        </w:rPr>
        <w:t xml:space="preserve">Data was generated using the </w:t>
      </w:r>
      <w:proofErr w:type="spellStart"/>
      <w:r w:rsidR="005401BC" w:rsidRPr="0082486E">
        <w:rPr>
          <w:highlight w:val="white"/>
        </w:rPr>
        <w:t>PhenomeScape</w:t>
      </w:r>
      <w:proofErr w:type="spellEnd"/>
      <w:r w:rsidR="005401BC" w:rsidRPr="0082486E">
        <w:rPr>
          <w:highlight w:val="white"/>
        </w:rPr>
        <w:t xml:space="preserve"> app.</w:t>
      </w:r>
    </w:p>
    <w:p w14:paraId="2BA9C875" w14:textId="77777777" w:rsidR="001D1B09" w:rsidRPr="0082486E" w:rsidRDefault="005401BC" w:rsidP="008367F9">
      <w:pPr>
        <w:pStyle w:val="MDPI52figure"/>
        <w:rPr>
          <w:highlight w:val="white"/>
        </w:rPr>
      </w:pPr>
      <w:r w:rsidRPr="0082486E">
        <w:rPr>
          <w:noProof/>
          <w:highlight w:val="white"/>
          <w:lang w:val="pt-BR" w:eastAsia="pt-BR" w:bidi="ar-SA"/>
        </w:rPr>
        <w:lastRenderedPageBreak/>
        <w:drawing>
          <wp:inline distT="0" distB="0" distL="0" distR="0" wp14:anchorId="611CE498" wp14:editId="2C7A9727">
            <wp:extent cx="5943600" cy="3400425"/>
            <wp:effectExtent l="0" t="0" r="0" b="0"/>
            <wp:docPr id="24" name="image11.png" descr="A close up of a map&#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1.png" descr="A close up of a map&#10;&#10;Description automatically generated"/>
                    <pic:cNvPicPr preferRelativeResize="0"/>
                  </pic:nvPicPr>
                  <pic:blipFill>
                    <a:blip r:embed="rId13" cstate="print"/>
                    <a:srcRect t="10256" b="13461"/>
                    <a:stretch>
                      <a:fillRect/>
                    </a:stretch>
                  </pic:blipFill>
                  <pic:spPr>
                    <a:xfrm>
                      <a:off x="0" y="0"/>
                      <a:ext cx="5943600" cy="3400425"/>
                    </a:xfrm>
                    <a:prstGeom prst="rect">
                      <a:avLst/>
                    </a:prstGeom>
                    <a:ln/>
                  </pic:spPr>
                </pic:pic>
              </a:graphicData>
            </a:graphic>
          </wp:inline>
        </w:drawing>
      </w:r>
      <w:r w:rsidRPr="0082486E">
        <w:rPr>
          <w:noProof/>
          <w:highlight w:val="white"/>
          <w:lang w:val="pt-BR" w:eastAsia="pt-BR" w:bidi="ar-SA"/>
        </w:rPr>
        <w:drawing>
          <wp:inline distT="0" distB="0" distL="0" distR="0" wp14:anchorId="76057746" wp14:editId="4ABDBCE7">
            <wp:extent cx="5943600" cy="3409950"/>
            <wp:effectExtent l="0" t="0" r="0" b="0"/>
            <wp:docPr id="23" name="image14.png" descr="A close up of a map&#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4.png" descr="A close up of a map&#10;&#10;Description automatically generated"/>
                    <pic:cNvPicPr preferRelativeResize="0"/>
                  </pic:nvPicPr>
                  <pic:blipFill>
                    <a:blip r:embed="rId14" cstate="print"/>
                    <a:srcRect t="10683" b="12820"/>
                    <a:stretch>
                      <a:fillRect/>
                    </a:stretch>
                  </pic:blipFill>
                  <pic:spPr>
                    <a:xfrm>
                      <a:off x="0" y="0"/>
                      <a:ext cx="5943600" cy="3409950"/>
                    </a:xfrm>
                    <a:prstGeom prst="rect">
                      <a:avLst/>
                    </a:prstGeom>
                    <a:ln/>
                  </pic:spPr>
                </pic:pic>
              </a:graphicData>
            </a:graphic>
          </wp:inline>
        </w:drawing>
      </w:r>
      <w:r w:rsidRPr="0082486E">
        <w:rPr>
          <w:noProof/>
          <w:highlight w:val="white"/>
          <w:lang w:val="pt-BR" w:eastAsia="pt-BR" w:bidi="ar-SA"/>
        </w:rPr>
        <w:lastRenderedPageBreak/>
        <w:drawing>
          <wp:inline distT="0" distB="0" distL="0" distR="0" wp14:anchorId="6C04C926" wp14:editId="0EA5B1D7">
            <wp:extent cx="5943600" cy="3448050"/>
            <wp:effectExtent l="0" t="0" r="0" b="0"/>
            <wp:docPr id="27" name="image5.png" descr="A close up of a map&#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5.png" descr="A close up of a map&#10;&#10;Description automatically generated"/>
                    <pic:cNvPicPr preferRelativeResize="0"/>
                  </pic:nvPicPr>
                  <pic:blipFill>
                    <a:blip r:embed="rId15" cstate="print"/>
                    <a:srcRect t="9829" b="12820"/>
                    <a:stretch>
                      <a:fillRect/>
                    </a:stretch>
                  </pic:blipFill>
                  <pic:spPr>
                    <a:xfrm>
                      <a:off x="0" y="0"/>
                      <a:ext cx="5943600" cy="3448050"/>
                    </a:xfrm>
                    <a:prstGeom prst="rect">
                      <a:avLst/>
                    </a:prstGeom>
                    <a:ln/>
                  </pic:spPr>
                </pic:pic>
              </a:graphicData>
            </a:graphic>
          </wp:inline>
        </w:drawing>
      </w:r>
      <w:r w:rsidRPr="0082486E">
        <w:rPr>
          <w:noProof/>
          <w:highlight w:val="white"/>
          <w:lang w:val="pt-BR" w:eastAsia="pt-BR" w:bidi="ar-SA"/>
        </w:rPr>
        <w:drawing>
          <wp:inline distT="0" distB="0" distL="0" distR="0" wp14:anchorId="05A4427A" wp14:editId="0996ECBC">
            <wp:extent cx="5943600" cy="3476625"/>
            <wp:effectExtent l="0" t="0" r="0" b="0"/>
            <wp:docPr id="25" name="image10.png" descr="A close up of a map&#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0.png" descr="A close up of a map&#10;&#10;Description automatically generated"/>
                    <pic:cNvPicPr preferRelativeResize="0"/>
                  </pic:nvPicPr>
                  <pic:blipFill>
                    <a:blip r:embed="rId16" cstate="print"/>
                    <a:srcRect t="10042" b="11965"/>
                    <a:stretch>
                      <a:fillRect/>
                    </a:stretch>
                  </pic:blipFill>
                  <pic:spPr>
                    <a:xfrm>
                      <a:off x="0" y="0"/>
                      <a:ext cx="5943600" cy="3476625"/>
                    </a:xfrm>
                    <a:prstGeom prst="rect">
                      <a:avLst/>
                    </a:prstGeom>
                    <a:ln/>
                  </pic:spPr>
                </pic:pic>
              </a:graphicData>
            </a:graphic>
          </wp:inline>
        </w:drawing>
      </w:r>
      <w:r w:rsidRPr="0082486E">
        <w:rPr>
          <w:noProof/>
          <w:highlight w:val="white"/>
          <w:lang w:val="pt-BR" w:eastAsia="pt-BR" w:bidi="ar-SA"/>
        </w:rPr>
        <w:lastRenderedPageBreak/>
        <w:drawing>
          <wp:inline distT="0" distB="0" distL="0" distR="0" wp14:anchorId="7E04946D" wp14:editId="10BF1947">
            <wp:extent cx="5943600" cy="3457575"/>
            <wp:effectExtent l="0" t="0" r="0" b="0"/>
            <wp:docPr id="26" name="image4.png" descr="A picture containing text, map&#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png" descr="A picture containing text, map&#10;&#10;Description automatically generated"/>
                    <pic:cNvPicPr preferRelativeResize="0"/>
                  </pic:nvPicPr>
                  <pic:blipFill>
                    <a:blip r:embed="rId17" cstate="print"/>
                    <a:srcRect t="10042" b="12393"/>
                    <a:stretch>
                      <a:fillRect/>
                    </a:stretch>
                  </pic:blipFill>
                  <pic:spPr>
                    <a:xfrm>
                      <a:off x="0" y="0"/>
                      <a:ext cx="5943600" cy="3457575"/>
                    </a:xfrm>
                    <a:prstGeom prst="rect">
                      <a:avLst/>
                    </a:prstGeom>
                    <a:ln/>
                  </pic:spPr>
                </pic:pic>
              </a:graphicData>
            </a:graphic>
          </wp:inline>
        </w:drawing>
      </w:r>
      <w:r w:rsidRPr="0082486E">
        <w:rPr>
          <w:noProof/>
          <w:highlight w:val="white"/>
          <w:lang w:val="pt-BR" w:eastAsia="pt-BR" w:bidi="ar-SA"/>
        </w:rPr>
        <w:drawing>
          <wp:inline distT="0" distB="0" distL="0" distR="0" wp14:anchorId="0E39800E" wp14:editId="4EF24298">
            <wp:extent cx="5943600" cy="3438525"/>
            <wp:effectExtent l="0" t="0" r="0" b="0"/>
            <wp:docPr id="28" name="image15.png" descr="A close up of a map&#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5.png" descr="A close up of a map&#10;&#10;Description automatically generated"/>
                    <pic:cNvPicPr preferRelativeResize="0"/>
                  </pic:nvPicPr>
                  <pic:blipFill>
                    <a:blip r:embed="rId18" cstate="print"/>
                    <a:srcRect t="10256" b="12606"/>
                    <a:stretch>
                      <a:fillRect/>
                    </a:stretch>
                  </pic:blipFill>
                  <pic:spPr>
                    <a:xfrm>
                      <a:off x="0" y="0"/>
                      <a:ext cx="5943600" cy="3438525"/>
                    </a:xfrm>
                    <a:prstGeom prst="rect">
                      <a:avLst/>
                    </a:prstGeom>
                    <a:ln/>
                  </pic:spPr>
                </pic:pic>
              </a:graphicData>
            </a:graphic>
          </wp:inline>
        </w:drawing>
      </w:r>
      <w:r w:rsidRPr="0082486E">
        <w:rPr>
          <w:noProof/>
          <w:highlight w:val="white"/>
          <w:lang w:val="pt-BR" w:eastAsia="pt-BR" w:bidi="ar-SA"/>
        </w:rPr>
        <w:lastRenderedPageBreak/>
        <w:drawing>
          <wp:inline distT="0" distB="0" distL="0" distR="0" wp14:anchorId="3EF1B32F" wp14:editId="5973F67A">
            <wp:extent cx="5943600" cy="3429000"/>
            <wp:effectExtent l="0" t="0" r="0" b="0"/>
            <wp:docPr id="29" name="image13.png" descr="A close up of a map&#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3.png" descr="A close up of a map&#10;&#10;Description automatically generated"/>
                    <pic:cNvPicPr preferRelativeResize="0"/>
                  </pic:nvPicPr>
                  <pic:blipFill>
                    <a:blip r:embed="rId19" cstate="print"/>
                    <a:srcRect t="10042" b="13034"/>
                    <a:stretch>
                      <a:fillRect/>
                    </a:stretch>
                  </pic:blipFill>
                  <pic:spPr>
                    <a:xfrm>
                      <a:off x="0" y="0"/>
                      <a:ext cx="5943600" cy="3429000"/>
                    </a:xfrm>
                    <a:prstGeom prst="rect">
                      <a:avLst/>
                    </a:prstGeom>
                    <a:ln/>
                  </pic:spPr>
                </pic:pic>
              </a:graphicData>
            </a:graphic>
          </wp:inline>
        </w:drawing>
      </w:r>
      <w:r w:rsidRPr="0082486E">
        <w:rPr>
          <w:noProof/>
          <w:highlight w:val="white"/>
          <w:lang w:val="pt-BR" w:eastAsia="pt-BR" w:bidi="ar-SA"/>
        </w:rPr>
        <w:drawing>
          <wp:inline distT="0" distB="0" distL="0" distR="0" wp14:anchorId="50C38F72" wp14:editId="7962DC2E">
            <wp:extent cx="5943600" cy="3429000"/>
            <wp:effectExtent l="0" t="0" r="0" b="0"/>
            <wp:docPr id="30" name="image12.png" descr="A close up of a map&#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2.png" descr="A close up of a map&#10;&#10;Description automatically generated"/>
                    <pic:cNvPicPr preferRelativeResize="0"/>
                  </pic:nvPicPr>
                  <pic:blipFill>
                    <a:blip r:embed="rId20" cstate="print"/>
                    <a:srcRect t="10042" b="13034"/>
                    <a:stretch>
                      <a:fillRect/>
                    </a:stretch>
                  </pic:blipFill>
                  <pic:spPr>
                    <a:xfrm>
                      <a:off x="0" y="0"/>
                      <a:ext cx="5943600" cy="3429000"/>
                    </a:xfrm>
                    <a:prstGeom prst="rect">
                      <a:avLst/>
                    </a:prstGeom>
                    <a:ln/>
                  </pic:spPr>
                </pic:pic>
              </a:graphicData>
            </a:graphic>
          </wp:inline>
        </w:drawing>
      </w:r>
    </w:p>
    <w:p w14:paraId="2B7C06AC" w14:textId="211BA5E4" w:rsidR="001D1B09" w:rsidRPr="0082486E" w:rsidRDefault="008367F9" w:rsidP="008367F9">
      <w:pPr>
        <w:pStyle w:val="MDPI51figurecaption"/>
        <w:rPr>
          <w:i/>
          <w:highlight w:val="white"/>
        </w:rPr>
      </w:pPr>
      <w:r w:rsidRPr="008367F9">
        <w:rPr>
          <w:b/>
          <w:highlight w:val="white"/>
        </w:rPr>
        <w:t>Figure S8.</w:t>
      </w:r>
      <w:r w:rsidR="005401BC" w:rsidRPr="008367F9">
        <w:rPr>
          <w:b/>
          <w:highlight w:val="white"/>
        </w:rPr>
        <w:t xml:space="preserve"> </w:t>
      </w:r>
      <w:r w:rsidR="005401BC" w:rsidRPr="0082486E">
        <w:rPr>
          <w:highlight w:val="white"/>
        </w:rPr>
        <w:t xml:space="preserve">Random walk analysis calculating the minimum steps (interactions) that a candidate gene (node) takes to reach the neurofibromatosis 1 phenotype. The minimum steps between a gene and NF1 phenotype is represented for the following genes </w:t>
      </w:r>
      <w:r>
        <w:rPr>
          <w:highlight w:val="white"/>
        </w:rPr>
        <w:t>(</w:t>
      </w:r>
      <w:r w:rsidR="005401BC" w:rsidRPr="008367F9">
        <w:rPr>
          <w:b/>
          <w:bCs/>
          <w:highlight w:val="white"/>
        </w:rPr>
        <w:t>A</w:t>
      </w:r>
      <w:r w:rsidR="005401BC" w:rsidRPr="0082486E">
        <w:rPr>
          <w:highlight w:val="white"/>
        </w:rPr>
        <w:t xml:space="preserve">) </w:t>
      </w:r>
      <w:r w:rsidR="005401BC" w:rsidRPr="0082486E">
        <w:rPr>
          <w:i/>
          <w:highlight w:val="white"/>
        </w:rPr>
        <w:t xml:space="preserve">AKT1; </w:t>
      </w:r>
      <w:r w:rsidRPr="008367F9">
        <w:rPr>
          <w:iCs/>
          <w:highlight w:val="white"/>
        </w:rPr>
        <w:t>(</w:t>
      </w:r>
      <w:r w:rsidR="005401BC" w:rsidRPr="008367F9">
        <w:rPr>
          <w:b/>
          <w:bCs/>
          <w:iCs/>
          <w:highlight w:val="white"/>
        </w:rPr>
        <w:t>B</w:t>
      </w:r>
      <w:r w:rsidR="005401BC" w:rsidRPr="008367F9">
        <w:rPr>
          <w:iCs/>
          <w:highlight w:val="white"/>
        </w:rPr>
        <w:t>)</w:t>
      </w:r>
      <w:r w:rsidR="005401BC" w:rsidRPr="0082486E">
        <w:rPr>
          <w:highlight w:val="white"/>
        </w:rPr>
        <w:t xml:space="preserve"> </w:t>
      </w:r>
      <w:r w:rsidR="005401BC" w:rsidRPr="0082486E">
        <w:rPr>
          <w:i/>
          <w:highlight w:val="white"/>
        </w:rPr>
        <w:t>BRAF</w:t>
      </w:r>
      <w:r w:rsidR="005401BC" w:rsidRPr="0082486E">
        <w:rPr>
          <w:highlight w:val="white"/>
        </w:rPr>
        <w:t xml:space="preserve">; </w:t>
      </w:r>
      <w:r>
        <w:rPr>
          <w:highlight w:val="white"/>
        </w:rPr>
        <w:t>(</w:t>
      </w:r>
      <w:r w:rsidR="005401BC" w:rsidRPr="008367F9">
        <w:rPr>
          <w:b/>
          <w:bCs/>
          <w:highlight w:val="white"/>
        </w:rPr>
        <w:t>C</w:t>
      </w:r>
      <w:r w:rsidR="005401BC" w:rsidRPr="0082486E">
        <w:rPr>
          <w:highlight w:val="white"/>
        </w:rPr>
        <w:t xml:space="preserve">) </w:t>
      </w:r>
      <w:r w:rsidR="005401BC" w:rsidRPr="0082486E">
        <w:rPr>
          <w:i/>
          <w:highlight w:val="white"/>
        </w:rPr>
        <w:t xml:space="preserve">EGFR; </w:t>
      </w:r>
      <w:r w:rsidRPr="008367F9">
        <w:rPr>
          <w:iCs/>
          <w:highlight w:val="white"/>
        </w:rPr>
        <w:t>(</w:t>
      </w:r>
      <w:r w:rsidR="005401BC" w:rsidRPr="008367F9">
        <w:rPr>
          <w:b/>
          <w:bCs/>
          <w:highlight w:val="white"/>
        </w:rPr>
        <w:t>D</w:t>
      </w:r>
      <w:r w:rsidR="005401BC" w:rsidRPr="0082486E">
        <w:rPr>
          <w:highlight w:val="white"/>
        </w:rPr>
        <w:t xml:space="preserve">) </w:t>
      </w:r>
      <w:r w:rsidR="005401BC" w:rsidRPr="0082486E">
        <w:rPr>
          <w:i/>
          <w:highlight w:val="white"/>
        </w:rPr>
        <w:t>LIMK1;</w:t>
      </w:r>
      <w:r w:rsidR="005401BC" w:rsidRPr="0082486E">
        <w:rPr>
          <w:highlight w:val="white"/>
        </w:rPr>
        <w:t xml:space="preserve"> </w:t>
      </w:r>
      <w:r>
        <w:rPr>
          <w:highlight w:val="white"/>
        </w:rPr>
        <w:t>(</w:t>
      </w:r>
      <w:r w:rsidR="005401BC" w:rsidRPr="008367F9">
        <w:rPr>
          <w:b/>
          <w:bCs/>
          <w:highlight w:val="white"/>
        </w:rPr>
        <w:t>E</w:t>
      </w:r>
      <w:r w:rsidR="005401BC" w:rsidRPr="0082486E">
        <w:rPr>
          <w:highlight w:val="white"/>
        </w:rPr>
        <w:t xml:space="preserve">) </w:t>
      </w:r>
      <w:r w:rsidR="005401BC" w:rsidRPr="0082486E">
        <w:rPr>
          <w:i/>
          <w:highlight w:val="white"/>
        </w:rPr>
        <w:t>PAK1;</w:t>
      </w:r>
      <w:r w:rsidR="005401BC" w:rsidRPr="0082486E">
        <w:rPr>
          <w:highlight w:val="white"/>
        </w:rPr>
        <w:t xml:space="preserve"> </w:t>
      </w:r>
      <w:r>
        <w:rPr>
          <w:highlight w:val="white"/>
        </w:rPr>
        <w:t>(</w:t>
      </w:r>
      <w:r w:rsidR="005401BC" w:rsidRPr="008367F9">
        <w:rPr>
          <w:b/>
          <w:bCs/>
          <w:highlight w:val="white"/>
        </w:rPr>
        <w:t>F</w:t>
      </w:r>
      <w:r w:rsidR="005401BC" w:rsidRPr="0082486E">
        <w:rPr>
          <w:highlight w:val="white"/>
        </w:rPr>
        <w:t xml:space="preserve">) </w:t>
      </w:r>
      <w:r w:rsidR="005401BC" w:rsidRPr="0082486E">
        <w:rPr>
          <w:i/>
          <w:highlight w:val="white"/>
        </w:rPr>
        <w:t xml:space="preserve">PTEN; </w:t>
      </w:r>
      <w:r w:rsidR="006774DC" w:rsidRPr="006774DC">
        <w:rPr>
          <w:iCs/>
          <w:highlight w:val="white"/>
        </w:rPr>
        <w:t>(</w:t>
      </w:r>
      <w:r w:rsidR="005401BC" w:rsidRPr="006774DC">
        <w:rPr>
          <w:b/>
          <w:bCs/>
          <w:highlight w:val="white"/>
        </w:rPr>
        <w:t>G</w:t>
      </w:r>
      <w:r w:rsidR="005401BC" w:rsidRPr="0082486E">
        <w:rPr>
          <w:highlight w:val="white"/>
        </w:rPr>
        <w:t xml:space="preserve">) </w:t>
      </w:r>
      <w:r w:rsidR="005401BC" w:rsidRPr="0082486E">
        <w:rPr>
          <w:i/>
          <w:highlight w:val="white"/>
        </w:rPr>
        <w:t xml:space="preserve">RAF1; </w:t>
      </w:r>
      <w:r w:rsidR="005401BC" w:rsidRPr="0082486E">
        <w:rPr>
          <w:highlight w:val="white"/>
        </w:rPr>
        <w:t xml:space="preserve">and </w:t>
      </w:r>
      <w:r w:rsidR="006774DC">
        <w:rPr>
          <w:highlight w:val="white"/>
        </w:rPr>
        <w:t>(</w:t>
      </w:r>
      <w:r w:rsidR="005401BC" w:rsidRPr="006774DC">
        <w:rPr>
          <w:b/>
          <w:bCs/>
          <w:highlight w:val="white"/>
        </w:rPr>
        <w:t>H</w:t>
      </w:r>
      <w:r w:rsidR="005401BC" w:rsidRPr="0082486E">
        <w:rPr>
          <w:highlight w:val="white"/>
        </w:rPr>
        <w:t xml:space="preserve">) </w:t>
      </w:r>
      <w:r w:rsidR="005401BC" w:rsidRPr="0082486E">
        <w:rPr>
          <w:i/>
          <w:highlight w:val="white"/>
        </w:rPr>
        <w:t>SMARCA4 .</w:t>
      </w:r>
    </w:p>
    <w:p w14:paraId="62095F53" w14:textId="77168146" w:rsidR="001D1B09" w:rsidRPr="0082486E" w:rsidRDefault="006774DC" w:rsidP="006774DC">
      <w:pPr>
        <w:pStyle w:val="MDPI41tablecaption"/>
      </w:pPr>
      <w:r w:rsidRPr="006774DC">
        <w:rPr>
          <w:b/>
          <w:highlight w:val="white"/>
        </w:rPr>
        <w:lastRenderedPageBreak/>
        <w:t>Table S1.</w:t>
      </w:r>
      <w:r w:rsidR="005401BC" w:rsidRPr="006774DC">
        <w:rPr>
          <w:b/>
          <w:highlight w:val="white"/>
        </w:rPr>
        <w:t xml:space="preserve"> </w:t>
      </w:r>
      <w:r w:rsidR="005401BC" w:rsidRPr="006774DC">
        <w:rPr>
          <w:bCs/>
          <w:highlight w:val="white"/>
        </w:rPr>
        <w:t>Selected NF1 ontologies.</w:t>
      </w:r>
      <w:r w:rsidR="005401BC" w:rsidRPr="0082486E">
        <w:rPr>
          <w:b/>
          <w:highlight w:val="white"/>
        </w:rPr>
        <w:t xml:space="preserve"> </w:t>
      </w:r>
      <w:r w:rsidR="005401BC" w:rsidRPr="0082486E">
        <w:rPr>
          <w:highlight w:val="white"/>
        </w:rPr>
        <w:t>Ontologies related to the main phenotypes identified in Neurofibromatosis type 1 selected from the Gene Ontology (GO) and Human Phenotype Ontology (HPO) databases*.</w:t>
      </w:r>
    </w:p>
    <w:tbl>
      <w:tblPr>
        <w:tblStyle w:val="a"/>
        <w:tblW w:w="9215" w:type="dxa"/>
        <w:jc w:val="center"/>
        <w:tblLayout w:type="fixed"/>
        <w:tblLook w:val="0400" w:firstRow="0" w:lastRow="0" w:firstColumn="0" w:lastColumn="0" w:noHBand="0" w:noVBand="1"/>
      </w:tblPr>
      <w:tblGrid>
        <w:gridCol w:w="5409"/>
        <w:gridCol w:w="3806"/>
      </w:tblGrid>
      <w:tr w:rsidR="001D1B09" w:rsidRPr="006774DC" w14:paraId="3B075A0F" w14:textId="77777777" w:rsidTr="006774DC">
        <w:trPr>
          <w:jc w:val="center"/>
        </w:trPr>
        <w:tc>
          <w:tcPr>
            <w:tcW w:w="5409" w:type="dxa"/>
            <w:tcBorders>
              <w:top w:val="single" w:sz="8" w:space="0" w:color="auto"/>
              <w:bottom w:val="single" w:sz="4" w:space="0" w:color="000000"/>
            </w:tcBorders>
            <w:shd w:val="clear" w:color="auto" w:fill="FFFFFF"/>
            <w:tcMar>
              <w:top w:w="23" w:type="dxa"/>
              <w:left w:w="35" w:type="dxa"/>
              <w:bottom w:w="23" w:type="dxa"/>
              <w:right w:w="35" w:type="dxa"/>
            </w:tcMar>
            <w:vAlign w:val="center"/>
          </w:tcPr>
          <w:p w14:paraId="1C9AD563" w14:textId="77777777" w:rsidR="001D1B09" w:rsidRPr="006774DC" w:rsidRDefault="005401BC" w:rsidP="006774DC">
            <w:pPr>
              <w:autoSpaceDE w:val="0"/>
              <w:autoSpaceDN w:val="0"/>
              <w:adjustRightInd w:val="0"/>
              <w:snapToGrid w:val="0"/>
              <w:spacing w:line="240" w:lineRule="auto"/>
              <w:jc w:val="center"/>
              <w:rPr>
                <w:b/>
                <w:sz w:val="18"/>
                <w:szCs w:val="18"/>
              </w:rPr>
            </w:pPr>
            <w:r w:rsidRPr="006774DC">
              <w:rPr>
                <w:b/>
                <w:sz w:val="18"/>
                <w:szCs w:val="18"/>
              </w:rPr>
              <w:t>Gene Ontology (GO)</w:t>
            </w:r>
          </w:p>
        </w:tc>
        <w:tc>
          <w:tcPr>
            <w:tcW w:w="3806" w:type="dxa"/>
            <w:tcBorders>
              <w:top w:val="single" w:sz="8" w:space="0" w:color="auto"/>
              <w:bottom w:val="single" w:sz="4" w:space="0" w:color="000000"/>
            </w:tcBorders>
            <w:shd w:val="clear" w:color="auto" w:fill="FFFFFF"/>
            <w:tcMar>
              <w:top w:w="23" w:type="dxa"/>
              <w:left w:w="35" w:type="dxa"/>
              <w:bottom w:w="23" w:type="dxa"/>
              <w:right w:w="35" w:type="dxa"/>
            </w:tcMar>
            <w:vAlign w:val="center"/>
          </w:tcPr>
          <w:p w14:paraId="7AF8EF75" w14:textId="77777777" w:rsidR="001D1B09" w:rsidRPr="006774DC" w:rsidRDefault="005401BC" w:rsidP="006774DC">
            <w:pPr>
              <w:autoSpaceDE w:val="0"/>
              <w:autoSpaceDN w:val="0"/>
              <w:adjustRightInd w:val="0"/>
              <w:snapToGrid w:val="0"/>
              <w:spacing w:line="240" w:lineRule="auto"/>
              <w:jc w:val="center"/>
              <w:rPr>
                <w:b/>
                <w:sz w:val="18"/>
                <w:szCs w:val="18"/>
              </w:rPr>
            </w:pPr>
            <w:r w:rsidRPr="006774DC">
              <w:rPr>
                <w:b/>
                <w:sz w:val="18"/>
                <w:szCs w:val="18"/>
              </w:rPr>
              <w:t>The Human Phenotype Ontology (HPO)</w:t>
            </w:r>
          </w:p>
        </w:tc>
      </w:tr>
      <w:tr w:rsidR="001D1B09" w:rsidRPr="006774DC" w14:paraId="74DDF390" w14:textId="77777777" w:rsidTr="006774DC">
        <w:trPr>
          <w:jc w:val="center"/>
        </w:trPr>
        <w:tc>
          <w:tcPr>
            <w:tcW w:w="5409" w:type="dxa"/>
            <w:tcBorders>
              <w:top w:val="single" w:sz="4" w:space="0" w:color="000000"/>
            </w:tcBorders>
            <w:tcMar>
              <w:top w:w="23" w:type="dxa"/>
              <w:left w:w="35" w:type="dxa"/>
              <w:bottom w:w="23" w:type="dxa"/>
              <w:right w:w="35" w:type="dxa"/>
            </w:tcMar>
            <w:vAlign w:val="center"/>
          </w:tcPr>
          <w:p w14:paraId="2416C359"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MAPK Cascade [ISS]</w:t>
            </w:r>
          </w:p>
        </w:tc>
        <w:tc>
          <w:tcPr>
            <w:tcW w:w="3806" w:type="dxa"/>
            <w:tcBorders>
              <w:top w:val="single" w:sz="4" w:space="0" w:color="000000"/>
            </w:tcBorders>
            <w:tcMar>
              <w:top w:w="23" w:type="dxa"/>
              <w:left w:w="35" w:type="dxa"/>
              <w:bottom w:w="23" w:type="dxa"/>
              <w:right w:w="35" w:type="dxa"/>
            </w:tcMar>
            <w:vAlign w:val="center"/>
          </w:tcPr>
          <w:p w14:paraId="1850F544"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Intellectual disability</w:t>
            </w:r>
          </w:p>
        </w:tc>
      </w:tr>
      <w:tr w:rsidR="001D1B09" w:rsidRPr="006774DC" w14:paraId="7FBA8C2B" w14:textId="77777777" w:rsidTr="006774DC">
        <w:trPr>
          <w:jc w:val="center"/>
        </w:trPr>
        <w:tc>
          <w:tcPr>
            <w:tcW w:w="5409" w:type="dxa"/>
            <w:tcMar>
              <w:top w:w="23" w:type="dxa"/>
              <w:left w:w="35" w:type="dxa"/>
              <w:bottom w:w="23" w:type="dxa"/>
              <w:right w:w="35" w:type="dxa"/>
            </w:tcMar>
            <w:vAlign w:val="center"/>
          </w:tcPr>
          <w:p w14:paraId="01D5CE8E"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Ras Protein Signal Transduction [ISS]</w:t>
            </w:r>
          </w:p>
        </w:tc>
        <w:tc>
          <w:tcPr>
            <w:tcW w:w="3806" w:type="dxa"/>
            <w:tcMar>
              <w:top w:w="23" w:type="dxa"/>
              <w:left w:w="35" w:type="dxa"/>
              <w:bottom w:w="23" w:type="dxa"/>
              <w:right w:w="35" w:type="dxa"/>
            </w:tcMar>
            <w:vAlign w:val="center"/>
          </w:tcPr>
          <w:p w14:paraId="0261DF27"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Sparse and thin eyebrow</w:t>
            </w:r>
          </w:p>
        </w:tc>
      </w:tr>
      <w:tr w:rsidR="001D1B09" w:rsidRPr="006774DC" w14:paraId="2CFD61B7" w14:textId="77777777" w:rsidTr="006774DC">
        <w:trPr>
          <w:jc w:val="center"/>
        </w:trPr>
        <w:tc>
          <w:tcPr>
            <w:tcW w:w="5409" w:type="dxa"/>
            <w:tcMar>
              <w:top w:w="23" w:type="dxa"/>
              <w:left w:w="35" w:type="dxa"/>
              <w:bottom w:w="23" w:type="dxa"/>
              <w:right w:w="35" w:type="dxa"/>
            </w:tcMar>
            <w:vAlign w:val="center"/>
          </w:tcPr>
          <w:p w14:paraId="32A05CE1"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Schwann Cell Development [ISS]</w:t>
            </w:r>
          </w:p>
        </w:tc>
        <w:tc>
          <w:tcPr>
            <w:tcW w:w="3806" w:type="dxa"/>
            <w:tcMar>
              <w:top w:w="23" w:type="dxa"/>
              <w:left w:w="35" w:type="dxa"/>
              <w:bottom w:w="23" w:type="dxa"/>
              <w:right w:w="35" w:type="dxa"/>
            </w:tcMar>
            <w:vAlign w:val="center"/>
          </w:tcPr>
          <w:p w14:paraId="4D180179"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Neuroblastoma</w:t>
            </w:r>
          </w:p>
        </w:tc>
      </w:tr>
      <w:tr w:rsidR="001D1B09" w:rsidRPr="006774DC" w14:paraId="6D1C9FB6" w14:textId="77777777" w:rsidTr="006774DC">
        <w:trPr>
          <w:jc w:val="center"/>
        </w:trPr>
        <w:tc>
          <w:tcPr>
            <w:tcW w:w="5409" w:type="dxa"/>
            <w:tcMar>
              <w:top w:w="23" w:type="dxa"/>
              <w:left w:w="35" w:type="dxa"/>
              <w:bottom w:w="23" w:type="dxa"/>
              <w:right w:w="35" w:type="dxa"/>
            </w:tcMar>
            <w:vAlign w:val="center"/>
          </w:tcPr>
          <w:p w14:paraId="0F9A6C65"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Actin Cytoskeleton Organization [ISS]</w:t>
            </w:r>
          </w:p>
        </w:tc>
        <w:tc>
          <w:tcPr>
            <w:tcW w:w="3806" w:type="dxa"/>
            <w:tcMar>
              <w:top w:w="23" w:type="dxa"/>
              <w:left w:w="35" w:type="dxa"/>
              <w:bottom w:w="23" w:type="dxa"/>
              <w:right w:w="35" w:type="dxa"/>
            </w:tcMar>
            <w:vAlign w:val="center"/>
          </w:tcPr>
          <w:p w14:paraId="323D1A09"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Midface retrusion</w:t>
            </w:r>
          </w:p>
        </w:tc>
      </w:tr>
      <w:tr w:rsidR="001D1B09" w:rsidRPr="006774DC" w14:paraId="515D865D" w14:textId="77777777" w:rsidTr="006774DC">
        <w:trPr>
          <w:jc w:val="center"/>
        </w:trPr>
        <w:tc>
          <w:tcPr>
            <w:tcW w:w="5409" w:type="dxa"/>
            <w:tcMar>
              <w:top w:w="23" w:type="dxa"/>
              <w:left w:w="35" w:type="dxa"/>
              <w:bottom w:w="23" w:type="dxa"/>
              <w:right w:w="35" w:type="dxa"/>
            </w:tcMar>
            <w:vAlign w:val="center"/>
          </w:tcPr>
          <w:p w14:paraId="7E27FE27"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Adrenal Gland Development [ISS]</w:t>
            </w:r>
          </w:p>
        </w:tc>
        <w:tc>
          <w:tcPr>
            <w:tcW w:w="3806" w:type="dxa"/>
            <w:tcMar>
              <w:top w:w="23" w:type="dxa"/>
              <w:left w:w="35" w:type="dxa"/>
              <w:bottom w:w="23" w:type="dxa"/>
              <w:right w:w="35" w:type="dxa"/>
            </w:tcMar>
            <w:vAlign w:val="center"/>
          </w:tcPr>
          <w:p w14:paraId="5F4E13E1"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Global developmental delay</w:t>
            </w:r>
          </w:p>
        </w:tc>
      </w:tr>
      <w:tr w:rsidR="001D1B09" w:rsidRPr="006774DC" w14:paraId="2409DBCD" w14:textId="77777777" w:rsidTr="006774DC">
        <w:trPr>
          <w:jc w:val="center"/>
        </w:trPr>
        <w:tc>
          <w:tcPr>
            <w:tcW w:w="5409" w:type="dxa"/>
            <w:tcMar>
              <w:top w:w="23" w:type="dxa"/>
              <w:left w:w="35" w:type="dxa"/>
              <w:bottom w:w="23" w:type="dxa"/>
              <w:right w:w="35" w:type="dxa"/>
            </w:tcMar>
            <w:vAlign w:val="center"/>
          </w:tcPr>
          <w:p w14:paraId="0BF87FA5"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Brain Development [ISS]</w:t>
            </w:r>
          </w:p>
        </w:tc>
        <w:tc>
          <w:tcPr>
            <w:tcW w:w="3806" w:type="dxa"/>
            <w:tcMar>
              <w:top w:w="23" w:type="dxa"/>
              <w:left w:w="35" w:type="dxa"/>
              <w:bottom w:w="23" w:type="dxa"/>
              <w:right w:w="35" w:type="dxa"/>
            </w:tcMar>
            <w:vAlign w:val="center"/>
          </w:tcPr>
          <w:p w14:paraId="574598F5"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Overgrowth</w:t>
            </w:r>
          </w:p>
        </w:tc>
      </w:tr>
      <w:tr w:rsidR="001D1B09" w:rsidRPr="006774DC" w14:paraId="1BBA2B1F" w14:textId="77777777" w:rsidTr="006774DC">
        <w:trPr>
          <w:jc w:val="center"/>
        </w:trPr>
        <w:tc>
          <w:tcPr>
            <w:tcW w:w="5409" w:type="dxa"/>
            <w:tcMar>
              <w:top w:w="23" w:type="dxa"/>
              <w:left w:w="35" w:type="dxa"/>
              <w:bottom w:w="23" w:type="dxa"/>
              <w:right w:w="35" w:type="dxa"/>
            </w:tcMar>
            <w:vAlign w:val="center"/>
          </w:tcPr>
          <w:p w14:paraId="2942176C"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Cerebral Cortex Development [ISS]</w:t>
            </w:r>
          </w:p>
        </w:tc>
        <w:tc>
          <w:tcPr>
            <w:tcW w:w="3806" w:type="dxa"/>
            <w:tcMar>
              <w:top w:w="23" w:type="dxa"/>
              <w:left w:w="35" w:type="dxa"/>
              <w:bottom w:w="23" w:type="dxa"/>
              <w:right w:w="35" w:type="dxa"/>
            </w:tcMar>
            <w:vAlign w:val="center"/>
          </w:tcPr>
          <w:p w14:paraId="67895CCE"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Macrocephaly</w:t>
            </w:r>
          </w:p>
        </w:tc>
      </w:tr>
      <w:tr w:rsidR="001D1B09" w:rsidRPr="006774DC" w14:paraId="3FB10C6B" w14:textId="77777777" w:rsidTr="006774DC">
        <w:trPr>
          <w:jc w:val="center"/>
        </w:trPr>
        <w:tc>
          <w:tcPr>
            <w:tcW w:w="5409" w:type="dxa"/>
            <w:tcMar>
              <w:top w:w="23" w:type="dxa"/>
              <w:left w:w="35" w:type="dxa"/>
              <w:bottom w:w="23" w:type="dxa"/>
              <w:right w:w="35" w:type="dxa"/>
            </w:tcMar>
            <w:vAlign w:val="center"/>
          </w:tcPr>
          <w:p w14:paraId="50150766"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Cognition [IMP]</w:t>
            </w:r>
          </w:p>
        </w:tc>
        <w:tc>
          <w:tcPr>
            <w:tcW w:w="3806" w:type="dxa"/>
            <w:tcMar>
              <w:top w:w="23" w:type="dxa"/>
              <w:left w:w="35" w:type="dxa"/>
              <w:bottom w:w="23" w:type="dxa"/>
              <w:right w:w="35" w:type="dxa"/>
            </w:tcMar>
            <w:vAlign w:val="center"/>
          </w:tcPr>
          <w:p w14:paraId="51C9A44D"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Tibial pseudoarthrosis</w:t>
            </w:r>
          </w:p>
        </w:tc>
      </w:tr>
      <w:tr w:rsidR="001D1B09" w:rsidRPr="006774DC" w14:paraId="61A6BA6C" w14:textId="77777777" w:rsidTr="006774DC">
        <w:trPr>
          <w:jc w:val="center"/>
        </w:trPr>
        <w:tc>
          <w:tcPr>
            <w:tcW w:w="5409" w:type="dxa"/>
            <w:tcMar>
              <w:top w:w="23" w:type="dxa"/>
              <w:left w:w="35" w:type="dxa"/>
              <w:bottom w:w="23" w:type="dxa"/>
              <w:right w:w="35" w:type="dxa"/>
            </w:tcMar>
            <w:vAlign w:val="center"/>
          </w:tcPr>
          <w:p w14:paraId="063634AC"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Forebrain Astrocyte Development [ISS]</w:t>
            </w:r>
          </w:p>
        </w:tc>
        <w:tc>
          <w:tcPr>
            <w:tcW w:w="3806" w:type="dxa"/>
            <w:tcMar>
              <w:top w:w="23" w:type="dxa"/>
              <w:left w:w="35" w:type="dxa"/>
              <w:bottom w:w="23" w:type="dxa"/>
              <w:right w:w="35" w:type="dxa"/>
            </w:tcMar>
            <w:vAlign w:val="center"/>
          </w:tcPr>
          <w:p w14:paraId="688F6F1E"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Specific learning disability</w:t>
            </w:r>
          </w:p>
        </w:tc>
      </w:tr>
      <w:tr w:rsidR="001D1B09" w:rsidRPr="006774DC" w14:paraId="63CEA608" w14:textId="77777777" w:rsidTr="006774DC">
        <w:trPr>
          <w:jc w:val="center"/>
        </w:trPr>
        <w:tc>
          <w:tcPr>
            <w:tcW w:w="5409" w:type="dxa"/>
            <w:tcMar>
              <w:top w:w="23" w:type="dxa"/>
              <w:left w:w="35" w:type="dxa"/>
              <w:bottom w:w="23" w:type="dxa"/>
              <w:right w:w="35" w:type="dxa"/>
            </w:tcMar>
            <w:vAlign w:val="center"/>
          </w:tcPr>
          <w:p w14:paraId="544AA9FC"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Forebrain Morphogenesis [ISS]</w:t>
            </w:r>
          </w:p>
        </w:tc>
        <w:tc>
          <w:tcPr>
            <w:tcW w:w="3806" w:type="dxa"/>
            <w:tcMar>
              <w:top w:w="23" w:type="dxa"/>
              <w:left w:w="35" w:type="dxa"/>
              <w:bottom w:w="23" w:type="dxa"/>
              <w:right w:w="35" w:type="dxa"/>
            </w:tcMar>
            <w:vAlign w:val="center"/>
          </w:tcPr>
          <w:p w14:paraId="4F67FFD6"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Scoliosis</w:t>
            </w:r>
          </w:p>
        </w:tc>
      </w:tr>
      <w:tr w:rsidR="001D1B09" w:rsidRPr="006774DC" w14:paraId="31B77BFA" w14:textId="77777777" w:rsidTr="006774DC">
        <w:trPr>
          <w:jc w:val="center"/>
        </w:trPr>
        <w:tc>
          <w:tcPr>
            <w:tcW w:w="5409" w:type="dxa"/>
            <w:tcMar>
              <w:top w:w="23" w:type="dxa"/>
              <w:left w:w="35" w:type="dxa"/>
              <w:bottom w:w="23" w:type="dxa"/>
              <w:right w:w="35" w:type="dxa"/>
            </w:tcMar>
            <w:vAlign w:val="center"/>
          </w:tcPr>
          <w:p w14:paraId="09C47353"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Myelination In Peripheral Nervous System [ISS]</w:t>
            </w:r>
          </w:p>
        </w:tc>
        <w:tc>
          <w:tcPr>
            <w:tcW w:w="3806" w:type="dxa"/>
            <w:tcMar>
              <w:top w:w="23" w:type="dxa"/>
              <w:left w:w="35" w:type="dxa"/>
              <w:bottom w:w="23" w:type="dxa"/>
              <w:right w:w="35" w:type="dxa"/>
            </w:tcMar>
            <w:vAlign w:val="center"/>
          </w:tcPr>
          <w:p w14:paraId="5088F8A4"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Optic nerve glioma</w:t>
            </w:r>
          </w:p>
        </w:tc>
      </w:tr>
      <w:tr w:rsidR="001D1B09" w:rsidRPr="006774DC" w14:paraId="0A9FF525" w14:textId="77777777" w:rsidTr="006774DC">
        <w:trPr>
          <w:jc w:val="center"/>
        </w:trPr>
        <w:tc>
          <w:tcPr>
            <w:tcW w:w="5409" w:type="dxa"/>
            <w:tcMar>
              <w:top w:w="23" w:type="dxa"/>
              <w:left w:w="35" w:type="dxa"/>
              <w:bottom w:w="23" w:type="dxa"/>
              <w:right w:w="35" w:type="dxa"/>
            </w:tcMar>
            <w:vAlign w:val="center"/>
          </w:tcPr>
          <w:p w14:paraId="671BFBD6"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Negative Regulation Of MAP Kinase Activity [ISS]</w:t>
            </w:r>
          </w:p>
        </w:tc>
        <w:tc>
          <w:tcPr>
            <w:tcW w:w="3806" w:type="dxa"/>
            <w:tcMar>
              <w:top w:w="23" w:type="dxa"/>
              <w:left w:w="35" w:type="dxa"/>
              <w:bottom w:w="23" w:type="dxa"/>
              <w:right w:w="35" w:type="dxa"/>
            </w:tcMar>
            <w:vAlign w:val="center"/>
          </w:tcPr>
          <w:p w14:paraId="37992EAA"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Seizure</w:t>
            </w:r>
          </w:p>
        </w:tc>
      </w:tr>
      <w:tr w:rsidR="001D1B09" w:rsidRPr="006774DC" w14:paraId="23866C3C" w14:textId="77777777" w:rsidTr="006774DC">
        <w:trPr>
          <w:jc w:val="center"/>
        </w:trPr>
        <w:tc>
          <w:tcPr>
            <w:tcW w:w="5409" w:type="dxa"/>
            <w:tcMar>
              <w:top w:w="23" w:type="dxa"/>
              <w:left w:w="35" w:type="dxa"/>
              <w:bottom w:w="23" w:type="dxa"/>
              <w:right w:w="35" w:type="dxa"/>
            </w:tcMar>
            <w:vAlign w:val="center"/>
          </w:tcPr>
          <w:p w14:paraId="358C4790"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Negative Regulation Of MAPK Cascade [IMP, ISS]</w:t>
            </w:r>
          </w:p>
        </w:tc>
        <w:tc>
          <w:tcPr>
            <w:tcW w:w="3806" w:type="dxa"/>
            <w:tcMar>
              <w:top w:w="23" w:type="dxa"/>
              <w:left w:w="35" w:type="dxa"/>
              <w:bottom w:w="23" w:type="dxa"/>
              <w:right w:w="35" w:type="dxa"/>
            </w:tcMar>
            <w:vAlign w:val="center"/>
          </w:tcPr>
          <w:p w14:paraId="61A21EDA"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Hypertrophic cardiomyopathy</w:t>
            </w:r>
          </w:p>
        </w:tc>
      </w:tr>
      <w:tr w:rsidR="001D1B09" w:rsidRPr="006774DC" w14:paraId="649C5E18" w14:textId="77777777" w:rsidTr="006774DC">
        <w:trPr>
          <w:jc w:val="center"/>
        </w:trPr>
        <w:tc>
          <w:tcPr>
            <w:tcW w:w="5409" w:type="dxa"/>
            <w:tcMar>
              <w:top w:w="23" w:type="dxa"/>
              <w:left w:w="35" w:type="dxa"/>
              <w:bottom w:w="23" w:type="dxa"/>
              <w:right w:w="35" w:type="dxa"/>
            </w:tcMar>
            <w:vAlign w:val="center"/>
          </w:tcPr>
          <w:p w14:paraId="76F307DE"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Negative Regulation Of Ras Protein Signal Transduction [IBA]</w:t>
            </w:r>
          </w:p>
        </w:tc>
        <w:tc>
          <w:tcPr>
            <w:tcW w:w="3806" w:type="dxa"/>
            <w:tcMar>
              <w:top w:w="23" w:type="dxa"/>
              <w:left w:w="35" w:type="dxa"/>
              <w:bottom w:w="23" w:type="dxa"/>
              <w:right w:w="35" w:type="dxa"/>
            </w:tcMar>
            <w:vAlign w:val="center"/>
          </w:tcPr>
          <w:p w14:paraId="6481DA30"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Neurofibrosarcoma</w:t>
            </w:r>
          </w:p>
        </w:tc>
      </w:tr>
      <w:tr w:rsidR="001D1B09" w:rsidRPr="006774DC" w14:paraId="57301ECC" w14:textId="77777777" w:rsidTr="006774DC">
        <w:trPr>
          <w:jc w:val="center"/>
        </w:trPr>
        <w:tc>
          <w:tcPr>
            <w:tcW w:w="5409" w:type="dxa"/>
            <w:tcMar>
              <w:top w:w="23" w:type="dxa"/>
              <w:left w:w="35" w:type="dxa"/>
              <w:bottom w:w="23" w:type="dxa"/>
              <w:right w:w="35" w:type="dxa"/>
            </w:tcMar>
            <w:vAlign w:val="center"/>
          </w:tcPr>
          <w:p w14:paraId="5DD2A5D2"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Negative Regulation Of Neuroblast Proliferation [ISS]</w:t>
            </w:r>
          </w:p>
        </w:tc>
        <w:tc>
          <w:tcPr>
            <w:tcW w:w="3806" w:type="dxa"/>
            <w:tcMar>
              <w:top w:w="23" w:type="dxa"/>
              <w:left w:w="35" w:type="dxa"/>
              <w:bottom w:w="23" w:type="dxa"/>
              <w:right w:w="35" w:type="dxa"/>
            </w:tcMar>
            <w:vAlign w:val="center"/>
          </w:tcPr>
          <w:p w14:paraId="753040BA"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Symmetric spinal nerve root neurofibromas</w:t>
            </w:r>
          </w:p>
        </w:tc>
      </w:tr>
      <w:tr w:rsidR="001D1B09" w:rsidRPr="006774DC" w14:paraId="4CCF4BC3" w14:textId="77777777" w:rsidTr="006774DC">
        <w:trPr>
          <w:jc w:val="center"/>
        </w:trPr>
        <w:tc>
          <w:tcPr>
            <w:tcW w:w="5409" w:type="dxa"/>
            <w:tcMar>
              <w:top w:w="23" w:type="dxa"/>
              <w:left w:w="35" w:type="dxa"/>
              <w:bottom w:w="23" w:type="dxa"/>
              <w:right w:w="35" w:type="dxa"/>
            </w:tcMar>
            <w:vAlign w:val="center"/>
          </w:tcPr>
          <w:p w14:paraId="6C1A626E"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Negative Regulation Of Protein Kinase Activity [ISS]</w:t>
            </w:r>
          </w:p>
        </w:tc>
        <w:tc>
          <w:tcPr>
            <w:tcW w:w="3806" w:type="dxa"/>
            <w:tcMar>
              <w:top w:w="23" w:type="dxa"/>
              <w:left w:w="35" w:type="dxa"/>
              <w:bottom w:w="23" w:type="dxa"/>
              <w:right w:w="35" w:type="dxa"/>
            </w:tcMar>
            <w:vAlign w:val="center"/>
          </w:tcPr>
          <w:p w14:paraId="4B3F0C7F"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Plexiform neurofibroma</w:t>
            </w:r>
          </w:p>
        </w:tc>
      </w:tr>
      <w:tr w:rsidR="001D1B09" w:rsidRPr="006774DC" w14:paraId="6A8C66CA" w14:textId="77777777" w:rsidTr="006774DC">
        <w:trPr>
          <w:jc w:val="center"/>
        </w:trPr>
        <w:tc>
          <w:tcPr>
            <w:tcW w:w="5409" w:type="dxa"/>
            <w:tcMar>
              <w:top w:w="23" w:type="dxa"/>
              <w:left w:w="35" w:type="dxa"/>
              <w:bottom w:w="23" w:type="dxa"/>
              <w:right w:w="35" w:type="dxa"/>
            </w:tcMar>
            <w:vAlign w:val="center"/>
          </w:tcPr>
          <w:p w14:paraId="479A59B2"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Osteoblast Differentiation [ISS]</w:t>
            </w:r>
          </w:p>
        </w:tc>
        <w:tc>
          <w:tcPr>
            <w:tcW w:w="3806" w:type="dxa"/>
            <w:tcMar>
              <w:top w:w="23" w:type="dxa"/>
              <w:left w:w="35" w:type="dxa"/>
              <w:bottom w:w="23" w:type="dxa"/>
              <w:right w:w="35" w:type="dxa"/>
            </w:tcMar>
            <w:vAlign w:val="center"/>
          </w:tcPr>
          <w:p w14:paraId="076FE40C"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Ptosis</w:t>
            </w:r>
          </w:p>
        </w:tc>
      </w:tr>
      <w:tr w:rsidR="001D1B09" w:rsidRPr="006774DC" w14:paraId="70375214" w14:textId="77777777" w:rsidTr="006774DC">
        <w:trPr>
          <w:jc w:val="center"/>
        </w:trPr>
        <w:tc>
          <w:tcPr>
            <w:tcW w:w="5409" w:type="dxa"/>
            <w:tcMar>
              <w:top w:w="23" w:type="dxa"/>
              <w:left w:w="35" w:type="dxa"/>
              <w:bottom w:w="23" w:type="dxa"/>
              <w:right w:w="35" w:type="dxa"/>
            </w:tcMar>
            <w:vAlign w:val="center"/>
          </w:tcPr>
          <w:p w14:paraId="275049B2"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Peripheral Nervous System Development [ISS]</w:t>
            </w:r>
          </w:p>
        </w:tc>
        <w:tc>
          <w:tcPr>
            <w:tcW w:w="3806" w:type="dxa"/>
            <w:tcMar>
              <w:top w:w="23" w:type="dxa"/>
              <w:left w:w="35" w:type="dxa"/>
              <w:bottom w:w="23" w:type="dxa"/>
              <w:right w:w="35" w:type="dxa"/>
            </w:tcMar>
            <w:vAlign w:val="center"/>
          </w:tcPr>
          <w:p w14:paraId="4E28043C"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Astrocytoma</w:t>
            </w:r>
          </w:p>
        </w:tc>
      </w:tr>
      <w:tr w:rsidR="001D1B09" w:rsidRPr="006774DC" w14:paraId="5154FF39" w14:textId="77777777" w:rsidTr="006774DC">
        <w:trPr>
          <w:jc w:val="center"/>
        </w:trPr>
        <w:tc>
          <w:tcPr>
            <w:tcW w:w="5409" w:type="dxa"/>
            <w:tcMar>
              <w:top w:w="23" w:type="dxa"/>
              <w:left w:w="35" w:type="dxa"/>
              <w:bottom w:w="23" w:type="dxa"/>
              <w:right w:w="35" w:type="dxa"/>
            </w:tcMar>
            <w:vAlign w:val="center"/>
          </w:tcPr>
          <w:p w14:paraId="1554B2C5"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Phosphatidylinositol 3-Kinase Signaling [ISS]</w:t>
            </w:r>
          </w:p>
        </w:tc>
        <w:tc>
          <w:tcPr>
            <w:tcW w:w="3806" w:type="dxa"/>
            <w:tcMar>
              <w:top w:w="23" w:type="dxa"/>
              <w:left w:w="35" w:type="dxa"/>
              <w:bottom w:w="23" w:type="dxa"/>
              <w:right w:w="35" w:type="dxa"/>
            </w:tcMar>
            <w:vAlign w:val="center"/>
          </w:tcPr>
          <w:p w14:paraId="6D5AD973"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Spinal cord tumor</w:t>
            </w:r>
          </w:p>
        </w:tc>
      </w:tr>
      <w:tr w:rsidR="001D1B09" w:rsidRPr="006774DC" w14:paraId="73E23C3A" w14:textId="77777777" w:rsidTr="006774DC">
        <w:trPr>
          <w:jc w:val="center"/>
        </w:trPr>
        <w:tc>
          <w:tcPr>
            <w:tcW w:w="5409" w:type="dxa"/>
            <w:tcMar>
              <w:top w:w="23" w:type="dxa"/>
              <w:left w:w="35" w:type="dxa"/>
              <w:bottom w:w="23" w:type="dxa"/>
              <w:right w:w="35" w:type="dxa"/>
            </w:tcMar>
            <w:vAlign w:val="center"/>
          </w:tcPr>
          <w:p w14:paraId="44CFFDA8"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Positive Regulation Of Ras GTPase Activity [IDA, IMP, ISS]</w:t>
            </w:r>
          </w:p>
        </w:tc>
        <w:tc>
          <w:tcPr>
            <w:tcW w:w="3806" w:type="dxa"/>
            <w:tcMar>
              <w:top w:w="23" w:type="dxa"/>
              <w:left w:w="35" w:type="dxa"/>
              <w:bottom w:w="23" w:type="dxa"/>
              <w:right w:w="35" w:type="dxa"/>
            </w:tcMar>
            <w:vAlign w:val="center"/>
          </w:tcPr>
          <w:p w14:paraId="7A42E899"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Spinal neurofibromas</w:t>
            </w:r>
          </w:p>
        </w:tc>
      </w:tr>
      <w:tr w:rsidR="001D1B09" w:rsidRPr="006774DC" w14:paraId="1E348BBA" w14:textId="77777777" w:rsidTr="006774DC">
        <w:trPr>
          <w:jc w:val="center"/>
        </w:trPr>
        <w:tc>
          <w:tcPr>
            <w:tcW w:w="5409" w:type="dxa"/>
            <w:tcMar>
              <w:top w:w="23" w:type="dxa"/>
              <w:left w:w="35" w:type="dxa"/>
              <w:bottom w:w="23" w:type="dxa"/>
              <w:right w:w="35" w:type="dxa"/>
            </w:tcMar>
            <w:vAlign w:val="center"/>
          </w:tcPr>
          <w:p w14:paraId="492D66A5"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Positive Regulation Of Adenylate Cyclase Activity [ISS]</w:t>
            </w:r>
          </w:p>
        </w:tc>
        <w:tc>
          <w:tcPr>
            <w:tcW w:w="3806" w:type="dxa"/>
            <w:tcMar>
              <w:top w:w="23" w:type="dxa"/>
              <w:left w:w="35" w:type="dxa"/>
              <w:bottom w:w="23" w:type="dxa"/>
              <w:right w:w="35" w:type="dxa"/>
            </w:tcMar>
            <w:vAlign w:val="center"/>
          </w:tcPr>
          <w:p w14:paraId="6DC79F3B"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Neurofibromas</w:t>
            </w:r>
          </w:p>
        </w:tc>
      </w:tr>
      <w:tr w:rsidR="001D1B09" w:rsidRPr="006774DC" w14:paraId="0E0A4070" w14:textId="77777777" w:rsidTr="006774DC">
        <w:trPr>
          <w:jc w:val="center"/>
        </w:trPr>
        <w:tc>
          <w:tcPr>
            <w:tcW w:w="5409" w:type="dxa"/>
            <w:tcMar>
              <w:top w:w="23" w:type="dxa"/>
              <w:left w:w="35" w:type="dxa"/>
              <w:bottom w:w="23" w:type="dxa"/>
              <w:right w:w="35" w:type="dxa"/>
            </w:tcMar>
            <w:vAlign w:val="center"/>
          </w:tcPr>
          <w:p w14:paraId="60E12A9F"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Positive Regulation Of Neuron Apoptotic Process [ISS]</w:t>
            </w:r>
          </w:p>
        </w:tc>
        <w:tc>
          <w:tcPr>
            <w:tcW w:w="3806" w:type="dxa"/>
            <w:tcMar>
              <w:top w:w="23" w:type="dxa"/>
              <w:left w:w="35" w:type="dxa"/>
              <w:bottom w:w="23" w:type="dxa"/>
              <w:right w:w="35" w:type="dxa"/>
            </w:tcMar>
            <w:vAlign w:val="center"/>
          </w:tcPr>
          <w:p w14:paraId="392CFD9D"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Relative macrocephaly</w:t>
            </w:r>
          </w:p>
        </w:tc>
      </w:tr>
      <w:tr w:rsidR="001D1B09" w:rsidRPr="006774DC" w14:paraId="6A28336D" w14:textId="77777777" w:rsidTr="006774DC">
        <w:trPr>
          <w:jc w:val="center"/>
        </w:trPr>
        <w:tc>
          <w:tcPr>
            <w:tcW w:w="5409" w:type="dxa"/>
            <w:tcMar>
              <w:top w:w="23" w:type="dxa"/>
              <w:left w:w="35" w:type="dxa"/>
              <w:bottom w:w="23" w:type="dxa"/>
              <w:right w:w="35" w:type="dxa"/>
            </w:tcMar>
            <w:vAlign w:val="center"/>
          </w:tcPr>
          <w:p w14:paraId="3A56B858"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Regulation Of Ras GTPase Activity [IMP]</w:t>
            </w:r>
          </w:p>
        </w:tc>
        <w:tc>
          <w:tcPr>
            <w:tcW w:w="3806" w:type="dxa"/>
            <w:tcMar>
              <w:top w:w="23" w:type="dxa"/>
              <w:left w:w="35" w:type="dxa"/>
              <w:bottom w:w="23" w:type="dxa"/>
              <w:right w:w="35" w:type="dxa"/>
            </w:tcMar>
            <w:vAlign w:val="center"/>
          </w:tcPr>
          <w:p w14:paraId="2BEACF87"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Hypertension</w:t>
            </w:r>
          </w:p>
        </w:tc>
      </w:tr>
      <w:tr w:rsidR="001D1B09" w:rsidRPr="006774DC" w14:paraId="3403ABA9" w14:textId="77777777" w:rsidTr="006774DC">
        <w:trPr>
          <w:jc w:val="center"/>
        </w:trPr>
        <w:tc>
          <w:tcPr>
            <w:tcW w:w="5409" w:type="dxa"/>
            <w:tcMar>
              <w:top w:w="23" w:type="dxa"/>
              <w:left w:w="35" w:type="dxa"/>
              <w:bottom w:w="23" w:type="dxa"/>
              <w:right w:w="35" w:type="dxa"/>
            </w:tcMar>
            <w:vAlign w:val="center"/>
          </w:tcPr>
          <w:p w14:paraId="2349BE15"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Regulation Of Bone Resorption [ISS]</w:t>
            </w:r>
          </w:p>
        </w:tc>
        <w:tc>
          <w:tcPr>
            <w:tcW w:w="3806" w:type="dxa"/>
            <w:tcMar>
              <w:top w:w="23" w:type="dxa"/>
              <w:left w:w="35" w:type="dxa"/>
              <w:bottom w:w="23" w:type="dxa"/>
              <w:right w:w="35" w:type="dxa"/>
            </w:tcMar>
            <w:vAlign w:val="center"/>
          </w:tcPr>
          <w:p w14:paraId="5F0DEB2B"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Abnormality of the face</w:t>
            </w:r>
          </w:p>
        </w:tc>
      </w:tr>
      <w:tr w:rsidR="001D1B09" w:rsidRPr="006774DC" w14:paraId="7372C325" w14:textId="77777777" w:rsidTr="006774DC">
        <w:trPr>
          <w:jc w:val="center"/>
        </w:trPr>
        <w:tc>
          <w:tcPr>
            <w:tcW w:w="5409" w:type="dxa"/>
            <w:tcMar>
              <w:top w:w="23" w:type="dxa"/>
              <w:left w:w="35" w:type="dxa"/>
              <w:bottom w:w="23" w:type="dxa"/>
              <w:right w:w="35" w:type="dxa"/>
            </w:tcMar>
            <w:vAlign w:val="center"/>
          </w:tcPr>
          <w:p w14:paraId="0BDD4079"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Regulation Of Cell-Matrix Adhesion [ISS]</w:t>
            </w:r>
          </w:p>
        </w:tc>
        <w:tc>
          <w:tcPr>
            <w:tcW w:w="3806" w:type="dxa"/>
            <w:tcMar>
              <w:top w:w="23" w:type="dxa"/>
              <w:left w:w="35" w:type="dxa"/>
              <w:bottom w:w="23" w:type="dxa"/>
              <w:right w:w="35" w:type="dxa"/>
            </w:tcMar>
            <w:vAlign w:val="center"/>
          </w:tcPr>
          <w:p w14:paraId="41FF1FC6"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Intellectual disability, mild</w:t>
            </w:r>
          </w:p>
        </w:tc>
      </w:tr>
      <w:tr w:rsidR="001D1B09" w:rsidRPr="006774DC" w14:paraId="034B701D" w14:textId="77777777" w:rsidTr="006774DC">
        <w:trPr>
          <w:jc w:val="center"/>
        </w:trPr>
        <w:tc>
          <w:tcPr>
            <w:tcW w:w="5409" w:type="dxa"/>
            <w:tcMar>
              <w:top w:w="23" w:type="dxa"/>
              <w:left w:w="35" w:type="dxa"/>
              <w:bottom w:w="23" w:type="dxa"/>
              <w:right w:w="35" w:type="dxa"/>
            </w:tcMar>
            <w:vAlign w:val="center"/>
          </w:tcPr>
          <w:p w14:paraId="14B568F1"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Regulation Of Glial Cell Differentiation [ISS]</w:t>
            </w:r>
          </w:p>
        </w:tc>
        <w:tc>
          <w:tcPr>
            <w:tcW w:w="3806" w:type="dxa"/>
            <w:tcMar>
              <w:top w:w="23" w:type="dxa"/>
              <w:left w:w="35" w:type="dxa"/>
              <w:bottom w:w="23" w:type="dxa"/>
              <w:right w:w="35" w:type="dxa"/>
            </w:tcMar>
            <w:vAlign w:val="center"/>
          </w:tcPr>
          <w:p w14:paraId="0E879AD4"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Pheochromocytoma</w:t>
            </w:r>
          </w:p>
        </w:tc>
      </w:tr>
      <w:tr w:rsidR="001D1B09" w:rsidRPr="006774DC" w14:paraId="770E5643" w14:textId="77777777" w:rsidTr="006774DC">
        <w:trPr>
          <w:jc w:val="center"/>
        </w:trPr>
        <w:tc>
          <w:tcPr>
            <w:tcW w:w="5409" w:type="dxa"/>
            <w:tcMar>
              <w:top w:w="23" w:type="dxa"/>
              <w:left w:w="35" w:type="dxa"/>
              <w:bottom w:w="23" w:type="dxa"/>
              <w:right w:w="35" w:type="dxa"/>
            </w:tcMar>
            <w:vAlign w:val="center"/>
          </w:tcPr>
          <w:p w14:paraId="0018CBC0"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Spinal Cord Development [ISS]</w:t>
            </w:r>
          </w:p>
        </w:tc>
        <w:tc>
          <w:tcPr>
            <w:tcW w:w="3806" w:type="dxa"/>
            <w:tcMar>
              <w:top w:w="23" w:type="dxa"/>
              <w:left w:w="35" w:type="dxa"/>
              <w:bottom w:w="23" w:type="dxa"/>
              <w:right w:w="35" w:type="dxa"/>
            </w:tcMar>
            <w:vAlign w:val="center"/>
          </w:tcPr>
          <w:p w14:paraId="524D359B"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Spinal cord tumor</w:t>
            </w:r>
          </w:p>
        </w:tc>
      </w:tr>
      <w:tr w:rsidR="001D1B09" w:rsidRPr="006774DC" w14:paraId="1CCAE506" w14:textId="77777777" w:rsidTr="006774DC">
        <w:trPr>
          <w:jc w:val="center"/>
        </w:trPr>
        <w:tc>
          <w:tcPr>
            <w:tcW w:w="5409" w:type="dxa"/>
            <w:tcMar>
              <w:top w:w="23" w:type="dxa"/>
              <w:left w:w="35" w:type="dxa"/>
              <w:bottom w:w="23" w:type="dxa"/>
              <w:right w:w="35" w:type="dxa"/>
            </w:tcMar>
            <w:vAlign w:val="center"/>
          </w:tcPr>
          <w:p w14:paraId="7C104B3C" w14:textId="77777777" w:rsidR="001D1B09" w:rsidRPr="006774DC" w:rsidRDefault="001D1B09" w:rsidP="006774DC">
            <w:pPr>
              <w:autoSpaceDE w:val="0"/>
              <w:autoSpaceDN w:val="0"/>
              <w:adjustRightInd w:val="0"/>
              <w:snapToGrid w:val="0"/>
              <w:spacing w:line="240" w:lineRule="auto"/>
              <w:jc w:val="center"/>
              <w:rPr>
                <w:sz w:val="18"/>
                <w:szCs w:val="18"/>
              </w:rPr>
            </w:pPr>
          </w:p>
        </w:tc>
        <w:tc>
          <w:tcPr>
            <w:tcW w:w="3806" w:type="dxa"/>
            <w:tcMar>
              <w:top w:w="23" w:type="dxa"/>
              <w:left w:w="35" w:type="dxa"/>
              <w:bottom w:w="23" w:type="dxa"/>
              <w:right w:w="35" w:type="dxa"/>
            </w:tcMar>
            <w:vAlign w:val="center"/>
          </w:tcPr>
          <w:p w14:paraId="18234997"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Spinal neurofibromas</w:t>
            </w:r>
          </w:p>
        </w:tc>
      </w:tr>
      <w:tr w:rsidR="001D1B09" w:rsidRPr="006774DC" w14:paraId="7F7DC1E3" w14:textId="77777777" w:rsidTr="006774DC">
        <w:trPr>
          <w:jc w:val="center"/>
        </w:trPr>
        <w:tc>
          <w:tcPr>
            <w:tcW w:w="5409" w:type="dxa"/>
            <w:tcMar>
              <w:top w:w="23" w:type="dxa"/>
              <w:left w:w="35" w:type="dxa"/>
              <w:bottom w:w="23" w:type="dxa"/>
              <w:right w:w="35" w:type="dxa"/>
            </w:tcMar>
            <w:vAlign w:val="center"/>
          </w:tcPr>
          <w:p w14:paraId="2EC0CF61" w14:textId="77777777" w:rsidR="001D1B09" w:rsidRPr="006774DC" w:rsidRDefault="001D1B09" w:rsidP="006774DC">
            <w:pPr>
              <w:autoSpaceDE w:val="0"/>
              <w:autoSpaceDN w:val="0"/>
              <w:adjustRightInd w:val="0"/>
              <w:snapToGrid w:val="0"/>
              <w:spacing w:line="240" w:lineRule="auto"/>
              <w:jc w:val="center"/>
              <w:rPr>
                <w:sz w:val="18"/>
                <w:szCs w:val="18"/>
              </w:rPr>
            </w:pPr>
          </w:p>
        </w:tc>
        <w:tc>
          <w:tcPr>
            <w:tcW w:w="3806" w:type="dxa"/>
            <w:tcMar>
              <w:top w:w="23" w:type="dxa"/>
              <w:left w:w="35" w:type="dxa"/>
              <w:bottom w:w="23" w:type="dxa"/>
              <w:right w:w="35" w:type="dxa"/>
            </w:tcMar>
            <w:vAlign w:val="center"/>
          </w:tcPr>
          <w:p w14:paraId="35E0788E"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Juvenile myelomonocytic leukemia</w:t>
            </w:r>
          </w:p>
        </w:tc>
      </w:tr>
      <w:tr w:rsidR="001D1B09" w:rsidRPr="006774DC" w14:paraId="72084982" w14:textId="77777777" w:rsidTr="006774DC">
        <w:trPr>
          <w:jc w:val="center"/>
        </w:trPr>
        <w:tc>
          <w:tcPr>
            <w:tcW w:w="5409" w:type="dxa"/>
            <w:tcBorders>
              <w:bottom w:val="single" w:sz="8" w:space="0" w:color="auto"/>
            </w:tcBorders>
            <w:tcMar>
              <w:top w:w="23" w:type="dxa"/>
              <w:left w:w="35" w:type="dxa"/>
              <w:bottom w:w="23" w:type="dxa"/>
              <w:right w:w="35" w:type="dxa"/>
            </w:tcMar>
            <w:vAlign w:val="center"/>
          </w:tcPr>
          <w:p w14:paraId="16842DA9" w14:textId="77777777" w:rsidR="001D1B09" w:rsidRPr="006774DC" w:rsidRDefault="001D1B09" w:rsidP="006774DC">
            <w:pPr>
              <w:autoSpaceDE w:val="0"/>
              <w:autoSpaceDN w:val="0"/>
              <w:adjustRightInd w:val="0"/>
              <w:snapToGrid w:val="0"/>
              <w:spacing w:line="240" w:lineRule="auto"/>
              <w:jc w:val="center"/>
              <w:rPr>
                <w:sz w:val="18"/>
                <w:szCs w:val="18"/>
              </w:rPr>
            </w:pPr>
          </w:p>
        </w:tc>
        <w:tc>
          <w:tcPr>
            <w:tcW w:w="3806" w:type="dxa"/>
            <w:tcBorders>
              <w:bottom w:val="single" w:sz="8" w:space="0" w:color="auto"/>
            </w:tcBorders>
            <w:tcMar>
              <w:top w:w="23" w:type="dxa"/>
              <w:left w:w="35" w:type="dxa"/>
              <w:bottom w:w="23" w:type="dxa"/>
              <w:right w:w="35" w:type="dxa"/>
            </w:tcMar>
            <w:vAlign w:val="center"/>
          </w:tcPr>
          <w:p w14:paraId="67D85A2C"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Delayed speech and language development</w:t>
            </w:r>
          </w:p>
        </w:tc>
      </w:tr>
    </w:tbl>
    <w:p w14:paraId="42F90646" w14:textId="6A53A3D6" w:rsidR="001D1B09" w:rsidRPr="0082486E" w:rsidRDefault="005401BC" w:rsidP="006774DC">
      <w:pPr>
        <w:pStyle w:val="MDPI43tablefooter"/>
        <w:jc w:val="center"/>
        <w:rPr>
          <w:szCs w:val="18"/>
        </w:rPr>
      </w:pPr>
      <w:r w:rsidRPr="0082486E">
        <w:rPr>
          <w:szCs w:val="18"/>
        </w:rPr>
        <w:t xml:space="preserve">*All NF1 related ontologies can be found at </w:t>
      </w:r>
      <w:r w:rsidR="00F2181F">
        <w:rPr>
          <w:szCs w:val="18"/>
        </w:rPr>
        <w:t>GO</w:t>
      </w:r>
      <w:r w:rsidRPr="0082486E">
        <w:rPr>
          <w:szCs w:val="18"/>
        </w:rPr>
        <w:t xml:space="preserve"> and </w:t>
      </w:r>
      <w:r w:rsidR="00F2181F">
        <w:rPr>
          <w:szCs w:val="18"/>
        </w:rPr>
        <w:t>HPO online databases</w:t>
      </w:r>
      <w:r w:rsidRPr="0082486E">
        <w:rPr>
          <w:szCs w:val="18"/>
        </w:rPr>
        <w:t>.</w:t>
      </w:r>
    </w:p>
    <w:p w14:paraId="08BF5CEA" w14:textId="42511BE2" w:rsidR="001D1B09" w:rsidRPr="0082486E" w:rsidRDefault="006774DC" w:rsidP="006774DC">
      <w:pPr>
        <w:pStyle w:val="MDPI41tablecaption"/>
      </w:pPr>
      <w:r w:rsidRPr="006774DC">
        <w:rPr>
          <w:b/>
        </w:rPr>
        <w:t>Table S2.</w:t>
      </w:r>
      <w:r w:rsidR="005401BC" w:rsidRPr="006774DC">
        <w:rPr>
          <w:b/>
        </w:rPr>
        <w:t xml:space="preserve"> </w:t>
      </w:r>
      <w:r w:rsidR="005401BC" w:rsidRPr="00393A52">
        <w:rPr>
          <w:bCs/>
          <w:i/>
        </w:rPr>
        <w:t xml:space="preserve">NF1 </w:t>
      </w:r>
      <w:r w:rsidR="005401BC" w:rsidRPr="00393A52">
        <w:rPr>
          <w:bCs/>
        </w:rPr>
        <w:t>knockdown and knockout assays in GEO database.</w:t>
      </w:r>
      <w:r w:rsidR="005401BC" w:rsidRPr="0082486E">
        <w:t xml:space="preserve"> LogFC and FDR values for the ten potential modifier genes in each NF1 datasets (GSE14038 and GSE115406) selected from GEO database. </w:t>
      </w:r>
      <w:proofErr w:type="gramStart"/>
      <w:r w:rsidR="005401BC" w:rsidRPr="0082486E">
        <w:t>Statistical</w:t>
      </w:r>
      <w:proofErr w:type="gramEnd"/>
      <w:r w:rsidR="005401BC" w:rsidRPr="0082486E">
        <w:t xml:space="preserve"> significant results are highlighted (&gt;1 or &lt;</w:t>
      </w:r>
      <w:r w:rsidR="00C25BE3">
        <w:t>−</w:t>
      </w:r>
      <w:r w:rsidR="005401BC" w:rsidRPr="0082486E">
        <w:t>1) and a FDR</w:t>
      </w:r>
      <w:r w:rsidR="00C25BE3">
        <w:t xml:space="preserve"> </w:t>
      </w:r>
      <w:r w:rsidR="005401BC" w:rsidRPr="0082486E">
        <w:t>&lt;</w:t>
      </w:r>
      <w:r w:rsidR="00C25BE3">
        <w:t xml:space="preserve"> </w:t>
      </w:r>
      <w:r w:rsidR="005401BC" w:rsidRPr="0082486E">
        <w:t>0.05).</w:t>
      </w:r>
    </w:p>
    <w:tbl>
      <w:tblPr>
        <w:tblStyle w:val="a0"/>
        <w:tblW w:w="6331" w:type="dxa"/>
        <w:jc w:val="center"/>
        <w:tblBorders>
          <w:bottom w:val="single" w:sz="4" w:space="0" w:color="000000"/>
        </w:tblBorders>
        <w:tblLayout w:type="fixed"/>
        <w:tblLook w:val="0400" w:firstRow="0" w:lastRow="0" w:firstColumn="0" w:lastColumn="0" w:noHBand="0" w:noVBand="1"/>
      </w:tblPr>
      <w:tblGrid>
        <w:gridCol w:w="1165"/>
        <w:gridCol w:w="1329"/>
        <w:gridCol w:w="1254"/>
        <w:gridCol w:w="1329"/>
        <w:gridCol w:w="1254"/>
      </w:tblGrid>
      <w:tr w:rsidR="001D1B09" w:rsidRPr="006774DC" w14:paraId="14840D45" w14:textId="77777777" w:rsidTr="003C0F5D">
        <w:trPr>
          <w:jc w:val="center"/>
        </w:trPr>
        <w:tc>
          <w:tcPr>
            <w:tcW w:w="1165" w:type="dxa"/>
            <w:vMerge w:val="restart"/>
            <w:tcBorders>
              <w:top w:val="single" w:sz="8" w:space="0" w:color="auto"/>
              <w:bottom w:val="nil"/>
            </w:tcBorders>
            <w:shd w:val="clear" w:color="auto" w:fill="auto"/>
            <w:tcMar>
              <w:top w:w="0" w:type="dxa"/>
              <w:left w:w="32" w:type="dxa"/>
              <w:bottom w:w="0" w:type="dxa"/>
              <w:right w:w="32" w:type="dxa"/>
            </w:tcMar>
            <w:vAlign w:val="center"/>
          </w:tcPr>
          <w:p w14:paraId="305C41F1" w14:textId="77777777" w:rsidR="001D1B09" w:rsidRPr="006774DC" w:rsidRDefault="005401BC" w:rsidP="006774DC">
            <w:pPr>
              <w:autoSpaceDE w:val="0"/>
              <w:autoSpaceDN w:val="0"/>
              <w:adjustRightInd w:val="0"/>
              <w:snapToGrid w:val="0"/>
              <w:spacing w:line="240" w:lineRule="auto"/>
              <w:jc w:val="center"/>
              <w:rPr>
                <w:b/>
                <w:sz w:val="18"/>
                <w:szCs w:val="18"/>
              </w:rPr>
            </w:pPr>
            <w:r w:rsidRPr="006774DC">
              <w:rPr>
                <w:b/>
                <w:sz w:val="18"/>
                <w:szCs w:val="18"/>
              </w:rPr>
              <w:t>Genes</w:t>
            </w:r>
          </w:p>
        </w:tc>
        <w:tc>
          <w:tcPr>
            <w:tcW w:w="2583" w:type="dxa"/>
            <w:gridSpan w:val="2"/>
            <w:tcBorders>
              <w:top w:val="single" w:sz="8" w:space="0" w:color="auto"/>
              <w:bottom w:val="single" w:sz="4" w:space="0" w:color="000000"/>
            </w:tcBorders>
            <w:shd w:val="clear" w:color="auto" w:fill="auto"/>
            <w:tcMar>
              <w:top w:w="0" w:type="dxa"/>
              <w:left w:w="32" w:type="dxa"/>
              <w:bottom w:w="0" w:type="dxa"/>
              <w:right w:w="32" w:type="dxa"/>
            </w:tcMar>
            <w:vAlign w:val="center"/>
          </w:tcPr>
          <w:p w14:paraId="5E5A9896" w14:textId="77777777" w:rsidR="001D1B09" w:rsidRPr="006774DC" w:rsidRDefault="005401BC" w:rsidP="006774DC">
            <w:pPr>
              <w:autoSpaceDE w:val="0"/>
              <w:autoSpaceDN w:val="0"/>
              <w:adjustRightInd w:val="0"/>
              <w:snapToGrid w:val="0"/>
              <w:spacing w:line="240" w:lineRule="auto"/>
              <w:jc w:val="center"/>
              <w:rPr>
                <w:b/>
                <w:sz w:val="18"/>
                <w:szCs w:val="18"/>
              </w:rPr>
            </w:pPr>
            <w:r w:rsidRPr="006774DC">
              <w:rPr>
                <w:b/>
                <w:sz w:val="18"/>
                <w:szCs w:val="18"/>
              </w:rPr>
              <w:t>GSE14038</w:t>
            </w:r>
          </w:p>
        </w:tc>
        <w:tc>
          <w:tcPr>
            <w:tcW w:w="2583" w:type="dxa"/>
            <w:gridSpan w:val="2"/>
            <w:tcBorders>
              <w:top w:val="single" w:sz="8" w:space="0" w:color="auto"/>
              <w:bottom w:val="single" w:sz="4" w:space="0" w:color="000000"/>
            </w:tcBorders>
            <w:shd w:val="clear" w:color="auto" w:fill="auto"/>
            <w:tcMar>
              <w:top w:w="0" w:type="dxa"/>
              <w:left w:w="32" w:type="dxa"/>
              <w:bottom w:w="0" w:type="dxa"/>
              <w:right w:w="32" w:type="dxa"/>
            </w:tcMar>
            <w:vAlign w:val="center"/>
          </w:tcPr>
          <w:p w14:paraId="549C8AC2" w14:textId="77777777" w:rsidR="001D1B09" w:rsidRPr="006774DC" w:rsidRDefault="005401BC" w:rsidP="006774DC">
            <w:pPr>
              <w:autoSpaceDE w:val="0"/>
              <w:autoSpaceDN w:val="0"/>
              <w:adjustRightInd w:val="0"/>
              <w:snapToGrid w:val="0"/>
              <w:spacing w:line="240" w:lineRule="auto"/>
              <w:jc w:val="center"/>
              <w:rPr>
                <w:b/>
                <w:sz w:val="18"/>
                <w:szCs w:val="18"/>
              </w:rPr>
            </w:pPr>
            <w:r w:rsidRPr="006774DC">
              <w:rPr>
                <w:b/>
                <w:sz w:val="18"/>
                <w:szCs w:val="18"/>
              </w:rPr>
              <w:t>GSE115406</w:t>
            </w:r>
          </w:p>
        </w:tc>
      </w:tr>
      <w:tr w:rsidR="001D1B09" w:rsidRPr="006774DC" w14:paraId="394CBBFE" w14:textId="77777777" w:rsidTr="003C0F5D">
        <w:trPr>
          <w:jc w:val="center"/>
        </w:trPr>
        <w:tc>
          <w:tcPr>
            <w:tcW w:w="1165" w:type="dxa"/>
            <w:vMerge/>
            <w:tcBorders>
              <w:top w:val="single" w:sz="8" w:space="0" w:color="000000"/>
              <w:bottom w:val="single" w:sz="4" w:space="0" w:color="000000"/>
            </w:tcBorders>
            <w:shd w:val="clear" w:color="auto" w:fill="auto"/>
            <w:tcMar>
              <w:top w:w="0" w:type="dxa"/>
              <w:left w:w="32" w:type="dxa"/>
              <w:bottom w:w="0" w:type="dxa"/>
              <w:right w:w="32" w:type="dxa"/>
            </w:tcMar>
            <w:vAlign w:val="center"/>
          </w:tcPr>
          <w:p w14:paraId="28FDCCE9" w14:textId="77777777" w:rsidR="001D1B09" w:rsidRPr="006774DC" w:rsidRDefault="001D1B09" w:rsidP="006774DC">
            <w:pPr>
              <w:pBdr>
                <w:top w:val="nil"/>
                <w:left w:val="nil"/>
                <w:bottom w:val="nil"/>
                <w:right w:val="nil"/>
                <w:between w:val="nil"/>
              </w:pBdr>
              <w:autoSpaceDE w:val="0"/>
              <w:autoSpaceDN w:val="0"/>
              <w:adjustRightInd w:val="0"/>
              <w:snapToGrid w:val="0"/>
              <w:spacing w:line="240" w:lineRule="auto"/>
              <w:jc w:val="center"/>
              <w:rPr>
                <w:b/>
                <w:sz w:val="18"/>
                <w:szCs w:val="18"/>
              </w:rPr>
            </w:pPr>
          </w:p>
        </w:tc>
        <w:tc>
          <w:tcPr>
            <w:tcW w:w="1329" w:type="dxa"/>
            <w:tcBorders>
              <w:top w:val="single" w:sz="4" w:space="0" w:color="000000"/>
              <w:bottom w:val="single" w:sz="4" w:space="0" w:color="000000"/>
            </w:tcBorders>
            <w:shd w:val="clear" w:color="auto" w:fill="auto"/>
            <w:tcMar>
              <w:top w:w="0" w:type="dxa"/>
              <w:left w:w="32" w:type="dxa"/>
              <w:bottom w:w="0" w:type="dxa"/>
              <w:right w:w="32" w:type="dxa"/>
            </w:tcMar>
            <w:vAlign w:val="center"/>
          </w:tcPr>
          <w:p w14:paraId="2BAACD01" w14:textId="77777777" w:rsidR="001D1B09" w:rsidRPr="006774DC" w:rsidRDefault="005401BC" w:rsidP="006774DC">
            <w:pPr>
              <w:autoSpaceDE w:val="0"/>
              <w:autoSpaceDN w:val="0"/>
              <w:adjustRightInd w:val="0"/>
              <w:snapToGrid w:val="0"/>
              <w:spacing w:line="240" w:lineRule="auto"/>
              <w:jc w:val="center"/>
              <w:rPr>
                <w:b/>
                <w:sz w:val="18"/>
                <w:szCs w:val="18"/>
              </w:rPr>
            </w:pPr>
            <w:r w:rsidRPr="006774DC">
              <w:rPr>
                <w:b/>
                <w:sz w:val="18"/>
                <w:szCs w:val="18"/>
              </w:rPr>
              <w:t>logFC</w:t>
            </w:r>
            <w:r w:rsidRPr="006774DC">
              <w:rPr>
                <w:b/>
                <w:sz w:val="18"/>
                <w:szCs w:val="18"/>
                <w:vertAlign w:val="superscript"/>
              </w:rPr>
              <w:t>1</w:t>
            </w:r>
          </w:p>
        </w:tc>
        <w:tc>
          <w:tcPr>
            <w:tcW w:w="1254" w:type="dxa"/>
            <w:tcBorders>
              <w:top w:val="single" w:sz="4" w:space="0" w:color="000000"/>
              <w:bottom w:val="single" w:sz="4" w:space="0" w:color="000000"/>
            </w:tcBorders>
            <w:shd w:val="clear" w:color="auto" w:fill="auto"/>
            <w:tcMar>
              <w:top w:w="0" w:type="dxa"/>
              <w:left w:w="32" w:type="dxa"/>
              <w:bottom w:w="0" w:type="dxa"/>
              <w:right w:w="32" w:type="dxa"/>
            </w:tcMar>
            <w:vAlign w:val="center"/>
          </w:tcPr>
          <w:p w14:paraId="52876858" w14:textId="77777777" w:rsidR="001D1B09" w:rsidRPr="006774DC" w:rsidRDefault="005401BC" w:rsidP="006774DC">
            <w:pPr>
              <w:autoSpaceDE w:val="0"/>
              <w:autoSpaceDN w:val="0"/>
              <w:adjustRightInd w:val="0"/>
              <w:snapToGrid w:val="0"/>
              <w:spacing w:line="240" w:lineRule="auto"/>
              <w:jc w:val="center"/>
              <w:rPr>
                <w:b/>
                <w:sz w:val="18"/>
                <w:szCs w:val="18"/>
              </w:rPr>
            </w:pPr>
            <w:r w:rsidRPr="006774DC">
              <w:rPr>
                <w:b/>
                <w:sz w:val="18"/>
                <w:szCs w:val="18"/>
              </w:rPr>
              <w:t>FDR</w:t>
            </w:r>
            <w:r w:rsidRPr="006774DC">
              <w:rPr>
                <w:b/>
                <w:sz w:val="18"/>
                <w:szCs w:val="18"/>
                <w:vertAlign w:val="superscript"/>
              </w:rPr>
              <w:t>2</w:t>
            </w:r>
          </w:p>
        </w:tc>
        <w:tc>
          <w:tcPr>
            <w:tcW w:w="1329" w:type="dxa"/>
            <w:tcBorders>
              <w:top w:val="single" w:sz="4" w:space="0" w:color="000000"/>
              <w:bottom w:val="single" w:sz="4" w:space="0" w:color="000000"/>
            </w:tcBorders>
            <w:shd w:val="clear" w:color="auto" w:fill="auto"/>
            <w:tcMar>
              <w:top w:w="0" w:type="dxa"/>
              <w:left w:w="32" w:type="dxa"/>
              <w:bottom w:w="0" w:type="dxa"/>
              <w:right w:w="32" w:type="dxa"/>
            </w:tcMar>
            <w:vAlign w:val="center"/>
          </w:tcPr>
          <w:p w14:paraId="2FBACEA9" w14:textId="77777777" w:rsidR="001D1B09" w:rsidRPr="006774DC" w:rsidRDefault="005401BC" w:rsidP="006774DC">
            <w:pPr>
              <w:autoSpaceDE w:val="0"/>
              <w:autoSpaceDN w:val="0"/>
              <w:adjustRightInd w:val="0"/>
              <w:snapToGrid w:val="0"/>
              <w:spacing w:line="240" w:lineRule="auto"/>
              <w:jc w:val="center"/>
              <w:rPr>
                <w:b/>
                <w:sz w:val="18"/>
                <w:szCs w:val="18"/>
              </w:rPr>
            </w:pPr>
            <w:r w:rsidRPr="006774DC">
              <w:rPr>
                <w:b/>
                <w:sz w:val="18"/>
                <w:szCs w:val="18"/>
              </w:rPr>
              <w:t>logFC</w:t>
            </w:r>
            <w:r w:rsidRPr="006774DC">
              <w:rPr>
                <w:b/>
                <w:sz w:val="18"/>
                <w:szCs w:val="18"/>
                <w:vertAlign w:val="superscript"/>
              </w:rPr>
              <w:t>1</w:t>
            </w:r>
          </w:p>
        </w:tc>
        <w:tc>
          <w:tcPr>
            <w:tcW w:w="1254" w:type="dxa"/>
            <w:tcBorders>
              <w:top w:val="single" w:sz="4" w:space="0" w:color="000000"/>
              <w:bottom w:val="single" w:sz="4" w:space="0" w:color="000000"/>
            </w:tcBorders>
            <w:shd w:val="clear" w:color="auto" w:fill="auto"/>
            <w:tcMar>
              <w:top w:w="0" w:type="dxa"/>
              <w:left w:w="32" w:type="dxa"/>
              <w:bottom w:w="0" w:type="dxa"/>
              <w:right w:w="32" w:type="dxa"/>
            </w:tcMar>
            <w:vAlign w:val="center"/>
          </w:tcPr>
          <w:p w14:paraId="2C97094E" w14:textId="77777777" w:rsidR="001D1B09" w:rsidRPr="006774DC" w:rsidRDefault="005401BC" w:rsidP="006774DC">
            <w:pPr>
              <w:autoSpaceDE w:val="0"/>
              <w:autoSpaceDN w:val="0"/>
              <w:adjustRightInd w:val="0"/>
              <w:snapToGrid w:val="0"/>
              <w:spacing w:line="240" w:lineRule="auto"/>
              <w:jc w:val="center"/>
              <w:rPr>
                <w:b/>
                <w:sz w:val="18"/>
                <w:szCs w:val="18"/>
              </w:rPr>
            </w:pPr>
            <w:r w:rsidRPr="006774DC">
              <w:rPr>
                <w:b/>
                <w:sz w:val="18"/>
                <w:szCs w:val="18"/>
              </w:rPr>
              <w:t>FDR</w:t>
            </w:r>
            <w:r w:rsidRPr="006774DC">
              <w:rPr>
                <w:b/>
                <w:sz w:val="18"/>
                <w:szCs w:val="18"/>
                <w:vertAlign w:val="superscript"/>
              </w:rPr>
              <w:t>2</w:t>
            </w:r>
          </w:p>
        </w:tc>
      </w:tr>
      <w:tr w:rsidR="001D1B09" w:rsidRPr="006774DC" w14:paraId="1648AC1A" w14:textId="77777777" w:rsidTr="003C0F5D">
        <w:trPr>
          <w:jc w:val="center"/>
        </w:trPr>
        <w:tc>
          <w:tcPr>
            <w:tcW w:w="1165" w:type="dxa"/>
            <w:tcBorders>
              <w:top w:val="single" w:sz="4" w:space="0" w:color="000000"/>
            </w:tcBorders>
            <w:shd w:val="clear" w:color="auto" w:fill="auto"/>
            <w:tcMar>
              <w:top w:w="0" w:type="dxa"/>
              <w:left w:w="32" w:type="dxa"/>
              <w:bottom w:w="0" w:type="dxa"/>
              <w:right w:w="32" w:type="dxa"/>
            </w:tcMar>
            <w:vAlign w:val="center"/>
          </w:tcPr>
          <w:p w14:paraId="4FD4E420" w14:textId="77777777" w:rsidR="001D1B09" w:rsidRPr="00393A52" w:rsidRDefault="005401BC" w:rsidP="006774DC">
            <w:pPr>
              <w:autoSpaceDE w:val="0"/>
              <w:autoSpaceDN w:val="0"/>
              <w:adjustRightInd w:val="0"/>
              <w:snapToGrid w:val="0"/>
              <w:spacing w:line="240" w:lineRule="auto"/>
              <w:jc w:val="center"/>
              <w:rPr>
                <w:bCs/>
                <w:i/>
                <w:sz w:val="18"/>
                <w:szCs w:val="18"/>
              </w:rPr>
            </w:pPr>
            <w:r w:rsidRPr="00393A52">
              <w:rPr>
                <w:bCs/>
                <w:i/>
                <w:sz w:val="18"/>
                <w:szCs w:val="18"/>
              </w:rPr>
              <w:t>AKT1</w:t>
            </w:r>
          </w:p>
        </w:tc>
        <w:tc>
          <w:tcPr>
            <w:tcW w:w="1329" w:type="dxa"/>
            <w:tcBorders>
              <w:top w:val="single" w:sz="4" w:space="0" w:color="000000"/>
            </w:tcBorders>
            <w:shd w:val="clear" w:color="auto" w:fill="auto"/>
            <w:tcMar>
              <w:top w:w="0" w:type="dxa"/>
              <w:left w:w="32" w:type="dxa"/>
              <w:bottom w:w="0" w:type="dxa"/>
              <w:right w:w="32" w:type="dxa"/>
            </w:tcMar>
            <w:vAlign w:val="center"/>
          </w:tcPr>
          <w:p w14:paraId="35408C32" w14:textId="78211FC8" w:rsidR="001D1B09" w:rsidRPr="006774DC" w:rsidRDefault="008F2CBF" w:rsidP="006774DC">
            <w:pPr>
              <w:autoSpaceDE w:val="0"/>
              <w:autoSpaceDN w:val="0"/>
              <w:adjustRightInd w:val="0"/>
              <w:snapToGrid w:val="0"/>
              <w:spacing w:line="240" w:lineRule="auto"/>
              <w:jc w:val="center"/>
              <w:rPr>
                <w:sz w:val="18"/>
                <w:szCs w:val="18"/>
              </w:rPr>
            </w:pPr>
            <w:r>
              <w:rPr>
                <w:sz w:val="18"/>
                <w:szCs w:val="18"/>
              </w:rPr>
              <w:t>−</w:t>
            </w:r>
            <w:r w:rsidR="005401BC" w:rsidRPr="006774DC">
              <w:rPr>
                <w:sz w:val="18"/>
                <w:szCs w:val="18"/>
              </w:rPr>
              <w:t>0.020997946</w:t>
            </w:r>
          </w:p>
        </w:tc>
        <w:tc>
          <w:tcPr>
            <w:tcW w:w="1254" w:type="dxa"/>
            <w:tcBorders>
              <w:top w:val="single" w:sz="4" w:space="0" w:color="000000"/>
            </w:tcBorders>
            <w:shd w:val="clear" w:color="auto" w:fill="auto"/>
            <w:tcMar>
              <w:top w:w="0" w:type="dxa"/>
              <w:left w:w="32" w:type="dxa"/>
              <w:bottom w:w="0" w:type="dxa"/>
              <w:right w:w="32" w:type="dxa"/>
            </w:tcMar>
            <w:vAlign w:val="center"/>
          </w:tcPr>
          <w:p w14:paraId="084F3B93"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0.942409301</w:t>
            </w:r>
          </w:p>
        </w:tc>
        <w:tc>
          <w:tcPr>
            <w:tcW w:w="1329" w:type="dxa"/>
            <w:tcBorders>
              <w:top w:val="single" w:sz="4" w:space="0" w:color="000000"/>
            </w:tcBorders>
            <w:shd w:val="clear" w:color="auto" w:fill="auto"/>
            <w:tcMar>
              <w:top w:w="0" w:type="dxa"/>
              <w:left w:w="32" w:type="dxa"/>
              <w:bottom w:w="0" w:type="dxa"/>
              <w:right w:w="32" w:type="dxa"/>
            </w:tcMar>
            <w:vAlign w:val="center"/>
          </w:tcPr>
          <w:p w14:paraId="62AD2EF9"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0.48594508</w:t>
            </w:r>
          </w:p>
        </w:tc>
        <w:tc>
          <w:tcPr>
            <w:tcW w:w="1254" w:type="dxa"/>
            <w:tcBorders>
              <w:top w:val="single" w:sz="4" w:space="0" w:color="000000"/>
            </w:tcBorders>
            <w:shd w:val="clear" w:color="auto" w:fill="auto"/>
            <w:tcMar>
              <w:top w:w="0" w:type="dxa"/>
              <w:left w:w="32" w:type="dxa"/>
              <w:bottom w:w="0" w:type="dxa"/>
              <w:right w:w="32" w:type="dxa"/>
            </w:tcMar>
            <w:vAlign w:val="center"/>
          </w:tcPr>
          <w:p w14:paraId="28EFE59E"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0.004486066</w:t>
            </w:r>
          </w:p>
        </w:tc>
      </w:tr>
      <w:tr w:rsidR="001D1B09" w:rsidRPr="006774DC" w14:paraId="627A4D62" w14:textId="77777777" w:rsidTr="003C0F5D">
        <w:trPr>
          <w:jc w:val="center"/>
        </w:trPr>
        <w:tc>
          <w:tcPr>
            <w:tcW w:w="1165" w:type="dxa"/>
            <w:shd w:val="clear" w:color="auto" w:fill="auto"/>
            <w:tcMar>
              <w:top w:w="0" w:type="dxa"/>
              <w:left w:w="32" w:type="dxa"/>
              <w:bottom w:w="0" w:type="dxa"/>
              <w:right w:w="32" w:type="dxa"/>
            </w:tcMar>
            <w:vAlign w:val="center"/>
          </w:tcPr>
          <w:p w14:paraId="7CFF22C8" w14:textId="77777777" w:rsidR="001D1B09" w:rsidRPr="00393A52" w:rsidRDefault="005401BC" w:rsidP="006774DC">
            <w:pPr>
              <w:autoSpaceDE w:val="0"/>
              <w:autoSpaceDN w:val="0"/>
              <w:adjustRightInd w:val="0"/>
              <w:snapToGrid w:val="0"/>
              <w:spacing w:line="240" w:lineRule="auto"/>
              <w:jc w:val="center"/>
              <w:rPr>
                <w:bCs/>
                <w:i/>
                <w:sz w:val="18"/>
                <w:szCs w:val="18"/>
              </w:rPr>
            </w:pPr>
            <w:r w:rsidRPr="00393A52">
              <w:rPr>
                <w:bCs/>
                <w:i/>
                <w:sz w:val="18"/>
                <w:szCs w:val="18"/>
              </w:rPr>
              <w:t>BRAF</w:t>
            </w:r>
          </w:p>
        </w:tc>
        <w:tc>
          <w:tcPr>
            <w:tcW w:w="1329" w:type="dxa"/>
            <w:shd w:val="clear" w:color="auto" w:fill="auto"/>
            <w:tcMar>
              <w:top w:w="0" w:type="dxa"/>
              <w:left w:w="32" w:type="dxa"/>
              <w:bottom w:w="0" w:type="dxa"/>
              <w:right w:w="32" w:type="dxa"/>
            </w:tcMar>
            <w:vAlign w:val="center"/>
          </w:tcPr>
          <w:p w14:paraId="62E63B7B" w14:textId="5F82B3B6" w:rsidR="001D1B09" w:rsidRPr="006774DC" w:rsidRDefault="008F2CBF" w:rsidP="006774DC">
            <w:pPr>
              <w:autoSpaceDE w:val="0"/>
              <w:autoSpaceDN w:val="0"/>
              <w:adjustRightInd w:val="0"/>
              <w:snapToGrid w:val="0"/>
              <w:spacing w:line="240" w:lineRule="auto"/>
              <w:jc w:val="center"/>
              <w:rPr>
                <w:sz w:val="18"/>
                <w:szCs w:val="18"/>
              </w:rPr>
            </w:pPr>
            <w:r>
              <w:rPr>
                <w:sz w:val="18"/>
                <w:szCs w:val="18"/>
              </w:rPr>
              <w:t>−</w:t>
            </w:r>
            <w:r w:rsidR="005401BC" w:rsidRPr="006774DC">
              <w:rPr>
                <w:sz w:val="18"/>
                <w:szCs w:val="18"/>
              </w:rPr>
              <w:t>0.35120702</w:t>
            </w:r>
          </w:p>
        </w:tc>
        <w:tc>
          <w:tcPr>
            <w:tcW w:w="1254" w:type="dxa"/>
            <w:shd w:val="clear" w:color="auto" w:fill="auto"/>
            <w:tcMar>
              <w:top w:w="0" w:type="dxa"/>
              <w:left w:w="32" w:type="dxa"/>
              <w:bottom w:w="0" w:type="dxa"/>
              <w:right w:w="32" w:type="dxa"/>
            </w:tcMar>
            <w:vAlign w:val="center"/>
          </w:tcPr>
          <w:p w14:paraId="3584BC05"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0.109069372</w:t>
            </w:r>
          </w:p>
        </w:tc>
        <w:tc>
          <w:tcPr>
            <w:tcW w:w="1329" w:type="dxa"/>
            <w:shd w:val="clear" w:color="auto" w:fill="auto"/>
            <w:tcMar>
              <w:top w:w="0" w:type="dxa"/>
              <w:left w:w="32" w:type="dxa"/>
              <w:bottom w:w="0" w:type="dxa"/>
              <w:right w:w="32" w:type="dxa"/>
            </w:tcMar>
            <w:vAlign w:val="center"/>
          </w:tcPr>
          <w:p w14:paraId="402DD998" w14:textId="5C983DF2" w:rsidR="001D1B09" w:rsidRPr="006774DC" w:rsidRDefault="008F2CBF" w:rsidP="006774DC">
            <w:pPr>
              <w:autoSpaceDE w:val="0"/>
              <w:autoSpaceDN w:val="0"/>
              <w:adjustRightInd w:val="0"/>
              <w:snapToGrid w:val="0"/>
              <w:spacing w:line="240" w:lineRule="auto"/>
              <w:jc w:val="center"/>
              <w:rPr>
                <w:sz w:val="18"/>
                <w:szCs w:val="18"/>
              </w:rPr>
            </w:pPr>
            <w:r>
              <w:rPr>
                <w:sz w:val="18"/>
                <w:szCs w:val="18"/>
              </w:rPr>
              <w:t>−</w:t>
            </w:r>
            <w:r w:rsidR="005401BC" w:rsidRPr="006774DC">
              <w:rPr>
                <w:sz w:val="18"/>
                <w:szCs w:val="18"/>
              </w:rPr>
              <w:t>0.23647294</w:t>
            </w:r>
          </w:p>
        </w:tc>
        <w:tc>
          <w:tcPr>
            <w:tcW w:w="1254" w:type="dxa"/>
            <w:shd w:val="clear" w:color="auto" w:fill="auto"/>
            <w:tcMar>
              <w:top w:w="0" w:type="dxa"/>
              <w:left w:w="32" w:type="dxa"/>
              <w:bottom w:w="0" w:type="dxa"/>
              <w:right w:w="32" w:type="dxa"/>
            </w:tcMar>
            <w:vAlign w:val="center"/>
          </w:tcPr>
          <w:p w14:paraId="3A016486"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0.185829366</w:t>
            </w:r>
          </w:p>
        </w:tc>
      </w:tr>
      <w:tr w:rsidR="001D1B09" w:rsidRPr="006774DC" w14:paraId="61A96DA1" w14:textId="77777777" w:rsidTr="003C0F5D">
        <w:trPr>
          <w:jc w:val="center"/>
        </w:trPr>
        <w:tc>
          <w:tcPr>
            <w:tcW w:w="1165" w:type="dxa"/>
            <w:shd w:val="clear" w:color="auto" w:fill="auto"/>
            <w:tcMar>
              <w:top w:w="0" w:type="dxa"/>
              <w:left w:w="32" w:type="dxa"/>
              <w:bottom w:w="0" w:type="dxa"/>
              <w:right w:w="32" w:type="dxa"/>
            </w:tcMar>
            <w:vAlign w:val="center"/>
          </w:tcPr>
          <w:p w14:paraId="08F7873D" w14:textId="77777777" w:rsidR="001D1B09" w:rsidRPr="00393A52" w:rsidRDefault="005401BC" w:rsidP="006774DC">
            <w:pPr>
              <w:autoSpaceDE w:val="0"/>
              <w:autoSpaceDN w:val="0"/>
              <w:adjustRightInd w:val="0"/>
              <w:snapToGrid w:val="0"/>
              <w:spacing w:line="240" w:lineRule="auto"/>
              <w:jc w:val="center"/>
              <w:rPr>
                <w:bCs/>
                <w:i/>
                <w:sz w:val="18"/>
                <w:szCs w:val="18"/>
              </w:rPr>
            </w:pPr>
            <w:r w:rsidRPr="00393A52">
              <w:rPr>
                <w:bCs/>
                <w:i/>
                <w:sz w:val="18"/>
                <w:szCs w:val="18"/>
              </w:rPr>
              <w:t>EGFR</w:t>
            </w:r>
          </w:p>
        </w:tc>
        <w:tc>
          <w:tcPr>
            <w:tcW w:w="1329" w:type="dxa"/>
            <w:shd w:val="clear" w:color="auto" w:fill="auto"/>
            <w:tcMar>
              <w:top w:w="0" w:type="dxa"/>
              <w:left w:w="32" w:type="dxa"/>
              <w:bottom w:w="0" w:type="dxa"/>
              <w:right w:w="32" w:type="dxa"/>
            </w:tcMar>
            <w:vAlign w:val="center"/>
          </w:tcPr>
          <w:p w14:paraId="1B0BF273" w14:textId="0BF5187D" w:rsidR="001D1B09" w:rsidRPr="006774DC" w:rsidRDefault="008F2CBF" w:rsidP="006774DC">
            <w:pPr>
              <w:autoSpaceDE w:val="0"/>
              <w:autoSpaceDN w:val="0"/>
              <w:adjustRightInd w:val="0"/>
              <w:snapToGrid w:val="0"/>
              <w:spacing w:line="240" w:lineRule="auto"/>
              <w:jc w:val="center"/>
              <w:rPr>
                <w:sz w:val="18"/>
                <w:szCs w:val="18"/>
              </w:rPr>
            </w:pPr>
            <w:r>
              <w:rPr>
                <w:sz w:val="18"/>
                <w:szCs w:val="18"/>
              </w:rPr>
              <w:t>−</w:t>
            </w:r>
            <w:r w:rsidR="005401BC" w:rsidRPr="006774DC">
              <w:rPr>
                <w:sz w:val="18"/>
                <w:szCs w:val="18"/>
              </w:rPr>
              <w:t>0.011099513</w:t>
            </w:r>
          </w:p>
        </w:tc>
        <w:tc>
          <w:tcPr>
            <w:tcW w:w="1254" w:type="dxa"/>
            <w:shd w:val="clear" w:color="auto" w:fill="auto"/>
            <w:tcMar>
              <w:top w:w="0" w:type="dxa"/>
              <w:left w:w="32" w:type="dxa"/>
              <w:bottom w:w="0" w:type="dxa"/>
              <w:right w:w="32" w:type="dxa"/>
            </w:tcMar>
            <w:vAlign w:val="center"/>
          </w:tcPr>
          <w:p w14:paraId="3460DD9A"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0.945691123</w:t>
            </w:r>
          </w:p>
        </w:tc>
        <w:tc>
          <w:tcPr>
            <w:tcW w:w="1329" w:type="dxa"/>
            <w:shd w:val="clear" w:color="auto" w:fill="auto"/>
            <w:tcMar>
              <w:top w:w="0" w:type="dxa"/>
              <w:left w:w="32" w:type="dxa"/>
              <w:bottom w:w="0" w:type="dxa"/>
              <w:right w:w="32" w:type="dxa"/>
            </w:tcMar>
            <w:vAlign w:val="center"/>
          </w:tcPr>
          <w:p w14:paraId="03221CCA" w14:textId="6597A0FA" w:rsidR="001D1B09" w:rsidRPr="006774DC" w:rsidRDefault="008F2CBF" w:rsidP="006774DC">
            <w:pPr>
              <w:autoSpaceDE w:val="0"/>
              <w:autoSpaceDN w:val="0"/>
              <w:adjustRightInd w:val="0"/>
              <w:snapToGrid w:val="0"/>
              <w:spacing w:line="240" w:lineRule="auto"/>
              <w:jc w:val="center"/>
              <w:rPr>
                <w:sz w:val="18"/>
                <w:szCs w:val="18"/>
              </w:rPr>
            </w:pPr>
            <w:r>
              <w:rPr>
                <w:sz w:val="18"/>
                <w:szCs w:val="18"/>
              </w:rPr>
              <w:t>−</w:t>
            </w:r>
            <w:r w:rsidR="005401BC" w:rsidRPr="006774DC">
              <w:rPr>
                <w:sz w:val="18"/>
                <w:szCs w:val="18"/>
              </w:rPr>
              <w:t>0.084229026</w:t>
            </w:r>
          </w:p>
        </w:tc>
        <w:tc>
          <w:tcPr>
            <w:tcW w:w="1254" w:type="dxa"/>
            <w:shd w:val="clear" w:color="auto" w:fill="auto"/>
            <w:tcMar>
              <w:top w:w="0" w:type="dxa"/>
              <w:left w:w="32" w:type="dxa"/>
              <w:bottom w:w="0" w:type="dxa"/>
              <w:right w:w="32" w:type="dxa"/>
            </w:tcMar>
            <w:vAlign w:val="center"/>
          </w:tcPr>
          <w:p w14:paraId="4EB71B91"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0.687987305</w:t>
            </w:r>
          </w:p>
        </w:tc>
      </w:tr>
      <w:tr w:rsidR="001D1B09" w:rsidRPr="006774DC" w14:paraId="74609143" w14:textId="77777777" w:rsidTr="003C0F5D">
        <w:trPr>
          <w:jc w:val="center"/>
        </w:trPr>
        <w:tc>
          <w:tcPr>
            <w:tcW w:w="1165" w:type="dxa"/>
            <w:shd w:val="clear" w:color="auto" w:fill="auto"/>
            <w:tcMar>
              <w:top w:w="0" w:type="dxa"/>
              <w:left w:w="32" w:type="dxa"/>
              <w:bottom w:w="0" w:type="dxa"/>
              <w:right w:w="32" w:type="dxa"/>
            </w:tcMar>
            <w:vAlign w:val="center"/>
          </w:tcPr>
          <w:p w14:paraId="3BDFB62B" w14:textId="77777777" w:rsidR="001D1B09" w:rsidRPr="00393A52" w:rsidRDefault="005401BC" w:rsidP="006774DC">
            <w:pPr>
              <w:autoSpaceDE w:val="0"/>
              <w:autoSpaceDN w:val="0"/>
              <w:adjustRightInd w:val="0"/>
              <w:snapToGrid w:val="0"/>
              <w:spacing w:line="240" w:lineRule="auto"/>
              <w:jc w:val="center"/>
              <w:rPr>
                <w:bCs/>
                <w:i/>
                <w:sz w:val="18"/>
                <w:szCs w:val="18"/>
              </w:rPr>
            </w:pPr>
            <w:r w:rsidRPr="00393A52">
              <w:rPr>
                <w:bCs/>
                <w:i/>
                <w:sz w:val="18"/>
                <w:szCs w:val="18"/>
              </w:rPr>
              <w:t>LIMK1</w:t>
            </w:r>
          </w:p>
        </w:tc>
        <w:tc>
          <w:tcPr>
            <w:tcW w:w="1329" w:type="dxa"/>
            <w:shd w:val="clear" w:color="auto" w:fill="auto"/>
            <w:tcMar>
              <w:top w:w="0" w:type="dxa"/>
              <w:left w:w="32" w:type="dxa"/>
              <w:bottom w:w="0" w:type="dxa"/>
              <w:right w:w="32" w:type="dxa"/>
            </w:tcMar>
            <w:vAlign w:val="center"/>
          </w:tcPr>
          <w:p w14:paraId="105C730E"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0.681980811</w:t>
            </w:r>
          </w:p>
        </w:tc>
        <w:tc>
          <w:tcPr>
            <w:tcW w:w="1254" w:type="dxa"/>
            <w:shd w:val="clear" w:color="auto" w:fill="auto"/>
            <w:tcMar>
              <w:top w:w="0" w:type="dxa"/>
              <w:left w:w="32" w:type="dxa"/>
              <w:bottom w:w="0" w:type="dxa"/>
              <w:right w:w="32" w:type="dxa"/>
            </w:tcMar>
            <w:vAlign w:val="center"/>
          </w:tcPr>
          <w:p w14:paraId="45B694FC"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0.004776647</w:t>
            </w:r>
          </w:p>
        </w:tc>
        <w:tc>
          <w:tcPr>
            <w:tcW w:w="1329" w:type="dxa"/>
            <w:shd w:val="clear" w:color="auto" w:fill="auto"/>
            <w:tcMar>
              <w:top w:w="0" w:type="dxa"/>
              <w:left w:w="32" w:type="dxa"/>
              <w:bottom w:w="0" w:type="dxa"/>
              <w:right w:w="32" w:type="dxa"/>
            </w:tcMar>
            <w:vAlign w:val="center"/>
          </w:tcPr>
          <w:p w14:paraId="087E6A88"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0.308737213</w:t>
            </w:r>
          </w:p>
        </w:tc>
        <w:tc>
          <w:tcPr>
            <w:tcW w:w="1254" w:type="dxa"/>
            <w:shd w:val="clear" w:color="auto" w:fill="auto"/>
            <w:tcMar>
              <w:top w:w="0" w:type="dxa"/>
              <w:left w:w="32" w:type="dxa"/>
              <w:bottom w:w="0" w:type="dxa"/>
              <w:right w:w="32" w:type="dxa"/>
            </w:tcMar>
            <w:vAlign w:val="center"/>
          </w:tcPr>
          <w:p w14:paraId="74C994DB"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0.018199507</w:t>
            </w:r>
          </w:p>
        </w:tc>
      </w:tr>
      <w:tr w:rsidR="001D1B09" w:rsidRPr="006774DC" w14:paraId="2B69294C" w14:textId="77777777" w:rsidTr="003C0F5D">
        <w:trPr>
          <w:jc w:val="center"/>
        </w:trPr>
        <w:tc>
          <w:tcPr>
            <w:tcW w:w="1165" w:type="dxa"/>
            <w:shd w:val="clear" w:color="auto" w:fill="auto"/>
            <w:tcMar>
              <w:top w:w="0" w:type="dxa"/>
              <w:left w:w="32" w:type="dxa"/>
              <w:bottom w:w="0" w:type="dxa"/>
              <w:right w:w="32" w:type="dxa"/>
            </w:tcMar>
            <w:vAlign w:val="center"/>
          </w:tcPr>
          <w:p w14:paraId="37B1B359" w14:textId="77777777" w:rsidR="001D1B09" w:rsidRPr="00393A52" w:rsidRDefault="005401BC" w:rsidP="006774DC">
            <w:pPr>
              <w:autoSpaceDE w:val="0"/>
              <w:autoSpaceDN w:val="0"/>
              <w:adjustRightInd w:val="0"/>
              <w:snapToGrid w:val="0"/>
              <w:spacing w:line="240" w:lineRule="auto"/>
              <w:jc w:val="center"/>
              <w:rPr>
                <w:bCs/>
                <w:i/>
                <w:sz w:val="18"/>
                <w:szCs w:val="18"/>
              </w:rPr>
            </w:pPr>
            <w:r w:rsidRPr="00393A52">
              <w:rPr>
                <w:bCs/>
                <w:i/>
                <w:sz w:val="18"/>
                <w:szCs w:val="18"/>
              </w:rPr>
              <w:lastRenderedPageBreak/>
              <w:t>NF1</w:t>
            </w:r>
          </w:p>
        </w:tc>
        <w:tc>
          <w:tcPr>
            <w:tcW w:w="1329" w:type="dxa"/>
            <w:shd w:val="clear" w:color="auto" w:fill="auto"/>
            <w:tcMar>
              <w:top w:w="0" w:type="dxa"/>
              <w:left w:w="32" w:type="dxa"/>
              <w:bottom w:w="0" w:type="dxa"/>
              <w:right w:w="32" w:type="dxa"/>
            </w:tcMar>
            <w:vAlign w:val="center"/>
          </w:tcPr>
          <w:p w14:paraId="373A287C" w14:textId="4158DA6D" w:rsidR="001D1B09" w:rsidRPr="006774DC" w:rsidRDefault="008F2CBF" w:rsidP="006774DC">
            <w:pPr>
              <w:autoSpaceDE w:val="0"/>
              <w:autoSpaceDN w:val="0"/>
              <w:adjustRightInd w:val="0"/>
              <w:snapToGrid w:val="0"/>
              <w:spacing w:line="240" w:lineRule="auto"/>
              <w:jc w:val="center"/>
              <w:rPr>
                <w:sz w:val="18"/>
                <w:szCs w:val="18"/>
              </w:rPr>
            </w:pPr>
            <w:r>
              <w:rPr>
                <w:sz w:val="18"/>
                <w:szCs w:val="18"/>
              </w:rPr>
              <w:t>−</w:t>
            </w:r>
            <w:r w:rsidR="005401BC" w:rsidRPr="006774DC">
              <w:rPr>
                <w:sz w:val="18"/>
                <w:szCs w:val="18"/>
              </w:rPr>
              <w:t>0.397118003</w:t>
            </w:r>
          </w:p>
        </w:tc>
        <w:tc>
          <w:tcPr>
            <w:tcW w:w="1254" w:type="dxa"/>
            <w:shd w:val="clear" w:color="auto" w:fill="auto"/>
            <w:tcMar>
              <w:top w:w="0" w:type="dxa"/>
              <w:left w:w="32" w:type="dxa"/>
              <w:bottom w:w="0" w:type="dxa"/>
              <w:right w:w="32" w:type="dxa"/>
            </w:tcMar>
            <w:vAlign w:val="center"/>
          </w:tcPr>
          <w:p w14:paraId="4D2FFE01"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0.255385186</w:t>
            </w:r>
          </w:p>
        </w:tc>
        <w:tc>
          <w:tcPr>
            <w:tcW w:w="1329" w:type="dxa"/>
            <w:shd w:val="clear" w:color="auto" w:fill="auto"/>
            <w:tcMar>
              <w:top w:w="0" w:type="dxa"/>
              <w:left w:w="32" w:type="dxa"/>
              <w:bottom w:w="0" w:type="dxa"/>
              <w:right w:w="32" w:type="dxa"/>
            </w:tcMar>
            <w:vAlign w:val="center"/>
          </w:tcPr>
          <w:p w14:paraId="453047DA" w14:textId="6D9CB2C2" w:rsidR="001D1B09" w:rsidRPr="006774DC" w:rsidRDefault="008F2CBF" w:rsidP="006774DC">
            <w:pPr>
              <w:autoSpaceDE w:val="0"/>
              <w:autoSpaceDN w:val="0"/>
              <w:adjustRightInd w:val="0"/>
              <w:snapToGrid w:val="0"/>
              <w:spacing w:line="240" w:lineRule="auto"/>
              <w:jc w:val="center"/>
              <w:rPr>
                <w:sz w:val="18"/>
                <w:szCs w:val="18"/>
              </w:rPr>
            </w:pPr>
            <w:r>
              <w:rPr>
                <w:sz w:val="18"/>
                <w:szCs w:val="18"/>
              </w:rPr>
              <w:t>−</w:t>
            </w:r>
            <w:r w:rsidR="005401BC" w:rsidRPr="006774DC">
              <w:rPr>
                <w:sz w:val="18"/>
                <w:szCs w:val="18"/>
              </w:rPr>
              <w:t>0.290785572</w:t>
            </w:r>
          </w:p>
        </w:tc>
        <w:tc>
          <w:tcPr>
            <w:tcW w:w="1254" w:type="dxa"/>
            <w:shd w:val="clear" w:color="auto" w:fill="auto"/>
            <w:tcMar>
              <w:top w:w="0" w:type="dxa"/>
              <w:left w:w="32" w:type="dxa"/>
              <w:bottom w:w="0" w:type="dxa"/>
              <w:right w:w="32" w:type="dxa"/>
            </w:tcMar>
            <w:vAlign w:val="center"/>
          </w:tcPr>
          <w:p w14:paraId="684147B7"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0.043400883</w:t>
            </w:r>
          </w:p>
        </w:tc>
      </w:tr>
      <w:tr w:rsidR="001D1B09" w:rsidRPr="006774DC" w14:paraId="7BFEF1E2" w14:textId="77777777" w:rsidTr="003C0F5D">
        <w:trPr>
          <w:jc w:val="center"/>
        </w:trPr>
        <w:tc>
          <w:tcPr>
            <w:tcW w:w="1165" w:type="dxa"/>
            <w:shd w:val="clear" w:color="auto" w:fill="auto"/>
            <w:tcMar>
              <w:top w:w="0" w:type="dxa"/>
              <w:left w:w="32" w:type="dxa"/>
              <w:bottom w:w="0" w:type="dxa"/>
              <w:right w:w="32" w:type="dxa"/>
            </w:tcMar>
            <w:vAlign w:val="center"/>
          </w:tcPr>
          <w:p w14:paraId="7C621F13" w14:textId="77777777" w:rsidR="001D1B09" w:rsidRPr="00393A52" w:rsidRDefault="005401BC" w:rsidP="006774DC">
            <w:pPr>
              <w:autoSpaceDE w:val="0"/>
              <w:autoSpaceDN w:val="0"/>
              <w:adjustRightInd w:val="0"/>
              <w:snapToGrid w:val="0"/>
              <w:spacing w:line="240" w:lineRule="auto"/>
              <w:jc w:val="center"/>
              <w:rPr>
                <w:bCs/>
                <w:i/>
                <w:sz w:val="18"/>
                <w:szCs w:val="18"/>
              </w:rPr>
            </w:pPr>
            <w:r w:rsidRPr="00393A52">
              <w:rPr>
                <w:bCs/>
                <w:i/>
                <w:sz w:val="18"/>
                <w:szCs w:val="18"/>
              </w:rPr>
              <w:t>PAK1</w:t>
            </w:r>
          </w:p>
        </w:tc>
        <w:tc>
          <w:tcPr>
            <w:tcW w:w="1329" w:type="dxa"/>
            <w:shd w:val="clear" w:color="auto" w:fill="auto"/>
            <w:tcMar>
              <w:top w:w="0" w:type="dxa"/>
              <w:left w:w="32" w:type="dxa"/>
              <w:bottom w:w="0" w:type="dxa"/>
              <w:right w:w="32" w:type="dxa"/>
            </w:tcMar>
            <w:vAlign w:val="center"/>
          </w:tcPr>
          <w:p w14:paraId="5B4F0D44"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0.453498463</w:t>
            </w:r>
          </w:p>
        </w:tc>
        <w:tc>
          <w:tcPr>
            <w:tcW w:w="1254" w:type="dxa"/>
            <w:shd w:val="clear" w:color="auto" w:fill="auto"/>
            <w:tcMar>
              <w:top w:w="0" w:type="dxa"/>
              <w:left w:w="32" w:type="dxa"/>
              <w:bottom w:w="0" w:type="dxa"/>
              <w:right w:w="32" w:type="dxa"/>
            </w:tcMar>
            <w:vAlign w:val="center"/>
          </w:tcPr>
          <w:p w14:paraId="02BCE32A"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0.028341148</w:t>
            </w:r>
          </w:p>
        </w:tc>
        <w:tc>
          <w:tcPr>
            <w:tcW w:w="1329" w:type="dxa"/>
            <w:shd w:val="clear" w:color="auto" w:fill="auto"/>
            <w:tcMar>
              <w:top w:w="0" w:type="dxa"/>
              <w:left w:w="32" w:type="dxa"/>
              <w:bottom w:w="0" w:type="dxa"/>
              <w:right w:w="32" w:type="dxa"/>
            </w:tcMar>
            <w:vAlign w:val="center"/>
          </w:tcPr>
          <w:p w14:paraId="23638698"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0.668222212</w:t>
            </w:r>
          </w:p>
        </w:tc>
        <w:tc>
          <w:tcPr>
            <w:tcW w:w="1254" w:type="dxa"/>
            <w:shd w:val="clear" w:color="auto" w:fill="auto"/>
            <w:tcMar>
              <w:top w:w="0" w:type="dxa"/>
              <w:left w:w="32" w:type="dxa"/>
              <w:bottom w:w="0" w:type="dxa"/>
              <w:right w:w="32" w:type="dxa"/>
            </w:tcMar>
            <w:vAlign w:val="center"/>
          </w:tcPr>
          <w:p w14:paraId="3C2F41E0"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0.023458709</w:t>
            </w:r>
          </w:p>
        </w:tc>
      </w:tr>
      <w:tr w:rsidR="001D1B09" w:rsidRPr="006774DC" w14:paraId="541F3EC9" w14:textId="77777777" w:rsidTr="003C0F5D">
        <w:trPr>
          <w:jc w:val="center"/>
        </w:trPr>
        <w:tc>
          <w:tcPr>
            <w:tcW w:w="1165" w:type="dxa"/>
            <w:shd w:val="clear" w:color="auto" w:fill="auto"/>
            <w:tcMar>
              <w:top w:w="0" w:type="dxa"/>
              <w:left w:w="32" w:type="dxa"/>
              <w:bottom w:w="0" w:type="dxa"/>
              <w:right w:w="32" w:type="dxa"/>
            </w:tcMar>
            <w:vAlign w:val="center"/>
          </w:tcPr>
          <w:p w14:paraId="7E925E30" w14:textId="77777777" w:rsidR="001D1B09" w:rsidRPr="00393A52" w:rsidRDefault="005401BC" w:rsidP="006774DC">
            <w:pPr>
              <w:autoSpaceDE w:val="0"/>
              <w:autoSpaceDN w:val="0"/>
              <w:adjustRightInd w:val="0"/>
              <w:snapToGrid w:val="0"/>
              <w:spacing w:line="240" w:lineRule="auto"/>
              <w:jc w:val="center"/>
              <w:rPr>
                <w:bCs/>
                <w:i/>
                <w:sz w:val="18"/>
                <w:szCs w:val="18"/>
              </w:rPr>
            </w:pPr>
            <w:r w:rsidRPr="00393A52">
              <w:rPr>
                <w:bCs/>
                <w:i/>
                <w:sz w:val="18"/>
                <w:szCs w:val="18"/>
              </w:rPr>
              <w:t>PTEN</w:t>
            </w:r>
          </w:p>
        </w:tc>
        <w:tc>
          <w:tcPr>
            <w:tcW w:w="1329" w:type="dxa"/>
            <w:shd w:val="clear" w:color="auto" w:fill="auto"/>
            <w:tcMar>
              <w:top w:w="0" w:type="dxa"/>
              <w:left w:w="32" w:type="dxa"/>
              <w:bottom w:w="0" w:type="dxa"/>
              <w:right w:w="32" w:type="dxa"/>
            </w:tcMar>
            <w:vAlign w:val="center"/>
          </w:tcPr>
          <w:p w14:paraId="503457A4" w14:textId="55F4080B" w:rsidR="001D1B09" w:rsidRPr="006774DC" w:rsidRDefault="008F2CBF" w:rsidP="006774DC">
            <w:pPr>
              <w:autoSpaceDE w:val="0"/>
              <w:autoSpaceDN w:val="0"/>
              <w:adjustRightInd w:val="0"/>
              <w:snapToGrid w:val="0"/>
              <w:spacing w:line="240" w:lineRule="auto"/>
              <w:jc w:val="center"/>
              <w:rPr>
                <w:sz w:val="18"/>
                <w:szCs w:val="18"/>
              </w:rPr>
            </w:pPr>
            <w:r>
              <w:rPr>
                <w:sz w:val="18"/>
                <w:szCs w:val="18"/>
              </w:rPr>
              <w:t>−</w:t>
            </w:r>
            <w:r w:rsidR="005401BC" w:rsidRPr="006774DC">
              <w:rPr>
                <w:sz w:val="18"/>
                <w:szCs w:val="18"/>
              </w:rPr>
              <w:t>1.162007748</w:t>
            </w:r>
          </w:p>
        </w:tc>
        <w:tc>
          <w:tcPr>
            <w:tcW w:w="1254" w:type="dxa"/>
            <w:shd w:val="clear" w:color="auto" w:fill="auto"/>
            <w:tcMar>
              <w:top w:w="0" w:type="dxa"/>
              <w:left w:w="32" w:type="dxa"/>
              <w:bottom w:w="0" w:type="dxa"/>
              <w:right w:w="32" w:type="dxa"/>
            </w:tcMar>
            <w:vAlign w:val="center"/>
          </w:tcPr>
          <w:p w14:paraId="03130054" w14:textId="021BBB49" w:rsidR="001D1B09" w:rsidRPr="00227560" w:rsidRDefault="008F2CBF" w:rsidP="008F2CBF">
            <w:pPr>
              <w:autoSpaceDE w:val="0"/>
              <w:autoSpaceDN w:val="0"/>
              <w:adjustRightInd w:val="0"/>
              <w:snapToGrid w:val="0"/>
              <w:spacing w:line="240" w:lineRule="auto"/>
              <w:jc w:val="center"/>
              <w:rPr>
                <w:bCs/>
                <w:sz w:val="18"/>
                <w:szCs w:val="18"/>
              </w:rPr>
            </w:pPr>
            <w:r w:rsidRPr="008F2CBF">
              <w:rPr>
                <w:bCs/>
                <w:color w:val="auto"/>
                <w:sz w:val="18"/>
                <w:szCs w:val="18"/>
                <w:shd w:val="clear" w:color="auto" w:fill="FFFFFF"/>
              </w:rPr>
              <w:t>0</w:t>
            </w:r>
            <w:r w:rsidR="00C25BE3">
              <w:rPr>
                <w:bCs/>
                <w:color w:val="auto"/>
                <w:sz w:val="18"/>
                <w:szCs w:val="18"/>
                <w:shd w:val="clear" w:color="auto" w:fill="FFFFFF"/>
              </w:rPr>
              <w:t>.</w:t>
            </w:r>
            <w:r w:rsidRPr="008F2CBF">
              <w:rPr>
                <w:bCs/>
                <w:color w:val="auto"/>
                <w:sz w:val="18"/>
                <w:szCs w:val="18"/>
                <w:shd w:val="clear" w:color="auto" w:fill="FFFFFF"/>
              </w:rPr>
              <w:t>000000022</w:t>
            </w:r>
          </w:p>
        </w:tc>
        <w:tc>
          <w:tcPr>
            <w:tcW w:w="1329" w:type="dxa"/>
            <w:shd w:val="clear" w:color="auto" w:fill="auto"/>
            <w:tcMar>
              <w:top w:w="0" w:type="dxa"/>
              <w:left w:w="32" w:type="dxa"/>
              <w:bottom w:w="0" w:type="dxa"/>
              <w:right w:w="32" w:type="dxa"/>
            </w:tcMar>
            <w:vAlign w:val="center"/>
          </w:tcPr>
          <w:p w14:paraId="0B005084" w14:textId="44E39883" w:rsidR="001D1B09" w:rsidRPr="006774DC" w:rsidRDefault="008F2CBF" w:rsidP="006774DC">
            <w:pPr>
              <w:autoSpaceDE w:val="0"/>
              <w:autoSpaceDN w:val="0"/>
              <w:adjustRightInd w:val="0"/>
              <w:snapToGrid w:val="0"/>
              <w:spacing w:line="240" w:lineRule="auto"/>
              <w:jc w:val="center"/>
              <w:rPr>
                <w:sz w:val="18"/>
                <w:szCs w:val="18"/>
              </w:rPr>
            </w:pPr>
            <w:r>
              <w:rPr>
                <w:sz w:val="18"/>
                <w:szCs w:val="18"/>
              </w:rPr>
              <w:t>−</w:t>
            </w:r>
            <w:r w:rsidR="005401BC" w:rsidRPr="006774DC">
              <w:rPr>
                <w:sz w:val="18"/>
                <w:szCs w:val="18"/>
              </w:rPr>
              <w:t>0.20924434</w:t>
            </w:r>
          </w:p>
        </w:tc>
        <w:tc>
          <w:tcPr>
            <w:tcW w:w="1254" w:type="dxa"/>
            <w:shd w:val="clear" w:color="auto" w:fill="auto"/>
            <w:tcMar>
              <w:top w:w="0" w:type="dxa"/>
              <w:left w:w="32" w:type="dxa"/>
              <w:bottom w:w="0" w:type="dxa"/>
              <w:right w:w="32" w:type="dxa"/>
            </w:tcMar>
            <w:vAlign w:val="center"/>
          </w:tcPr>
          <w:p w14:paraId="261D7BB3"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0.059096572</w:t>
            </w:r>
          </w:p>
        </w:tc>
      </w:tr>
      <w:tr w:rsidR="001D1B09" w:rsidRPr="006774DC" w14:paraId="5164C106" w14:textId="77777777" w:rsidTr="003C0F5D">
        <w:trPr>
          <w:jc w:val="center"/>
        </w:trPr>
        <w:tc>
          <w:tcPr>
            <w:tcW w:w="1165" w:type="dxa"/>
            <w:shd w:val="clear" w:color="auto" w:fill="auto"/>
            <w:tcMar>
              <w:top w:w="0" w:type="dxa"/>
              <w:left w:w="32" w:type="dxa"/>
              <w:bottom w:w="0" w:type="dxa"/>
              <w:right w:w="32" w:type="dxa"/>
            </w:tcMar>
            <w:vAlign w:val="center"/>
          </w:tcPr>
          <w:p w14:paraId="4DB87B86" w14:textId="77777777" w:rsidR="001D1B09" w:rsidRPr="00393A52" w:rsidRDefault="005401BC" w:rsidP="006774DC">
            <w:pPr>
              <w:autoSpaceDE w:val="0"/>
              <w:autoSpaceDN w:val="0"/>
              <w:adjustRightInd w:val="0"/>
              <w:snapToGrid w:val="0"/>
              <w:spacing w:line="240" w:lineRule="auto"/>
              <w:jc w:val="center"/>
              <w:rPr>
                <w:bCs/>
                <w:i/>
                <w:sz w:val="18"/>
                <w:szCs w:val="18"/>
              </w:rPr>
            </w:pPr>
            <w:r w:rsidRPr="00393A52">
              <w:rPr>
                <w:bCs/>
                <w:i/>
                <w:sz w:val="18"/>
                <w:szCs w:val="18"/>
              </w:rPr>
              <w:t>RAF1</w:t>
            </w:r>
          </w:p>
        </w:tc>
        <w:tc>
          <w:tcPr>
            <w:tcW w:w="1329" w:type="dxa"/>
            <w:shd w:val="clear" w:color="auto" w:fill="auto"/>
            <w:tcMar>
              <w:top w:w="0" w:type="dxa"/>
              <w:left w:w="32" w:type="dxa"/>
              <w:bottom w:w="0" w:type="dxa"/>
              <w:right w:w="32" w:type="dxa"/>
            </w:tcMar>
            <w:vAlign w:val="center"/>
          </w:tcPr>
          <w:p w14:paraId="3967A563"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0.13797881</w:t>
            </w:r>
          </w:p>
        </w:tc>
        <w:tc>
          <w:tcPr>
            <w:tcW w:w="1254" w:type="dxa"/>
            <w:shd w:val="clear" w:color="auto" w:fill="auto"/>
            <w:tcMar>
              <w:top w:w="0" w:type="dxa"/>
              <w:left w:w="32" w:type="dxa"/>
              <w:bottom w:w="0" w:type="dxa"/>
              <w:right w:w="32" w:type="dxa"/>
            </w:tcMar>
            <w:vAlign w:val="center"/>
          </w:tcPr>
          <w:p w14:paraId="58409B68"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0.431565535</w:t>
            </w:r>
          </w:p>
        </w:tc>
        <w:tc>
          <w:tcPr>
            <w:tcW w:w="1329" w:type="dxa"/>
            <w:shd w:val="clear" w:color="auto" w:fill="auto"/>
            <w:tcMar>
              <w:top w:w="0" w:type="dxa"/>
              <w:left w:w="32" w:type="dxa"/>
              <w:bottom w:w="0" w:type="dxa"/>
              <w:right w:w="32" w:type="dxa"/>
            </w:tcMar>
            <w:vAlign w:val="center"/>
          </w:tcPr>
          <w:p w14:paraId="4196D9D2"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0.044715128</w:t>
            </w:r>
          </w:p>
        </w:tc>
        <w:tc>
          <w:tcPr>
            <w:tcW w:w="1254" w:type="dxa"/>
            <w:shd w:val="clear" w:color="auto" w:fill="auto"/>
            <w:tcMar>
              <w:top w:w="0" w:type="dxa"/>
              <w:left w:w="32" w:type="dxa"/>
              <w:bottom w:w="0" w:type="dxa"/>
              <w:right w:w="32" w:type="dxa"/>
            </w:tcMar>
            <w:vAlign w:val="center"/>
          </w:tcPr>
          <w:p w14:paraId="532F1C7D"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0.707227171</w:t>
            </w:r>
          </w:p>
        </w:tc>
      </w:tr>
      <w:tr w:rsidR="001D1B09" w:rsidRPr="006774DC" w14:paraId="70AFA708" w14:textId="77777777" w:rsidTr="003C0F5D">
        <w:trPr>
          <w:jc w:val="center"/>
        </w:trPr>
        <w:tc>
          <w:tcPr>
            <w:tcW w:w="1165" w:type="dxa"/>
            <w:shd w:val="clear" w:color="auto" w:fill="auto"/>
            <w:tcMar>
              <w:top w:w="0" w:type="dxa"/>
              <w:left w:w="32" w:type="dxa"/>
              <w:bottom w:w="0" w:type="dxa"/>
              <w:right w:w="32" w:type="dxa"/>
            </w:tcMar>
            <w:vAlign w:val="center"/>
          </w:tcPr>
          <w:p w14:paraId="214DE650" w14:textId="77777777" w:rsidR="001D1B09" w:rsidRPr="00393A52" w:rsidRDefault="005401BC" w:rsidP="006774DC">
            <w:pPr>
              <w:autoSpaceDE w:val="0"/>
              <w:autoSpaceDN w:val="0"/>
              <w:adjustRightInd w:val="0"/>
              <w:snapToGrid w:val="0"/>
              <w:spacing w:line="240" w:lineRule="auto"/>
              <w:jc w:val="center"/>
              <w:rPr>
                <w:bCs/>
                <w:i/>
                <w:sz w:val="18"/>
                <w:szCs w:val="18"/>
              </w:rPr>
            </w:pPr>
            <w:r w:rsidRPr="00393A52">
              <w:rPr>
                <w:bCs/>
                <w:i/>
                <w:sz w:val="18"/>
                <w:szCs w:val="18"/>
              </w:rPr>
              <w:t>SDC2</w:t>
            </w:r>
          </w:p>
        </w:tc>
        <w:tc>
          <w:tcPr>
            <w:tcW w:w="1329" w:type="dxa"/>
            <w:shd w:val="clear" w:color="auto" w:fill="auto"/>
            <w:tcMar>
              <w:top w:w="0" w:type="dxa"/>
              <w:left w:w="32" w:type="dxa"/>
              <w:bottom w:w="0" w:type="dxa"/>
              <w:right w:w="32" w:type="dxa"/>
            </w:tcMar>
            <w:vAlign w:val="center"/>
          </w:tcPr>
          <w:p w14:paraId="44894A74" w14:textId="33EA38A2" w:rsidR="001D1B09" w:rsidRPr="006774DC" w:rsidRDefault="008F2CBF" w:rsidP="006774DC">
            <w:pPr>
              <w:autoSpaceDE w:val="0"/>
              <w:autoSpaceDN w:val="0"/>
              <w:adjustRightInd w:val="0"/>
              <w:snapToGrid w:val="0"/>
              <w:spacing w:line="240" w:lineRule="auto"/>
              <w:jc w:val="center"/>
              <w:rPr>
                <w:sz w:val="18"/>
                <w:szCs w:val="18"/>
              </w:rPr>
            </w:pPr>
            <w:r>
              <w:rPr>
                <w:sz w:val="18"/>
                <w:szCs w:val="18"/>
              </w:rPr>
              <w:t>−</w:t>
            </w:r>
            <w:r w:rsidR="005401BC" w:rsidRPr="006774DC">
              <w:rPr>
                <w:sz w:val="18"/>
                <w:szCs w:val="18"/>
              </w:rPr>
              <w:t>0.248080524</w:t>
            </w:r>
          </w:p>
        </w:tc>
        <w:tc>
          <w:tcPr>
            <w:tcW w:w="1254" w:type="dxa"/>
            <w:shd w:val="clear" w:color="auto" w:fill="auto"/>
            <w:tcMar>
              <w:top w:w="0" w:type="dxa"/>
              <w:left w:w="32" w:type="dxa"/>
              <w:bottom w:w="0" w:type="dxa"/>
              <w:right w:w="32" w:type="dxa"/>
            </w:tcMar>
            <w:vAlign w:val="center"/>
          </w:tcPr>
          <w:p w14:paraId="61FA113D"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0.592262309</w:t>
            </w:r>
          </w:p>
        </w:tc>
        <w:tc>
          <w:tcPr>
            <w:tcW w:w="1329" w:type="dxa"/>
            <w:shd w:val="clear" w:color="auto" w:fill="auto"/>
            <w:tcMar>
              <w:top w:w="0" w:type="dxa"/>
              <w:left w:w="32" w:type="dxa"/>
              <w:bottom w:w="0" w:type="dxa"/>
              <w:right w:w="32" w:type="dxa"/>
            </w:tcMar>
            <w:vAlign w:val="center"/>
          </w:tcPr>
          <w:p w14:paraId="51744DD7" w14:textId="4FF65F09" w:rsidR="001D1B09" w:rsidRPr="006774DC" w:rsidRDefault="008F2CBF" w:rsidP="006774DC">
            <w:pPr>
              <w:autoSpaceDE w:val="0"/>
              <w:autoSpaceDN w:val="0"/>
              <w:adjustRightInd w:val="0"/>
              <w:snapToGrid w:val="0"/>
              <w:spacing w:line="240" w:lineRule="auto"/>
              <w:jc w:val="center"/>
              <w:rPr>
                <w:sz w:val="18"/>
                <w:szCs w:val="18"/>
              </w:rPr>
            </w:pPr>
            <w:r>
              <w:rPr>
                <w:sz w:val="18"/>
                <w:szCs w:val="18"/>
              </w:rPr>
              <w:t>−</w:t>
            </w:r>
            <w:r w:rsidR="005401BC" w:rsidRPr="006774DC">
              <w:rPr>
                <w:sz w:val="18"/>
                <w:szCs w:val="18"/>
              </w:rPr>
              <w:t>0.819968473</w:t>
            </w:r>
          </w:p>
        </w:tc>
        <w:tc>
          <w:tcPr>
            <w:tcW w:w="1254" w:type="dxa"/>
            <w:shd w:val="clear" w:color="auto" w:fill="auto"/>
            <w:tcMar>
              <w:top w:w="0" w:type="dxa"/>
              <w:left w:w="32" w:type="dxa"/>
              <w:bottom w:w="0" w:type="dxa"/>
              <w:right w:w="32" w:type="dxa"/>
            </w:tcMar>
            <w:vAlign w:val="center"/>
          </w:tcPr>
          <w:p w14:paraId="75DB1488"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0.000546736</w:t>
            </w:r>
          </w:p>
        </w:tc>
      </w:tr>
      <w:tr w:rsidR="001D1B09" w:rsidRPr="006774DC" w14:paraId="778C9498" w14:textId="77777777" w:rsidTr="003C0F5D">
        <w:trPr>
          <w:jc w:val="center"/>
        </w:trPr>
        <w:tc>
          <w:tcPr>
            <w:tcW w:w="1165" w:type="dxa"/>
            <w:shd w:val="clear" w:color="auto" w:fill="auto"/>
            <w:tcMar>
              <w:top w:w="0" w:type="dxa"/>
              <w:left w:w="32" w:type="dxa"/>
              <w:bottom w:w="0" w:type="dxa"/>
              <w:right w:w="32" w:type="dxa"/>
            </w:tcMar>
            <w:vAlign w:val="center"/>
          </w:tcPr>
          <w:p w14:paraId="1DA7C10A" w14:textId="77777777" w:rsidR="001D1B09" w:rsidRPr="00393A52" w:rsidRDefault="005401BC" w:rsidP="006774DC">
            <w:pPr>
              <w:autoSpaceDE w:val="0"/>
              <w:autoSpaceDN w:val="0"/>
              <w:adjustRightInd w:val="0"/>
              <w:snapToGrid w:val="0"/>
              <w:spacing w:line="240" w:lineRule="auto"/>
              <w:jc w:val="center"/>
              <w:rPr>
                <w:bCs/>
                <w:i/>
                <w:sz w:val="18"/>
                <w:szCs w:val="18"/>
              </w:rPr>
            </w:pPr>
            <w:r w:rsidRPr="00393A52">
              <w:rPr>
                <w:bCs/>
                <w:i/>
                <w:sz w:val="18"/>
                <w:szCs w:val="18"/>
              </w:rPr>
              <w:t>SMARCA4</w:t>
            </w:r>
          </w:p>
        </w:tc>
        <w:tc>
          <w:tcPr>
            <w:tcW w:w="1329" w:type="dxa"/>
            <w:shd w:val="clear" w:color="auto" w:fill="auto"/>
            <w:tcMar>
              <w:top w:w="0" w:type="dxa"/>
              <w:left w:w="32" w:type="dxa"/>
              <w:bottom w:w="0" w:type="dxa"/>
              <w:right w:w="32" w:type="dxa"/>
            </w:tcMar>
            <w:vAlign w:val="center"/>
          </w:tcPr>
          <w:p w14:paraId="47A55C19"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0.984439218</w:t>
            </w:r>
          </w:p>
        </w:tc>
        <w:tc>
          <w:tcPr>
            <w:tcW w:w="1254" w:type="dxa"/>
            <w:shd w:val="clear" w:color="auto" w:fill="auto"/>
            <w:tcMar>
              <w:top w:w="0" w:type="dxa"/>
              <w:left w:w="32" w:type="dxa"/>
              <w:bottom w:w="0" w:type="dxa"/>
              <w:right w:w="32" w:type="dxa"/>
            </w:tcMar>
            <w:vAlign w:val="center"/>
          </w:tcPr>
          <w:p w14:paraId="2DCAFF27"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0.000120502</w:t>
            </w:r>
          </w:p>
        </w:tc>
        <w:tc>
          <w:tcPr>
            <w:tcW w:w="1329" w:type="dxa"/>
            <w:shd w:val="clear" w:color="auto" w:fill="auto"/>
            <w:tcMar>
              <w:top w:w="0" w:type="dxa"/>
              <w:left w:w="32" w:type="dxa"/>
              <w:bottom w:w="0" w:type="dxa"/>
              <w:right w:w="32" w:type="dxa"/>
            </w:tcMar>
            <w:vAlign w:val="center"/>
          </w:tcPr>
          <w:p w14:paraId="5FAB4D5D" w14:textId="18A6FE9D" w:rsidR="001D1B09" w:rsidRPr="006774DC" w:rsidRDefault="008F2CBF" w:rsidP="006774DC">
            <w:pPr>
              <w:autoSpaceDE w:val="0"/>
              <w:autoSpaceDN w:val="0"/>
              <w:adjustRightInd w:val="0"/>
              <w:snapToGrid w:val="0"/>
              <w:spacing w:line="240" w:lineRule="auto"/>
              <w:jc w:val="center"/>
              <w:rPr>
                <w:sz w:val="18"/>
                <w:szCs w:val="18"/>
              </w:rPr>
            </w:pPr>
            <w:r>
              <w:rPr>
                <w:sz w:val="18"/>
                <w:szCs w:val="18"/>
              </w:rPr>
              <w:t>−</w:t>
            </w:r>
            <w:r w:rsidR="005401BC" w:rsidRPr="006774DC">
              <w:rPr>
                <w:sz w:val="18"/>
                <w:szCs w:val="18"/>
              </w:rPr>
              <w:t>0.288968636</w:t>
            </w:r>
          </w:p>
        </w:tc>
        <w:tc>
          <w:tcPr>
            <w:tcW w:w="1254" w:type="dxa"/>
            <w:shd w:val="clear" w:color="auto" w:fill="auto"/>
            <w:tcMar>
              <w:top w:w="0" w:type="dxa"/>
              <w:left w:w="32" w:type="dxa"/>
              <w:bottom w:w="0" w:type="dxa"/>
              <w:right w:w="32" w:type="dxa"/>
            </w:tcMar>
            <w:vAlign w:val="center"/>
          </w:tcPr>
          <w:p w14:paraId="49C3CC97"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0.022068287</w:t>
            </w:r>
          </w:p>
        </w:tc>
      </w:tr>
      <w:tr w:rsidR="001D1B09" w:rsidRPr="006774DC" w14:paraId="4C750A0B" w14:textId="77777777" w:rsidTr="003C0F5D">
        <w:trPr>
          <w:jc w:val="center"/>
        </w:trPr>
        <w:tc>
          <w:tcPr>
            <w:tcW w:w="1165" w:type="dxa"/>
            <w:tcBorders>
              <w:bottom w:val="single" w:sz="8" w:space="0" w:color="auto"/>
            </w:tcBorders>
            <w:shd w:val="clear" w:color="auto" w:fill="auto"/>
            <w:tcMar>
              <w:top w:w="0" w:type="dxa"/>
              <w:left w:w="32" w:type="dxa"/>
              <w:bottom w:w="0" w:type="dxa"/>
              <w:right w:w="32" w:type="dxa"/>
            </w:tcMar>
            <w:vAlign w:val="center"/>
          </w:tcPr>
          <w:p w14:paraId="672D7FF4" w14:textId="77777777" w:rsidR="001D1B09" w:rsidRPr="00393A52" w:rsidRDefault="005401BC" w:rsidP="006774DC">
            <w:pPr>
              <w:autoSpaceDE w:val="0"/>
              <w:autoSpaceDN w:val="0"/>
              <w:adjustRightInd w:val="0"/>
              <w:snapToGrid w:val="0"/>
              <w:spacing w:line="240" w:lineRule="auto"/>
              <w:jc w:val="center"/>
              <w:rPr>
                <w:bCs/>
                <w:i/>
                <w:sz w:val="18"/>
                <w:szCs w:val="18"/>
              </w:rPr>
            </w:pPr>
            <w:r w:rsidRPr="00393A52">
              <w:rPr>
                <w:bCs/>
                <w:i/>
                <w:sz w:val="18"/>
                <w:szCs w:val="18"/>
              </w:rPr>
              <w:t>VCP</w:t>
            </w:r>
          </w:p>
        </w:tc>
        <w:tc>
          <w:tcPr>
            <w:tcW w:w="1329" w:type="dxa"/>
            <w:tcBorders>
              <w:bottom w:val="single" w:sz="8" w:space="0" w:color="auto"/>
            </w:tcBorders>
            <w:shd w:val="clear" w:color="auto" w:fill="auto"/>
            <w:tcMar>
              <w:top w:w="0" w:type="dxa"/>
              <w:left w:w="32" w:type="dxa"/>
              <w:bottom w:w="0" w:type="dxa"/>
              <w:right w:w="32" w:type="dxa"/>
            </w:tcMar>
            <w:vAlign w:val="center"/>
          </w:tcPr>
          <w:p w14:paraId="5792B3D8"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0.146533794</w:t>
            </w:r>
          </w:p>
        </w:tc>
        <w:tc>
          <w:tcPr>
            <w:tcW w:w="1254" w:type="dxa"/>
            <w:tcBorders>
              <w:bottom w:val="single" w:sz="8" w:space="0" w:color="auto"/>
            </w:tcBorders>
            <w:shd w:val="clear" w:color="auto" w:fill="auto"/>
            <w:tcMar>
              <w:top w:w="0" w:type="dxa"/>
              <w:left w:w="32" w:type="dxa"/>
              <w:bottom w:w="0" w:type="dxa"/>
              <w:right w:w="32" w:type="dxa"/>
            </w:tcMar>
            <w:vAlign w:val="center"/>
          </w:tcPr>
          <w:p w14:paraId="320A3724"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0.735016164</w:t>
            </w:r>
          </w:p>
        </w:tc>
        <w:tc>
          <w:tcPr>
            <w:tcW w:w="1329" w:type="dxa"/>
            <w:tcBorders>
              <w:bottom w:val="single" w:sz="8" w:space="0" w:color="auto"/>
            </w:tcBorders>
            <w:shd w:val="clear" w:color="auto" w:fill="auto"/>
            <w:tcMar>
              <w:top w:w="0" w:type="dxa"/>
              <w:left w:w="32" w:type="dxa"/>
              <w:bottom w:w="0" w:type="dxa"/>
              <w:right w:w="32" w:type="dxa"/>
            </w:tcMar>
            <w:vAlign w:val="center"/>
          </w:tcPr>
          <w:p w14:paraId="4CF23978"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0.244942227</w:t>
            </w:r>
          </w:p>
        </w:tc>
        <w:tc>
          <w:tcPr>
            <w:tcW w:w="1254" w:type="dxa"/>
            <w:tcBorders>
              <w:bottom w:val="single" w:sz="8" w:space="0" w:color="auto"/>
            </w:tcBorders>
            <w:shd w:val="clear" w:color="auto" w:fill="auto"/>
            <w:tcMar>
              <w:top w:w="0" w:type="dxa"/>
              <w:left w:w="32" w:type="dxa"/>
              <w:bottom w:w="0" w:type="dxa"/>
              <w:right w:w="32" w:type="dxa"/>
            </w:tcMar>
            <w:vAlign w:val="center"/>
          </w:tcPr>
          <w:p w14:paraId="03937ED3" w14:textId="77777777" w:rsidR="001D1B09" w:rsidRPr="006774DC" w:rsidRDefault="005401BC" w:rsidP="006774DC">
            <w:pPr>
              <w:autoSpaceDE w:val="0"/>
              <w:autoSpaceDN w:val="0"/>
              <w:adjustRightInd w:val="0"/>
              <w:snapToGrid w:val="0"/>
              <w:spacing w:line="240" w:lineRule="auto"/>
              <w:jc w:val="center"/>
              <w:rPr>
                <w:sz w:val="18"/>
                <w:szCs w:val="18"/>
              </w:rPr>
            </w:pPr>
            <w:r w:rsidRPr="006774DC">
              <w:rPr>
                <w:sz w:val="18"/>
                <w:szCs w:val="18"/>
              </w:rPr>
              <w:t>0.020275839</w:t>
            </w:r>
          </w:p>
        </w:tc>
      </w:tr>
    </w:tbl>
    <w:p w14:paraId="410F13F9" w14:textId="77777777" w:rsidR="001D1B09" w:rsidRPr="0082486E" w:rsidRDefault="005401BC">
      <w:pPr>
        <w:pBdr>
          <w:top w:val="nil"/>
          <w:left w:val="nil"/>
          <w:bottom w:val="nil"/>
          <w:right w:val="nil"/>
          <w:between w:val="nil"/>
        </w:pBdr>
        <w:spacing w:after="240" w:line="276" w:lineRule="auto"/>
        <w:jc w:val="center"/>
        <w:rPr>
          <w:sz w:val="18"/>
          <w:szCs w:val="18"/>
        </w:rPr>
      </w:pPr>
      <w:r w:rsidRPr="0082486E">
        <w:rPr>
          <w:sz w:val="18"/>
          <w:szCs w:val="18"/>
          <w:vertAlign w:val="superscript"/>
        </w:rPr>
        <w:t>1</w:t>
      </w:r>
      <w:r w:rsidRPr="0082486E">
        <w:rPr>
          <w:sz w:val="18"/>
          <w:szCs w:val="18"/>
        </w:rPr>
        <w:t xml:space="preserve"> Log fold-change </w:t>
      </w:r>
      <w:r w:rsidRPr="0082486E">
        <w:rPr>
          <w:sz w:val="18"/>
          <w:szCs w:val="18"/>
          <w:vertAlign w:val="superscript"/>
        </w:rPr>
        <w:t xml:space="preserve">2 </w:t>
      </w:r>
      <w:r w:rsidRPr="0082486E">
        <w:rPr>
          <w:sz w:val="18"/>
          <w:szCs w:val="18"/>
        </w:rPr>
        <w:t>False Discovery Rate.</w:t>
      </w:r>
    </w:p>
    <w:p w14:paraId="7A7E1856" w14:textId="77777777" w:rsidR="001D1B09" w:rsidRPr="0082486E" w:rsidRDefault="001D1B09">
      <w:pPr>
        <w:pBdr>
          <w:top w:val="nil"/>
          <w:left w:val="nil"/>
          <w:bottom w:val="nil"/>
          <w:right w:val="nil"/>
          <w:between w:val="nil"/>
        </w:pBdr>
        <w:spacing w:after="200" w:line="276" w:lineRule="auto"/>
        <w:rPr>
          <w:color w:val="222222"/>
          <w:sz w:val="16"/>
          <w:szCs w:val="16"/>
        </w:rPr>
        <w:sectPr w:rsidR="001D1B09" w:rsidRPr="0082486E">
          <w:pgSz w:w="12240" w:h="15840"/>
          <w:pgMar w:top="1440" w:right="1440" w:bottom="1440" w:left="1440" w:header="706" w:footer="706" w:gutter="0"/>
          <w:pgNumType w:start="1"/>
          <w:cols w:space="720" w:equalWidth="0">
            <w:col w:w="9360"/>
          </w:cols>
        </w:sectPr>
      </w:pPr>
    </w:p>
    <w:p w14:paraId="52789620" w14:textId="5E7125FD" w:rsidR="001D1B09" w:rsidRPr="0082486E" w:rsidRDefault="003C0F5D" w:rsidP="003C0F5D">
      <w:pPr>
        <w:pStyle w:val="MDPI41tablecaption"/>
      </w:pPr>
      <w:r w:rsidRPr="003C0F5D">
        <w:rPr>
          <w:b/>
        </w:rPr>
        <w:t>Table S3.</w:t>
      </w:r>
      <w:r w:rsidR="005401BC" w:rsidRPr="003C0F5D">
        <w:rPr>
          <w:b/>
        </w:rPr>
        <w:t xml:space="preserve"> </w:t>
      </w:r>
      <w:r w:rsidR="005401BC" w:rsidRPr="003C0F5D">
        <w:rPr>
          <w:bCs/>
        </w:rPr>
        <w:t xml:space="preserve">Tumors with </w:t>
      </w:r>
      <w:r w:rsidR="005401BC" w:rsidRPr="003C0F5D">
        <w:rPr>
          <w:bCs/>
          <w:i/>
        </w:rPr>
        <w:t xml:space="preserve">NF1 </w:t>
      </w:r>
      <w:r w:rsidR="005401BC" w:rsidRPr="003C0F5D">
        <w:rPr>
          <w:bCs/>
        </w:rPr>
        <w:t>nonsense mutations from TCGA database.</w:t>
      </w:r>
      <w:r w:rsidR="005401BC" w:rsidRPr="0082486E">
        <w:rPr>
          <w:b/>
        </w:rPr>
        <w:t xml:space="preserve"> </w:t>
      </w:r>
      <w:r w:rsidR="005401BC" w:rsidRPr="0082486E">
        <w:t xml:space="preserve">LogFC and FDR values of the differential expression of the ten potential phenotype modifier genes in the seven types of tumors with nonsense </w:t>
      </w:r>
      <w:r w:rsidR="005401BC" w:rsidRPr="0082486E">
        <w:rPr>
          <w:i/>
        </w:rPr>
        <w:t xml:space="preserve">NF1 </w:t>
      </w:r>
      <w:r w:rsidR="005401BC" w:rsidRPr="0082486E">
        <w:t xml:space="preserve">mutations selected from TCGA database </w:t>
      </w:r>
      <w:r w:rsidR="005401BC" w:rsidRPr="00C25BE3">
        <w:rPr>
          <w:iCs/>
        </w:rPr>
        <w:t>versus</w:t>
      </w:r>
      <w:r w:rsidR="005401BC" w:rsidRPr="0082486E">
        <w:t xml:space="preserve"> wild-type </w:t>
      </w:r>
      <w:r w:rsidR="005401BC" w:rsidRPr="0082486E">
        <w:rPr>
          <w:i/>
        </w:rPr>
        <w:t>NF1</w:t>
      </w:r>
      <w:r w:rsidR="005401BC" w:rsidRPr="0082486E">
        <w:t xml:space="preserve"> tumors. </w:t>
      </w:r>
      <w:proofErr w:type="gramStart"/>
      <w:r w:rsidR="005401BC" w:rsidRPr="0082486E">
        <w:t>Statistical</w:t>
      </w:r>
      <w:proofErr w:type="gramEnd"/>
      <w:r w:rsidR="005401BC" w:rsidRPr="0082486E">
        <w:t xml:space="preserve"> significant results are highlighted (&gt;1 or &lt;</w:t>
      </w:r>
      <w:r w:rsidR="00C25BE3">
        <w:t>−</w:t>
      </w:r>
      <w:r w:rsidR="005401BC" w:rsidRPr="0082486E">
        <w:t>1) and a FDR &lt;</w:t>
      </w:r>
      <w:r w:rsidR="00C25BE3">
        <w:t xml:space="preserve"> </w:t>
      </w:r>
      <w:r w:rsidR="005401BC" w:rsidRPr="0082486E">
        <w:t>0.05).</w:t>
      </w:r>
    </w:p>
    <w:tbl>
      <w:tblPr>
        <w:tblStyle w:val="a1"/>
        <w:tblW w:w="10742" w:type="dxa"/>
        <w:jc w:val="center"/>
        <w:tblLayout w:type="fixed"/>
        <w:tblLook w:val="0400" w:firstRow="0" w:lastRow="0" w:firstColumn="0" w:lastColumn="0" w:noHBand="0" w:noVBand="1"/>
      </w:tblPr>
      <w:tblGrid>
        <w:gridCol w:w="1112"/>
        <w:gridCol w:w="720"/>
        <w:gridCol w:w="630"/>
        <w:gridCol w:w="720"/>
        <w:gridCol w:w="720"/>
        <w:gridCol w:w="720"/>
        <w:gridCol w:w="720"/>
        <w:gridCol w:w="720"/>
        <w:gridCol w:w="630"/>
        <w:gridCol w:w="720"/>
        <w:gridCol w:w="630"/>
        <w:gridCol w:w="720"/>
        <w:gridCol w:w="630"/>
        <w:gridCol w:w="720"/>
        <w:gridCol w:w="630"/>
      </w:tblGrid>
      <w:tr w:rsidR="001D1B09" w:rsidRPr="003C0F5D" w14:paraId="3C340619" w14:textId="77777777" w:rsidTr="00904FE5">
        <w:trPr>
          <w:jc w:val="center"/>
        </w:trPr>
        <w:tc>
          <w:tcPr>
            <w:tcW w:w="1112" w:type="dxa"/>
            <w:vMerge w:val="restart"/>
            <w:tcBorders>
              <w:top w:val="single" w:sz="8" w:space="0" w:color="auto"/>
            </w:tcBorders>
            <w:shd w:val="clear" w:color="auto" w:fill="auto"/>
            <w:tcMar>
              <w:top w:w="0" w:type="dxa"/>
              <w:left w:w="32" w:type="dxa"/>
              <w:bottom w:w="0" w:type="dxa"/>
              <w:right w:w="32" w:type="dxa"/>
            </w:tcMar>
            <w:vAlign w:val="center"/>
          </w:tcPr>
          <w:p w14:paraId="77241F44" w14:textId="77777777" w:rsidR="001D1B09" w:rsidRPr="003C0F5D" w:rsidRDefault="005401BC" w:rsidP="003C0F5D">
            <w:pPr>
              <w:autoSpaceDE w:val="0"/>
              <w:autoSpaceDN w:val="0"/>
              <w:adjustRightInd w:val="0"/>
              <w:snapToGrid w:val="0"/>
              <w:spacing w:line="240" w:lineRule="auto"/>
              <w:jc w:val="center"/>
              <w:rPr>
                <w:b/>
                <w:sz w:val="18"/>
                <w:szCs w:val="18"/>
              </w:rPr>
            </w:pPr>
            <w:r w:rsidRPr="003C0F5D">
              <w:rPr>
                <w:b/>
                <w:sz w:val="18"/>
                <w:szCs w:val="18"/>
              </w:rPr>
              <w:t>Genes</w:t>
            </w:r>
          </w:p>
        </w:tc>
        <w:tc>
          <w:tcPr>
            <w:tcW w:w="1350" w:type="dxa"/>
            <w:gridSpan w:val="2"/>
            <w:tcBorders>
              <w:top w:val="single" w:sz="8" w:space="0" w:color="auto"/>
              <w:bottom w:val="single" w:sz="4" w:space="0" w:color="000000"/>
            </w:tcBorders>
            <w:shd w:val="clear" w:color="auto" w:fill="auto"/>
            <w:tcMar>
              <w:top w:w="0" w:type="dxa"/>
              <w:left w:w="32" w:type="dxa"/>
              <w:bottom w:w="0" w:type="dxa"/>
              <w:right w:w="32" w:type="dxa"/>
            </w:tcMar>
            <w:vAlign w:val="center"/>
          </w:tcPr>
          <w:p w14:paraId="3FD06525" w14:textId="77777777" w:rsidR="001D1B09" w:rsidRPr="003C0F5D" w:rsidRDefault="005401BC" w:rsidP="003C0F5D">
            <w:pPr>
              <w:autoSpaceDE w:val="0"/>
              <w:autoSpaceDN w:val="0"/>
              <w:adjustRightInd w:val="0"/>
              <w:snapToGrid w:val="0"/>
              <w:spacing w:line="240" w:lineRule="auto"/>
              <w:jc w:val="center"/>
              <w:rPr>
                <w:b/>
                <w:sz w:val="18"/>
                <w:szCs w:val="18"/>
              </w:rPr>
            </w:pPr>
            <w:r w:rsidRPr="003C0F5D">
              <w:rPr>
                <w:b/>
                <w:sz w:val="18"/>
                <w:szCs w:val="18"/>
              </w:rPr>
              <w:t>BRCA</w:t>
            </w:r>
          </w:p>
        </w:tc>
        <w:tc>
          <w:tcPr>
            <w:tcW w:w="1440" w:type="dxa"/>
            <w:gridSpan w:val="2"/>
            <w:tcBorders>
              <w:top w:val="single" w:sz="8" w:space="0" w:color="auto"/>
              <w:bottom w:val="single" w:sz="4" w:space="0" w:color="000000"/>
            </w:tcBorders>
            <w:shd w:val="clear" w:color="auto" w:fill="auto"/>
            <w:tcMar>
              <w:top w:w="0" w:type="dxa"/>
              <w:left w:w="32" w:type="dxa"/>
              <w:bottom w:w="0" w:type="dxa"/>
              <w:right w:w="32" w:type="dxa"/>
            </w:tcMar>
            <w:vAlign w:val="center"/>
          </w:tcPr>
          <w:p w14:paraId="38C51695" w14:textId="77777777" w:rsidR="001D1B09" w:rsidRPr="003C0F5D" w:rsidRDefault="005401BC" w:rsidP="003C0F5D">
            <w:pPr>
              <w:autoSpaceDE w:val="0"/>
              <w:autoSpaceDN w:val="0"/>
              <w:adjustRightInd w:val="0"/>
              <w:snapToGrid w:val="0"/>
              <w:spacing w:line="240" w:lineRule="auto"/>
              <w:jc w:val="center"/>
              <w:rPr>
                <w:b/>
                <w:sz w:val="18"/>
                <w:szCs w:val="18"/>
              </w:rPr>
            </w:pPr>
            <w:r w:rsidRPr="003C0F5D">
              <w:rPr>
                <w:b/>
                <w:sz w:val="18"/>
                <w:szCs w:val="18"/>
              </w:rPr>
              <w:t>GBM</w:t>
            </w:r>
          </w:p>
        </w:tc>
        <w:tc>
          <w:tcPr>
            <w:tcW w:w="1440" w:type="dxa"/>
            <w:gridSpan w:val="2"/>
            <w:tcBorders>
              <w:top w:val="single" w:sz="8" w:space="0" w:color="auto"/>
              <w:bottom w:val="single" w:sz="4" w:space="0" w:color="000000"/>
            </w:tcBorders>
            <w:shd w:val="clear" w:color="auto" w:fill="auto"/>
            <w:tcMar>
              <w:top w:w="0" w:type="dxa"/>
              <w:left w:w="32" w:type="dxa"/>
              <w:bottom w:w="0" w:type="dxa"/>
              <w:right w:w="32" w:type="dxa"/>
            </w:tcMar>
            <w:vAlign w:val="center"/>
          </w:tcPr>
          <w:p w14:paraId="7C00194F" w14:textId="77777777" w:rsidR="001D1B09" w:rsidRPr="003C0F5D" w:rsidRDefault="005401BC" w:rsidP="003C0F5D">
            <w:pPr>
              <w:autoSpaceDE w:val="0"/>
              <w:autoSpaceDN w:val="0"/>
              <w:adjustRightInd w:val="0"/>
              <w:snapToGrid w:val="0"/>
              <w:spacing w:line="240" w:lineRule="auto"/>
              <w:jc w:val="center"/>
              <w:rPr>
                <w:b/>
                <w:sz w:val="18"/>
                <w:szCs w:val="18"/>
              </w:rPr>
            </w:pPr>
            <w:r w:rsidRPr="003C0F5D">
              <w:rPr>
                <w:b/>
                <w:sz w:val="18"/>
                <w:szCs w:val="18"/>
              </w:rPr>
              <w:t>LGG</w:t>
            </w:r>
          </w:p>
        </w:tc>
        <w:tc>
          <w:tcPr>
            <w:tcW w:w="1350" w:type="dxa"/>
            <w:gridSpan w:val="2"/>
            <w:tcBorders>
              <w:top w:val="single" w:sz="8" w:space="0" w:color="auto"/>
              <w:bottom w:val="single" w:sz="4" w:space="0" w:color="000000"/>
            </w:tcBorders>
            <w:shd w:val="clear" w:color="auto" w:fill="auto"/>
            <w:tcMar>
              <w:top w:w="0" w:type="dxa"/>
              <w:left w:w="32" w:type="dxa"/>
              <w:bottom w:w="0" w:type="dxa"/>
              <w:right w:w="32" w:type="dxa"/>
            </w:tcMar>
            <w:vAlign w:val="center"/>
          </w:tcPr>
          <w:p w14:paraId="2AD7DAF8" w14:textId="77777777" w:rsidR="001D1B09" w:rsidRPr="003C0F5D" w:rsidRDefault="005401BC" w:rsidP="003C0F5D">
            <w:pPr>
              <w:autoSpaceDE w:val="0"/>
              <w:autoSpaceDN w:val="0"/>
              <w:adjustRightInd w:val="0"/>
              <w:snapToGrid w:val="0"/>
              <w:spacing w:line="240" w:lineRule="auto"/>
              <w:jc w:val="center"/>
              <w:rPr>
                <w:b/>
                <w:sz w:val="18"/>
                <w:szCs w:val="18"/>
              </w:rPr>
            </w:pPr>
            <w:r w:rsidRPr="003C0F5D">
              <w:rPr>
                <w:b/>
                <w:sz w:val="18"/>
                <w:szCs w:val="18"/>
              </w:rPr>
              <w:t>PCPG</w:t>
            </w:r>
          </w:p>
        </w:tc>
        <w:tc>
          <w:tcPr>
            <w:tcW w:w="1350" w:type="dxa"/>
            <w:gridSpan w:val="2"/>
            <w:tcBorders>
              <w:top w:val="single" w:sz="8" w:space="0" w:color="auto"/>
              <w:bottom w:val="single" w:sz="4" w:space="0" w:color="000000"/>
            </w:tcBorders>
            <w:shd w:val="clear" w:color="auto" w:fill="auto"/>
            <w:tcMar>
              <w:top w:w="0" w:type="dxa"/>
              <w:left w:w="32" w:type="dxa"/>
              <w:bottom w:w="0" w:type="dxa"/>
              <w:right w:w="32" w:type="dxa"/>
            </w:tcMar>
            <w:vAlign w:val="center"/>
          </w:tcPr>
          <w:p w14:paraId="35F82BE5" w14:textId="77777777" w:rsidR="001D1B09" w:rsidRPr="003C0F5D" w:rsidRDefault="005401BC" w:rsidP="003C0F5D">
            <w:pPr>
              <w:autoSpaceDE w:val="0"/>
              <w:autoSpaceDN w:val="0"/>
              <w:adjustRightInd w:val="0"/>
              <w:snapToGrid w:val="0"/>
              <w:spacing w:line="240" w:lineRule="auto"/>
              <w:jc w:val="center"/>
              <w:rPr>
                <w:b/>
                <w:sz w:val="18"/>
                <w:szCs w:val="18"/>
              </w:rPr>
            </w:pPr>
            <w:r w:rsidRPr="003C0F5D">
              <w:rPr>
                <w:b/>
                <w:sz w:val="18"/>
                <w:szCs w:val="18"/>
              </w:rPr>
              <w:t>BLCA</w:t>
            </w:r>
          </w:p>
        </w:tc>
        <w:tc>
          <w:tcPr>
            <w:tcW w:w="1350" w:type="dxa"/>
            <w:gridSpan w:val="2"/>
            <w:tcBorders>
              <w:top w:val="single" w:sz="8" w:space="0" w:color="auto"/>
              <w:bottom w:val="single" w:sz="4" w:space="0" w:color="000000"/>
            </w:tcBorders>
            <w:shd w:val="clear" w:color="auto" w:fill="auto"/>
            <w:tcMar>
              <w:top w:w="0" w:type="dxa"/>
              <w:left w:w="32" w:type="dxa"/>
              <w:bottom w:w="0" w:type="dxa"/>
              <w:right w:w="32" w:type="dxa"/>
            </w:tcMar>
            <w:vAlign w:val="center"/>
          </w:tcPr>
          <w:p w14:paraId="0CB8B4D4" w14:textId="77777777" w:rsidR="001D1B09" w:rsidRPr="003C0F5D" w:rsidRDefault="005401BC" w:rsidP="003C0F5D">
            <w:pPr>
              <w:autoSpaceDE w:val="0"/>
              <w:autoSpaceDN w:val="0"/>
              <w:adjustRightInd w:val="0"/>
              <w:snapToGrid w:val="0"/>
              <w:spacing w:line="240" w:lineRule="auto"/>
              <w:jc w:val="center"/>
              <w:rPr>
                <w:b/>
                <w:sz w:val="18"/>
                <w:szCs w:val="18"/>
              </w:rPr>
            </w:pPr>
            <w:r w:rsidRPr="003C0F5D">
              <w:rPr>
                <w:b/>
                <w:sz w:val="18"/>
                <w:szCs w:val="18"/>
              </w:rPr>
              <w:t>CESC</w:t>
            </w:r>
          </w:p>
        </w:tc>
        <w:tc>
          <w:tcPr>
            <w:tcW w:w="1350" w:type="dxa"/>
            <w:gridSpan w:val="2"/>
            <w:tcBorders>
              <w:top w:val="single" w:sz="8" w:space="0" w:color="auto"/>
              <w:bottom w:val="single" w:sz="4" w:space="0" w:color="000000"/>
            </w:tcBorders>
            <w:shd w:val="clear" w:color="auto" w:fill="auto"/>
            <w:tcMar>
              <w:top w:w="0" w:type="dxa"/>
              <w:left w:w="32" w:type="dxa"/>
              <w:bottom w:w="0" w:type="dxa"/>
              <w:right w:w="32" w:type="dxa"/>
            </w:tcMar>
            <w:vAlign w:val="center"/>
          </w:tcPr>
          <w:p w14:paraId="24FDEB2E" w14:textId="77777777" w:rsidR="001D1B09" w:rsidRPr="003C0F5D" w:rsidRDefault="005401BC" w:rsidP="003C0F5D">
            <w:pPr>
              <w:autoSpaceDE w:val="0"/>
              <w:autoSpaceDN w:val="0"/>
              <w:adjustRightInd w:val="0"/>
              <w:snapToGrid w:val="0"/>
              <w:spacing w:line="240" w:lineRule="auto"/>
              <w:jc w:val="center"/>
              <w:rPr>
                <w:b/>
                <w:sz w:val="18"/>
                <w:szCs w:val="18"/>
              </w:rPr>
            </w:pPr>
            <w:r w:rsidRPr="003C0F5D">
              <w:rPr>
                <w:b/>
                <w:sz w:val="18"/>
                <w:szCs w:val="18"/>
              </w:rPr>
              <w:t>COAD</w:t>
            </w:r>
          </w:p>
        </w:tc>
      </w:tr>
      <w:tr w:rsidR="001D1B09" w:rsidRPr="003C0F5D" w14:paraId="64412F06" w14:textId="77777777" w:rsidTr="00904FE5">
        <w:trPr>
          <w:jc w:val="center"/>
        </w:trPr>
        <w:tc>
          <w:tcPr>
            <w:tcW w:w="1112" w:type="dxa"/>
            <w:vMerge/>
            <w:tcBorders>
              <w:top w:val="single" w:sz="8" w:space="0" w:color="000000"/>
              <w:bottom w:val="single" w:sz="4" w:space="0" w:color="000000"/>
            </w:tcBorders>
            <w:shd w:val="clear" w:color="auto" w:fill="auto"/>
            <w:tcMar>
              <w:top w:w="0" w:type="dxa"/>
              <w:left w:w="32" w:type="dxa"/>
              <w:bottom w:w="0" w:type="dxa"/>
              <w:right w:w="32" w:type="dxa"/>
            </w:tcMar>
            <w:vAlign w:val="center"/>
          </w:tcPr>
          <w:p w14:paraId="32DAC460" w14:textId="77777777" w:rsidR="001D1B09" w:rsidRPr="003C0F5D" w:rsidRDefault="001D1B09" w:rsidP="003C0F5D">
            <w:pPr>
              <w:pBdr>
                <w:top w:val="nil"/>
                <w:left w:val="nil"/>
                <w:bottom w:val="nil"/>
                <w:right w:val="nil"/>
                <w:between w:val="nil"/>
              </w:pBdr>
              <w:autoSpaceDE w:val="0"/>
              <w:autoSpaceDN w:val="0"/>
              <w:adjustRightInd w:val="0"/>
              <w:snapToGrid w:val="0"/>
              <w:spacing w:line="240" w:lineRule="auto"/>
              <w:jc w:val="center"/>
              <w:rPr>
                <w:b/>
                <w:sz w:val="18"/>
                <w:szCs w:val="18"/>
              </w:rPr>
            </w:pPr>
          </w:p>
        </w:tc>
        <w:tc>
          <w:tcPr>
            <w:tcW w:w="720" w:type="dxa"/>
            <w:tcBorders>
              <w:top w:val="single" w:sz="4" w:space="0" w:color="000000"/>
              <w:bottom w:val="single" w:sz="4" w:space="0" w:color="000000"/>
            </w:tcBorders>
            <w:shd w:val="clear" w:color="auto" w:fill="auto"/>
            <w:tcMar>
              <w:top w:w="0" w:type="dxa"/>
              <w:left w:w="32" w:type="dxa"/>
              <w:bottom w:w="0" w:type="dxa"/>
              <w:right w:w="32" w:type="dxa"/>
            </w:tcMar>
            <w:vAlign w:val="center"/>
          </w:tcPr>
          <w:p w14:paraId="0DAC61CF" w14:textId="77777777" w:rsidR="001D1B09" w:rsidRPr="003C0F5D" w:rsidRDefault="005401BC" w:rsidP="003C0F5D">
            <w:pPr>
              <w:autoSpaceDE w:val="0"/>
              <w:autoSpaceDN w:val="0"/>
              <w:adjustRightInd w:val="0"/>
              <w:snapToGrid w:val="0"/>
              <w:spacing w:line="240" w:lineRule="auto"/>
              <w:jc w:val="center"/>
              <w:rPr>
                <w:b/>
                <w:sz w:val="18"/>
                <w:szCs w:val="18"/>
              </w:rPr>
            </w:pPr>
            <w:r w:rsidRPr="003C0F5D">
              <w:rPr>
                <w:b/>
                <w:sz w:val="18"/>
                <w:szCs w:val="18"/>
              </w:rPr>
              <w:t>logFC</w:t>
            </w:r>
          </w:p>
        </w:tc>
        <w:tc>
          <w:tcPr>
            <w:tcW w:w="630" w:type="dxa"/>
            <w:tcBorders>
              <w:top w:val="single" w:sz="4" w:space="0" w:color="000000"/>
              <w:bottom w:val="single" w:sz="4" w:space="0" w:color="000000"/>
            </w:tcBorders>
            <w:shd w:val="clear" w:color="auto" w:fill="auto"/>
            <w:tcMar>
              <w:top w:w="0" w:type="dxa"/>
              <w:left w:w="32" w:type="dxa"/>
              <w:bottom w:w="0" w:type="dxa"/>
              <w:right w:w="32" w:type="dxa"/>
            </w:tcMar>
            <w:vAlign w:val="center"/>
          </w:tcPr>
          <w:p w14:paraId="2930E7E4" w14:textId="77777777" w:rsidR="001D1B09" w:rsidRPr="003C0F5D" w:rsidRDefault="005401BC" w:rsidP="003C0F5D">
            <w:pPr>
              <w:autoSpaceDE w:val="0"/>
              <w:autoSpaceDN w:val="0"/>
              <w:adjustRightInd w:val="0"/>
              <w:snapToGrid w:val="0"/>
              <w:spacing w:line="240" w:lineRule="auto"/>
              <w:jc w:val="center"/>
              <w:rPr>
                <w:b/>
                <w:sz w:val="18"/>
                <w:szCs w:val="18"/>
              </w:rPr>
            </w:pPr>
            <w:r w:rsidRPr="003C0F5D">
              <w:rPr>
                <w:b/>
                <w:sz w:val="18"/>
                <w:szCs w:val="18"/>
              </w:rPr>
              <w:t>FDR</w:t>
            </w:r>
          </w:p>
        </w:tc>
        <w:tc>
          <w:tcPr>
            <w:tcW w:w="720" w:type="dxa"/>
            <w:tcBorders>
              <w:top w:val="single" w:sz="4" w:space="0" w:color="000000"/>
              <w:bottom w:val="single" w:sz="4" w:space="0" w:color="000000"/>
            </w:tcBorders>
            <w:shd w:val="clear" w:color="auto" w:fill="auto"/>
            <w:tcMar>
              <w:top w:w="0" w:type="dxa"/>
              <w:left w:w="32" w:type="dxa"/>
              <w:bottom w:w="0" w:type="dxa"/>
              <w:right w:w="32" w:type="dxa"/>
            </w:tcMar>
            <w:vAlign w:val="center"/>
          </w:tcPr>
          <w:p w14:paraId="543CD751" w14:textId="77777777" w:rsidR="001D1B09" w:rsidRPr="003C0F5D" w:rsidRDefault="005401BC" w:rsidP="003C0F5D">
            <w:pPr>
              <w:autoSpaceDE w:val="0"/>
              <w:autoSpaceDN w:val="0"/>
              <w:adjustRightInd w:val="0"/>
              <w:snapToGrid w:val="0"/>
              <w:spacing w:line="240" w:lineRule="auto"/>
              <w:jc w:val="center"/>
              <w:rPr>
                <w:b/>
                <w:sz w:val="18"/>
                <w:szCs w:val="18"/>
              </w:rPr>
            </w:pPr>
            <w:r w:rsidRPr="003C0F5D">
              <w:rPr>
                <w:b/>
                <w:sz w:val="18"/>
                <w:szCs w:val="18"/>
              </w:rPr>
              <w:t>logFC</w:t>
            </w:r>
          </w:p>
        </w:tc>
        <w:tc>
          <w:tcPr>
            <w:tcW w:w="720" w:type="dxa"/>
            <w:tcBorders>
              <w:top w:val="single" w:sz="4" w:space="0" w:color="000000"/>
              <w:bottom w:val="single" w:sz="4" w:space="0" w:color="000000"/>
            </w:tcBorders>
            <w:shd w:val="clear" w:color="auto" w:fill="auto"/>
            <w:tcMar>
              <w:top w:w="0" w:type="dxa"/>
              <w:left w:w="32" w:type="dxa"/>
              <w:bottom w:w="0" w:type="dxa"/>
              <w:right w:w="32" w:type="dxa"/>
            </w:tcMar>
            <w:vAlign w:val="center"/>
          </w:tcPr>
          <w:p w14:paraId="3D1D0ED3" w14:textId="77777777" w:rsidR="001D1B09" w:rsidRPr="003C0F5D" w:rsidRDefault="005401BC" w:rsidP="003C0F5D">
            <w:pPr>
              <w:autoSpaceDE w:val="0"/>
              <w:autoSpaceDN w:val="0"/>
              <w:adjustRightInd w:val="0"/>
              <w:snapToGrid w:val="0"/>
              <w:spacing w:line="240" w:lineRule="auto"/>
              <w:jc w:val="center"/>
              <w:rPr>
                <w:b/>
                <w:sz w:val="18"/>
                <w:szCs w:val="18"/>
              </w:rPr>
            </w:pPr>
            <w:r w:rsidRPr="003C0F5D">
              <w:rPr>
                <w:b/>
                <w:sz w:val="18"/>
                <w:szCs w:val="18"/>
              </w:rPr>
              <w:t>FDR</w:t>
            </w:r>
          </w:p>
        </w:tc>
        <w:tc>
          <w:tcPr>
            <w:tcW w:w="720" w:type="dxa"/>
            <w:tcBorders>
              <w:top w:val="single" w:sz="4" w:space="0" w:color="000000"/>
              <w:bottom w:val="single" w:sz="4" w:space="0" w:color="000000"/>
            </w:tcBorders>
            <w:shd w:val="clear" w:color="auto" w:fill="auto"/>
            <w:tcMar>
              <w:top w:w="0" w:type="dxa"/>
              <w:left w:w="32" w:type="dxa"/>
              <w:bottom w:w="0" w:type="dxa"/>
              <w:right w:w="32" w:type="dxa"/>
            </w:tcMar>
            <w:vAlign w:val="center"/>
          </w:tcPr>
          <w:p w14:paraId="1ECE8AAC" w14:textId="77777777" w:rsidR="001D1B09" w:rsidRPr="003C0F5D" w:rsidRDefault="005401BC" w:rsidP="003C0F5D">
            <w:pPr>
              <w:autoSpaceDE w:val="0"/>
              <w:autoSpaceDN w:val="0"/>
              <w:adjustRightInd w:val="0"/>
              <w:snapToGrid w:val="0"/>
              <w:spacing w:line="240" w:lineRule="auto"/>
              <w:jc w:val="center"/>
              <w:rPr>
                <w:b/>
                <w:sz w:val="18"/>
                <w:szCs w:val="18"/>
              </w:rPr>
            </w:pPr>
            <w:r w:rsidRPr="003C0F5D">
              <w:rPr>
                <w:b/>
                <w:sz w:val="18"/>
                <w:szCs w:val="18"/>
              </w:rPr>
              <w:t>logFC</w:t>
            </w:r>
          </w:p>
        </w:tc>
        <w:tc>
          <w:tcPr>
            <w:tcW w:w="720" w:type="dxa"/>
            <w:tcBorders>
              <w:top w:val="single" w:sz="4" w:space="0" w:color="000000"/>
              <w:bottom w:val="single" w:sz="4" w:space="0" w:color="000000"/>
            </w:tcBorders>
            <w:shd w:val="clear" w:color="auto" w:fill="auto"/>
            <w:tcMar>
              <w:top w:w="0" w:type="dxa"/>
              <w:left w:w="32" w:type="dxa"/>
              <w:bottom w:w="0" w:type="dxa"/>
              <w:right w:w="32" w:type="dxa"/>
            </w:tcMar>
            <w:vAlign w:val="center"/>
          </w:tcPr>
          <w:p w14:paraId="74AAB00A" w14:textId="77777777" w:rsidR="001D1B09" w:rsidRPr="003C0F5D" w:rsidRDefault="005401BC" w:rsidP="003C0F5D">
            <w:pPr>
              <w:autoSpaceDE w:val="0"/>
              <w:autoSpaceDN w:val="0"/>
              <w:adjustRightInd w:val="0"/>
              <w:snapToGrid w:val="0"/>
              <w:spacing w:line="240" w:lineRule="auto"/>
              <w:jc w:val="center"/>
              <w:rPr>
                <w:b/>
                <w:sz w:val="18"/>
                <w:szCs w:val="18"/>
              </w:rPr>
            </w:pPr>
            <w:r w:rsidRPr="003C0F5D">
              <w:rPr>
                <w:b/>
                <w:sz w:val="18"/>
                <w:szCs w:val="18"/>
              </w:rPr>
              <w:t>FDR</w:t>
            </w:r>
          </w:p>
        </w:tc>
        <w:tc>
          <w:tcPr>
            <w:tcW w:w="720" w:type="dxa"/>
            <w:tcBorders>
              <w:top w:val="single" w:sz="4" w:space="0" w:color="000000"/>
              <w:bottom w:val="single" w:sz="4" w:space="0" w:color="000000"/>
            </w:tcBorders>
            <w:shd w:val="clear" w:color="auto" w:fill="auto"/>
            <w:tcMar>
              <w:top w:w="0" w:type="dxa"/>
              <w:left w:w="32" w:type="dxa"/>
              <w:bottom w:w="0" w:type="dxa"/>
              <w:right w:w="32" w:type="dxa"/>
            </w:tcMar>
            <w:vAlign w:val="center"/>
          </w:tcPr>
          <w:p w14:paraId="53305B61" w14:textId="77777777" w:rsidR="001D1B09" w:rsidRPr="003C0F5D" w:rsidRDefault="005401BC" w:rsidP="003C0F5D">
            <w:pPr>
              <w:autoSpaceDE w:val="0"/>
              <w:autoSpaceDN w:val="0"/>
              <w:adjustRightInd w:val="0"/>
              <w:snapToGrid w:val="0"/>
              <w:spacing w:line="240" w:lineRule="auto"/>
              <w:jc w:val="center"/>
              <w:rPr>
                <w:b/>
                <w:sz w:val="18"/>
                <w:szCs w:val="18"/>
              </w:rPr>
            </w:pPr>
            <w:r w:rsidRPr="003C0F5D">
              <w:rPr>
                <w:b/>
                <w:sz w:val="18"/>
                <w:szCs w:val="18"/>
              </w:rPr>
              <w:t>logFC</w:t>
            </w:r>
          </w:p>
        </w:tc>
        <w:tc>
          <w:tcPr>
            <w:tcW w:w="630" w:type="dxa"/>
            <w:tcBorders>
              <w:top w:val="single" w:sz="4" w:space="0" w:color="000000"/>
              <w:bottom w:val="single" w:sz="4" w:space="0" w:color="000000"/>
            </w:tcBorders>
            <w:shd w:val="clear" w:color="auto" w:fill="auto"/>
            <w:tcMar>
              <w:top w:w="0" w:type="dxa"/>
              <w:left w:w="32" w:type="dxa"/>
              <w:bottom w:w="0" w:type="dxa"/>
              <w:right w:w="32" w:type="dxa"/>
            </w:tcMar>
            <w:vAlign w:val="center"/>
          </w:tcPr>
          <w:p w14:paraId="012E79E0" w14:textId="77777777" w:rsidR="001D1B09" w:rsidRPr="003C0F5D" w:rsidRDefault="005401BC" w:rsidP="003C0F5D">
            <w:pPr>
              <w:autoSpaceDE w:val="0"/>
              <w:autoSpaceDN w:val="0"/>
              <w:adjustRightInd w:val="0"/>
              <w:snapToGrid w:val="0"/>
              <w:spacing w:line="240" w:lineRule="auto"/>
              <w:jc w:val="center"/>
              <w:rPr>
                <w:b/>
                <w:sz w:val="18"/>
                <w:szCs w:val="18"/>
              </w:rPr>
            </w:pPr>
            <w:r w:rsidRPr="003C0F5D">
              <w:rPr>
                <w:b/>
                <w:sz w:val="18"/>
                <w:szCs w:val="18"/>
              </w:rPr>
              <w:t>FDR</w:t>
            </w:r>
          </w:p>
        </w:tc>
        <w:tc>
          <w:tcPr>
            <w:tcW w:w="720" w:type="dxa"/>
            <w:tcBorders>
              <w:top w:val="single" w:sz="4" w:space="0" w:color="000000"/>
              <w:bottom w:val="single" w:sz="4" w:space="0" w:color="000000"/>
            </w:tcBorders>
            <w:shd w:val="clear" w:color="auto" w:fill="auto"/>
            <w:tcMar>
              <w:top w:w="0" w:type="dxa"/>
              <w:left w:w="32" w:type="dxa"/>
              <w:bottom w:w="0" w:type="dxa"/>
              <w:right w:w="32" w:type="dxa"/>
            </w:tcMar>
            <w:vAlign w:val="center"/>
          </w:tcPr>
          <w:p w14:paraId="6F062D7C" w14:textId="77777777" w:rsidR="001D1B09" w:rsidRPr="003C0F5D" w:rsidRDefault="005401BC" w:rsidP="003C0F5D">
            <w:pPr>
              <w:autoSpaceDE w:val="0"/>
              <w:autoSpaceDN w:val="0"/>
              <w:adjustRightInd w:val="0"/>
              <w:snapToGrid w:val="0"/>
              <w:spacing w:line="240" w:lineRule="auto"/>
              <w:jc w:val="center"/>
              <w:rPr>
                <w:b/>
                <w:sz w:val="18"/>
                <w:szCs w:val="18"/>
              </w:rPr>
            </w:pPr>
            <w:r w:rsidRPr="003C0F5D">
              <w:rPr>
                <w:b/>
                <w:sz w:val="18"/>
                <w:szCs w:val="18"/>
              </w:rPr>
              <w:t>logFC</w:t>
            </w:r>
          </w:p>
        </w:tc>
        <w:tc>
          <w:tcPr>
            <w:tcW w:w="630" w:type="dxa"/>
            <w:tcBorders>
              <w:top w:val="single" w:sz="4" w:space="0" w:color="000000"/>
              <w:bottom w:val="single" w:sz="4" w:space="0" w:color="000000"/>
            </w:tcBorders>
            <w:shd w:val="clear" w:color="auto" w:fill="auto"/>
            <w:tcMar>
              <w:top w:w="0" w:type="dxa"/>
              <w:left w:w="32" w:type="dxa"/>
              <w:bottom w:w="0" w:type="dxa"/>
              <w:right w:w="32" w:type="dxa"/>
            </w:tcMar>
            <w:vAlign w:val="center"/>
          </w:tcPr>
          <w:p w14:paraId="5B0BE735" w14:textId="77777777" w:rsidR="001D1B09" w:rsidRPr="003C0F5D" w:rsidRDefault="005401BC" w:rsidP="003C0F5D">
            <w:pPr>
              <w:autoSpaceDE w:val="0"/>
              <w:autoSpaceDN w:val="0"/>
              <w:adjustRightInd w:val="0"/>
              <w:snapToGrid w:val="0"/>
              <w:spacing w:line="240" w:lineRule="auto"/>
              <w:jc w:val="center"/>
              <w:rPr>
                <w:b/>
                <w:sz w:val="18"/>
                <w:szCs w:val="18"/>
              </w:rPr>
            </w:pPr>
            <w:r w:rsidRPr="003C0F5D">
              <w:rPr>
                <w:b/>
                <w:sz w:val="18"/>
                <w:szCs w:val="18"/>
              </w:rPr>
              <w:t>FDR</w:t>
            </w:r>
          </w:p>
        </w:tc>
        <w:tc>
          <w:tcPr>
            <w:tcW w:w="720" w:type="dxa"/>
            <w:tcBorders>
              <w:top w:val="single" w:sz="4" w:space="0" w:color="000000"/>
              <w:bottom w:val="single" w:sz="4" w:space="0" w:color="000000"/>
            </w:tcBorders>
            <w:shd w:val="clear" w:color="auto" w:fill="auto"/>
            <w:tcMar>
              <w:top w:w="0" w:type="dxa"/>
              <w:left w:w="32" w:type="dxa"/>
              <w:bottom w:w="0" w:type="dxa"/>
              <w:right w:w="32" w:type="dxa"/>
            </w:tcMar>
            <w:vAlign w:val="center"/>
          </w:tcPr>
          <w:p w14:paraId="72B1B6B1" w14:textId="77777777" w:rsidR="001D1B09" w:rsidRPr="003C0F5D" w:rsidRDefault="005401BC" w:rsidP="003C0F5D">
            <w:pPr>
              <w:autoSpaceDE w:val="0"/>
              <w:autoSpaceDN w:val="0"/>
              <w:adjustRightInd w:val="0"/>
              <w:snapToGrid w:val="0"/>
              <w:spacing w:line="240" w:lineRule="auto"/>
              <w:jc w:val="center"/>
              <w:rPr>
                <w:b/>
                <w:sz w:val="18"/>
                <w:szCs w:val="18"/>
              </w:rPr>
            </w:pPr>
            <w:r w:rsidRPr="003C0F5D">
              <w:rPr>
                <w:b/>
                <w:sz w:val="18"/>
                <w:szCs w:val="18"/>
              </w:rPr>
              <w:t>logFC</w:t>
            </w:r>
          </w:p>
        </w:tc>
        <w:tc>
          <w:tcPr>
            <w:tcW w:w="630" w:type="dxa"/>
            <w:tcBorders>
              <w:top w:val="single" w:sz="4" w:space="0" w:color="000000"/>
              <w:bottom w:val="single" w:sz="4" w:space="0" w:color="000000"/>
            </w:tcBorders>
            <w:shd w:val="clear" w:color="auto" w:fill="auto"/>
            <w:tcMar>
              <w:top w:w="0" w:type="dxa"/>
              <w:left w:w="32" w:type="dxa"/>
              <w:bottom w:w="0" w:type="dxa"/>
              <w:right w:w="32" w:type="dxa"/>
            </w:tcMar>
            <w:vAlign w:val="center"/>
          </w:tcPr>
          <w:p w14:paraId="26BA875C" w14:textId="77777777" w:rsidR="001D1B09" w:rsidRPr="003C0F5D" w:rsidRDefault="005401BC" w:rsidP="003C0F5D">
            <w:pPr>
              <w:autoSpaceDE w:val="0"/>
              <w:autoSpaceDN w:val="0"/>
              <w:adjustRightInd w:val="0"/>
              <w:snapToGrid w:val="0"/>
              <w:spacing w:line="240" w:lineRule="auto"/>
              <w:jc w:val="center"/>
              <w:rPr>
                <w:b/>
                <w:sz w:val="18"/>
                <w:szCs w:val="18"/>
              </w:rPr>
            </w:pPr>
            <w:r w:rsidRPr="003C0F5D">
              <w:rPr>
                <w:b/>
                <w:sz w:val="18"/>
                <w:szCs w:val="18"/>
              </w:rPr>
              <w:t>FDR</w:t>
            </w:r>
          </w:p>
        </w:tc>
        <w:tc>
          <w:tcPr>
            <w:tcW w:w="720" w:type="dxa"/>
            <w:tcBorders>
              <w:top w:val="single" w:sz="4" w:space="0" w:color="000000"/>
              <w:bottom w:val="single" w:sz="4" w:space="0" w:color="000000"/>
            </w:tcBorders>
            <w:shd w:val="clear" w:color="auto" w:fill="auto"/>
            <w:tcMar>
              <w:top w:w="0" w:type="dxa"/>
              <w:left w:w="32" w:type="dxa"/>
              <w:bottom w:w="0" w:type="dxa"/>
              <w:right w:w="32" w:type="dxa"/>
            </w:tcMar>
            <w:vAlign w:val="center"/>
          </w:tcPr>
          <w:p w14:paraId="5CE78CFE" w14:textId="77777777" w:rsidR="001D1B09" w:rsidRPr="003C0F5D" w:rsidRDefault="005401BC" w:rsidP="003C0F5D">
            <w:pPr>
              <w:autoSpaceDE w:val="0"/>
              <w:autoSpaceDN w:val="0"/>
              <w:adjustRightInd w:val="0"/>
              <w:snapToGrid w:val="0"/>
              <w:spacing w:line="240" w:lineRule="auto"/>
              <w:jc w:val="center"/>
              <w:rPr>
                <w:b/>
                <w:sz w:val="18"/>
                <w:szCs w:val="18"/>
              </w:rPr>
            </w:pPr>
            <w:r w:rsidRPr="003C0F5D">
              <w:rPr>
                <w:b/>
                <w:sz w:val="18"/>
                <w:szCs w:val="18"/>
              </w:rPr>
              <w:t>logFC</w:t>
            </w:r>
          </w:p>
        </w:tc>
        <w:tc>
          <w:tcPr>
            <w:tcW w:w="630" w:type="dxa"/>
            <w:tcBorders>
              <w:top w:val="single" w:sz="4" w:space="0" w:color="000000"/>
              <w:bottom w:val="single" w:sz="4" w:space="0" w:color="000000"/>
            </w:tcBorders>
            <w:shd w:val="clear" w:color="auto" w:fill="auto"/>
            <w:tcMar>
              <w:top w:w="0" w:type="dxa"/>
              <w:left w:w="32" w:type="dxa"/>
              <w:bottom w:w="0" w:type="dxa"/>
              <w:right w:w="32" w:type="dxa"/>
            </w:tcMar>
            <w:vAlign w:val="center"/>
          </w:tcPr>
          <w:p w14:paraId="3A18CB6F" w14:textId="77777777" w:rsidR="001D1B09" w:rsidRPr="003C0F5D" w:rsidRDefault="005401BC" w:rsidP="003C0F5D">
            <w:pPr>
              <w:autoSpaceDE w:val="0"/>
              <w:autoSpaceDN w:val="0"/>
              <w:adjustRightInd w:val="0"/>
              <w:snapToGrid w:val="0"/>
              <w:spacing w:line="240" w:lineRule="auto"/>
              <w:jc w:val="center"/>
              <w:rPr>
                <w:b/>
                <w:sz w:val="18"/>
                <w:szCs w:val="18"/>
              </w:rPr>
            </w:pPr>
            <w:r w:rsidRPr="003C0F5D">
              <w:rPr>
                <w:b/>
                <w:sz w:val="18"/>
                <w:szCs w:val="18"/>
              </w:rPr>
              <w:t>FDR</w:t>
            </w:r>
          </w:p>
        </w:tc>
      </w:tr>
      <w:tr w:rsidR="00904FE5" w:rsidRPr="003C0F5D" w14:paraId="6BA3E144" w14:textId="77777777" w:rsidTr="00904FE5">
        <w:trPr>
          <w:jc w:val="center"/>
        </w:trPr>
        <w:tc>
          <w:tcPr>
            <w:tcW w:w="1112" w:type="dxa"/>
            <w:tcBorders>
              <w:top w:val="single" w:sz="4" w:space="0" w:color="000000"/>
            </w:tcBorders>
            <w:shd w:val="clear" w:color="auto" w:fill="auto"/>
            <w:tcMar>
              <w:top w:w="0" w:type="dxa"/>
              <w:left w:w="32" w:type="dxa"/>
              <w:bottom w:w="0" w:type="dxa"/>
              <w:right w:w="32" w:type="dxa"/>
            </w:tcMar>
            <w:vAlign w:val="center"/>
          </w:tcPr>
          <w:p w14:paraId="33B5E0E2" w14:textId="77777777" w:rsidR="001D1B09" w:rsidRPr="00904FE5" w:rsidRDefault="005401BC" w:rsidP="003C0F5D">
            <w:pPr>
              <w:autoSpaceDE w:val="0"/>
              <w:autoSpaceDN w:val="0"/>
              <w:adjustRightInd w:val="0"/>
              <w:snapToGrid w:val="0"/>
              <w:spacing w:line="240" w:lineRule="auto"/>
              <w:jc w:val="center"/>
              <w:rPr>
                <w:bCs/>
                <w:i/>
                <w:sz w:val="18"/>
                <w:szCs w:val="18"/>
              </w:rPr>
            </w:pPr>
            <w:r w:rsidRPr="00904FE5">
              <w:rPr>
                <w:bCs/>
                <w:i/>
                <w:sz w:val="18"/>
                <w:szCs w:val="18"/>
              </w:rPr>
              <w:t>AKT1</w:t>
            </w:r>
          </w:p>
        </w:tc>
        <w:tc>
          <w:tcPr>
            <w:tcW w:w="720" w:type="dxa"/>
            <w:tcBorders>
              <w:top w:val="single" w:sz="4" w:space="0" w:color="000000"/>
            </w:tcBorders>
            <w:shd w:val="clear" w:color="auto" w:fill="auto"/>
            <w:tcMar>
              <w:top w:w="0" w:type="dxa"/>
              <w:left w:w="32" w:type="dxa"/>
              <w:bottom w:w="0" w:type="dxa"/>
              <w:right w:w="32" w:type="dxa"/>
            </w:tcMar>
            <w:vAlign w:val="center"/>
          </w:tcPr>
          <w:p w14:paraId="63810090"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0.220</w:t>
            </w:r>
          </w:p>
        </w:tc>
        <w:tc>
          <w:tcPr>
            <w:tcW w:w="630" w:type="dxa"/>
            <w:tcBorders>
              <w:top w:val="single" w:sz="4" w:space="0" w:color="000000"/>
            </w:tcBorders>
            <w:shd w:val="clear" w:color="auto" w:fill="auto"/>
            <w:tcMar>
              <w:top w:w="0" w:type="dxa"/>
              <w:left w:w="32" w:type="dxa"/>
              <w:bottom w:w="0" w:type="dxa"/>
              <w:right w:w="32" w:type="dxa"/>
            </w:tcMar>
            <w:vAlign w:val="center"/>
          </w:tcPr>
          <w:p w14:paraId="66FF7292"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0.649</w:t>
            </w:r>
          </w:p>
        </w:tc>
        <w:tc>
          <w:tcPr>
            <w:tcW w:w="720" w:type="dxa"/>
            <w:tcBorders>
              <w:top w:val="single" w:sz="4" w:space="0" w:color="000000"/>
            </w:tcBorders>
            <w:shd w:val="clear" w:color="auto" w:fill="auto"/>
            <w:tcMar>
              <w:top w:w="0" w:type="dxa"/>
              <w:left w:w="32" w:type="dxa"/>
              <w:bottom w:w="0" w:type="dxa"/>
              <w:right w:w="32" w:type="dxa"/>
            </w:tcMar>
            <w:vAlign w:val="center"/>
          </w:tcPr>
          <w:p w14:paraId="70DB3835" w14:textId="3A2D0761" w:rsidR="001D1B09" w:rsidRPr="003C0F5D"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3C0F5D">
              <w:rPr>
                <w:sz w:val="18"/>
                <w:szCs w:val="18"/>
              </w:rPr>
              <w:t>0.225</w:t>
            </w:r>
          </w:p>
        </w:tc>
        <w:tc>
          <w:tcPr>
            <w:tcW w:w="720" w:type="dxa"/>
            <w:tcBorders>
              <w:top w:val="single" w:sz="4" w:space="0" w:color="000000"/>
            </w:tcBorders>
            <w:shd w:val="clear" w:color="auto" w:fill="auto"/>
            <w:tcMar>
              <w:top w:w="0" w:type="dxa"/>
              <w:left w:w="32" w:type="dxa"/>
              <w:bottom w:w="0" w:type="dxa"/>
              <w:right w:w="32" w:type="dxa"/>
            </w:tcMar>
            <w:vAlign w:val="center"/>
          </w:tcPr>
          <w:p w14:paraId="25083C0C"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1</w:t>
            </w:r>
          </w:p>
        </w:tc>
        <w:tc>
          <w:tcPr>
            <w:tcW w:w="720" w:type="dxa"/>
            <w:tcBorders>
              <w:top w:val="single" w:sz="4" w:space="0" w:color="000000"/>
            </w:tcBorders>
            <w:shd w:val="clear" w:color="auto" w:fill="auto"/>
            <w:tcMar>
              <w:top w:w="0" w:type="dxa"/>
              <w:left w:w="32" w:type="dxa"/>
              <w:bottom w:w="0" w:type="dxa"/>
              <w:right w:w="32" w:type="dxa"/>
            </w:tcMar>
            <w:vAlign w:val="center"/>
          </w:tcPr>
          <w:p w14:paraId="47F45653"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0.002</w:t>
            </w:r>
          </w:p>
        </w:tc>
        <w:tc>
          <w:tcPr>
            <w:tcW w:w="720" w:type="dxa"/>
            <w:tcBorders>
              <w:top w:val="single" w:sz="4" w:space="0" w:color="000000"/>
            </w:tcBorders>
            <w:shd w:val="clear" w:color="auto" w:fill="auto"/>
            <w:tcMar>
              <w:top w:w="0" w:type="dxa"/>
              <w:left w:w="32" w:type="dxa"/>
              <w:bottom w:w="0" w:type="dxa"/>
              <w:right w:w="32" w:type="dxa"/>
            </w:tcMar>
            <w:vAlign w:val="center"/>
          </w:tcPr>
          <w:p w14:paraId="03A09050"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1</w:t>
            </w:r>
          </w:p>
        </w:tc>
        <w:tc>
          <w:tcPr>
            <w:tcW w:w="720" w:type="dxa"/>
            <w:tcBorders>
              <w:top w:val="single" w:sz="4" w:space="0" w:color="000000"/>
            </w:tcBorders>
            <w:shd w:val="clear" w:color="auto" w:fill="auto"/>
            <w:tcMar>
              <w:top w:w="0" w:type="dxa"/>
              <w:left w:w="32" w:type="dxa"/>
              <w:bottom w:w="0" w:type="dxa"/>
              <w:right w:w="32" w:type="dxa"/>
            </w:tcMar>
            <w:vAlign w:val="center"/>
          </w:tcPr>
          <w:p w14:paraId="41CCFE97"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0.564</w:t>
            </w:r>
          </w:p>
        </w:tc>
        <w:tc>
          <w:tcPr>
            <w:tcW w:w="630" w:type="dxa"/>
            <w:tcBorders>
              <w:top w:val="single" w:sz="4" w:space="0" w:color="000000"/>
            </w:tcBorders>
            <w:shd w:val="clear" w:color="auto" w:fill="auto"/>
            <w:tcMar>
              <w:top w:w="0" w:type="dxa"/>
              <w:left w:w="32" w:type="dxa"/>
              <w:bottom w:w="0" w:type="dxa"/>
              <w:right w:w="32" w:type="dxa"/>
            </w:tcMar>
            <w:vAlign w:val="center"/>
          </w:tcPr>
          <w:p w14:paraId="704FC32A"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1</w:t>
            </w:r>
          </w:p>
        </w:tc>
        <w:tc>
          <w:tcPr>
            <w:tcW w:w="720" w:type="dxa"/>
            <w:tcBorders>
              <w:top w:val="single" w:sz="4" w:space="0" w:color="000000"/>
            </w:tcBorders>
            <w:shd w:val="clear" w:color="auto" w:fill="auto"/>
            <w:tcMar>
              <w:top w:w="0" w:type="dxa"/>
              <w:left w:w="32" w:type="dxa"/>
              <w:bottom w:w="0" w:type="dxa"/>
              <w:right w:w="32" w:type="dxa"/>
            </w:tcMar>
            <w:vAlign w:val="center"/>
          </w:tcPr>
          <w:p w14:paraId="3EFF1A12" w14:textId="4745E2F5" w:rsidR="001D1B09" w:rsidRPr="003C0F5D"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3C0F5D">
              <w:rPr>
                <w:sz w:val="18"/>
                <w:szCs w:val="18"/>
              </w:rPr>
              <w:t>0.185</w:t>
            </w:r>
          </w:p>
        </w:tc>
        <w:tc>
          <w:tcPr>
            <w:tcW w:w="630" w:type="dxa"/>
            <w:tcBorders>
              <w:top w:val="single" w:sz="4" w:space="0" w:color="000000"/>
            </w:tcBorders>
            <w:shd w:val="clear" w:color="auto" w:fill="auto"/>
            <w:tcMar>
              <w:top w:w="0" w:type="dxa"/>
              <w:left w:w="32" w:type="dxa"/>
              <w:bottom w:w="0" w:type="dxa"/>
              <w:right w:w="32" w:type="dxa"/>
            </w:tcMar>
            <w:vAlign w:val="center"/>
          </w:tcPr>
          <w:p w14:paraId="5B97E919"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0.802</w:t>
            </w:r>
          </w:p>
        </w:tc>
        <w:tc>
          <w:tcPr>
            <w:tcW w:w="720" w:type="dxa"/>
            <w:tcBorders>
              <w:top w:val="single" w:sz="4" w:space="0" w:color="000000"/>
            </w:tcBorders>
            <w:shd w:val="clear" w:color="auto" w:fill="auto"/>
            <w:tcMar>
              <w:top w:w="0" w:type="dxa"/>
              <w:left w:w="32" w:type="dxa"/>
              <w:bottom w:w="0" w:type="dxa"/>
              <w:right w:w="32" w:type="dxa"/>
            </w:tcMar>
            <w:vAlign w:val="center"/>
          </w:tcPr>
          <w:p w14:paraId="6DD645A3"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0.093</w:t>
            </w:r>
          </w:p>
        </w:tc>
        <w:tc>
          <w:tcPr>
            <w:tcW w:w="630" w:type="dxa"/>
            <w:tcBorders>
              <w:top w:val="single" w:sz="4" w:space="0" w:color="000000"/>
            </w:tcBorders>
            <w:shd w:val="clear" w:color="auto" w:fill="auto"/>
            <w:tcMar>
              <w:top w:w="0" w:type="dxa"/>
              <w:left w:w="32" w:type="dxa"/>
              <w:bottom w:w="0" w:type="dxa"/>
              <w:right w:w="32" w:type="dxa"/>
            </w:tcMar>
            <w:vAlign w:val="center"/>
          </w:tcPr>
          <w:p w14:paraId="503A6B16"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0.855</w:t>
            </w:r>
          </w:p>
        </w:tc>
        <w:tc>
          <w:tcPr>
            <w:tcW w:w="720" w:type="dxa"/>
            <w:tcBorders>
              <w:top w:val="single" w:sz="4" w:space="0" w:color="000000"/>
            </w:tcBorders>
            <w:shd w:val="clear" w:color="auto" w:fill="auto"/>
            <w:tcMar>
              <w:top w:w="0" w:type="dxa"/>
              <w:left w:w="32" w:type="dxa"/>
              <w:bottom w:w="0" w:type="dxa"/>
              <w:right w:w="32" w:type="dxa"/>
            </w:tcMar>
            <w:vAlign w:val="center"/>
          </w:tcPr>
          <w:p w14:paraId="6C2B01FB"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0.070</w:t>
            </w:r>
          </w:p>
        </w:tc>
        <w:tc>
          <w:tcPr>
            <w:tcW w:w="630" w:type="dxa"/>
            <w:tcBorders>
              <w:top w:val="single" w:sz="4" w:space="0" w:color="000000"/>
            </w:tcBorders>
            <w:shd w:val="clear" w:color="auto" w:fill="auto"/>
            <w:tcMar>
              <w:top w:w="0" w:type="dxa"/>
              <w:left w:w="32" w:type="dxa"/>
              <w:bottom w:w="0" w:type="dxa"/>
              <w:right w:w="32" w:type="dxa"/>
            </w:tcMar>
            <w:vAlign w:val="center"/>
          </w:tcPr>
          <w:p w14:paraId="48F7F5F7"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0.951</w:t>
            </w:r>
          </w:p>
        </w:tc>
      </w:tr>
      <w:tr w:rsidR="001D1B09" w:rsidRPr="003C0F5D" w14:paraId="030AD1CB" w14:textId="77777777" w:rsidTr="00904FE5">
        <w:trPr>
          <w:jc w:val="center"/>
        </w:trPr>
        <w:tc>
          <w:tcPr>
            <w:tcW w:w="1112" w:type="dxa"/>
            <w:shd w:val="clear" w:color="auto" w:fill="auto"/>
            <w:tcMar>
              <w:top w:w="0" w:type="dxa"/>
              <w:left w:w="32" w:type="dxa"/>
              <w:bottom w:w="0" w:type="dxa"/>
              <w:right w:w="32" w:type="dxa"/>
            </w:tcMar>
            <w:vAlign w:val="center"/>
          </w:tcPr>
          <w:p w14:paraId="0905D40F" w14:textId="77777777" w:rsidR="001D1B09" w:rsidRPr="00904FE5" w:rsidRDefault="005401BC" w:rsidP="003C0F5D">
            <w:pPr>
              <w:autoSpaceDE w:val="0"/>
              <w:autoSpaceDN w:val="0"/>
              <w:adjustRightInd w:val="0"/>
              <w:snapToGrid w:val="0"/>
              <w:spacing w:line="240" w:lineRule="auto"/>
              <w:jc w:val="center"/>
              <w:rPr>
                <w:bCs/>
                <w:i/>
                <w:sz w:val="18"/>
                <w:szCs w:val="18"/>
              </w:rPr>
            </w:pPr>
            <w:r w:rsidRPr="00904FE5">
              <w:rPr>
                <w:bCs/>
                <w:i/>
                <w:sz w:val="18"/>
                <w:szCs w:val="18"/>
              </w:rPr>
              <w:t>BRAF</w:t>
            </w:r>
          </w:p>
        </w:tc>
        <w:tc>
          <w:tcPr>
            <w:tcW w:w="720" w:type="dxa"/>
            <w:shd w:val="clear" w:color="auto" w:fill="auto"/>
            <w:tcMar>
              <w:top w:w="0" w:type="dxa"/>
              <w:left w:w="32" w:type="dxa"/>
              <w:bottom w:w="0" w:type="dxa"/>
              <w:right w:w="32" w:type="dxa"/>
            </w:tcMar>
            <w:vAlign w:val="center"/>
          </w:tcPr>
          <w:p w14:paraId="3FA4FBB9" w14:textId="563BDA55" w:rsidR="001D1B09" w:rsidRPr="003C0F5D"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3C0F5D">
              <w:rPr>
                <w:sz w:val="18"/>
                <w:szCs w:val="18"/>
              </w:rPr>
              <w:t>0.958</w:t>
            </w:r>
          </w:p>
        </w:tc>
        <w:tc>
          <w:tcPr>
            <w:tcW w:w="630" w:type="dxa"/>
            <w:shd w:val="clear" w:color="auto" w:fill="auto"/>
            <w:tcMar>
              <w:top w:w="0" w:type="dxa"/>
              <w:left w:w="32" w:type="dxa"/>
              <w:bottom w:w="0" w:type="dxa"/>
              <w:right w:w="32" w:type="dxa"/>
            </w:tcMar>
            <w:vAlign w:val="center"/>
          </w:tcPr>
          <w:p w14:paraId="3759AB7E"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0.101</w:t>
            </w:r>
          </w:p>
        </w:tc>
        <w:tc>
          <w:tcPr>
            <w:tcW w:w="720" w:type="dxa"/>
            <w:shd w:val="clear" w:color="auto" w:fill="auto"/>
            <w:tcMar>
              <w:top w:w="0" w:type="dxa"/>
              <w:left w:w="32" w:type="dxa"/>
              <w:bottom w:w="0" w:type="dxa"/>
              <w:right w:w="32" w:type="dxa"/>
            </w:tcMar>
            <w:vAlign w:val="center"/>
          </w:tcPr>
          <w:p w14:paraId="0614DEF6" w14:textId="277CBAFC" w:rsidR="001D1B09" w:rsidRPr="003C0F5D"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3C0F5D">
              <w:rPr>
                <w:sz w:val="18"/>
                <w:szCs w:val="18"/>
              </w:rPr>
              <w:t>0.402</w:t>
            </w:r>
          </w:p>
        </w:tc>
        <w:tc>
          <w:tcPr>
            <w:tcW w:w="720" w:type="dxa"/>
            <w:shd w:val="clear" w:color="auto" w:fill="auto"/>
            <w:tcMar>
              <w:top w:w="0" w:type="dxa"/>
              <w:left w:w="32" w:type="dxa"/>
              <w:bottom w:w="0" w:type="dxa"/>
              <w:right w:w="32" w:type="dxa"/>
            </w:tcMar>
            <w:vAlign w:val="center"/>
          </w:tcPr>
          <w:p w14:paraId="69BA4334"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1</w:t>
            </w:r>
          </w:p>
        </w:tc>
        <w:tc>
          <w:tcPr>
            <w:tcW w:w="720" w:type="dxa"/>
            <w:shd w:val="clear" w:color="auto" w:fill="auto"/>
            <w:tcMar>
              <w:top w:w="0" w:type="dxa"/>
              <w:left w:w="32" w:type="dxa"/>
              <w:bottom w:w="0" w:type="dxa"/>
              <w:right w:w="32" w:type="dxa"/>
            </w:tcMar>
            <w:vAlign w:val="center"/>
          </w:tcPr>
          <w:p w14:paraId="29B118CE" w14:textId="0811936E" w:rsidR="001D1B09" w:rsidRPr="003C0F5D"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3C0F5D">
              <w:rPr>
                <w:sz w:val="18"/>
                <w:szCs w:val="18"/>
              </w:rPr>
              <w:t>0.137</w:t>
            </w:r>
          </w:p>
        </w:tc>
        <w:tc>
          <w:tcPr>
            <w:tcW w:w="720" w:type="dxa"/>
            <w:shd w:val="clear" w:color="auto" w:fill="auto"/>
            <w:tcMar>
              <w:top w:w="0" w:type="dxa"/>
              <w:left w:w="32" w:type="dxa"/>
              <w:bottom w:w="0" w:type="dxa"/>
              <w:right w:w="32" w:type="dxa"/>
            </w:tcMar>
            <w:vAlign w:val="center"/>
          </w:tcPr>
          <w:p w14:paraId="0A11546E"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0.785</w:t>
            </w:r>
          </w:p>
        </w:tc>
        <w:tc>
          <w:tcPr>
            <w:tcW w:w="720" w:type="dxa"/>
            <w:shd w:val="clear" w:color="auto" w:fill="auto"/>
            <w:tcMar>
              <w:top w:w="0" w:type="dxa"/>
              <w:left w:w="32" w:type="dxa"/>
              <w:bottom w:w="0" w:type="dxa"/>
              <w:right w:w="32" w:type="dxa"/>
            </w:tcMar>
            <w:vAlign w:val="center"/>
          </w:tcPr>
          <w:p w14:paraId="55E0BF46" w14:textId="14F8D704" w:rsidR="001D1B09" w:rsidRPr="003C0F5D"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3C0F5D">
              <w:rPr>
                <w:sz w:val="18"/>
                <w:szCs w:val="18"/>
              </w:rPr>
              <w:t>0.017</w:t>
            </w:r>
          </w:p>
        </w:tc>
        <w:tc>
          <w:tcPr>
            <w:tcW w:w="630" w:type="dxa"/>
            <w:shd w:val="clear" w:color="auto" w:fill="auto"/>
            <w:tcMar>
              <w:top w:w="0" w:type="dxa"/>
              <w:left w:w="32" w:type="dxa"/>
              <w:bottom w:w="0" w:type="dxa"/>
              <w:right w:w="32" w:type="dxa"/>
            </w:tcMar>
            <w:vAlign w:val="center"/>
          </w:tcPr>
          <w:p w14:paraId="2A16CCED"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1</w:t>
            </w:r>
          </w:p>
        </w:tc>
        <w:tc>
          <w:tcPr>
            <w:tcW w:w="720" w:type="dxa"/>
            <w:shd w:val="clear" w:color="auto" w:fill="auto"/>
            <w:tcMar>
              <w:top w:w="0" w:type="dxa"/>
              <w:left w:w="32" w:type="dxa"/>
              <w:bottom w:w="0" w:type="dxa"/>
              <w:right w:w="32" w:type="dxa"/>
            </w:tcMar>
            <w:vAlign w:val="center"/>
          </w:tcPr>
          <w:p w14:paraId="47C07A89" w14:textId="02699C1A" w:rsidR="001D1B09" w:rsidRPr="003C0F5D"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3C0F5D">
              <w:rPr>
                <w:sz w:val="18"/>
                <w:szCs w:val="18"/>
              </w:rPr>
              <w:t>0.086</w:t>
            </w:r>
          </w:p>
        </w:tc>
        <w:tc>
          <w:tcPr>
            <w:tcW w:w="630" w:type="dxa"/>
            <w:shd w:val="clear" w:color="auto" w:fill="auto"/>
            <w:tcMar>
              <w:top w:w="0" w:type="dxa"/>
              <w:left w:w="32" w:type="dxa"/>
              <w:bottom w:w="0" w:type="dxa"/>
              <w:right w:w="32" w:type="dxa"/>
            </w:tcMar>
            <w:vAlign w:val="center"/>
          </w:tcPr>
          <w:p w14:paraId="3E29BCD3"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0.972</w:t>
            </w:r>
          </w:p>
        </w:tc>
        <w:tc>
          <w:tcPr>
            <w:tcW w:w="720" w:type="dxa"/>
            <w:shd w:val="clear" w:color="auto" w:fill="auto"/>
            <w:tcMar>
              <w:top w:w="0" w:type="dxa"/>
              <w:left w:w="32" w:type="dxa"/>
              <w:bottom w:w="0" w:type="dxa"/>
              <w:right w:w="32" w:type="dxa"/>
            </w:tcMar>
            <w:vAlign w:val="center"/>
          </w:tcPr>
          <w:p w14:paraId="623DC96F"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0.197</w:t>
            </w:r>
          </w:p>
        </w:tc>
        <w:tc>
          <w:tcPr>
            <w:tcW w:w="630" w:type="dxa"/>
            <w:shd w:val="clear" w:color="auto" w:fill="auto"/>
            <w:tcMar>
              <w:top w:w="0" w:type="dxa"/>
              <w:left w:w="32" w:type="dxa"/>
              <w:bottom w:w="0" w:type="dxa"/>
              <w:right w:w="32" w:type="dxa"/>
            </w:tcMar>
            <w:vAlign w:val="center"/>
          </w:tcPr>
          <w:p w14:paraId="77659EE8"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0.784</w:t>
            </w:r>
          </w:p>
        </w:tc>
        <w:tc>
          <w:tcPr>
            <w:tcW w:w="720" w:type="dxa"/>
            <w:shd w:val="clear" w:color="auto" w:fill="auto"/>
            <w:tcMar>
              <w:top w:w="0" w:type="dxa"/>
              <w:left w:w="32" w:type="dxa"/>
              <w:bottom w:w="0" w:type="dxa"/>
              <w:right w:w="32" w:type="dxa"/>
            </w:tcMar>
            <w:vAlign w:val="center"/>
          </w:tcPr>
          <w:p w14:paraId="108E2697"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0.040</w:t>
            </w:r>
          </w:p>
        </w:tc>
        <w:tc>
          <w:tcPr>
            <w:tcW w:w="630" w:type="dxa"/>
            <w:shd w:val="clear" w:color="auto" w:fill="auto"/>
            <w:tcMar>
              <w:top w:w="0" w:type="dxa"/>
              <w:left w:w="32" w:type="dxa"/>
              <w:bottom w:w="0" w:type="dxa"/>
              <w:right w:w="32" w:type="dxa"/>
            </w:tcMar>
            <w:vAlign w:val="center"/>
          </w:tcPr>
          <w:p w14:paraId="386B2F85"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0.989</w:t>
            </w:r>
          </w:p>
        </w:tc>
      </w:tr>
      <w:tr w:rsidR="003C0F5D" w:rsidRPr="003C0F5D" w14:paraId="2A9C065C" w14:textId="77777777" w:rsidTr="00904FE5">
        <w:trPr>
          <w:jc w:val="center"/>
        </w:trPr>
        <w:tc>
          <w:tcPr>
            <w:tcW w:w="1112" w:type="dxa"/>
            <w:shd w:val="clear" w:color="auto" w:fill="auto"/>
            <w:tcMar>
              <w:top w:w="0" w:type="dxa"/>
              <w:left w:w="32" w:type="dxa"/>
              <w:bottom w:w="0" w:type="dxa"/>
              <w:right w:w="32" w:type="dxa"/>
            </w:tcMar>
            <w:vAlign w:val="center"/>
          </w:tcPr>
          <w:p w14:paraId="511F0F5E" w14:textId="77777777" w:rsidR="001D1B09" w:rsidRPr="00904FE5" w:rsidRDefault="005401BC" w:rsidP="003C0F5D">
            <w:pPr>
              <w:autoSpaceDE w:val="0"/>
              <w:autoSpaceDN w:val="0"/>
              <w:adjustRightInd w:val="0"/>
              <w:snapToGrid w:val="0"/>
              <w:spacing w:line="240" w:lineRule="auto"/>
              <w:jc w:val="center"/>
              <w:rPr>
                <w:bCs/>
                <w:i/>
                <w:sz w:val="18"/>
                <w:szCs w:val="18"/>
              </w:rPr>
            </w:pPr>
            <w:r w:rsidRPr="00904FE5">
              <w:rPr>
                <w:bCs/>
                <w:i/>
                <w:sz w:val="18"/>
                <w:szCs w:val="18"/>
              </w:rPr>
              <w:t>EGFR</w:t>
            </w:r>
          </w:p>
        </w:tc>
        <w:tc>
          <w:tcPr>
            <w:tcW w:w="720" w:type="dxa"/>
            <w:shd w:val="clear" w:color="auto" w:fill="auto"/>
            <w:tcMar>
              <w:top w:w="0" w:type="dxa"/>
              <w:left w:w="32" w:type="dxa"/>
              <w:bottom w:w="0" w:type="dxa"/>
              <w:right w:w="32" w:type="dxa"/>
            </w:tcMar>
            <w:vAlign w:val="center"/>
          </w:tcPr>
          <w:p w14:paraId="2F9D72F3" w14:textId="25934AC0" w:rsidR="001D1B09" w:rsidRPr="003C0F5D"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3C0F5D">
              <w:rPr>
                <w:sz w:val="18"/>
                <w:szCs w:val="18"/>
              </w:rPr>
              <w:t>1.618</w:t>
            </w:r>
          </w:p>
        </w:tc>
        <w:tc>
          <w:tcPr>
            <w:tcW w:w="630" w:type="dxa"/>
            <w:shd w:val="clear" w:color="auto" w:fill="auto"/>
            <w:tcMar>
              <w:top w:w="0" w:type="dxa"/>
              <w:left w:w="32" w:type="dxa"/>
              <w:bottom w:w="0" w:type="dxa"/>
              <w:right w:w="32" w:type="dxa"/>
            </w:tcMar>
            <w:vAlign w:val="center"/>
          </w:tcPr>
          <w:p w14:paraId="464FB10A" w14:textId="77777777" w:rsidR="001D1B09" w:rsidRPr="00227560" w:rsidRDefault="005401BC" w:rsidP="003C0F5D">
            <w:pPr>
              <w:autoSpaceDE w:val="0"/>
              <w:autoSpaceDN w:val="0"/>
              <w:adjustRightInd w:val="0"/>
              <w:snapToGrid w:val="0"/>
              <w:spacing w:line="240" w:lineRule="auto"/>
              <w:jc w:val="center"/>
              <w:rPr>
                <w:sz w:val="18"/>
                <w:szCs w:val="18"/>
              </w:rPr>
            </w:pPr>
            <w:r w:rsidRPr="00227560">
              <w:rPr>
                <w:sz w:val="18"/>
                <w:szCs w:val="18"/>
              </w:rPr>
              <w:t>0.371</w:t>
            </w:r>
          </w:p>
        </w:tc>
        <w:tc>
          <w:tcPr>
            <w:tcW w:w="720" w:type="dxa"/>
            <w:shd w:val="clear" w:color="auto" w:fill="auto"/>
            <w:tcMar>
              <w:top w:w="0" w:type="dxa"/>
              <w:left w:w="32" w:type="dxa"/>
              <w:bottom w:w="0" w:type="dxa"/>
              <w:right w:w="32" w:type="dxa"/>
            </w:tcMar>
            <w:vAlign w:val="center"/>
          </w:tcPr>
          <w:p w14:paraId="7A47A186" w14:textId="59FBD26E" w:rsidR="001D1B09" w:rsidRPr="00227560"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227560">
              <w:rPr>
                <w:sz w:val="18"/>
                <w:szCs w:val="18"/>
              </w:rPr>
              <w:t>1.855</w:t>
            </w:r>
          </w:p>
        </w:tc>
        <w:tc>
          <w:tcPr>
            <w:tcW w:w="720" w:type="dxa"/>
            <w:shd w:val="clear" w:color="auto" w:fill="auto"/>
            <w:tcMar>
              <w:top w:w="0" w:type="dxa"/>
              <w:left w:w="32" w:type="dxa"/>
              <w:bottom w:w="0" w:type="dxa"/>
              <w:right w:w="32" w:type="dxa"/>
            </w:tcMar>
            <w:vAlign w:val="center"/>
          </w:tcPr>
          <w:p w14:paraId="290C8A2B" w14:textId="77777777" w:rsidR="001D1B09" w:rsidRPr="00227560" w:rsidRDefault="005401BC" w:rsidP="003C0F5D">
            <w:pPr>
              <w:autoSpaceDE w:val="0"/>
              <w:autoSpaceDN w:val="0"/>
              <w:adjustRightInd w:val="0"/>
              <w:snapToGrid w:val="0"/>
              <w:spacing w:line="240" w:lineRule="auto"/>
              <w:jc w:val="center"/>
              <w:rPr>
                <w:sz w:val="18"/>
                <w:szCs w:val="18"/>
              </w:rPr>
            </w:pPr>
            <w:r w:rsidRPr="00227560">
              <w:rPr>
                <w:sz w:val="18"/>
                <w:szCs w:val="18"/>
              </w:rPr>
              <w:t>1</w:t>
            </w:r>
          </w:p>
        </w:tc>
        <w:tc>
          <w:tcPr>
            <w:tcW w:w="720" w:type="dxa"/>
            <w:shd w:val="clear" w:color="auto" w:fill="auto"/>
            <w:tcMar>
              <w:top w:w="0" w:type="dxa"/>
              <w:left w:w="32" w:type="dxa"/>
              <w:bottom w:w="0" w:type="dxa"/>
              <w:right w:w="32" w:type="dxa"/>
            </w:tcMar>
            <w:vAlign w:val="center"/>
          </w:tcPr>
          <w:p w14:paraId="611D4A18" w14:textId="47978641" w:rsidR="001D1B09" w:rsidRPr="00227560"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227560">
              <w:rPr>
                <w:sz w:val="18"/>
                <w:szCs w:val="18"/>
              </w:rPr>
              <w:t>1.945</w:t>
            </w:r>
          </w:p>
        </w:tc>
        <w:tc>
          <w:tcPr>
            <w:tcW w:w="720" w:type="dxa"/>
            <w:shd w:val="clear" w:color="auto" w:fill="auto"/>
            <w:tcMar>
              <w:top w:w="0" w:type="dxa"/>
              <w:left w:w="32" w:type="dxa"/>
              <w:bottom w:w="0" w:type="dxa"/>
              <w:right w:w="32" w:type="dxa"/>
            </w:tcMar>
            <w:vAlign w:val="center"/>
          </w:tcPr>
          <w:p w14:paraId="3BB05695" w14:textId="77777777" w:rsidR="001D1B09" w:rsidRPr="00227560" w:rsidRDefault="005401BC" w:rsidP="003C0F5D">
            <w:pPr>
              <w:autoSpaceDE w:val="0"/>
              <w:autoSpaceDN w:val="0"/>
              <w:adjustRightInd w:val="0"/>
              <w:snapToGrid w:val="0"/>
              <w:spacing w:line="240" w:lineRule="auto"/>
              <w:jc w:val="center"/>
              <w:rPr>
                <w:sz w:val="18"/>
                <w:szCs w:val="18"/>
              </w:rPr>
            </w:pPr>
            <w:r w:rsidRPr="00227560">
              <w:rPr>
                <w:sz w:val="18"/>
                <w:szCs w:val="18"/>
              </w:rPr>
              <w:t>0.029</w:t>
            </w:r>
          </w:p>
        </w:tc>
        <w:tc>
          <w:tcPr>
            <w:tcW w:w="720" w:type="dxa"/>
            <w:shd w:val="clear" w:color="auto" w:fill="auto"/>
            <w:tcMar>
              <w:top w:w="0" w:type="dxa"/>
              <w:left w:w="32" w:type="dxa"/>
              <w:bottom w:w="0" w:type="dxa"/>
              <w:right w:w="32" w:type="dxa"/>
            </w:tcMar>
            <w:vAlign w:val="center"/>
          </w:tcPr>
          <w:p w14:paraId="76F66020" w14:textId="0317BCB8" w:rsidR="001D1B09" w:rsidRPr="00227560"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227560">
              <w:rPr>
                <w:sz w:val="18"/>
                <w:szCs w:val="18"/>
              </w:rPr>
              <w:t>2.457</w:t>
            </w:r>
          </w:p>
        </w:tc>
        <w:tc>
          <w:tcPr>
            <w:tcW w:w="630" w:type="dxa"/>
            <w:shd w:val="clear" w:color="auto" w:fill="auto"/>
            <w:tcMar>
              <w:top w:w="0" w:type="dxa"/>
              <w:left w:w="32" w:type="dxa"/>
              <w:bottom w:w="0" w:type="dxa"/>
              <w:right w:w="32" w:type="dxa"/>
            </w:tcMar>
            <w:vAlign w:val="center"/>
          </w:tcPr>
          <w:p w14:paraId="64D2AF32" w14:textId="77777777" w:rsidR="001D1B09" w:rsidRPr="00227560" w:rsidRDefault="005401BC" w:rsidP="003C0F5D">
            <w:pPr>
              <w:autoSpaceDE w:val="0"/>
              <w:autoSpaceDN w:val="0"/>
              <w:adjustRightInd w:val="0"/>
              <w:snapToGrid w:val="0"/>
              <w:spacing w:line="240" w:lineRule="auto"/>
              <w:jc w:val="center"/>
              <w:rPr>
                <w:sz w:val="18"/>
                <w:szCs w:val="18"/>
              </w:rPr>
            </w:pPr>
            <w:r w:rsidRPr="00227560">
              <w:rPr>
                <w:sz w:val="18"/>
                <w:szCs w:val="18"/>
              </w:rPr>
              <w:t>1</w:t>
            </w:r>
          </w:p>
        </w:tc>
        <w:tc>
          <w:tcPr>
            <w:tcW w:w="720" w:type="dxa"/>
            <w:shd w:val="clear" w:color="auto" w:fill="auto"/>
            <w:tcMar>
              <w:top w:w="0" w:type="dxa"/>
              <w:left w:w="32" w:type="dxa"/>
              <w:bottom w:w="0" w:type="dxa"/>
              <w:right w:w="32" w:type="dxa"/>
            </w:tcMar>
            <w:vAlign w:val="center"/>
          </w:tcPr>
          <w:p w14:paraId="01980FDF" w14:textId="295D3236" w:rsidR="001D1B09" w:rsidRPr="00227560"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227560">
              <w:rPr>
                <w:sz w:val="18"/>
                <w:szCs w:val="18"/>
              </w:rPr>
              <w:t>0.468</w:t>
            </w:r>
          </w:p>
        </w:tc>
        <w:tc>
          <w:tcPr>
            <w:tcW w:w="630" w:type="dxa"/>
            <w:shd w:val="clear" w:color="auto" w:fill="auto"/>
            <w:tcMar>
              <w:top w:w="0" w:type="dxa"/>
              <w:left w:w="32" w:type="dxa"/>
              <w:bottom w:w="0" w:type="dxa"/>
              <w:right w:w="32" w:type="dxa"/>
            </w:tcMar>
            <w:vAlign w:val="center"/>
          </w:tcPr>
          <w:p w14:paraId="41A59768" w14:textId="77777777" w:rsidR="001D1B09" w:rsidRPr="00227560" w:rsidRDefault="005401BC" w:rsidP="003C0F5D">
            <w:pPr>
              <w:autoSpaceDE w:val="0"/>
              <w:autoSpaceDN w:val="0"/>
              <w:adjustRightInd w:val="0"/>
              <w:snapToGrid w:val="0"/>
              <w:spacing w:line="240" w:lineRule="auto"/>
              <w:jc w:val="center"/>
              <w:rPr>
                <w:sz w:val="18"/>
                <w:szCs w:val="18"/>
              </w:rPr>
            </w:pPr>
            <w:r w:rsidRPr="00227560">
              <w:rPr>
                <w:sz w:val="18"/>
                <w:szCs w:val="18"/>
              </w:rPr>
              <w:t>0.914</w:t>
            </w:r>
          </w:p>
        </w:tc>
        <w:tc>
          <w:tcPr>
            <w:tcW w:w="720" w:type="dxa"/>
            <w:shd w:val="clear" w:color="auto" w:fill="auto"/>
            <w:tcMar>
              <w:top w:w="0" w:type="dxa"/>
              <w:left w:w="32" w:type="dxa"/>
              <w:bottom w:w="0" w:type="dxa"/>
              <w:right w:w="32" w:type="dxa"/>
            </w:tcMar>
            <w:vAlign w:val="center"/>
          </w:tcPr>
          <w:p w14:paraId="08AE4FDF" w14:textId="53CC429B" w:rsidR="001D1B09" w:rsidRPr="00227560"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227560">
              <w:rPr>
                <w:sz w:val="18"/>
                <w:szCs w:val="18"/>
              </w:rPr>
              <w:t>1.151</w:t>
            </w:r>
          </w:p>
        </w:tc>
        <w:tc>
          <w:tcPr>
            <w:tcW w:w="630" w:type="dxa"/>
            <w:shd w:val="clear" w:color="auto" w:fill="auto"/>
            <w:tcMar>
              <w:top w:w="0" w:type="dxa"/>
              <w:left w:w="32" w:type="dxa"/>
              <w:bottom w:w="0" w:type="dxa"/>
              <w:right w:w="32" w:type="dxa"/>
            </w:tcMar>
            <w:vAlign w:val="center"/>
          </w:tcPr>
          <w:p w14:paraId="223AC9D9" w14:textId="77777777" w:rsidR="001D1B09" w:rsidRPr="00227560" w:rsidRDefault="005401BC" w:rsidP="003C0F5D">
            <w:pPr>
              <w:autoSpaceDE w:val="0"/>
              <w:autoSpaceDN w:val="0"/>
              <w:adjustRightInd w:val="0"/>
              <w:snapToGrid w:val="0"/>
              <w:spacing w:line="240" w:lineRule="auto"/>
              <w:jc w:val="center"/>
              <w:rPr>
                <w:sz w:val="18"/>
                <w:szCs w:val="18"/>
              </w:rPr>
            </w:pPr>
            <w:r w:rsidRPr="00227560">
              <w:rPr>
                <w:sz w:val="18"/>
                <w:szCs w:val="18"/>
              </w:rPr>
              <w:t>0.487</w:t>
            </w:r>
          </w:p>
        </w:tc>
        <w:tc>
          <w:tcPr>
            <w:tcW w:w="720" w:type="dxa"/>
            <w:shd w:val="clear" w:color="auto" w:fill="auto"/>
            <w:tcMar>
              <w:top w:w="0" w:type="dxa"/>
              <w:left w:w="32" w:type="dxa"/>
              <w:bottom w:w="0" w:type="dxa"/>
              <w:right w:w="32" w:type="dxa"/>
            </w:tcMar>
            <w:vAlign w:val="center"/>
          </w:tcPr>
          <w:p w14:paraId="445E4746" w14:textId="54ED9C06" w:rsidR="001D1B09" w:rsidRPr="00227560"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227560">
              <w:rPr>
                <w:sz w:val="18"/>
                <w:szCs w:val="18"/>
              </w:rPr>
              <w:t>1.036</w:t>
            </w:r>
          </w:p>
        </w:tc>
        <w:tc>
          <w:tcPr>
            <w:tcW w:w="630" w:type="dxa"/>
            <w:shd w:val="clear" w:color="auto" w:fill="auto"/>
            <w:tcMar>
              <w:top w:w="0" w:type="dxa"/>
              <w:left w:w="32" w:type="dxa"/>
              <w:bottom w:w="0" w:type="dxa"/>
              <w:right w:w="32" w:type="dxa"/>
            </w:tcMar>
            <w:vAlign w:val="center"/>
          </w:tcPr>
          <w:p w14:paraId="6FE1202B" w14:textId="77777777" w:rsidR="001D1B09" w:rsidRPr="00227560" w:rsidRDefault="005401BC" w:rsidP="003C0F5D">
            <w:pPr>
              <w:autoSpaceDE w:val="0"/>
              <w:autoSpaceDN w:val="0"/>
              <w:adjustRightInd w:val="0"/>
              <w:snapToGrid w:val="0"/>
              <w:spacing w:line="240" w:lineRule="auto"/>
              <w:jc w:val="center"/>
              <w:rPr>
                <w:sz w:val="18"/>
                <w:szCs w:val="18"/>
              </w:rPr>
            </w:pPr>
            <w:r w:rsidRPr="00227560">
              <w:rPr>
                <w:sz w:val="18"/>
                <w:szCs w:val="18"/>
              </w:rPr>
              <w:t>0.490</w:t>
            </w:r>
          </w:p>
        </w:tc>
      </w:tr>
      <w:tr w:rsidR="001D1B09" w:rsidRPr="003C0F5D" w14:paraId="2F8F8EA1" w14:textId="77777777" w:rsidTr="00904FE5">
        <w:trPr>
          <w:jc w:val="center"/>
        </w:trPr>
        <w:tc>
          <w:tcPr>
            <w:tcW w:w="1112" w:type="dxa"/>
            <w:shd w:val="clear" w:color="auto" w:fill="auto"/>
            <w:tcMar>
              <w:top w:w="0" w:type="dxa"/>
              <w:left w:w="32" w:type="dxa"/>
              <w:bottom w:w="0" w:type="dxa"/>
              <w:right w:w="32" w:type="dxa"/>
            </w:tcMar>
            <w:vAlign w:val="center"/>
          </w:tcPr>
          <w:p w14:paraId="3EACD143" w14:textId="77777777" w:rsidR="001D1B09" w:rsidRPr="00904FE5" w:rsidRDefault="005401BC" w:rsidP="003C0F5D">
            <w:pPr>
              <w:autoSpaceDE w:val="0"/>
              <w:autoSpaceDN w:val="0"/>
              <w:adjustRightInd w:val="0"/>
              <w:snapToGrid w:val="0"/>
              <w:spacing w:line="240" w:lineRule="auto"/>
              <w:jc w:val="center"/>
              <w:rPr>
                <w:bCs/>
                <w:i/>
                <w:sz w:val="18"/>
                <w:szCs w:val="18"/>
              </w:rPr>
            </w:pPr>
            <w:r w:rsidRPr="00904FE5">
              <w:rPr>
                <w:bCs/>
                <w:i/>
                <w:sz w:val="18"/>
                <w:szCs w:val="18"/>
              </w:rPr>
              <w:t>LIMK1</w:t>
            </w:r>
          </w:p>
        </w:tc>
        <w:tc>
          <w:tcPr>
            <w:tcW w:w="720" w:type="dxa"/>
            <w:shd w:val="clear" w:color="auto" w:fill="auto"/>
            <w:tcMar>
              <w:top w:w="0" w:type="dxa"/>
              <w:left w:w="32" w:type="dxa"/>
              <w:bottom w:w="0" w:type="dxa"/>
              <w:right w:w="32" w:type="dxa"/>
            </w:tcMar>
            <w:vAlign w:val="center"/>
          </w:tcPr>
          <w:p w14:paraId="06E4C904"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0.039</w:t>
            </w:r>
          </w:p>
        </w:tc>
        <w:tc>
          <w:tcPr>
            <w:tcW w:w="630" w:type="dxa"/>
            <w:shd w:val="clear" w:color="auto" w:fill="auto"/>
            <w:tcMar>
              <w:top w:w="0" w:type="dxa"/>
              <w:left w:w="32" w:type="dxa"/>
              <w:bottom w:w="0" w:type="dxa"/>
              <w:right w:w="32" w:type="dxa"/>
            </w:tcMar>
            <w:vAlign w:val="center"/>
          </w:tcPr>
          <w:p w14:paraId="1200517C" w14:textId="77777777" w:rsidR="001D1B09" w:rsidRPr="00227560" w:rsidRDefault="005401BC" w:rsidP="003C0F5D">
            <w:pPr>
              <w:autoSpaceDE w:val="0"/>
              <w:autoSpaceDN w:val="0"/>
              <w:adjustRightInd w:val="0"/>
              <w:snapToGrid w:val="0"/>
              <w:spacing w:line="240" w:lineRule="auto"/>
              <w:jc w:val="center"/>
              <w:rPr>
                <w:sz w:val="18"/>
                <w:szCs w:val="18"/>
              </w:rPr>
            </w:pPr>
            <w:r w:rsidRPr="00227560">
              <w:rPr>
                <w:sz w:val="18"/>
                <w:szCs w:val="18"/>
              </w:rPr>
              <w:t>0.961</w:t>
            </w:r>
          </w:p>
        </w:tc>
        <w:tc>
          <w:tcPr>
            <w:tcW w:w="720" w:type="dxa"/>
            <w:shd w:val="clear" w:color="auto" w:fill="auto"/>
            <w:tcMar>
              <w:top w:w="0" w:type="dxa"/>
              <w:left w:w="32" w:type="dxa"/>
              <w:bottom w:w="0" w:type="dxa"/>
              <w:right w:w="32" w:type="dxa"/>
            </w:tcMar>
            <w:vAlign w:val="center"/>
          </w:tcPr>
          <w:p w14:paraId="3142A9E9" w14:textId="77777777" w:rsidR="001D1B09" w:rsidRPr="00227560" w:rsidRDefault="005401BC" w:rsidP="003C0F5D">
            <w:pPr>
              <w:autoSpaceDE w:val="0"/>
              <w:autoSpaceDN w:val="0"/>
              <w:adjustRightInd w:val="0"/>
              <w:snapToGrid w:val="0"/>
              <w:spacing w:line="240" w:lineRule="auto"/>
              <w:jc w:val="center"/>
              <w:rPr>
                <w:sz w:val="18"/>
                <w:szCs w:val="18"/>
              </w:rPr>
            </w:pPr>
            <w:r w:rsidRPr="00227560">
              <w:rPr>
                <w:sz w:val="18"/>
                <w:szCs w:val="18"/>
              </w:rPr>
              <w:t>0.047</w:t>
            </w:r>
          </w:p>
        </w:tc>
        <w:tc>
          <w:tcPr>
            <w:tcW w:w="720" w:type="dxa"/>
            <w:shd w:val="clear" w:color="auto" w:fill="auto"/>
            <w:tcMar>
              <w:top w:w="0" w:type="dxa"/>
              <w:left w:w="32" w:type="dxa"/>
              <w:bottom w:w="0" w:type="dxa"/>
              <w:right w:w="32" w:type="dxa"/>
            </w:tcMar>
            <w:vAlign w:val="center"/>
          </w:tcPr>
          <w:p w14:paraId="657D1B65" w14:textId="77777777" w:rsidR="001D1B09" w:rsidRPr="00227560" w:rsidRDefault="005401BC" w:rsidP="003C0F5D">
            <w:pPr>
              <w:autoSpaceDE w:val="0"/>
              <w:autoSpaceDN w:val="0"/>
              <w:adjustRightInd w:val="0"/>
              <w:snapToGrid w:val="0"/>
              <w:spacing w:line="240" w:lineRule="auto"/>
              <w:jc w:val="center"/>
              <w:rPr>
                <w:sz w:val="18"/>
                <w:szCs w:val="18"/>
              </w:rPr>
            </w:pPr>
            <w:r w:rsidRPr="00227560">
              <w:rPr>
                <w:sz w:val="18"/>
                <w:szCs w:val="18"/>
              </w:rPr>
              <w:t>1</w:t>
            </w:r>
          </w:p>
        </w:tc>
        <w:tc>
          <w:tcPr>
            <w:tcW w:w="720" w:type="dxa"/>
            <w:shd w:val="clear" w:color="auto" w:fill="auto"/>
            <w:tcMar>
              <w:top w:w="0" w:type="dxa"/>
              <w:left w:w="32" w:type="dxa"/>
              <w:bottom w:w="0" w:type="dxa"/>
              <w:right w:w="32" w:type="dxa"/>
            </w:tcMar>
            <w:vAlign w:val="center"/>
          </w:tcPr>
          <w:p w14:paraId="0B90E409" w14:textId="77777777" w:rsidR="001D1B09" w:rsidRPr="00227560" w:rsidRDefault="005401BC" w:rsidP="003C0F5D">
            <w:pPr>
              <w:autoSpaceDE w:val="0"/>
              <w:autoSpaceDN w:val="0"/>
              <w:adjustRightInd w:val="0"/>
              <w:snapToGrid w:val="0"/>
              <w:spacing w:line="240" w:lineRule="auto"/>
              <w:jc w:val="center"/>
              <w:rPr>
                <w:sz w:val="18"/>
                <w:szCs w:val="18"/>
              </w:rPr>
            </w:pPr>
            <w:r w:rsidRPr="00227560">
              <w:rPr>
                <w:sz w:val="18"/>
                <w:szCs w:val="18"/>
              </w:rPr>
              <w:t>0.605</w:t>
            </w:r>
          </w:p>
        </w:tc>
        <w:tc>
          <w:tcPr>
            <w:tcW w:w="720" w:type="dxa"/>
            <w:shd w:val="clear" w:color="auto" w:fill="auto"/>
            <w:tcMar>
              <w:top w:w="0" w:type="dxa"/>
              <w:left w:w="32" w:type="dxa"/>
              <w:bottom w:w="0" w:type="dxa"/>
              <w:right w:w="32" w:type="dxa"/>
            </w:tcMar>
            <w:vAlign w:val="center"/>
          </w:tcPr>
          <w:p w14:paraId="5088E7CA" w14:textId="77777777" w:rsidR="001D1B09" w:rsidRPr="00227560" w:rsidRDefault="005401BC" w:rsidP="003C0F5D">
            <w:pPr>
              <w:autoSpaceDE w:val="0"/>
              <w:autoSpaceDN w:val="0"/>
              <w:adjustRightInd w:val="0"/>
              <w:snapToGrid w:val="0"/>
              <w:spacing w:line="240" w:lineRule="auto"/>
              <w:jc w:val="center"/>
              <w:rPr>
                <w:sz w:val="18"/>
                <w:szCs w:val="18"/>
              </w:rPr>
            </w:pPr>
            <w:r w:rsidRPr="00227560">
              <w:rPr>
                <w:sz w:val="18"/>
                <w:szCs w:val="18"/>
              </w:rPr>
              <w:t>0.009</w:t>
            </w:r>
          </w:p>
        </w:tc>
        <w:tc>
          <w:tcPr>
            <w:tcW w:w="720" w:type="dxa"/>
            <w:shd w:val="clear" w:color="auto" w:fill="auto"/>
            <w:tcMar>
              <w:top w:w="0" w:type="dxa"/>
              <w:left w:w="32" w:type="dxa"/>
              <w:bottom w:w="0" w:type="dxa"/>
              <w:right w:w="32" w:type="dxa"/>
            </w:tcMar>
            <w:vAlign w:val="center"/>
          </w:tcPr>
          <w:p w14:paraId="2F3104E7" w14:textId="77777777" w:rsidR="001D1B09" w:rsidRPr="00227560" w:rsidRDefault="005401BC" w:rsidP="003C0F5D">
            <w:pPr>
              <w:autoSpaceDE w:val="0"/>
              <w:autoSpaceDN w:val="0"/>
              <w:adjustRightInd w:val="0"/>
              <w:snapToGrid w:val="0"/>
              <w:spacing w:line="240" w:lineRule="auto"/>
              <w:jc w:val="center"/>
              <w:rPr>
                <w:sz w:val="18"/>
                <w:szCs w:val="18"/>
              </w:rPr>
            </w:pPr>
            <w:r w:rsidRPr="00227560">
              <w:rPr>
                <w:sz w:val="18"/>
                <w:szCs w:val="18"/>
              </w:rPr>
              <w:t>0.621</w:t>
            </w:r>
          </w:p>
        </w:tc>
        <w:tc>
          <w:tcPr>
            <w:tcW w:w="630" w:type="dxa"/>
            <w:shd w:val="clear" w:color="auto" w:fill="auto"/>
            <w:tcMar>
              <w:top w:w="0" w:type="dxa"/>
              <w:left w:w="32" w:type="dxa"/>
              <w:bottom w:w="0" w:type="dxa"/>
              <w:right w:w="32" w:type="dxa"/>
            </w:tcMar>
            <w:vAlign w:val="center"/>
          </w:tcPr>
          <w:p w14:paraId="0695E791" w14:textId="77777777" w:rsidR="001D1B09" w:rsidRPr="00227560" w:rsidRDefault="005401BC" w:rsidP="003C0F5D">
            <w:pPr>
              <w:autoSpaceDE w:val="0"/>
              <w:autoSpaceDN w:val="0"/>
              <w:adjustRightInd w:val="0"/>
              <w:snapToGrid w:val="0"/>
              <w:spacing w:line="240" w:lineRule="auto"/>
              <w:jc w:val="center"/>
              <w:rPr>
                <w:sz w:val="18"/>
                <w:szCs w:val="18"/>
              </w:rPr>
            </w:pPr>
            <w:r w:rsidRPr="00227560">
              <w:rPr>
                <w:sz w:val="18"/>
                <w:szCs w:val="18"/>
              </w:rPr>
              <w:t>1</w:t>
            </w:r>
          </w:p>
        </w:tc>
        <w:tc>
          <w:tcPr>
            <w:tcW w:w="720" w:type="dxa"/>
            <w:shd w:val="clear" w:color="auto" w:fill="auto"/>
            <w:tcMar>
              <w:top w:w="0" w:type="dxa"/>
              <w:left w:w="32" w:type="dxa"/>
              <w:bottom w:w="0" w:type="dxa"/>
              <w:right w:w="32" w:type="dxa"/>
            </w:tcMar>
            <w:vAlign w:val="center"/>
          </w:tcPr>
          <w:p w14:paraId="3FE14A64" w14:textId="1F91177A" w:rsidR="001D1B09" w:rsidRPr="00227560"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227560">
              <w:rPr>
                <w:sz w:val="18"/>
                <w:szCs w:val="18"/>
              </w:rPr>
              <w:t>0.294</w:t>
            </w:r>
          </w:p>
        </w:tc>
        <w:tc>
          <w:tcPr>
            <w:tcW w:w="630" w:type="dxa"/>
            <w:shd w:val="clear" w:color="auto" w:fill="auto"/>
            <w:tcMar>
              <w:top w:w="0" w:type="dxa"/>
              <w:left w:w="32" w:type="dxa"/>
              <w:bottom w:w="0" w:type="dxa"/>
              <w:right w:w="32" w:type="dxa"/>
            </w:tcMar>
            <w:vAlign w:val="center"/>
          </w:tcPr>
          <w:p w14:paraId="40EFB851" w14:textId="77777777" w:rsidR="001D1B09" w:rsidRPr="00227560" w:rsidRDefault="005401BC" w:rsidP="003C0F5D">
            <w:pPr>
              <w:autoSpaceDE w:val="0"/>
              <w:autoSpaceDN w:val="0"/>
              <w:adjustRightInd w:val="0"/>
              <w:snapToGrid w:val="0"/>
              <w:spacing w:line="240" w:lineRule="auto"/>
              <w:jc w:val="center"/>
              <w:rPr>
                <w:sz w:val="18"/>
                <w:szCs w:val="18"/>
              </w:rPr>
            </w:pPr>
            <w:r w:rsidRPr="00227560">
              <w:rPr>
                <w:sz w:val="18"/>
                <w:szCs w:val="18"/>
              </w:rPr>
              <w:t>0.791</w:t>
            </w:r>
          </w:p>
        </w:tc>
        <w:tc>
          <w:tcPr>
            <w:tcW w:w="720" w:type="dxa"/>
            <w:shd w:val="clear" w:color="auto" w:fill="auto"/>
            <w:tcMar>
              <w:top w:w="0" w:type="dxa"/>
              <w:left w:w="32" w:type="dxa"/>
              <w:bottom w:w="0" w:type="dxa"/>
              <w:right w:w="32" w:type="dxa"/>
            </w:tcMar>
            <w:vAlign w:val="center"/>
          </w:tcPr>
          <w:p w14:paraId="477EDB09" w14:textId="77777777" w:rsidR="001D1B09" w:rsidRPr="00227560" w:rsidRDefault="005401BC" w:rsidP="003C0F5D">
            <w:pPr>
              <w:autoSpaceDE w:val="0"/>
              <w:autoSpaceDN w:val="0"/>
              <w:adjustRightInd w:val="0"/>
              <w:snapToGrid w:val="0"/>
              <w:spacing w:line="240" w:lineRule="auto"/>
              <w:jc w:val="center"/>
              <w:rPr>
                <w:sz w:val="18"/>
                <w:szCs w:val="18"/>
              </w:rPr>
            </w:pPr>
            <w:r w:rsidRPr="00227560">
              <w:rPr>
                <w:sz w:val="18"/>
                <w:szCs w:val="18"/>
              </w:rPr>
              <w:t>0.056</w:t>
            </w:r>
          </w:p>
        </w:tc>
        <w:tc>
          <w:tcPr>
            <w:tcW w:w="630" w:type="dxa"/>
            <w:shd w:val="clear" w:color="auto" w:fill="auto"/>
            <w:tcMar>
              <w:top w:w="0" w:type="dxa"/>
              <w:left w:w="32" w:type="dxa"/>
              <w:bottom w:w="0" w:type="dxa"/>
              <w:right w:w="32" w:type="dxa"/>
            </w:tcMar>
            <w:vAlign w:val="center"/>
          </w:tcPr>
          <w:p w14:paraId="68A5B96A" w14:textId="77777777" w:rsidR="001D1B09" w:rsidRPr="00227560" w:rsidRDefault="005401BC" w:rsidP="003C0F5D">
            <w:pPr>
              <w:autoSpaceDE w:val="0"/>
              <w:autoSpaceDN w:val="0"/>
              <w:adjustRightInd w:val="0"/>
              <w:snapToGrid w:val="0"/>
              <w:spacing w:line="240" w:lineRule="auto"/>
              <w:jc w:val="center"/>
              <w:rPr>
                <w:sz w:val="18"/>
                <w:szCs w:val="18"/>
              </w:rPr>
            </w:pPr>
            <w:r w:rsidRPr="00227560">
              <w:rPr>
                <w:sz w:val="18"/>
                <w:szCs w:val="18"/>
              </w:rPr>
              <w:t>0.953</w:t>
            </w:r>
          </w:p>
        </w:tc>
        <w:tc>
          <w:tcPr>
            <w:tcW w:w="720" w:type="dxa"/>
            <w:shd w:val="clear" w:color="auto" w:fill="auto"/>
            <w:tcMar>
              <w:top w:w="0" w:type="dxa"/>
              <w:left w:w="32" w:type="dxa"/>
              <w:bottom w:w="0" w:type="dxa"/>
              <w:right w:w="32" w:type="dxa"/>
            </w:tcMar>
            <w:vAlign w:val="center"/>
          </w:tcPr>
          <w:p w14:paraId="38C70CD9" w14:textId="77777777" w:rsidR="001D1B09" w:rsidRPr="00227560" w:rsidRDefault="005401BC" w:rsidP="003C0F5D">
            <w:pPr>
              <w:autoSpaceDE w:val="0"/>
              <w:autoSpaceDN w:val="0"/>
              <w:adjustRightInd w:val="0"/>
              <w:snapToGrid w:val="0"/>
              <w:spacing w:line="240" w:lineRule="auto"/>
              <w:jc w:val="center"/>
              <w:rPr>
                <w:sz w:val="18"/>
                <w:szCs w:val="18"/>
              </w:rPr>
            </w:pPr>
            <w:r w:rsidRPr="00227560">
              <w:rPr>
                <w:sz w:val="18"/>
                <w:szCs w:val="18"/>
              </w:rPr>
              <w:t>0.204</w:t>
            </w:r>
          </w:p>
        </w:tc>
        <w:tc>
          <w:tcPr>
            <w:tcW w:w="630" w:type="dxa"/>
            <w:shd w:val="clear" w:color="auto" w:fill="auto"/>
            <w:tcMar>
              <w:top w:w="0" w:type="dxa"/>
              <w:left w:w="32" w:type="dxa"/>
              <w:bottom w:w="0" w:type="dxa"/>
              <w:right w:w="32" w:type="dxa"/>
            </w:tcMar>
            <w:vAlign w:val="center"/>
          </w:tcPr>
          <w:p w14:paraId="4744A58B" w14:textId="77777777" w:rsidR="001D1B09" w:rsidRPr="00227560" w:rsidRDefault="005401BC" w:rsidP="003C0F5D">
            <w:pPr>
              <w:autoSpaceDE w:val="0"/>
              <w:autoSpaceDN w:val="0"/>
              <w:adjustRightInd w:val="0"/>
              <w:snapToGrid w:val="0"/>
              <w:spacing w:line="240" w:lineRule="auto"/>
              <w:jc w:val="center"/>
              <w:rPr>
                <w:sz w:val="18"/>
                <w:szCs w:val="18"/>
              </w:rPr>
            </w:pPr>
            <w:r w:rsidRPr="00227560">
              <w:rPr>
                <w:sz w:val="18"/>
                <w:szCs w:val="18"/>
              </w:rPr>
              <w:t>0.884</w:t>
            </w:r>
          </w:p>
        </w:tc>
      </w:tr>
      <w:tr w:rsidR="003C0F5D" w:rsidRPr="003C0F5D" w14:paraId="18CCEAD3" w14:textId="77777777" w:rsidTr="00904FE5">
        <w:trPr>
          <w:jc w:val="center"/>
        </w:trPr>
        <w:tc>
          <w:tcPr>
            <w:tcW w:w="1112" w:type="dxa"/>
            <w:shd w:val="clear" w:color="auto" w:fill="auto"/>
            <w:tcMar>
              <w:top w:w="0" w:type="dxa"/>
              <w:left w:w="32" w:type="dxa"/>
              <w:bottom w:w="0" w:type="dxa"/>
              <w:right w:w="32" w:type="dxa"/>
            </w:tcMar>
            <w:vAlign w:val="center"/>
          </w:tcPr>
          <w:p w14:paraId="315F74C1" w14:textId="77777777" w:rsidR="001D1B09" w:rsidRPr="00904FE5" w:rsidRDefault="005401BC" w:rsidP="003C0F5D">
            <w:pPr>
              <w:autoSpaceDE w:val="0"/>
              <w:autoSpaceDN w:val="0"/>
              <w:adjustRightInd w:val="0"/>
              <w:snapToGrid w:val="0"/>
              <w:spacing w:line="240" w:lineRule="auto"/>
              <w:jc w:val="center"/>
              <w:rPr>
                <w:bCs/>
                <w:i/>
                <w:sz w:val="18"/>
                <w:szCs w:val="18"/>
              </w:rPr>
            </w:pPr>
            <w:r w:rsidRPr="00904FE5">
              <w:rPr>
                <w:bCs/>
                <w:i/>
                <w:sz w:val="18"/>
                <w:szCs w:val="18"/>
              </w:rPr>
              <w:t>NF1</w:t>
            </w:r>
          </w:p>
        </w:tc>
        <w:tc>
          <w:tcPr>
            <w:tcW w:w="720" w:type="dxa"/>
            <w:shd w:val="clear" w:color="auto" w:fill="auto"/>
            <w:tcMar>
              <w:top w:w="0" w:type="dxa"/>
              <w:left w:w="32" w:type="dxa"/>
              <w:bottom w:w="0" w:type="dxa"/>
              <w:right w:w="32" w:type="dxa"/>
            </w:tcMar>
            <w:vAlign w:val="center"/>
          </w:tcPr>
          <w:p w14:paraId="360EE7C8" w14:textId="184EF01F" w:rsidR="001D1B09" w:rsidRPr="003C0F5D"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3C0F5D">
              <w:rPr>
                <w:sz w:val="18"/>
                <w:szCs w:val="18"/>
              </w:rPr>
              <w:t>1.505</w:t>
            </w:r>
          </w:p>
        </w:tc>
        <w:tc>
          <w:tcPr>
            <w:tcW w:w="630" w:type="dxa"/>
            <w:shd w:val="clear" w:color="auto" w:fill="auto"/>
            <w:tcMar>
              <w:top w:w="0" w:type="dxa"/>
              <w:left w:w="32" w:type="dxa"/>
              <w:bottom w:w="0" w:type="dxa"/>
              <w:right w:w="32" w:type="dxa"/>
            </w:tcMar>
            <w:vAlign w:val="center"/>
          </w:tcPr>
          <w:p w14:paraId="74DEAB0F" w14:textId="77777777" w:rsidR="001D1B09" w:rsidRPr="00227560" w:rsidRDefault="005401BC" w:rsidP="003C0F5D">
            <w:pPr>
              <w:autoSpaceDE w:val="0"/>
              <w:autoSpaceDN w:val="0"/>
              <w:adjustRightInd w:val="0"/>
              <w:snapToGrid w:val="0"/>
              <w:spacing w:line="240" w:lineRule="auto"/>
              <w:jc w:val="center"/>
              <w:rPr>
                <w:sz w:val="18"/>
                <w:szCs w:val="18"/>
              </w:rPr>
            </w:pPr>
            <w:r w:rsidRPr="00227560">
              <w:rPr>
                <w:sz w:val="18"/>
                <w:szCs w:val="18"/>
              </w:rPr>
              <w:t>0.001</w:t>
            </w:r>
          </w:p>
        </w:tc>
        <w:tc>
          <w:tcPr>
            <w:tcW w:w="720" w:type="dxa"/>
            <w:shd w:val="clear" w:color="auto" w:fill="auto"/>
            <w:tcMar>
              <w:top w:w="0" w:type="dxa"/>
              <w:left w:w="32" w:type="dxa"/>
              <w:bottom w:w="0" w:type="dxa"/>
              <w:right w:w="32" w:type="dxa"/>
            </w:tcMar>
            <w:vAlign w:val="center"/>
          </w:tcPr>
          <w:p w14:paraId="1D5562A0" w14:textId="128E9AF8" w:rsidR="001D1B09" w:rsidRPr="00227560"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227560">
              <w:rPr>
                <w:sz w:val="18"/>
                <w:szCs w:val="18"/>
              </w:rPr>
              <w:t>1.422</w:t>
            </w:r>
          </w:p>
        </w:tc>
        <w:tc>
          <w:tcPr>
            <w:tcW w:w="720" w:type="dxa"/>
            <w:shd w:val="clear" w:color="auto" w:fill="auto"/>
            <w:tcMar>
              <w:top w:w="0" w:type="dxa"/>
              <w:left w:w="32" w:type="dxa"/>
              <w:bottom w:w="0" w:type="dxa"/>
              <w:right w:w="32" w:type="dxa"/>
            </w:tcMar>
            <w:vAlign w:val="center"/>
          </w:tcPr>
          <w:p w14:paraId="6FB5577C" w14:textId="77777777" w:rsidR="001D1B09" w:rsidRPr="00227560" w:rsidRDefault="005401BC" w:rsidP="003C0F5D">
            <w:pPr>
              <w:autoSpaceDE w:val="0"/>
              <w:autoSpaceDN w:val="0"/>
              <w:adjustRightInd w:val="0"/>
              <w:snapToGrid w:val="0"/>
              <w:spacing w:line="240" w:lineRule="auto"/>
              <w:jc w:val="center"/>
              <w:rPr>
                <w:sz w:val="18"/>
                <w:szCs w:val="18"/>
              </w:rPr>
            </w:pPr>
            <w:r w:rsidRPr="00227560">
              <w:rPr>
                <w:sz w:val="18"/>
                <w:szCs w:val="18"/>
              </w:rPr>
              <w:t>0.408</w:t>
            </w:r>
          </w:p>
        </w:tc>
        <w:tc>
          <w:tcPr>
            <w:tcW w:w="720" w:type="dxa"/>
            <w:shd w:val="clear" w:color="auto" w:fill="auto"/>
            <w:tcMar>
              <w:top w:w="0" w:type="dxa"/>
              <w:left w:w="32" w:type="dxa"/>
              <w:bottom w:w="0" w:type="dxa"/>
              <w:right w:w="32" w:type="dxa"/>
            </w:tcMar>
            <w:vAlign w:val="center"/>
          </w:tcPr>
          <w:p w14:paraId="1AEA1534" w14:textId="5A58882C" w:rsidR="001D1B09" w:rsidRPr="00227560"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227560">
              <w:rPr>
                <w:sz w:val="18"/>
                <w:szCs w:val="18"/>
              </w:rPr>
              <w:t>1.376</w:t>
            </w:r>
          </w:p>
        </w:tc>
        <w:tc>
          <w:tcPr>
            <w:tcW w:w="720" w:type="dxa"/>
            <w:shd w:val="clear" w:color="auto" w:fill="auto"/>
            <w:tcMar>
              <w:top w:w="0" w:type="dxa"/>
              <w:left w:w="32" w:type="dxa"/>
              <w:bottom w:w="0" w:type="dxa"/>
              <w:right w:w="32" w:type="dxa"/>
            </w:tcMar>
            <w:vAlign w:val="center"/>
          </w:tcPr>
          <w:p w14:paraId="213C27C3" w14:textId="77777777" w:rsidR="001D1B09" w:rsidRPr="00227560" w:rsidRDefault="005401BC" w:rsidP="003C0F5D">
            <w:pPr>
              <w:autoSpaceDE w:val="0"/>
              <w:autoSpaceDN w:val="0"/>
              <w:adjustRightInd w:val="0"/>
              <w:snapToGrid w:val="0"/>
              <w:spacing w:line="240" w:lineRule="auto"/>
              <w:jc w:val="center"/>
              <w:rPr>
                <w:sz w:val="18"/>
                <w:szCs w:val="18"/>
              </w:rPr>
            </w:pPr>
            <w:r w:rsidRPr="00227560">
              <w:rPr>
                <w:sz w:val="18"/>
                <w:szCs w:val="18"/>
              </w:rPr>
              <w:t>0.000</w:t>
            </w:r>
          </w:p>
        </w:tc>
        <w:tc>
          <w:tcPr>
            <w:tcW w:w="720" w:type="dxa"/>
            <w:shd w:val="clear" w:color="auto" w:fill="auto"/>
            <w:tcMar>
              <w:top w:w="0" w:type="dxa"/>
              <w:left w:w="32" w:type="dxa"/>
              <w:bottom w:w="0" w:type="dxa"/>
              <w:right w:w="32" w:type="dxa"/>
            </w:tcMar>
            <w:vAlign w:val="center"/>
          </w:tcPr>
          <w:p w14:paraId="1BCE1C57" w14:textId="2922F5C3" w:rsidR="001D1B09" w:rsidRPr="00227560"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227560">
              <w:rPr>
                <w:sz w:val="18"/>
                <w:szCs w:val="18"/>
              </w:rPr>
              <w:t>1.805</w:t>
            </w:r>
          </w:p>
        </w:tc>
        <w:tc>
          <w:tcPr>
            <w:tcW w:w="630" w:type="dxa"/>
            <w:shd w:val="clear" w:color="auto" w:fill="auto"/>
            <w:tcMar>
              <w:top w:w="0" w:type="dxa"/>
              <w:left w:w="32" w:type="dxa"/>
              <w:bottom w:w="0" w:type="dxa"/>
              <w:right w:w="32" w:type="dxa"/>
            </w:tcMar>
            <w:vAlign w:val="center"/>
          </w:tcPr>
          <w:p w14:paraId="4D21E76F" w14:textId="77777777" w:rsidR="001D1B09" w:rsidRPr="00227560" w:rsidRDefault="005401BC" w:rsidP="003C0F5D">
            <w:pPr>
              <w:autoSpaceDE w:val="0"/>
              <w:autoSpaceDN w:val="0"/>
              <w:adjustRightInd w:val="0"/>
              <w:snapToGrid w:val="0"/>
              <w:spacing w:line="240" w:lineRule="auto"/>
              <w:jc w:val="center"/>
              <w:rPr>
                <w:sz w:val="18"/>
                <w:szCs w:val="18"/>
              </w:rPr>
            </w:pPr>
            <w:r w:rsidRPr="00227560">
              <w:rPr>
                <w:sz w:val="18"/>
                <w:szCs w:val="18"/>
              </w:rPr>
              <w:t>0.318</w:t>
            </w:r>
          </w:p>
        </w:tc>
        <w:tc>
          <w:tcPr>
            <w:tcW w:w="720" w:type="dxa"/>
            <w:shd w:val="clear" w:color="auto" w:fill="auto"/>
            <w:tcMar>
              <w:top w:w="0" w:type="dxa"/>
              <w:left w:w="32" w:type="dxa"/>
              <w:bottom w:w="0" w:type="dxa"/>
              <w:right w:w="32" w:type="dxa"/>
            </w:tcMar>
            <w:vAlign w:val="center"/>
          </w:tcPr>
          <w:p w14:paraId="28B85F26" w14:textId="2124044C" w:rsidR="001D1B09" w:rsidRPr="00227560"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227560">
              <w:rPr>
                <w:sz w:val="18"/>
                <w:szCs w:val="18"/>
              </w:rPr>
              <w:t>0.955</w:t>
            </w:r>
          </w:p>
        </w:tc>
        <w:tc>
          <w:tcPr>
            <w:tcW w:w="630" w:type="dxa"/>
            <w:shd w:val="clear" w:color="auto" w:fill="auto"/>
            <w:tcMar>
              <w:top w:w="0" w:type="dxa"/>
              <w:left w:w="32" w:type="dxa"/>
              <w:bottom w:w="0" w:type="dxa"/>
              <w:right w:w="32" w:type="dxa"/>
            </w:tcMar>
            <w:vAlign w:val="center"/>
          </w:tcPr>
          <w:p w14:paraId="4426F5C5" w14:textId="77777777" w:rsidR="001D1B09" w:rsidRPr="00227560" w:rsidRDefault="005401BC" w:rsidP="003C0F5D">
            <w:pPr>
              <w:autoSpaceDE w:val="0"/>
              <w:autoSpaceDN w:val="0"/>
              <w:adjustRightInd w:val="0"/>
              <w:snapToGrid w:val="0"/>
              <w:spacing w:line="240" w:lineRule="auto"/>
              <w:jc w:val="center"/>
              <w:rPr>
                <w:sz w:val="18"/>
                <w:szCs w:val="18"/>
              </w:rPr>
            </w:pPr>
            <w:r w:rsidRPr="00227560">
              <w:rPr>
                <w:sz w:val="18"/>
                <w:szCs w:val="18"/>
              </w:rPr>
              <w:t>0.007</w:t>
            </w:r>
          </w:p>
        </w:tc>
        <w:tc>
          <w:tcPr>
            <w:tcW w:w="720" w:type="dxa"/>
            <w:shd w:val="clear" w:color="auto" w:fill="auto"/>
            <w:tcMar>
              <w:top w:w="0" w:type="dxa"/>
              <w:left w:w="32" w:type="dxa"/>
              <w:bottom w:w="0" w:type="dxa"/>
              <w:right w:w="32" w:type="dxa"/>
            </w:tcMar>
            <w:vAlign w:val="center"/>
          </w:tcPr>
          <w:p w14:paraId="25AF4C8D" w14:textId="2B9DF2AE" w:rsidR="001D1B09" w:rsidRPr="00227560"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227560">
              <w:rPr>
                <w:sz w:val="18"/>
                <w:szCs w:val="18"/>
              </w:rPr>
              <w:t>0.896</w:t>
            </w:r>
          </w:p>
        </w:tc>
        <w:tc>
          <w:tcPr>
            <w:tcW w:w="630" w:type="dxa"/>
            <w:shd w:val="clear" w:color="auto" w:fill="auto"/>
            <w:tcMar>
              <w:top w:w="0" w:type="dxa"/>
              <w:left w:w="32" w:type="dxa"/>
              <w:bottom w:w="0" w:type="dxa"/>
              <w:right w:w="32" w:type="dxa"/>
            </w:tcMar>
            <w:vAlign w:val="center"/>
          </w:tcPr>
          <w:p w14:paraId="511889B9" w14:textId="77777777" w:rsidR="001D1B09" w:rsidRPr="00227560" w:rsidRDefault="005401BC" w:rsidP="003C0F5D">
            <w:pPr>
              <w:autoSpaceDE w:val="0"/>
              <w:autoSpaceDN w:val="0"/>
              <w:adjustRightInd w:val="0"/>
              <w:snapToGrid w:val="0"/>
              <w:spacing w:line="240" w:lineRule="auto"/>
              <w:jc w:val="center"/>
              <w:rPr>
                <w:sz w:val="18"/>
                <w:szCs w:val="18"/>
              </w:rPr>
            </w:pPr>
            <w:r w:rsidRPr="00227560">
              <w:rPr>
                <w:sz w:val="18"/>
                <w:szCs w:val="18"/>
              </w:rPr>
              <w:t>0.065</w:t>
            </w:r>
          </w:p>
        </w:tc>
        <w:tc>
          <w:tcPr>
            <w:tcW w:w="720" w:type="dxa"/>
            <w:shd w:val="clear" w:color="auto" w:fill="auto"/>
            <w:tcMar>
              <w:top w:w="0" w:type="dxa"/>
              <w:left w:w="32" w:type="dxa"/>
              <w:bottom w:w="0" w:type="dxa"/>
              <w:right w:w="32" w:type="dxa"/>
            </w:tcMar>
            <w:vAlign w:val="center"/>
          </w:tcPr>
          <w:p w14:paraId="35686981" w14:textId="7830CE85" w:rsidR="001D1B09" w:rsidRPr="00227560"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227560">
              <w:rPr>
                <w:sz w:val="18"/>
                <w:szCs w:val="18"/>
              </w:rPr>
              <w:t>1.515</w:t>
            </w:r>
          </w:p>
        </w:tc>
        <w:tc>
          <w:tcPr>
            <w:tcW w:w="630" w:type="dxa"/>
            <w:shd w:val="clear" w:color="auto" w:fill="auto"/>
            <w:tcMar>
              <w:top w:w="0" w:type="dxa"/>
              <w:left w:w="32" w:type="dxa"/>
              <w:bottom w:w="0" w:type="dxa"/>
              <w:right w:w="32" w:type="dxa"/>
            </w:tcMar>
            <w:vAlign w:val="center"/>
          </w:tcPr>
          <w:p w14:paraId="01A457E7" w14:textId="77777777" w:rsidR="001D1B09" w:rsidRPr="00227560" w:rsidRDefault="005401BC" w:rsidP="003C0F5D">
            <w:pPr>
              <w:autoSpaceDE w:val="0"/>
              <w:autoSpaceDN w:val="0"/>
              <w:adjustRightInd w:val="0"/>
              <w:snapToGrid w:val="0"/>
              <w:spacing w:line="240" w:lineRule="auto"/>
              <w:jc w:val="center"/>
              <w:rPr>
                <w:sz w:val="18"/>
                <w:szCs w:val="18"/>
              </w:rPr>
            </w:pPr>
            <w:r w:rsidRPr="00227560">
              <w:rPr>
                <w:sz w:val="18"/>
                <w:szCs w:val="18"/>
              </w:rPr>
              <w:t>0.000</w:t>
            </w:r>
          </w:p>
        </w:tc>
      </w:tr>
      <w:tr w:rsidR="001D1B09" w:rsidRPr="003C0F5D" w14:paraId="030C5776" w14:textId="77777777" w:rsidTr="00904FE5">
        <w:trPr>
          <w:jc w:val="center"/>
        </w:trPr>
        <w:tc>
          <w:tcPr>
            <w:tcW w:w="1112" w:type="dxa"/>
            <w:shd w:val="clear" w:color="auto" w:fill="auto"/>
            <w:tcMar>
              <w:top w:w="0" w:type="dxa"/>
              <w:left w:w="32" w:type="dxa"/>
              <w:bottom w:w="0" w:type="dxa"/>
              <w:right w:w="32" w:type="dxa"/>
            </w:tcMar>
            <w:vAlign w:val="center"/>
          </w:tcPr>
          <w:p w14:paraId="08595315" w14:textId="77777777" w:rsidR="001D1B09" w:rsidRPr="00904FE5" w:rsidRDefault="005401BC" w:rsidP="003C0F5D">
            <w:pPr>
              <w:autoSpaceDE w:val="0"/>
              <w:autoSpaceDN w:val="0"/>
              <w:adjustRightInd w:val="0"/>
              <w:snapToGrid w:val="0"/>
              <w:spacing w:line="240" w:lineRule="auto"/>
              <w:jc w:val="center"/>
              <w:rPr>
                <w:bCs/>
                <w:i/>
                <w:sz w:val="18"/>
                <w:szCs w:val="18"/>
              </w:rPr>
            </w:pPr>
            <w:r w:rsidRPr="00904FE5">
              <w:rPr>
                <w:bCs/>
                <w:i/>
                <w:sz w:val="18"/>
                <w:szCs w:val="18"/>
              </w:rPr>
              <w:t>PAK1</w:t>
            </w:r>
          </w:p>
        </w:tc>
        <w:tc>
          <w:tcPr>
            <w:tcW w:w="720" w:type="dxa"/>
            <w:shd w:val="clear" w:color="auto" w:fill="auto"/>
            <w:tcMar>
              <w:top w:w="0" w:type="dxa"/>
              <w:left w:w="32" w:type="dxa"/>
              <w:bottom w:w="0" w:type="dxa"/>
              <w:right w:w="32" w:type="dxa"/>
            </w:tcMar>
            <w:vAlign w:val="center"/>
          </w:tcPr>
          <w:p w14:paraId="65D514F8" w14:textId="7106C873" w:rsidR="001D1B09" w:rsidRPr="003C0F5D"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3C0F5D">
              <w:rPr>
                <w:sz w:val="18"/>
                <w:szCs w:val="18"/>
              </w:rPr>
              <w:t>0.400</w:t>
            </w:r>
          </w:p>
        </w:tc>
        <w:tc>
          <w:tcPr>
            <w:tcW w:w="630" w:type="dxa"/>
            <w:shd w:val="clear" w:color="auto" w:fill="auto"/>
            <w:tcMar>
              <w:top w:w="0" w:type="dxa"/>
              <w:left w:w="32" w:type="dxa"/>
              <w:bottom w:w="0" w:type="dxa"/>
              <w:right w:w="32" w:type="dxa"/>
            </w:tcMar>
            <w:vAlign w:val="center"/>
          </w:tcPr>
          <w:p w14:paraId="3A926977" w14:textId="77777777" w:rsidR="001D1B09" w:rsidRPr="00227560" w:rsidRDefault="005401BC" w:rsidP="003C0F5D">
            <w:pPr>
              <w:autoSpaceDE w:val="0"/>
              <w:autoSpaceDN w:val="0"/>
              <w:adjustRightInd w:val="0"/>
              <w:snapToGrid w:val="0"/>
              <w:spacing w:line="240" w:lineRule="auto"/>
              <w:jc w:val="center"/>
              <w:rPr>
                <w:sz w:val="18"/>
                <w:szCs w:val="18"/>
              </w:rPr>
            </w:pPr>
            <w:r w:rsidRPr="00227560">
              <w:rPr>
                <w:sz w:val="18"/>
                <w:szCs w:val="18"/>
              </w:rPr>
              <w:t>0.644</w:t>
            </w:r>
          </w:p>
        </w:tc>
        <w:tc>
          <w:tcPr>
            <w:tcW w:w="720" w:type="dxa"/>
            <w:shd w:val="clear" w:color="auto" w:fill="auto"/>
            <w:tcMar>
              <w:top w:w="0" w:type="dxa"/>
              <w:left w:w="32" w:type="dxa"/>
              <w:bottom w:w="0" w:type="dxa"/>
              <w:right w:w="32" w:type="dxa"/>
            </w:tcMar>
            <w:vAlign w:val="center"/>
          </w:tcPr>
          <w:p w14:paraId="1DE4C3AA" w14:textId="247D1148" w:rsidR="001D1B09" w:rsidRPr="00227560"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227560">
              <w:rPr>
                <w:sz w:val="18"/>
                <w:szCs w:val="18"/>
              </w:rPr>
              <w:t>0.024</w:t>
            </w:r>
          </w:p>
        </w:tc>
        <w:tc>
          <w:tcPr>
            <w:tcW w:w="720" w:type="dxa"/>
            <w:shd w:val="clear" w:color="auto" w:fill="auto"/>
            <w:tcMar>
              <w:top w:w="0" w:type="dxa"/>
              <w:left w:w="32" w:type="dxa"/>
              <w:bottom w:w="0" w:type="dxa"/>
              <w:right w:w="32" w:type="dxa"/>
            </w:tcMar>
            <w:vAlign w:val="center"/>
          </w:tcPr>
          <w:p w14:paraId="6C330488" w14:textId="77777777" w:rsidR="001D1B09" w:rsidRPr="00227560" w:rsidRDefault="005401BC" w:rsidP="003C0F5D">
            <w:pPr>
              <w:autoSpaceDE w:val="0"/>
              <w:autoSpaceDN w:val="0"/>
              <w:adjustRightInd w:val="0"/>
              <w:snapToGrid w:val="0"/>
              <w:spacing w:line="240" w:lineRule="auto"/>
              <w:jc w:val="center"/>
              <w:rPr>
                <w:sz w:val="18"/>
                <w:szCs w:val="18"/>
              </w:rPr>
            </w:pPr>
            <w:r w:rsidRPr="00227560">
              <w:rPr>
                <w:sz w:val="18"/>
                <w:szCs w:val="18"/>
              </w:rPr>
              <w:t>1</w:t>
            </w:r>
          </w:p>
        </w:tc>
        <w:tc>
          <w:tcPr>
            <w:tcW w:w="720" w:type="dxa"/>
            <w:shd w:val="clear" w:color="auto" w:fill="auto"/>
            <w:tcMar>
              <w:top w:w="0" w:type="dxa"/>
              <w:left w:w="32" w:type="dxa"/>
              <w:bottom w:w="0" w:type="dxa"/>
              <w:right w:w="32" w:type="dxa"/>
            </w:tcMar>
            <w:vAlign w:val="center"/>
          </w:tcPr>
          <w:p w14:paraId="7C41C2F3" w14:textId="1C6B1199" w:rsidR="001D1B09" w:rsidRPr="00227560"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227560">
              <w:rPr>
                <w:sz w:val="18"/>
                <w:szCs w:val="18"/>
              </w:rPr>
              <w:t>0.322</w:t>
            </w:r>
          </w:p>
        </w:tc>
        <w:tc>
          <w:tcPr>
            <w:tcW w:w="720" w:type="dxa"/>
            <w:shd w:val="clear" w:color="auto" w:fill="auto"/>
            <w:tcMar>
              <w:top w:w="0" w:type="dxa"/>
              <w:left w:w="32" w:type="dxa"/>
              <w:bottom w:w="0" w:type="dxa"/>
              <w:right w:w="32" w:type="dxa"/>
            </w:tcMar>
            <w:vAlign w:val="center"/>
          </w:tcPr>
          <w:p w14:paraId="01E0D3B3" w14:textId="77777777" w:rsidR="001D1B09" w:rsidRPr="00227560" w:rsidRDefault="005401BC" w:rsidP="003C0F5D">
            <w:pPr>
              <w:autoSpaceDE w:val="0"/>
              <w:autoSpaceDN w:val="0"/>
              <w:adjustRightInd w:val="0"/>
              <w:snapToGrid w:val="0"/>
              <w:spacing w:line="240" w:lineRule="auto"/>
              <w:jc w:val="center"/>
              <w:rPr>
                <w:sz w:val="18"/>
                <w:szCs w:val="18"/>
              </w:rPr>
            </w:pPr>
            <w:r w:rsidRPr="00227560">
              <w:rPr>
                <w:sz w:val="18"/>
                <w:szCs w:val="18"/>
              </w:rPr>
              <w:t>0.696</w:t>
            </w:r>
          </w:p>
        </w:tc>
        <w:tc>
          <w:tcPr>
            <w:tcW w:w="720" w:type="dxa"/>
            <w:shd w:val="clear" w:color="auto" w:fill="auto"/>
            <w:tcMar>
              <w:top w:w="0" w:type="dxa"/>
              <w:left w:w="32" w:type="dxa"/>
              <w:bottom w:w="0" w:type="dxa"/>
              <w:right w:w="32" w:type="dxa"/>
            </w:tcMar>
            <w:vAlign w:val="center"/>
          </w:tcPr>
          <w:p w14:paraId="29263167" w14:textId="77777777" w:rsidR="001D1B09" w:rsidRPr="00227560" w:rsidRDefault="005401BC" w:rsidP="003C0F5D">
            <w:pPr>
              <w:autoSpaceDE w:val="0"/>
              <w:autoSpaceDN w:val="0"/>
              <w:adjustRightInd w:val="0"/>
              <w:snapToGrid w:val="0"/>
              <w:spacing w:line="240" w:lineRule="auto"/>
              <w:jc w:val="center"/>
              <w:rPr>
                <w:sz w:val="18"/>
                <w:szCs w:val="18"/>
              </w:rPr>
            </w:pPr>
            <w:r w:rsidRPr="00227560">
              <w:rPr>
                <w:sz w:val="18"/>
                <w:szCs w:val="18"/>
              </w:rPr>
              <w:t>0.120</w:t>
            </w:r>
          </w:p>
        </w:tc>
        <w:tc>
          <w:tcPr>
            <w:tcW w:w="630" w:type="dxa"/>
            <w:shd w:val="clear" w:color="auto" w:fill="auto"/>
            <w:tcMar>
              <w:top w:w="0" w:type="dxa"/>
              <w:left w:w="32" w:type="dxa"/>
              <w:bottom w:w="0" w:type="dxa"/>
              <w:right w:w="32" w:type="dxa"/>
            </w:tcMar>
            <w:vAlign w:val="center"/>
          </w:tcPr>
          <w:p w14:paraId="3941F8D0" w14:textId="77777777" w:rsidR="001D1B09" w:rsidRPr="00227560" w:rsidRDefault="005401BC" w:rsidP="003C0F5D">
            <w:pPr>
              <w:autoSpaceDE w:val="0"/>
              <w:autoSpaceDN w:val="0"/>
              <w:adjustRightInd w:val="0"/>
              <w:snapToGrid w:val="0"/>
              <w:spacing w:line="240" w:lineRule="auto"/>
              <w:jc w:val="center"/>
              <w:rPr>
                <w:sz w:val="18"/>
                <w:szCs w:val="18"/>
              </w:rPr>
            </w:pPr>
            <w:r w:rsidRPr="00227560">
              <w:rPr>
                <w:sz w:val="18"/>
                <w:szCs w:val="18"/>
              </w:rPr>
              <w:t>1</w:t>
            </w:r>
          </w:p>
        </w:tc>
        <w:tc>
          <w:tcPr>
            <w:tcW w:w="720" w:type="dxa"/>
            <w:shd w:val="clear" w:color="auto" w:fill="auto"/>
            <w:tcMar>
              <w:top w:w="0" w:type="dxa"/>
              <w:left w:w="32" w:type="dxa"/>
              <w:bottom w:w="0" w:type="dxa"/>
              <w:right w:w="32" w:type="dxa"/>
            </w:tcMar>
            <w:vAlign w:val="center"/>
          </w:tcPr>
          <w:p w14:paraId="32F31D7A" w14:textId="77777777" w:rsidR="001D1B09" w:rsidRPr="00227560" w:rsidRDefault="005401BC" w:rsidP="003C0F5D">
            <w:pPr>
              <w:autoSpaceDE w:val="0"/>
              <w:autoSpaceDN w:val="0"/>
              <w:adjustRightInd w:val="0"/>
              <w:snapToGrid w:val="0"/>
              <w:spacing w:line="240" w:lineRule="auto"/>
              <w:jc w:val="center"/>
              <w:rPr>
                <w:sz w:val="18"/>
                <w:szCs w:val="18"/>
              </w:rPr>
            </w:pPr>
            <w:r w:rsidRPr="00227560">
              <w:rPr>
                <w:sz w:val="18"/>
                <w:szCs w:val="18"/>
              </w:rPr>
              <w:t>0.284</w:t>
            </w:r>
          </w:p>
        </w:tc>
        <w:tc>
          <w:tcPr>
            <w:tcW w:w="630" w:type="dxa"/>
            <w:shd w:val="clear" w:color="auto" w:fill="auto"/>
            <w:tcMar>
              <w:top w:w="0" w:type="dxa"/>
              <w:left w:w="32" w:type="dxa"/>
              <w:bottom w:w="0" w:type="dxa"/>
              <w:right w:w="32" w:type="dxa"/>
            </w:tcMar>
            <w:vAlign w:val="center"/>
          </w:tcPr>
          <w:p w14:paraId="33BEA9F6" w14:textId="77777777" w:rsidR="001D1B09" w:rsidRPr="00227560" w:rsidRDefault="005401BC" w:rsidP="003C0F5D">
            <w:pPr>
              <w:autoSpaceDE w:val="0"/>
              <w:autoSpaceDN w:val="0"/>
              <w:adjustRightInd w:val="0"/>
              <w:snapToGrid w:val="0"/>
              <w:spacing w:line="240" w:lineRule="auto"/>
              <w:jc w:val="center"/>
              <w:rPr>
                <w:sz w:val="18"/>
                <w:szCs w:val="18"/>
              </w:rPr>
            </w:pPr>
            <w:r w:rsidRPr="00227560">
              <w:rPr>
                <w:sz w:val="18"/>
                <w:szCs w:val="18"/>
              </w:rPr>
              <w:t>0.837</w:t>
            </w:r>
          </w:p>
        </w:tc>
        <w:tc>
          <w:tcPr>
            <w:tcW w:w="720" w:type="dxa"/>
            <w:shd w:val="clear" w:color="auto" w:fill="auto"/>
            <w:tcMar>
              <w:top w:w="0" w:type="dxa"/>
              <w:left w:w="32" w:type="dxa"/>
              <w:bottom w:w="0" w:type="dxa"/>
              <w:right w:w="32" w:type="dxa"/>
            </w:tcMar>
            <w:vAlign w:val="center"/>
          </w:tcPr>
          <w:p w14:paraId="348B17A3" w14:textId="26AF2F2D" w:rsidR="001D1B09" w:rsidRPr="00227560"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227560">
              <w:rPr>
                <w:sz w:val="18"/>
                <w:szCs w:val="18"/>
              </w:rPr>
              <w:t>0.164</w:t>
            </w:r>
          </w:p>
        </w:tc>
        <w:tc>
          <w:tcPr>
            <w:tcW w:w="630" w:type="dxa"/>
            <w:shd w:val="clear" w:color="auto" w:fill="auto"/>
            <w:tcMar>
              <w:top w:w="0" w:type="dxa"/>
              <w:left w:w="32" w:type="dxa"/>
              <w:bottom w:w="0" w:type="dxa"/>
              <w:right w:w="32" w:type="dxa"/>
            </w:tcMar>
            <w:vAlign w:val="center"/>
          </w:tcPr>
          <w:p w14:paraId="571696D0" w14:textId="77777777" w:rsidR="001D1B09" w:rsidRPr="00227560" w:rsidRDefault="005401BC" w:rsidP="003C0F5D">
            <w:pPr>
              <w:autoSpaceDE w:val="0"/>
              <w:autoSpaceDN w:val="0"/>
              <w:adjustRightInd w:val="0"/>
              <w:snapToGrid w:val="0"/>
              <w:spacing w:line="240" w:lineRule="auto"/>
              <w:jc w:val="center"/>
              <w:rPr>
                <w:sz w:val="18"/>
                <w:szCs w:val="18"/>
              </w:rPr>
            </w:pPr>
            <w:r w:rsidRPr="00227560">
              <w:rPr>
                <w:sz w:val="18"/>
                <w:szCs w:val="18"/>
              </w:rPr>
              <w:t>0.807</w:t>
            </w:r>
          </w:p>
        </w:tc>
        <w:tc>
          <w:tcPr>
            <w:tcW w:w="720" w:type="dxa"/>
            <w:shd w:val="clear" w:color="auto" w:fill="auto"/>
            <w:tcMar>
              <w:top w:w="0" w:type="dxa"/>
              <w:left w:w="32" w:type="dxa"/>
              <w:bottom w:w="0" w:type="dxa"/>
              <w:right w:w="32" w:type="dxa"/>
            </w:tcMar>
            <w:vAlign w:val="center"/>
          </w:tcPr>
          <w:p w14:paraId="18A49829" w14:textId="70F2BE26" w:rsidR="001D1B09" w:rsidRPr="00227560"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227560">
              <w:rPr>
                <w:sz w:val="18"/>
                <w:szCs w:val="18"/>
              </w:rPr>
              <w:t>0.262</w:t>
            </w:r>
          </w:p>
        </w:tc>
        <w:tc>
          <w:tcPr>
            <w:tcW w:w="630" w:type="dxa"/>
            <w:shd w:val="clear" w:color="auto" w:fill="auto"/>
            <w:tcMar>
              <w:top w:w="0" w:type="dxa"/>
              <w:left w:w="32" w:type="dxa"/>
              <w:bottom w:w="0" w:type="dxa"/>
              <w:right w:w="32" w:type="dxa"/>
            </w:tcMar>
            <w:vAlign w:val="center"/>
          </w:tcPr>
          <w:p w14:paraId="7D6E1443" w14:textId="77777777" w:rsidR="001D1B09" w:rsidRPr="00227560" w:rsidRDefault="005401BC" w:rsidP="003C0F5D">
            <w:pPr>
              <w:autoSpaceDE w:val="0"/>
              <w:autoSpaceDN w:val="0"/>
              <w:adjustRightInd w:val="0"/>
              <w:snapToGrid w:val="0"/>
              <w:spacing w:line="240" w:lineRule="auto"/>
              <w:jc w:val="center"/>
              <w:rPr>
                <w:sz w:val="18"/>
                <w:szCs w:val="18"/>
              </w:rPr>
            </w:pPr>
            <w:r w:rsidRPr="00227560">
              <w:rPr>
                <w:sz w:val="18"/>
                <w:szCs w:val="18"/>
              </w:rPr>
              <w:t>0.750</w:t>
            </w:r>
          </w:p>
        </w:tc>
      </w:tr>
      <w:tr w:rsidR="001D1B09" w:rsidRPr="003C0F5D" w14:paraId="50101370" w14:textId="77777777" w:rsidTr="00904FE5">
        <w:trPr>
          <w:jc w:val="center"/>
        </w:trPr>
        <w:tc>
          <w:tcPr>
            <w:tcW w:w="1112" w:type="dxa"/>
            <w:shd w:val="clear" w:color="auto" w:fill="auto"/>
            <w:tcMar>
              <w:top w:w="0" w:type="dxa"/>
              <w:left w:w="32" w:type="dxa"/>
              <w:bottom w:w="0" w:type="dxa"/>
              <w:right w:w="32" w:type="dxa"/>
            </w:tcMar>
            <w:vAlign w:val="center"/>
          </w:tcPr>
          <w:p w14:paraId="0B840CEE" w14:textId="77777777" w:rsidR="001D1B09" w:rsidRPr="00904FE5" w:rsidRDefault="005401BC" w:rsidP="003C0F5D">
            <w:pPr>
              <w:autoSpaceDE w:val="0"/>
              <w:autoSpaceDN w:val="0"/>
              <w:adjustRightInd w:val="0"/>
              <w:snapToGrid w:val="0"/>
              <w:spacing w:line="240" w:lineRule="auto"/>
              <w:jc w:val="center"/>
              <w:rPr>
                <w:bCs/>
                <w:i/>
                <w:sz w:val="18"/>
                <w:szCs w:val="18"/>
              </w:rPr>
            </w:pPr>
            <w:r w:rsidRPr="00904FE5">
              <w:rPr>
                <w:bCs/>
                <w:i/>
                <w:sz w:val="18"/>
                <w:szCs w:val="18"/>
              </w:rPr>
              <w:t>PTEN</w:t>
            </w:r>
          </w:p>
        </w:tc>
        <w:tc>
          <w:tcPr>
            <w:tcW w:w="720" w:type="dxa"/>
            <w:shd w:val="clear" w:color="auto" w:fill="auto"/>
            <w:tcMar>
              <w:top w:w="0" w:type="dxa"/>
              <w:left w:w="32" w:type="dxa"/>
              <w:bottom w:w="0" w:type="dxa"/>
              <w:right w:w="32" w:type="dxa"/>
            </w:tcMar>
            <w:vAlign w:val="center"/>
          </w:tcPr>
          <w:p w14:paraId="63F0CFBE" w14:textId="6891F573" w:rsidR="001D1B09" w:rsidRPr="003C0F5D"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3C0F5D">
              <w:rPr>
                <w:sz w:val="18"/>
                <w:szCs w:val="18"/>
              </w:rPr>
              <w:t>0.297</w:t>
            </w:r>
          </w:p>
        </w:tc>
        <w:tc>
          <w:tcPr>
            <w:tcW w:w="630" w:type="dxa"/>
            <w:shd w:val="clear" w:color="auto" w:fill="auto"/>
            <w:tcMar>
              <w:top w:w="0" w:type="dxa"/>
              <w:left w:w="32" w:type="dxa"/>
              <w:bottom w:w="0" w:type="dxa"/>
              <w:right w:w="32" w:type="dxa"/>
            </w:tcMar>
            <w:vAlign w:val="center"/>
          </w:tcPr>
          <w:p w14:paraId="285E8F39"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0.556</w:t>
            </w:r>
          </w:p>
        </w:tc>
        <w:tc>
          <w:tcPr>
            <w:tcW w:w="720" w:type="dxa"/>
            <w:shd w:val="clear" w:color="auto" w:fill="auto"/>
            <w:tcMar>
              <w:top w:w="0" w:type="dxa"/>
              <w:left w:w="32" w:type="dxa"/>
              <w:bottom w:w="0" w:type="dxa"/>
              <w:right w:w="32" w:type="dxa"/>
            </w:tcMar>
            <w:vAlign w:val="center"/>
          </w:tcPr>
          <w:p w14:paraId="4EA934C7"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0.299</w:t>
            </w:r>
          </w:p>
        </w:tc>
        <w:tc>
          <w:tcPr>
            <w:tcW w:w="720" w:type="dxa"/>
            <w:shd w:val="clear" w:color="auto" w:fill="auto"/>
            <w:tcMar>
              <w:top w:w="0" w:type="dxa"/>
              <w:left w:w="32" w:type="dxa"/>
              <w:bottom w:w="0" w:type="dxa"/>
              <w:right w:w="32" w:type="dxa"/>
            </w:tcMar>
            <w:vAlign w:val="center"/>
          </w:tcPr>
          <w:p w14:paraId="4C5AA38A"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1</w:t>
            </w:r>
          </w:p>
        </w:tc>
        <w:tc>
          <w:tcPr>
            <w:tcW w:w="720" w:type="dxa"/>
            <w:shd w:val="clear" w:color="auto" w:fill="auto"/>
            <w:tcMar>
              <w:top w:w="0" w:type="dxa"/>
              <w:left w:w="32" w:type="dxa"/>
              <w:bottom w:w="0" w:type="dxa"/>
              <w:right w:w="32" w:type="dxa"/>
            </w:tcMar>
            <w:vAlign w:val="center"/>
          </w:tcPr>
          <w:p w14:paraId="4C40B887" w14:textId="4BA0A5D4" w:rsidR="001D1B09" w:rsidRPr="003C0F5D"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3C0F5D">
              <w:rPr>
                <w:sz w:val="18"/>
                <w:szCs w:val="18"/>
              </w:rPr>
              <w:t>0.392</w:t>
            </w:r>
          </w:p>
        </w:tc>
        <w:tc>
          <w:tcPr>
            <w:tcW w:w="720" w:type="dxa"/>
            <w:shd w:val="clear" w:color="auto" w:fill="auto"/>
            <w:tcMar>
              <w:top w:w="0" w:type="dxa"/>
              <w:left w:w="32" w:type="dxa"/>
              <w:bottom w:w="0" w:type="dxa"/>
              <w:right w:w="32" w:type="dxa"/>
            </w:tcMar>
            <w:vAlign w:val="center"/>
          </w:tcPr>
          <w:p w14:paraId="69F3F340"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0.028</w:t>
            </w:r>
          </w:p>
        </w:tc>
        <w:tc>
          <w:tcPr>
            <w:tcW w:w="720" w:type="dxa"/>
            <w:shd w:val="clear" w:color="auto" w:fill="auto"/>
            <w:tcMar>
              <w:top w:w="0" w:type="dxa"/>
              <w:left w:w="32" w:type="dxa"/>
              <w:bottom w:w="0" w:type="dxa"/>
              <w:right w:w="32" w:type="dxa"/>
            </w:tcMar>
            <w:vAlign w:val="center"/>
          </w:tcPr>
          <w:p w14:paraId="4EC7C0C8"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0.158</w:t>
            </w:r>
          </w:p>
        </w:tc>
        <w:tc>
          <w:tcPr>
            <w:tcW w:w="630" w:type="dxa"/>
            <w:shd w:val="clear" w:color="auto" w:fill="auto"/>
            <w:tcMar>
              <w:top w:w="0" w:type="dxa"/>
              <w:left w:w="32" w:type="dxa"/>
              <w:bottom w:w="0" w:type="dxa"/>
              <w:right w:w="32" w:type="dxa"/>
            </w:tcMar>
            <w:vAlign w:val="center"/>
          </w:tcPr>
          <w:p w14:paraId="603B8D06"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1</w:t>
            </w:r>
          </w:p>
        </w:tc>
        <w:tc>
          <w:tcPr>
            <w:tcW w:w="720" w:type="dxa"/>
            <w:shd w:val="clear" w:color="auto" w:fill="auto"/>
            <w:tcMar>
              <w:top w:w="0" w:type="dxa"/>
              <w:left w:w="32" w:type="dxa"/>
              <w:bottom w:w="0" w:type="dxa"/>
              <w:right w:w="32" w:type="dxa"/>
            </w:tcMar>
            <w:vAlign w:val="center"/>
          </w:tcPr>
          <w:p w14:paraId="679E0D3F" w14:textId="214FBBD1" w:rsidR="001D1B09" w:rsidRPr="003C0F5D"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3C0F5D">
              <w:rPr>
                <w:sz w:val="18"/>
                <w:szCs w:val="18"/>
              </w:rPr>
              <w:t>0.014</w:t>
            </w:r>
          </w:p>
        </w:tc>
        <w:tc>
          <w:tcPr>
            <w:tcW w:w="630" w:type="dxa"/>
            <w:shd w:val="clear" w:color="auto" w:fill="auto"/>
            <w:tcMar>
              <w:top w:w="0" w:type="dxa"/>
              <w:left w:w="32" w:type="dxa"/>
              <w:bottom w:w="0" w:type="dxa"/>
              <w:right w:w="32" w:type="dxa"/>
            </w:tcMar>
            <w:vAlign w:val="center"/>
          </w:tcPr>
          <w:p w14:paraId="356F2392"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1</w:t>
            </w:r>
          </w:p>
        </w:tc>
        <w:tc>
          <w:tcPr>
            <w:tcW w:w="720" w:type="dxa"/>
            <w:shd w:val="clear" w:color="auto" w:fill="auto"/>
            <w:tcMar>
              <w:top w:w="0" w:type="dxa"/>
              <w:left w:w="32" w:type="dxa"/>
              <w:bottom w:w="0" w:type="dxa"/>
              <w:right w:w="32" w:type="dxa"/>
            </w:tcMar>
            <w:vAlign w:val="center"/>
          </w:tcPr>
          <w:p w14:paraId="03B47148" w14:textId="1ACB5E1E" w:rsidR="001D1B09" w:rsidRPr="003C0F5D"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3C0F5D">
              <w:rPr>
                <w:sz w:val="18"/>
                <w:szCs w:val="18"/>
              </w:rPr>
              <w:t>0.007</w:t>
            </w:r>
          </w:p>
        </w:tc>
        <w:tc>
          <w:tcPr>
            <w:tcW w:w="630" w:type="dxa"/>
            <w:shd w:val="clear" w:color="auto" w:fill="auto"/>
            <w:tcMar>
              <w:top w:w="0" w:type="dxa"/>
              <w:left w:w="32" w:type="dxa"/>
              <w:bottom w:w="0" w:type="dxa"/>
              <w:right w:w="32" w:type="dxa"/>
            </w:tcMar>
            <w:vAlign w:val="center"/>
          </w:tcPr>
          <w:p w14:paraId="3C6A9772"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1</w:t>
            </w:r>
          </w:p>
        </w:tc>
        <w:tc>
          <w:tcPr>
            <w:tcW w:w="720" w:type="dxa"/>
            <w:shd w:val="clear" w:color="auto" w:fill="auto"/>
            <w:tcMar>
              <w:top w:w="0" w:type="dxa"/>
              <w:left w:w="32" w:type="dxa"/>
              <w:bottom w:w="0" w:type="dxa"/>
              <w:right w:w="32" w:type="dxa"/>
            </w:tcMar>
            <w:vAlign w:val="center"/>
          </w:tcPr>
          <w:p w14:paraId="6040C468" w14:textId="5B88F445" w:rsidR="001D1B09" w:rsidRPr="003C0F5D"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3C0F5D">
              <w:rPr>
                <w:sz w:val="18"/>
                <w:szCs w:val="18"/>
              </w:rPr>
              <w:t>0.183</w:t>
            </w:r>
          </w:p>
        </w:tc>
        <w:tc>
          <w:tcPr>
            <w:tcW w:w="630" w:type="dxa"/>
            <w:shd w:val="clear" w:color="auto" w:fill="auto"/>
            <w:tcMar>
              <w:top w:w="0" w:type="dxa"/>
              <w:left w:w="32" w:type="dxa"/>
              <w:bottom w:w="0" w:type="dxa"/>
              <w:right w:w="32" w:type="dxa"/>
            </w:tcMar>
            <w:vAlign w:val="center"/>
          </w:tcPr>
          <w:p w14:paraId="2FBBBB60"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0.887</w:t>
            </w:r>
          </w:p>
        </w:tc>
      </w:tr>
      <w:tr w:rsidR="001D1B09" w:rsidRPr="003C0F5D" w14:paraId="7509DD58" w14:textId="77777777" w:rsidTr="00904FE5">
        <w:trPr>
          <w:jc w:val="center"/>
        </w:trPr>
        <w:tc>
          <w:tcPr>
            <w:tcW w:w="1112" w:type="dxa"/>
            <w:shd w:val="clear" w:color="auto" w:fill="auto"/>
            <w:tcMar>
              <w:top w:w="0" w:type="dxa"/>
              <w:left w:w="32" w:type="dxa"/>
              <w:bottom w:w="0" w:type="dxa"/>
              <w:right w:w="32" w:type="dxa"/>
            </w:tcMar>
            <w:vAlign w:val="center"/>
          </w:tcPr>
          <w:p w14:paraId="13C6870F" w14:textId="77777777" w:rsidR="001D1B09" w:rsidRPr="00904FE5" w:rsidRDefault="005401BC" w:rsidP="003C0F5D">
            <w:pPr>
              <w:autoSpaceDE w:val="0"/>
              <w:autoSpaceDN w:val="0"/>
              <w:adjustRightInd w:val="0"/>
              <w:snapToGrid w:val="0"/>
              <w:spacing w:line="240" w:lineRule="auto"/>
              <w:jc w:val="center"/>
              <w:rPr>
                <w:bCs/>
                <w:i/>
                <w:sz w:val="18"/>
                <w:szCs w:val="18"/>
              </w:rPr>
            </w:pPr>
            <w:r w:rsidRPr="00904FE5">
              <w:rPr>
                <w:bCs/>
                <w:i/>
                <w:sz w:val="18"/>
                <w:szCs w:val="18"/>
              </w:rPr>
              <w:t>RAF1</w:t>
            </w:r>
          </w:p>
        </w:tc>
        <w:tc>
          <w:tcPr>
            <w:tcW w:w="720" w:type="dxa"/>
            <w:shd w:val="clear" w:color="auto" w:fill="auto"/>
            <w:tcMar>
              <w:top w:w="0" w:type="dxa"/>
              <w:left w:w="32" w:type="dxa"/>
              <w:bottom w:w="0" w:type="dxa"/>
              <w:right w:w="32" w:type="dxa"/>
            </w:tcMar>
            <w:vAlign w:val="center"/>
          </w:tcPr>
          <w:p w14:paraId="4237F5FC" w14:textId="14039910" w:rsidR="001D1B09" w:rsidRPr="003C0F5D"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3C0F5D">
              <w:rPr>
                <w:sz w:val="18"/>
                <w:szCs w:val="18"/>
              </w:rPr>
              <w:t>0.194</w:t>
            </w:r>
          </w:p>
        </w:tc>
        <w:tc>
          <w:tcPr>
            <w:tcW w:w="630" w:type="dxa"/>
            <w:shd w:val="clear" w:color="auto" w:fill="auto"/>
            <w:tcMar>
              <w:top w:w="0" w:type="dxa"/>
              <w:left w:w="32" w:type="dxa"/>
              <w:bottom w:w="0" w:type="dxa"/>
              <w:right w:w="32" w:type="dxa"/>
            </w:tcMar>
            <w:vAlign w:val="center"/>
          </w:tcPr>
          <w:p w14:paraId="77E48C7A"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0.519</w:t>
            </w:r>
          </w:p>
        </w:tc>
        <w:tc>
          <w:tcPr>
            <w:tcW w:w="720" w:type="dxa"/>
            <w:shd w:val="clear" w:color="auto" w:fill="auto"/>
            <w:tcMar>
              <w:top w:w="0" w:type="dxa"/>
              <w:left w:w="32" w:type="dxa"/>
              <w:bottom w:w="0" w:type="dxa"/>
              <w:right w:w="32" w:type="dxa"/>
            </w:tcMar>
            <w:vAlign w:val="center"/>
          </w:tcPr>
          <w:p w14:paraId="15EE0C8C" w14:textId="1A11D97E" w:rsidR="001D1B09" w:rsidRPr="003C0F5D"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3C0F5D">
              <w:rPr>
                <w:sz w:val="18"/>
                <w:szCs w:val="18"/>
              </w:rPr>
              <w:t>0.134</w:t>
            </w:r>
          </w:p>
        </w:tc>
        <w:tc>
          <w:tcPr>
            <w:tcW w:w="720" w:type="dxa"/>
            <w:shd w:val="clear" w:color="auto" w:fill="auto"/>
            <w:tcMar>
              <w:top w:w="0" w:type="dxa"/>
              <w:left w:w="32" w:type="dxa"/>
              <w:bottom w:w="0" w:type="dxa"/>
              <w:right w:w="32" w:type="dxa"/>
            </w:tcMar>
            <w:vAlign w:val="center"/>
          </w:tcPr>
          <w:p w14:paraId="686423CF"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1</w:t>
            </w:r>
          </w:p>
        </w:tc>
        <w:tc>
          <w:tcPr>
            <w:tcW w:w="720" w:type="dxa"/>
            <w:shd w:val="clear" w:color="auto" w:fill="auto"/>
            <w:tcMar>
              <w:top w:w="0" w:type="dxa"/>
              <w:left w:w="32" w:type="dxa"/>
              <w:bottom w:w="0" w:type="dxa"/>
              <w:right w:w="32" w:type="dxa"/>
            </w:tcMar>
            <w:vAlign w:val="center"/>
          </w:tcPr>
          <w:p w14:paraId="64BEAAF1" w14:textId="2F4B1BEC" w:rsidR="001D1B09" w:rsidRPr="003C0F5D"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3C0F5D">
              <w:rPr>
                <w:sz w:val="18"/>
                <w:szCs w:val="18"/>
              </w:rPr>
              <w:t>0.096</w:t>
            </w:r>
          </w:p>
        </w:tc>
        <w:tc>
          <w:tcPr>
            <w:tcW w:w="720" w:type="dxa"/>
            <w:shd w:val="clear" w:color="auto" w:fill="auto"/>
            <w:tcMar>
              <w:top w:w="0" w:type="dxa"/>
              <w:left w:w="32" w:type="dxa"/>
              <w:bottom w:w="0" w:type="dxa"/>
              <w:right w:w="32" w:type="dxa"/>
            </w:tcMar>
            <w:vAlign w:val="center"/>
          </w:tcPr>
          <w:p w14:paraId="01B0CB3A"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0.558</w:t>
            </w:r>
          </w:p>
        </w:tc>
        <w:tc>
          <w:tcPr>
            <w:tcW w:w="720" w:type="dxa"/>
            <w:shd w:val="clear" w:color="auto" w:fill="auto"/>
            <w:tcMar>
              <w:top w:w="0" w:type="dxa"/>
              <w:left w:w="32" w:type="dxa"/>
              <w:bottom w:w="0" w:type="dxa"/>
              <w:right w:w="32" w:type="dxa"/>
            </w:tcMar>
            <w:vAlign w:val="center"/>
          </w:tcPr>
          <w:p w14:paraId="76712438" w14:textId="196425F4" w:rsidR="001D1B09" w:rsidRPr="003C0F5D"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3C0F5D">
              <w:rPr>
                <w:sz w:val="18"/>
                <w:szCs w:val="18"/>
              </w:rPr>
              <w:t>0.360</w:t>
            </w:r>
          </w:p>
        </w:tc>
        <w:tc>
          <w:tcPr>
            <w:tcW w:w="630" w:type="dxa"/>
            <w:shd w:val="clear" w:color="auto" w:fill="auto"/>
            <w:tcMar>
              <w:top w:w="0" w:type="dxa"/>
              <w:left w:w="32" w:type="dxa"/>
              <w:bottom w:w="0" w:type="dxa"/>
              <w:right w:w="32" w:type="dxa"/>
            </w:tcMar>
            <w:vAlign w:val="center"/>
          </w:tcPr>
          <w:p w14:paraId="6D87625E"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1</w:t>
            </w:r>
          </w:p>
        </w:tc>
        <w:tc>
          <w:tcPr>
            <w:tcW w:w="720" w:type="dxa"/>
            <w:shd w:val="clear" w:color="auto" w:fill="auto"/>
            <w:tcMar>
              <w:top w:w="0" w:type="dxa"/>
              <w:left w:w="32" w:type="dxa"/>
              <w:bottom w:w="0" w:type="dxa"/>
              <w:right w:w="32" w:type="dxa"/>
            </w:tcMar>
            <w:vAlign w:val="center"/>
          </w:tcPr>
          <w:p w14:paraId="7DD5A1D0" w14:textId="108BB689" w:rsidR="001D1B09" w:rsidRPr="003C0F5D"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3C0F5D">
              <w:rPr>
                <w:sz w:val="18"/>
                <w:szCs w:val="18"/>
              </w:rPr>
              <w:t>0.075</w:t>
            </w:r>
          </w:p>
        </w:tc>
        <w:tc>
          <w:tcPr>
            <w:tcW w:w="630" w:type="dxa"/>
            <w:shd w:val="clear" w:color="auto" w:fill="auto"/>
            <w:tcMar>
              <w:top w:w="0" w:type="dxa"/>
              <w:left w:w="32" w:type="dxa"/>
              <w:bottom w:w="0" w:type="dxa"/>
              <w:right w:w="32" w:type="dxa"/>
            </w:tcMar>
            <w:vAlign w:val="center"/>
          </w:tcPr>
          <w:p w14:paraId="07AD9789"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0.971</w:t>
            </w:r>
          </w:p>
        </w:tc>
        <w:tc>
          <w:tcPr>
            <w:tcW w:w="720" w:type="dxa"/>
            <w:shd w:val="clear" w:color="auto" w:fill="auto"/>
            <w:tcMar>
              <w:top w:w="0" w:type="dxa"/>
              <w:left w:w="32" w:type="dxa"/>
              <w:bottom w:w="0" w:type="dxa"/>
              <w:right w:w="32" w:type="dxa"/>
            </w:tcMar>
            <w:vAlign w:val="center"/>
          </w:tcPr>
          <w:p w14:paraId="299B16B2" w14:textId="52A1B574" w:rsidR="001D1B09" w:rsidRPr="003C0F5D"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3C0F5D">
              <w:rPr>
                <w:sz w:val="18"/>
                <w:szCs w:val="18"/>
              </w:rPr>
              <w:t>0.028</w:t>
            </w:r>
          </w:p>
        </w:tc>
        <w:tc>
          <w:tcPr>
            <w:tcW w:w="630" w:type="dxa"/>
            <w:shd w:val="clear" w:color="auto" w:fill="auto"/>
            <w:tcMar>
              <w:top w:w="0" w:type="dxa"/>
              <w:left w:w="32" w:type="dxa"/>
              <w:bottom w:w="0" w:type="dxa"/>
              <w:right w:w="32" w:type="dxa"/>
            </w:tcMar>
            <w:vAlign w:val="center"/>
          </w:tcPr>
          <w:p w14:paraId="3DC27FC8"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0.977</w:t>
            </w:r>
          </w:p>
        </w:tc>
        <w:tc>
          <w:tcPr>
            <w:tcW w:w="720" w:type="dxa"/>
            <w:shd w:val="clear" w:color="auto" w:fill="auto"/>
            <w:tcMar>
              <w:top w:w="0" w:type="dxa"/>
              <w:left w:w="32" w:type="dxa"/>
              <w:bottom w:w="0" w:type="dxa"/>
              <w:right w:w="32" w:type="dxa"/>
            </w:tcMar>
            <w:vAlign w:val="center"/>
          </w:tcPr>
          <w:p w14:paraId="69AD02AE" w14:textId="6F0504CC" w:rsidR="001D1B09" w:rsidRPr="003C0F5D"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3C0F5D">
              <w:rPr>
                <w:sz w:val="18"/>
                <w:szCs w:val="18"/>
              </w:rPr>
              <w:t>0.086</w:t>
            </w:r>
          </w:p>
        </w:tc>
        <w:tc>
          <w:tcPr>
            <w:tcW w:w="630" w:type="dxa"/>
            <w:shd w:val="clear" w:color="auto" w:fill="auto"/>
            <w:tcMar>
              <w:top w:w="0" w:type="dxa"/>
              <w:left w:w="32" w:type="dxa"/>
              <w:bottom w:w="0" w:type="dxa"/>
              <w:right w:w="32" w:type="dxa"/>
            </w:tcMar>
            <w:vAlign w:val="center"/>
          </w:tcPr>
          <w:p w14:paraId="2D4CC40C"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0.911</w:t>
            </w:r>
          </w:p>
        </w:tc>
      </w:tr>
      <w:tr w:rsidR="00904FE5" w:rsidRPr="003C0F5D" w14:paraId="406C115C" w14:textId="77777777" w:rsidTr="00904FE5">
        <w:trPr>
          <w:jc w:val="center"/>
        </w:trPr>
        <w:tc>
          <w:tcPr>
            <w:tcW w:w="1112" w:type="dxa"/>
            <w:shd w:val="clear" w:color="auto" w:fill="auto"/>
            <w:tcMar>
              <w:top w:w="0" w:type="dxa"/>
              <w:left w:w="32" w:type="dxa"/>
              <w:bottom w:w="0" w:type="dxa"/>
              <w:right w:w="32" w:type="dxa"/>
            </w:tcMar>
            <w:vAlign w:val="center"/>
          </w:tcPr>
          <w:p w14:paraId="167D62C5" w14:textId="77777777" w:rsidR="001D1B09" w:rsidRPr="00904FE5" w:rsidRDefault="005401BC" w:rsidP="003C0F5D">
            <w:pPr>
              <w:autoSpaceDE w:val="0"/>
              <w:autoSpaceDN w:val="0"/>
              <w:adjustRightInd w:val="0"/>
              <w:snapToGrid w:val="0"/>
              <w:spacing w:line="240" w:lineRule="auto"/>
              <w:jc w:val="center"/>
              <w:rPr>
                <w:bCs/>
                <w:i/>
                <w:sz w:val="18"/>
                <w:szCs w:val="18"/>
              </w:rPr>
            </w:pPr>
            <w:r w:rsidRPr="00904FE5">
              <w:rPr>
                <w:bCs/>
                <w:i/>
                <w:sz w:val="18"/>
                <w:szCs w:val="18"/>
              </w:rPr>
              <w:t>SDC2</w:t>
            </w:r>
          </w:p>
        </w:tc>
        <w:tc>
          <w:tcPr>
            <w:tcW w:w="720" w:type="dxa"/>
            <w:shd w:val="clear" w:color="auto" w:fill="auto"/>
            <w:tcMar>
              <w:top w:w="0" w:type="dxa"/>
              <w:left w:w="32" w:type="dxa"/>
              <w:bottom w:w="0" w:type="dxa"/>
              <w:right w:w="32" w:type="dxa"/>
            </w:tcMar>
            <w:vAlign w:val="center"/>
          </w:tcPr>
          <w:p w14:paraId="6342E553"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0.537</w:t>
            </w:r>
          </w:p>
        </w:tc>
        <w:tc>
          <w:tcPr>
            <w:tcW w:w="630" w:type="dxa"/>
            <w:shd w:val="clear" w:color="auto" w:fill="auto"/>
            <w:tcMar>
              <w:top w:w="0" w:type="dxa"/>
              <w:left w:w="32" w:type="dxa"/>
              <w:bottom w:w="0" w:type="dxa"/>
              <w:right w:w="32" w:type="dxa"/>
            </w:tcMar>
            <w:vAlign w:val="center"/>
          </w:tcPr>
          <w:p w14:paraId="18647F1D"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0.519</w:t>
            </w:r>
          </w:p>
        </w:tc>
        <w:tc>
          <w:tcPr>
            <w:tcW w:w="720" w:type="dxa"/>
            <w:shd w:val="clear" w:color="auto" w:fill="auto"/>
            <w:tcMar>
              <w:top w:w="0" w:type="dxa"/>
              <w:left w:w="32" w:type="dxa"/>
              <w:bottom w:w="0" w:type="dxa"/>
              <w:right w:w="32" w:type="dxa"/>
            </w:tcMar>
            <w:vAlign w:val="center"/>
          </w:tcPr>
          <w:p w14:paraId="626D4CD5" w14:textId="32A96221" w:rsidR="001D1B09" w:rsidRPr="003C0F5D"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3C0F5D">
              <w:rPr>
                <w:sz w:val="18"/>
                <w:szCs w:val="18"/>
              </w:rPr>
              <w:t>0.134</w:t>
            </w:r>
          </w:p>
        </w:tc>
        <w:tc>
          <w:tcPr>
            <w:tcW w:w="720" w:type="dxa"/>
            <w:shd w:val="clear" w:color="auto" w:fill="auto"/>
            <w:tcMar>
              <w:top w:w="0" w:type="dxa"/>
              <w:left w:w="32" w:type="dxa"/>
              <w:bottom w:w="0" w:type="dxa"/>
              <w:right w:w="32" w:type="dxa"/>
            </w:tcMar>
            <w:vAlign w:val="center"/>
          </w:tcPr>
          <w:p w14:paraId="1629644B"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1</w:t>
            </w:r>
          </w:p>
        </w:tc>
        <w:tc>
          <w:tcPr>
            <w:tcW w:w="720" w:type="dxa"/>
            <w:shd w:val="clear" w:color="auto" w:fill="auto"/>
            <w:tcMar>
              <w:top w:w="0" w:type="dxa"/>
              <w:left w:w="32" w:type="dxa"/>
              <w:bottom w:w="0" w:type="dxa"/>
              <w:right w:w="32" w:type="dxa"/>
            </w:tcMar>
            <w:vAlign w:val="center"/>
          </w:tcPr>
          <w:p w14:paraId="4CF94DB6"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0.622</w:t>
            </w:r>
          </w:p>
        </w:tc>
        <w:tc>
          <w:tcPr>
            <w:tcW w:w="720" w:type="dxa"/>
            <w:shd w:val="clear" w:color="auto" w:fill="auto"/>
            <w:tcMar>
              <w:top w:w="0" w:type="dxa"/>
              <w:left w:w="32" w:type="dxa"/>
              <w:bottom w:w="0" w:type="dxa"/>
              <w:right w:w="32" w:type="dxa"/>
            </w:tcMar>
            <w:vAlign w:val="center"/>
          </w:tcPr>
          <w:p w14:paraId="13272F5D"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0.163</w:t>
            </w:r>
          </w:p>
        </w:tc>
        <w:tc>
          <w:tcPr>
            <w:tcW w:w="720" w:type="dxa"/>
            <w:shd w:val="clear" w:color="auto" w:fill="auto"/>
            <w:tcMar>
              <w:top w:w="0" w:type="dxa"/>
              <w:left w:w="32" w:type="dxa"/>
              <w:bottom w:w="0" w:type="dxa"/>
              <w:right w:w="32" w:type="dxa"/>
            </w:tcMar>
            <w:vAlign w:val="center"/>
          </w:tcPr>
          <w:p w14:paraId="6150BA01"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0.090</w:t>
            </w:r>
          </w:p>
        </w:tc>
        <w:tc>
          <w:tcPr>
            <w:tcW w:w="630" w:type="dxa"/>
            <w:shd w:val="clear" w:color="auto" w:fill="auto"/>
            <w:tcMar>
              <w:top w:w="0" w:type="dxa"/>
              <w:left w:w="32" w:type="dxa"/>
              <w:bottom w:w="0" w:type="dxa"/>
              <w:right w:w="32" w:type="dxa"/>
            </w:tcMar>
            <w:vAlign w:val="center"/>
          </w:tcPr>
          <w:p w14:paraId="70FCB38B"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1</w:t>
            </w:r>
          </w:p>
        </w:tc>
        <w:tc>
          <w:tcPr>
            <w:tcW w:w="720" w:type="dxa"/>
            <w:shd w:val="clear" w:color="auto" w:fill="auto"/>
            <w:tcMar>
              <w:top w:w="0" w:type="dxa"/>
              <w:left w:w="32" w:type="dxa"/>
              <w:bottom w:w="0" w:type="dxa"/>
              <w:right w:w="32" w:type="dxa"/>
            </w:tcMar>
            <w:vAlign w:val="center"/>
          </w:tcPr>
          <w:p w14:paraId="2980CD04"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0.144</w:t>
            </w:r>
          </w:p>
        </w:tc>
        <w:tc>
          <w:tcPr>
            <w:tcW w:w="630" w:type="dxa"/>
            <w:shd w:val="clear" w:color="auto" w:fill="auto"/>
            <w:tcMar>
              <w:top w:w="0" w:type="dxa"/>
              <w:left w:w="32" w:type="dxa"/>
              <w:bottom w:w="0" w:type="dxa"/>
              <w:right w:w="32" w:type="dxa"/>
            </w:tcMar>
            <w:vAlign w:val="center"/>
          </w:tcPr>
          <w:p w14:paraId="4D45CD1F"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0.973</w:t>
            </w:r>
          </w:p>
        </w:tc>
        <w:tc>
          <w:tcPr>
            <w:tcW w:w="720" w:type="dxa"/>
            <w:shd w:val="clear" w:color="auto" w:fill="auto"/>
            <w:tcMar>
              <w:top w:w="0" w:type="dxa"/>
              <w:left w:w="32" w:type="dxa"/>
              <w:bottom w:w="0" w:type="dxa"/>
              <w:right w:w="32" w:type="dxa"/>
            </w:tcMar>
            <w:vAlign w:val="center"/>
          </w:tcPr>
          <w:p w14:paraId="09DB00B9" w14:textId="41D56BDB" w:rsidR="001D1B09" w:rsidRPr="003C0F5D"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3C0F5D">
              <w:rPr>
                <w:sz w:val="18"/>
                <w:szCs w:val="18"/>
              </w:rPr>
              <w:t>1.054</w:t>
            </w:r>
          </w:p>
        </w:tc>
        <w:tc>
          <w:tcPr>
            <w:tcW w:w="630" w:type="dxa"/>
            <w:shd w:val="clear" w:color="auto" w:fill="auto"/>
            <w:tcMar>
              <w:top w:w="0" w:type="dxa"/>
              <w:left w:w="32" w:type="dxa"/>
              <w:bottom w:w="0" w:type="dxa"/>
              <w:right w:w="32" w:type="dxa"/>
            </w:tcMar>
            <w:vAlign w:val="center"/>
          </w:tcPr>
          <w:p w14:paraId="31B7603F"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0.470</w:t>
            </w:r>
          </w:p>
        </w:tc>
        <w:tc>
          <w:tcPr>
            <w:tcW w:w="720" w:type="dxa"/>
            <w:shd w:val="clear" w:color="auto" w:fill="auto"/>
            <w:tcMar>
              <w:top w:w="0" w:type="dxa"/>
              <w:left w:w="32" w:type="dxa"/>
              <w:bottom w:w="0" w:type="dxa"/>
              <w:right w:w="32" w:type="dxa"/>
            </w:tcMar>
            <w:vAlign w:val="center"/>
          </w:tcPr>
          <w:p w14:paraId="62F41CB6"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0.413</w:t>
            </w:r>
          </w:p>
        </w:tc>
        <w:tc>
          <w:tcPr>
            <w:tcW w:w="630" w:type="dxa"/>
            <w:shd w:val="clear" w:color="auto" w:fill="auto"/>
            <w:tcMar>
              <w:top w:w="0" w:type="dxa"/>
              <w:left w:w="32" w:type="dxa"/>
              <w:bottom w:w="0" w:type="dxa"/>
              <w:right w:w="32" w:type="dxa"/>
            </w:tcMar>
            <w:vAlign w:val="center"/>
          </w:tcPr>
          <w:p w14:paraId="49FE6B6D"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0.853</w:t>
            </w:r>
          </w:p>
        </w:tc>
      </w:tr>
      <w:tr w:rsidR="001D1B09" w:rsidRPr="003C0F5D" w14:paraId="6F8C485C" w14:textId="77777777" w:rsidTr="00904FE5">
        <w:trPr>
          <w:jc w:val="center"/>
        </w:trPr>
        <w:tc>
          <w:tcPr>
            <w:tcW w:w="1112" w:type="dxa"/>
            <w:shd w:val="clear" w:color="auto" w:fill="auto"/>
            <w:tcMar>
              <w:top w:w="0" w:type="dxa"/>
              <w:left w:w="32" w:type="dxa"/>
              <w:bottom w:w="0" w:type="dxa"/>
              <w:right w:w="32" w:type="dxa"/>
            </w:tcMar>
            <w:vAlign w:val="center"/>
          </w:tcPr>
          <w:p w14:paraId="0CE2CB52" w14:textId="77777777" w:rsidR="001D1B09" w:rsidRPr="00904FE5" w:rsidRDefault="005401BC" w:rsidP="003C0F5D">
            <w:pPr>
              <w:autoSpaceDE w:val="0"/>
              <w:autoSpaceDN w:val="0"/>
              <w:adjustRightInd w:val="0"/>
              <w:snapToGrid w:val="0"/>
              <w:spacing w:line="240" w:lineRule="auto"/>
              <w:jc w:val="center"/>
              <w:rPr>
                <w:bCs/>
                <w:i/>
                <w:sz w:val="18"/>
                <w:szCs w:val="18"/>
              </w:rPr>
            </w:pPr>
            <w:r w:rsidRPr="00904FE5">
              <w:rPr>
                <w:bCs/>
                <w:i/>
                <w:sz w:val="18"/>
                <w:szCs w:val="18"/>
              </w:rPr>
              <w:t>SMARCA4</w:t>
            </w:r>
          </w:p>
        </w:tc>
        <w:tc>
          <w:tcPr>
            <w:tcW w:w="720" w:type="dxa"/>
            <w:shd w:val="clear" w:color="auto" w:fill="auto"/>
            <w:tcMar>
              <w:top w:w="0" w:type="dxa"/>
              <w:left w:w="32" w:type="dxa"/>
              <w:bottom w:w="0" w:type="dxa"/>
              <w:right w:w="32" w:type="dxa"/>
            </w:tcMar>
            <w:vAlign w:val="center"/>
          </w:tcPr>
          <w:p w14:paraId="739EB48B" w14:textId="36DAD2F9" w:rsidR="001D1B09" w:rsidRPr="003C0F5D"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3C0F5D">
              <w:rPr>
                <w:sz w:val="18"/>
                <w:szCs w:val="18"/>
              </w:rPr>
              <w:t>0.326</w:t>
            </w:r>
          </w:p>
        </w:tc>
        <w:tc>
          <w:tcPr>
            <w:tcW w:w="630" w:type="dxa"/>
            <w:shd w:val="clear" w:color="auto" w:fill="auto"/>
            <w:tcMar>
              <w:top w:w="0" w:type="dxa"/>
              <w:left w:w="32" w:type="dxa"/>
              <w:bottom w:w="0" w:type="dxa"/>
              <w:right w:w="32" w:type="dxa"/>
            </w:tcMar>
            <w:vAlign w:val="center"/>
          </w:tcPr>
          <w:p w14:paraId="2A813BB2"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0.506</w:t>
            </w:r>
          </w:p>
        </w:tc>
        <w:tc>
          <w:tcPr>
            <w:tcW w:w="720" w:type="dxa"/>
            <w:shd w:val="clear" w:color="auto" w:fill="auto"/>
            <w:tcMar>
              <w:top w:w="0" w:type="dxa"/>
              <w:left w:w="32" w:type="dxa"/>
              <w:bottom w:w="0" w:type="dxa"/>
              <w:right w:w="32" w:type="dxa"/>
            </w:tcMar>
            <w:vAlign w:val="center"/>
          </w:tcPr>
          <w:p w14:paraId="3ADBF79A" w14:textId="054B9CA4" w:rsidR="001D1B09" w:rsidRPr="003C0F5D"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3C0F5D">
              <w:rPr>
                <w:sz w:val="18"/>
                <w:szCs w:val="18"/>
              </w:rPr>
              <w:t>0.165</w:t>
            </w:r>
          </w:p>
        </w:tc>
        <w:tc>
          <w:tcPr>
            <w:tcW w:w="720" w:type="dxa"/>
            <w:shd w:val="clear" w:color="auto" w:fill="auto"/>
            <w:tcMar>
              <w:top w:w="0" w:type="dxa"/>
              <w:left w:w="32" w:type="dxa"/>
              <w:bottom w:w="0" w:type="dxa"/>
              <w:right w:w="32" w:type="dxa"/>
            </w:tcMar>
            <w:vAlign w:val="center"/>
          </w:tcPr>
          <w:p w14:paraId="23B6A3EB"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1</w:t>
            </w:r>
          </w:p>
        </w:tc>
        <w:tc>
          <w:tcPr>
            <w:tcW w:w="720" w:type="dxa"/>
            <w:shd w:val="clear" w:color="auto" w:fill="auto"/>
            <w:tcMar>
              <w:top w:w="0" w:type="dxa"/>
              <w:left w:w="32" w:type="dxa"/>
              <w:bottom w:w="0" w:type="dxa"/>
              <w:right w:w="32" w:type="dxa"/>
            </w:tcMar>
            <w:vAlign w:val="center"/>
          </w:tcPr>
          <w:p w14:paraId="30BB2119" w14:textId="5C1A19B2" w:rsidR="001D1B09" w:rsidRPr="003C0F5D"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3C0F5D">
              <w:rPr>
                <w:sz w:val="18"/>
                <w:szCs w:val="18"/>
              </w:rPr>
              <w:t>0.081</w:t>
            </w:r>
          </w:p>
        </w:tc>
        <w:tc>
          <w:tcPr>
            <w:tcW w:w="720" w:type="dxa"/>
            <w:shd w:val="clear" w:color="auto" w:fill="auto"/>
            <w:tcMar>
              <w:top w:w="0" w:type="dxa"/>
              <w:left w:w="32" w:type="dxa"/>
              <w:bottom w:w="0" w:type="dxa"/>
              <w:right w:w="32" w:type="dxa"/>
            </w:tcMar>
            <w:vAlign w:val="center"/>
          </w:tcPr>
          <w:p w14:paraId="15F194CD"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0.745</w:t>
            </w:r>
          </w:p>
        </w:tc>
        <w:tc>
          <w:tcPr>
            <w:tcW w:w="720" w:type="dxa"/>
            <w:shd w:val="clear" w:color="auto" w:fill="auto"/>
            <w:tcMar>
              <w:top w:w="0" w:type="dxa"/>
              <w:left w:w="32" w:type="dxa"/>
              <w:bottom w:w="0" w:type="dxa"/>
              <w:right w:w="32" w:type="dxa"/>
            </w:tcMar>
            <w:vAlign w:val="center"/>
          </w:tcPr>
          <w:p w14:paraId="6FE63258"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0.246</w:t>
            </w:r>
          </w:p>
        </w:tc>
        <w:tc>
          <w:tcPr>
            <w:tcW w:w="630" w:type="dxa"/>
            <w:shd w:val="clear" w:color="auto" w:fill="auto"/>
            <w:tcMar>
              <w:top w:w="0" w:type="dxa"/>
              <w:left w:w="32" w:type="dxa"/>
              <w:bottom w:w="0" w:type="dxa"/>
              <w:right w:w="32" w:type="dxa"/>
            </w:tcMar>
            <w:vAlign w:val="center"/>
          </w:tcPr>
          <w:p w14:paraId="6D264ACF"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1</w:t>
            </w:r>
          </w:p>
        </w:tc>
        <w:tc>
          <w:tcPr>
            <w:tcW w:w="720" w:type="dxa"/>
            <w:shd w:val="clear" w:color="auto" w:fill="auto"/>
            <w:tcMar>
              <w:top w:w="0" w:type="dxa"/>
              <w:left w:w="32" w:type="dxa"/>
              <w:bottom w:w="0" w:type="dxa"/>
              <w:right w:w="32" w:type="dxa"/>
            </w:tcMar>
            <w:vAlign w:val="center"/>
          </w:tcPr>
          <w:p w14:paraId="7110D651"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0.040</w:t>
            </w:r>
          </w:p>
        </w:tc>
        <w:tc>
          <w:tcPr>
            <w:tcW w:w="630" w:type="dxa"/>
            <w:shd w:val="clear" w:color="auto" w:fill="auto"/>
            <w:tcMar>
              <w:top w:w="0" w:type="dxa"/>
              <w:left w:w="32" w:type="dxa"/>
              <w:bottom w:w="0" w:type="dxa"/>
              <w:right w:w="32" w:type="dxa"/>
            </w:tcMar>
            <w:vAlign w:val="center"/>
          </w:tcPr>
          <w:p w14:paraId="2DFAC9A7"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0.986</w:t>
            </w:r>
          </w:p>
        </w:tc>
        <w:tc>
          <w:tcPr>
            <w:tcW w:w="720" w:type="dxa"/>
            <w:shd w:val="clear" w:color="auto" w:fill="auto"/>
            <w:tcMar>
              <w:top w:w="0" w:type="dxa"/>
              <w:left w:w="32" w:type="dxa"/>
              <w:bottom w:w="0" w:type="dxa"/>
              <w:right w:w="32" w:type="dxa"/>
            </w:tcMar>
            <w:vAlign w:val="center"/>
          </w:tcPr>
          <w:p w14:paraId="0916D89F"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0.373</w:t>
            </w:r>
          </w:p>
        </w:tc>
        <w:tc>
          <w:tcPr>
            <w:tcW w:w="630" w:type="dxa"/>
            <w:shd w:val="clear" w:color="auto" w:fill="auto"/>
            <w:tcMar>
              <w:top w:w="0" w:type="dxa"/>
              <w:left w:w="32" w:type="dxa"/>
              <w:bottom w:w="0" w:type="dxa"/>
              <w:right w:w="32" w:type="dxa"/>
            </w:tcMar>
            <w:vAlign w:val="center"/>
          </w:tcPr>
          <w:p w14:paraId="4C811424"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0.451</w:t>
            </w:r>
          </w:p>
        </w:tc>
        <w:tc>
          <w:tcPr>
            <w:tcW w:w="720" w:type="dxa"/>
            <w:shd w:val="clear" w:color="auto" w:fill="auto"/>
            <w:tcMar>
              <w:top w:w="0" w:type="dxa"/>
              <w:left w:w="32" w:type="dxa"/>
              <w:bottom w:w="0" w:type="dxa"/>
              <w:right w:w="32" w:type="dxa"/>
            </w:tcMar>
            <w:vAlign w:val="center"/>
          </w:tcPr>
          <w:p w14:paraId="0EEE94C1" w14:textId="4B8E6778" w:rsidR="001D1B09" w:rsidRPr="003C0F5D"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3C0F5D">
              <w:rPr>
                <w:sz w:val="18"/>
                <w:szCs w:val="18"/>
              </w:rPr>
              <w:t>0.151</w:t>
            </w:r>
          </w:p>
        </w:tc>
        <w:tc>
          <w:tcPr>
            <w:tcW w:w="630" w:type="dxa"/>
            <w:shd w:val="clear" w:color="auto" w:fill="auto"/>
            <w:tcMar>
              <w:top w:w="0" w:type="dxa"/>
              <w:left w:w="32" w:type="dxa"/>
              <w:bottom w:w="0" w:type="dxa"/>
              <w:right w:w="32" w:type="dxa"/>
            </w:tcMar>
            <w:vAlign w:val="center"/>
          </w:tcPr>
          <w:p w14:paraId="71CD6443"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0.904</w:t>
            </w:r>
          </w:p>
        </w:tc>
      </w:tr>
      <w:tr w:rsidR="00904FE5" w:rsidRPr="003C0F5D" w14:paraId="6FAEE4FB" w14:textId="77777777" w:rsidTr="00904FE5">
        <w:trPr>
          <w:jc w:val="center"/>
        </w:trPr>
        <w:tc>
          <w:tcPr>
            <w:tcW w:w="1112" w:type="dxa"/>
            <w:tcBorders>
              <w:bottom w:val="single" w:sz="8" w:space="0" w:color="auto"/>
            </w:tcBorders>
            <w:shd w:val="clear" w:color="auto" w:fill="auto"/>
            <w:tcMar>
              <w:top w:w="0" w:type="dxa"/>
              <w:left w:w="32" w:type="dxa"/>
              <w:bottom w:w="0" w:type="dxa"/>
              <w:right w:w="32" w:type="dxa"/>
            </w:tcMar>
            <w:vAlign w:val="center"/>
          </w:tcPr>
          <w:p w14:paraId="73C0F285" w14:textId="77777777" w:rsidR="001D1B09" w:rsidRPr="00904FE5" w:rsidRDefault="005401BC" w:rsidP="003C0F5D">
            <w:pPr>
              <w:autoSpaceDE w:val="0"/>
              <w:autoSpaceDN w:val="0"/>
              <w:adjustRightInd w:val="0"/>
              <w:snapToGrid w:val="0"/>
              <w:spacing w:line="240" w:lineRule="auto"/>
              <w:jc w:val="center"/>
              <w:rPr>
                <w:bCs/>
                <w:i/>
                <w:sz w:val="18"/>
                <w:szCs w:val="18"/>
              </w:rPr>
            </w:pPr>
            <w:r w:rsidRPr="00904FE5">
              <w:rPr>
                <w:bCs/>
                <w:i/>
                <w:sz w:val="18"/>
                <w:szCs w:val="18"/>
              </w:rPr>
              <w:t>VCP</w:t>
            </w:r>
          </w:p>
        </w:tc>
        <w:tc>
          <w:tcPr>
            <w:tcW w:w="720" w:type="dxa"/>
            <w:tcBorders>
              <w:bottom w:val="single" w:sz="8" w:space="0" w:color="auto"/>
            </w:tcBorders>
            <w:shd w:val="clear" w:color="auto" w:fill="auto"/>
            <w:tcMar>
              <w:top w:w="0" w:type="dxa"/>
              <w:left w:w="32" w:type="dxa"/>
              <w:bottom w:w="0" w:type="dxa"/>
              <w:right w:w="32" w:type="dxa"/>
            </w:tcMar>
            <w:vAlign w:val="center"/>
          </w:tcPr>
          <w:p w14:paraId="4C24D752"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0.257</w:t>
            </w:r>
          </w:p>
        </w:tc>
        <w:tc>
          <w:tcPr>
            <w:tcW w:w="630" w:type="dxa"/>
            <w:tcBorders>
              <w:bottom w:val="single" w:sz="8" w:space="0" w:color="auto"/>
            </w:tcBorders>
            <w:shd w:val="clear" w:color="auto" w:fill="auto"/>
            <w:tcMar>
              <w:top w:w="0" w:type="dxa"/>
              <w:left w:w="32" w:type="dxa"/>
              <w:bottom w:w="0" w:type="dxa"/>
              <w:right w:w="32" w:type="dxa"/>
            </w:tcMar>
            <w:vAlign w:val="center"/>
          </w:tcPr>
          <w:p w14:paraId="3C653A22"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0.452</w:t>
            </w:r>
          </w:p>
        </w:tc>
        <w:tc>
          <w:tcPr>
            <w:tcW w:w="720" w:type="dxa"/>
            <w:tcBorders>
              <w:bottom w:val="single" w:sz="8" w:space="0" w:color="auto"/>
            </w:tcBorders>
            <w:shd w:val="clear" w:color="auto" w:fill="auto"/>
            <w:tcMar>
              <w:top w:w="0" w:type="dxa"/>
              <w:left w:w="32" w:type="dxa"/>
              <w:bottom w:w="0" w:type="dxa"/>
              <w:right w:w="32" w:type="dxa"/>
            </w:tcMar>
            <w:vAlign w:val="center"/>
          </w:tcPr>
          <w:p w14:paraId="1273FFEC" w14:textId="60EC17E4" w:rsidR="001D1B09" w:rsidRPr="003C0F5D" w:rsidRDefault="00325725" w:rsidP="003C0F5D">
            <w:pPr>
              <w:autoSpaceDE w:val="0"/>
              <w:autoSpaceDN w:val="0"/>
              <w:adjustRightInd w:val="0"/>
              <w:snapToGrid w:val="0"/>
              <w:spacing w:line="240" w:lineRule="auto"/>
              <w:jc w:val="center"/>
              <w:rPr>
                <w:sz w:val="18"/>
                <w:szCs w:val="18"/>
              </w:rPr>
            </w:pPr>
            <w:r>
              <w:rPr>
                <w:sz w:val="18"/>
                <w:szCs w:val="18"/>
              </w:rPr>
              <w:t>−</w:t>
            </w:r>
            <w:r w:rsidR="005401BC" w:rsidRPr="003C0F5D">
              <w:rPr>
                <w:sz w:val="18"/>
                <w:szCs w:val="18"/>
              </w:rPr>
              <w:t>0.199</w:t>
            </w:r>
          </w:p>
        </w:tc>
        <w:tc>
          <w:tcPr>
            <w:tcW w:w="720" w:type="dxa"/>
            <w:tcBorders>
              <w:bottom w:val="single" w:sz="8" w:space="0" w:color="auto"/>
            </w:tcBorders>
            <w:shd w:val="clear" w:color="auto" w:fill="auto"/>
            <w:tcMar>
              <w:top w:w="0" w:type="dxa"/>
              <w:left w:w="32" w:type="dxa"/>
              <w:bottom w:w="0" w:type="dxa"/>
              <w:right w:w="32" w:type="dxa"/>
            </w:tcMar>
            <w:vAlign w:val="center"/>
          </w:tcPr>
          <w:p w14:paraId="072DC4D9"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1</w:t>
            </w:r>
          </w:p>
        </w:tc>
        <w:tc>
          <w:tcPr>
            <w:tcW w:w="720" w:type="dxa"/>
            <w:tcBorders>
              <w:bottom w:val="single" w:sz="8" w:space="0" w:color="auto"/>
            </w:tcBorders>
            <w:shd w:val="clear" w:color="auto" w:fill="auto"/>
            <w:tcMar>
              <w:top w:w="0" w:type="dxa"/>
              <w:left w:w="32" w:type="dxa"/>
              <w:bottom w:w="0" w:type="dxa"/>
              <w:right w:w="32" w:type="dxa"/>
            </w:tcMar>
            <w:vAlign w:val="center"/>
          </w:tcPr>
          <w:p w14:paraId="01E57095"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0.149</w:t>
            </w:r>
          </w:p>
        </w:tc>
        <w:tc>
          <w:tcPr>
            <w:tcW w:w="720" w:type="dxa"/>
            <w:tcBorders>
              <w:bottom w:val="single" w:sz="8" w:space="0" w:color="auto"/>
            </w:tcBorders>
            <w:shd w:val="clear" w:color="auto" w:fill="auto"/>
            <w:tcMar>
              <w:top w:w="0" w:type="dxa"/>
              <w:left w:w="32" w:type="dxa"/>
              <w:bottom w:w="0" w:type="dxa"/>
              <w:right w:w="32" w:type="dxa"/>
            </w:tcMar>
            <w:vAlign w:val="center"/>
          </w:tcPr>
          <w:p w14:paraId="5A1CBD00"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0.200</w:t>
            </w:r>
          </w:p>
        </w:tc>
        <w:tc>
          <w:tcPr>
            <w:tcW w:w="720" w:type="dxa"/>
            <w:tcBorders>
              <w:bottom w:val="single" w:sz="8" w:space="0" w:color="auto"/>
            </w:tcBorders>
            <w:shd w:val="clear" w:color="auto" w:fill="auto"/>
            <w:tcMar>
              <w:top w:w="0" w:type="dxa"/>
              <w:left w:w="32" w:type="dxa"/>
              <w:bottom w:w="0" w:type="dxa"/>
              <w:right w:w="32" w:type="dxa"/>
            </w:tcMar>
            <w:vAlign w:val="center"/>
          </w:tcPr>
          <w:p w14:paraId="1B8B7DAD"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0.281</w:t>
            </w:r>
          </w:p>
        </w:tc>
        <w:tc>
          <w:tcPr>
            <w:tcW w:w="630" w:type="dxa"/>
            <w:tcBorders>
              <w:bottom w:val="single" w:sz="8" w:space="0" w:color="auto"/>
            </w:tcBorders>
            <w:shd w:val="clear" w:color="auto" w:fill="auto"/>
            <w:tcMar>
              <w:top w:w="0" w:type="dxa"/>
              <w:left w:w="32" w:type="dxa"/>
              <w:bottom w:w="0" w:type="dxa"/>
              <w:right w:w="32" w:type="dxa"/>
            </w:tcMar>
            <w:vAlign w:val="center"/>
          </w:tcPr>
          <w:p w14:paraId="516103B4"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1</w:t>
            </w:r>
          </w:p>
        </w:tc>
        <w:tc>
          <w:tcPr>
            <w:tcW w:w="720" w:type="dxa"/>
            <w:tcBorders>
              <w:bottom w:val="single" w:sz="8" w:space="0" w:color="auto"/>
            </w:tcBorders>
            <w:shd w:val="clear" w:color="auto" w:fill="auto"/>
            <w:tcMar>
              <w:top w:w="0" w:type="dxa"/>
              <w:left w:w="32" w:type="dxa"/>
              <w:bottom w:w="0" w:type="dxa"/>
              <w:right w:w="32" w:type="dxa"/>
            </w:tcMar>
            <w:vAlign w:val="center"/>
          </w:tcPr>
          <w:p w14:paraId="11D7F087"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0.271</w:t>
            </w:r>
          </w:p>
        </w:tc>
        <w:tc>
          <w:tcPr>
            <w:tcW w:w="630" w:type="dxa"/>
            <w:tcBorders>
              <w:bottom w:val="single" w:sz="8" w:space="0" w:color="auto"/>
            </w:tcBorders>
            <w:shd w:val="clear" w:color="auto" w:fill="auto"/>
            <w:tcMar>
              <w:top w:w="0" w:type="dxa"/>
              <w:left w:w="32" w:type="dxa"/>
              <w:bottom w:w="0" w:type="dxa"/>
              <w:right w:w="32" w:type="dxa"/>
            </w:tcMar>
            <w:vAlign w:val="center"/>
          </w:tcPr>
          <w:p w14:paraId="2433203E"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0.673</w:t>
            </w:r>
          </w:p>
        </w:tc>
        <w:tc>
          <w:tcPr>
            <w:tcW w:w="720" w:type="dxa"/>
            <w:tcBorders>
              <w:bottom w:val="single" w:sz="8" w:space="0" w:color="auto"/>
            </w:tcBorders>
            <w:shd w:val="clear" w:color="auto" w:fill="auto"/>
            <w:tcMar>
              <w:top w:w="0" w:type="dxa"/>
              <w:left w:w="32" w:type="dxa"/>
              <w:bottom w:w="0" w:type="dxa"/>
              <w:right w:w="32" w:type="dxa"/>
            </w:tcMar>
            <w:vAlign w:val="center"/>
          </w:tcPr>
          <w:p w14:paraId="5868C303"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0.385</w:t>
            </w:r>
          </w:p>
        </w:tc>
        <w:tc>
          <w:tcPr>
            <w:tcW w:w="630" w:type="dxa"/>
            <w:tcBorders>
              <w:bottom w:val="single" w:sz="8" w:space="0" w:color="auto"/>
            </w:tcBorders>
            <w:shd w:val="clear" w:color="auto" w:fill="auto"/>
            <w:tcMar>
              <w:top w:w="0" w:type="dxa"/>
              <w:left w:w="32" w:type="dxa"/>
              <w:bottom w:w="0" w:type="dxa"/>
              <w:right w:w="32" w:type="dxa"/>
            </w:tcMar>
            <w:vAlign w:val="center"/>
          </w:tcPr>
          <w:p w14:paraId="460E37C9"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0.279</w:t>
            </w:r>
          </w:p>
        </w:tc>
        <w:tc>
          <w:tcPr>
            <w:tcW w:w="720" w:type="dxa"/>
            <w:tcBorders>
              <w:bottom w:val="single" w:sz="8" w:space="0" w:color="auto"/>
            </w:tcBorders>
            <w:shd w:val="clear" w:color="auto" w:fill="auto"/>
            <w:tcMar>
              <w:top w:w="0" w:type="dxa"/>
              <w:left w:w="32" w:type="dxa"/>
              <w:bottom w:w="0" w:type="dxa"/>
              <w:right w:w="32" w:type="dxa"/>
            </w:tcMar>
            <w:vAlign w:val="center"/>
          </w:tcPr>
          <w:p w14:paraId="2A7EF0DD"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0.008</w:t>
            </w:r>
          </w:p>
        </w:tc>
        <w:tc>
          <w:tcPr>
            <w:tcW w:w="630" w:type="dxa"/>
            <w:tcBorders>
              <w:bottom w:val="single" w:sz="8" w:space="0" w:color="auto"/>
            </w:tcBorders>
            <w:shd w:val="clear" w:color="auto" w:fill="auto"/>
            <w:tcMar>
              <w:top w:w="0" w:type="dxa"/>
              <w:left w:w="32" w:type="dxa"/>
              <w:bottom w:w="0" w:type="dxa"/>
              <w:right w:w="32" w:type="dxa"/>
            </w:tcMar>
            <w:vAlign w:val="center"/>
          </w:tcPr>
          <w:p w14:paraId="62EB15C4" w14:textId="77777777" w:rsidR="001D1B09" w:rsidRPr="003C0F5D" w:rsidRDefault="005401BC" w:rsidP="003C0F5D">
            <w:pPr>
              <w:autoSpaceDE w:val="0"/>
              <w:autoSpaceDN w:val="0"/>
              <w:adjustRightInd w:val="0"/>
              <w:snapToGrid w:val="0"/>
              <w:spacing w:line="240" w:lineRule="auto"/>
              <w:jc w:val="center"/>
              <w:rPr>
                <w:sz w:val="18"/>
                <w:szCs w:val="18"/>
              </w:rPr>
            </w:pPr>
            <w:r w:rsidRPr="003C0F5D">
              <w:rPr>
                <w:sz w:val="18"/>
                <w:szCs w:val="18"/>
              </w:rPr>
              <w:t>1</w:t>
            </w:r>
          </w:p>
        </w:tc>
      </w:tr>
    </w:tbl>
    <w:p w14:paraId="239356CA" w14:textId="77777777" w:rsidR="001D1B09" w:rsidRPr="0082486E" w:rsidRDefault="005401BC" w:rsidP="005D5AA7">
      <w:pPr>
        <w:pStyle w:val="MDPI43tablefooter"/>
        <w:ind w:left="425" w:right="425"/>
      </w:pPr>
      <w:r w:rsidRPr="0082486E">
        <w:t>BRCA = Breast Invasive Carcinoma; GBM = Glioblastoma Multiforme; LGG = Lower Grade Glioma; PCPG = Pheochromocytoma and Paraganglioma; BLCA = Bladder Urothelial Carcinoma; CESC = Cervical Squamous Cell Carcinoma and Endocervical Adenocarcinoma; COAD = Colon Adenocarcinoma.</w:t>
      </w:r>
    </w:p>
    <w:sectPr w:rsidR="001D1B09" w:rsidRPr="0082486E" w:rsidSect="002F6265">
      <w:type w:val="continuous"/>
      <w:pgSz w:w="12240" w:h="15840"/>
      <w:pgMar w:top="1440" w:right="1440" w:bottom="1440" w:left="1440" w:header="706" w:footer="706" w:gutter="0"/>
      <w:cols w:space="720" w:equalWidth="0">
        <w:col w:w="9360"/>
      </w:cols>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Linotype">
    <w:panose1 w:val="02040502050505030304"/>
    <w:charset w:val="00"/>
    <w:family w:val="roman"/>
    <w:pitch w:val="variable"/>
    <w:sig w:usb0="E0000287" w:usb1="40000013"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inion Pro">
    <w:altName w:val="Times New Roman"/>
    <w:panose1 w:val="00000000000000000000"/>
    <w:charset w:val="00"/>
    <w:family w:val="roman"/>
    <w:notTrueType/>
    <w:pitch w:val="default"/>
  </w:font>
  <w:font w:name="Dax-Medium">
    <w:altName w:val="Times New Roman"/>
    <w:panose1 w:val="00000000000000000000"/>
    <w:charset w:val="00"/>
    <w:family w:val="roman"/>
    <w:notTrueType/>
    <w:pitch w:val="default"/>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50A245F"/>
    <w:multiLevelType w:val="hybridMultilevel"/>
    <w:tmpl w:val="1C3A3F0C"/>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805051C"/>
    <w:multiLevelType w:val="hybridMultilevel"/>
    <w:tmpl w:val="857682CE"/>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2" w15:restartNumberingAfterBreak="0">
    <w:nsid w:val="369A6535"/>
    <w:multiLevelType w:val="hybridMultilevel"/>
    <w:tmpl w:val="781408B4"/>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3" w15:restartNumberingAfterBreak="0">
    <w:nsid w:val="430B505B"/>
    <w:multiLevelType w:val="hybridMultilevel"/>
    <w:tmpl w:val="6928A52E"/>
    <w:lvl w:ilvl="0" w:tplc="3BA0C004">
      <w:start w:val="1"/>
      <w:numFmt w:val="decimal"/>
      <w:pStyle w:val="Mdeck8references"/>
      <w:lvlText w:val="%1."/>
      <w:lvlJc w:val="left"/>
      <w:pPr>
        <w:ind w:left="782" w:hanging="425"/>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56E37B20"/>
    <w:multiLevelType w:val="multilevel"/>
    <w:tmpl w:val="9FF63BB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 w15:restartNumberingAfterBreak="0">
    <w:nsid w:val="673C370A"/>
    <w:multiLevelType w:val="hybridMultilevel"/>
    <w:tmpl w:val="7026F350"/>
    <w:lvl w:ilvl="0" w:tplc="9668B0B2">
      <w:start w:val="1"/>
      <w:numFmt w:val="bullet"/>
      <w:pStyle w:val="Mdeck4textbulletlist"/>
      <w:lvlText w:val=""/>
      <w:lvlJc w:val="left"/>
      <w:pPr>
        <w:ind w:left="1429" w:hanging="357"/>
      </w:pPr>
      <w:rPr>
        <w:rFonts w:ascii="Wingdings" w:hAnsi="Wingdings" w:hint="default"/>
      </w:rPr>
    </w:lvl>
    <w:lvl w:ilvl="1" w:tplc="04090003" w:tentative="1">
      <w:start w:val="1"/>
      <w:numFmt w:val="bullet"/>
      <w:lvlText w:val=""/>
      <w:lvlJc w:val="left"/>
      <w:pPr>
        <w:ind w:left="1402" w:hanging="420"/>
      </w:pPr>
      <w:rPr>
        <w:rFonts w:ascii="Wingdings" w:hAnsi="Wingdings" w:hint="default"/>
      </w:rPr>
    </w:lvl>
    <w:lvl w:ilvl="2" w:tplc="04090005" w:tentative="1">
      <w:start w:val="1"/>
      <w:numFmt w:val="bullet"/>
      <w:lvlText w:val=""/>
      <w:lvlJc w:val="left"/>
      <w:pPr>
        <w:ind w:left="1822" w:hanging="420"/>
      </w:pPr>
      <w:rPr>
        <w:rFonts w:ascii="Wingdings" w:hAnsi="Wingdings" w:hint="default"/>
      </w:rPr>
    </w:lvl>
    <w:lvl w:ilvl="3" w:tplc="04090001" w:tentative="1">
      <w:start w:val="1"/>
      <w:numFmt w:val="bullet"/>
      <w:lvlText w:val=""/>
      <w:lvlJc w:val="left"/>
      <w:pPr>
        <w:ind w:left="2242" w:hanging="420"/>
      </w:pPr>
      <w:rPr>
        <w:rFonts w:ascii="Wingdings" w:hAnsi="Wingdings" w:hint="default"/>
      </w:rPr>
    </w:lvl>
    <w:lvl w:ilvl="4" w:tplc="04090003" w:tentative="1">
      <w:start w:val="1"/>
      <w:numFmt w:val="bullet"/>
      <w:lvlText w:val=""/>
      <w:lvlJc w:val="left"/>
      <w:pPr>
        <w:ind w:left="2662" w:hanging="420"/>
      </w:pPr>
      <w:rPr>
        <w:rFonts w:ascii="Wingdings" w:hAnsi="Wingdings" w:hint="default"/>
      </w:rPr>
    </w:lvl>
    <w:lvl w:ilvl="5" w:tplc="04090005" w:tentative="1">
      <w:start w:val="1"/>
      <w:numFmt w:val="bullet"/>
      <w:lvlText w:val=""/>
      <w:lvlJc w:val="left"/>
      <w:pPr>
        <w:ind w:left="3082" w:hanging="420"/>
      </w:pPr>
      <w:rPr>
        <w:rFonts w:ascii="Wingdings" w:hAnsi="Wingdings" w:hint="default"/>
      </w:rPr>
    </w:lvl>
    <w:lvl w:ilvl="6" w:tplc="04090001" w:tentative="1">
      <w:start w:val="1"/>
      <w:numFmt w:val="bullet"/>
      <w:lvlText w:val=""/>
      <w:lvlJc w:val="left"/>
      <w:pPr>
        <w:ind w:left="3502" w:hanging="420"/>
      </w:pPr>
      <w:rPr>
        <w:rFonts w:ascii="Wingdings" w:hAnsi="Wingdings" w:hint="default"/>
      </w:rPr>
    </w:lvl>
    <w:lvl w:ilvl="7" w:tplc="04090003" w:tentative="1">
      <w:start w:val="1"/>
      <w:numFmt w:val="bullet"/>
      <w:lvlText w:val=""/>
      <w:lvlJc w:val="left"/>
      <w:pPr>
        <w:ind w:left="3922" w:hanging="420"/>
      </w:pPr>
      <w:rPr>
        <w:rFonts w:ascii="Wingdings" w:hAnsi="Wingdings" w:hint="default"/>
      </w:rPr>
    </w:lvl>
    <w:lvl w:ilvl="8" w:tplc="04090005" w:tentative="1">
      <w:start w:val="1"/>
      <w:numFmt w:val="bullet"/>
      <w:lvlText w:val=""/>
      <w:lvlJc w:val="left"/>
      <w:pPr>
        <w:ind w:left="4342" w:hanging="420"/>
      </w:pPr>
      <w:rPr>
        <w:rFonts w:ascii="Wingdings" w:hAnsi="Wingdings" w:hint="default"/>
      </w:rPr>
    </w:lvl>
  </w:abstractNum>
  <w:abstractNum w:abstractNumId="6" w15:restartNumberingAfterBreak="0">
    <w:nsid w:val="6DB20A64"/>
    <w:multiLevelType w:val="hybridMultilevel"/>
    <w:tmpl w:val="FAD8DF3A"/>
    <w:lvl w:ilvl="0" w:tplc="10ACE5BA">
      <w:start w:val="1"/>
      <w:numFmt w:val="decimal"/>
      <w:pStyle w:val="Mdeck4textnumberedlist"/>
      <w:lvlText w:val="%1."/>
      <w:lvlJc w:val="left"/>
      <w:pPr>
        <w:ind w:left="1429" w:hanging="357"/>
      </w:pPr>
      <w:rPr>
        <w:rFonts w:hint="eastAsia"/>
      </w:rPr>
    </w:lvl>
    <w:lvl w:ilvl="1" w:tplc="04090019" w:tentative="1">
      <w:start w:val="1"/>
      <w:numFmt w:val="lowerLetter"/>
      <w:lvlText w:val="%2)"/>
      <w:lvlJc w:val="left"/>
      <w:pPr>
        <w:ind w:left="1402" w:hanging="420"/>
      </w:pPr>
    </w:lvl>
    <w:lvl w:ilvl="2" w:tplc="0409001B" w:tentative="1">
      <w:start w:val="1"/>
      <w:numFmt w:val="lowerRoman"/>
      <w:lvlText w:val="%3."/>
      <w:lvlJc w:val="right"/>
      <w:pPr>
        <w:ind w:left="1822" w:hanging="420"/>
      </w:pPr>
    </w:lvl>
    <w:lvl w:ilvl="3" w:tplc="0409000F" w:tentative="1">
      <w:start w:val="1"/>
      <w:numFmt w:val="decimal"/>
      <w:lvlText w:val="%4."/>
      <w:lvlJc w:val="left"/>
      <w:pPr>
        <w:ind w:left="2242" w:hanging="420"/>
      </w:pPr>
    </w:lvl>
    <w:lvl w:ilvl="4" w:tplc="04090019" w:tentative="1">
      <w:start w:val="1"/>
      <w:numFmt w:val="lowerLetter"/>
      <w:lvlText w:val="%5)"/>
      <w:lvlJc w:val="left"/>
      <w:pPr>
        <w:ind w:left="2662" w:hanging="420"/>
      </w:pPr>
    </w:lvl>
    <w:lvl w:ilvl="5" w:tplc="0409001B" w:tentative="1">
      <w:start w:val="1"/>
      <w:numFmt w:val="lowerRoman"/>
      <w:lvlText w:val="%6."/>
      <w:lvlJc w:val="right"/>
      <w:pPr>
        <w:ind w:left="3082" w:hanging="420"/>
      </w:pPr>
    </w:lvl>
    <w:lvl w:ilvl="6" w:tplc="0409000F" w:tentative="1">
      <w:start w:val="1"/>
      <w:numFmt w:val="decimal"/>
      <w:lvlText w:val="%7."/>
      <w:lvlJc w:val="left"/>
      <w:pPr>
        <w:ind w:left="3502" w:hanging="420"/>
      </w:pPr>
    </w:lvl>
    <w:lvl w:ilvl="7" w:tplc="04090019" w:tentative="1">
      <w:start w:val="1"/>
      <w:numFmt w:val="lowerLetter"/>
      <w:lvlText w:val="%8)"/>
      <w:lvlJc w:val="left"/>
      <w:pPr>
        <w:ind w:left="3922" w:hanging="420"/>
      </w:pPr>
    </w:lvl>
    <w:lvl w:ilvl="8" w:tplc="0409001B" w:tentative="1">
      <w:start w:val="1"/>
      <w:numFmt w:val="lowerRoman"/>
      <w:lvlText w:val="%9."/>
      <w:lvlJc w:val="right"/>
      <w:pPr>
        <w:ind w:left="4342" w:hanging="420"/>
      </w:pPr>
    </w:lvl>
  </w:abstractNum>
  <w:num w:numId="1">
    <w:abstractNumId w:val="4"/>
  </w:num>
  <w:num w:numId="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
  </w:num>
  <w:num w:numId="8">
    <w:abstractNumId w:val="3"/>
  </w:num>
  <w:num w:numId="9">
    <w:abstractNumId w:val="5"/>
  </w:num>
  <w:num w:numId="10">
    <w:abstractNumId w:val="6"/>
  </w:num>
  <w:num w:numId="11">
    <w:abstractNumId w:val="1"/>
  </w:num>
  <w:num w:numId="12">
    <w:abstractNumId w:val="2"/>
  </w:num>
  <w:num w:numId="1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proofState w:spelling="clean" w:grammar="clean"/>
  <w:defaultTabStop w:val="720"/>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D1B09"/>
    <w:rsid w:val="00174181"/>
    <w:rsid w:val="001D1B09"/>
    <w:rsid w:val="00227560"/>
    <w:rsid w:val="002505D1"/>
    <w:rsid w:val="002F6265"/>
    <w:rsid w:val="00325725"/>
    <w:rsid w:val="003842C6"/>
    <w:rsid w:val="00393A52"/>
    <w:rsid w:val="003C0F5D"/>
    <w:rsid w:val="00423C19"/>
    <w:rsid w:val="005401BC"/>
    <w:rsid w:val="00560878"/>
    <w:rsid w:val="005B1F0F"/>
    <w:rsid w:val="005D5AA7"/>
    <w:rsid w:val="006774DC"/>
    <w:rsid w:val="007B72D4"/>
    <w:rsid w:val="0082486E"/>
    <w:rsid w:val="008367F9"/>
    <w:rsid w:val="008F2CBF"/>
    <w:rsid w:val="00904FE5"/>
    <w:rsid w:val="00AF40F4"/>
    <w:rsid w:val="00B610EE"/>
    <w:rsid w:val="00C25BE3"/>
    <w:rsid w:val="00F2181F"/>
    <w:rsid w:val="00F62CC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2E4C09"/>
  <w15:docId w15:val="{07639E66-739F-42E4-A4C4-6096B7BE10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Palatino Linotype" w:eastAsia="Palatino Linotype" w:hAnsi="Palatino Linotype" w:cs="Palatino Linotype"/>
        <w:lang w:val="en-US" w:eastAsia="en-US" w:bidi="ar-SA"/>
      </w:rPr>
    </w:rPrDefault>
    <w:pPrDefault>
      <w:pPr>
        <w:spacing w:line="276"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2486E"/>
    <w:pPr>
      <w:spacing w:line="260" w:lineRule="atLeast"/>
    </w:pPr>
    <w:rPr>
      <w:rFonts w:eastAsiaTheme="minorEastAsia" w:cs="Times New Roman"/>
      <w:noProof/>
      <w:color w:val="000000"/>
      <w:lang w:eastAsia="zh-CN"/>
    </w:rPr>
  </w:style>
  <w:style w:type="paragraph" w:styleId="Heading1">
    <w:name w:val="heading 1"/>
    <w:aliases w:val="x"/>
    <w:basedOn w:val="Normal"/>
    <w:next w:val="Normal"/>
    <w:link w:val="Heading1Char"/>
    <w:qFormat/>
    <w:rsid w:val="0082486E"/>
    <w:pPr>
      <w:spacing w:before="240"/>
      <w:outlineLvl w:val="0"/>
    </w:pPr>
    <w:rPr>
      <w:rFonts w:ascii="Arial" w:hAnsi="Arial"/>
      <w:b/>
      <w:u w:val="single"/>
    </w:rPr>
  </w:style>
  <w:style w:type="paragraph" w:styleId="Heading2">
    <w:name w:val="heading 2"/>
    <w:basedOn w:val="Normal"/>
    <w:next w:val="Normal"/>
    <w:link w:val="Heading2Char"/>
    <w:qFormat/>
    <w:rsid w:val="0082486E"/>
    <w:pPr>
      <w:spacing w:before="120"/>
      <w:outlineLvl w:val="1"/>
    </w:pPr>
    <w:rPr>
      <w:rFonts w:ascii="Arial" w:hAnsi="Arial" w:cstheme="majorBidi"/>
      <w:b/>
    </w:rPr>
  </w:style>
  <w:style w:type="paragraph" w:styleId="Heading3">
    <w:name w:val="heading 3"/>
    <w:basedOn w:val="Normal"/>
    <w:next w:val="Normal"/>
    <w:link w:val="Heading3Char"/>
    <w:qFormat/>
    <w:rsid w:val="0082486E"/>
    <w:pPr>
      <w:ind w:left="360"/>
      <w:outlineLvl w:val="2"/>
    </w:pPr>
    <w:rPr>
      <w:b/>
    </w:rPr>
  </w:style>
  <w:style w:type="paragraph" w:styleId="Heading4">
    <w:name w:val="heading 4"/>
    <w:basedOn w:val="Normal"/>
    <w:next w:val="Normal"/>
    <w:link w:val="Heading4Char"/>
    <w:qFormat/>
    <w:rsid w:val="0082486E"/>
    <w:pPr>
      <w:keepNext/>
      <w:keepLines/>
      <w:spacing w:before="240" w:line="480" w:lineRule="atLeast"/>
      <w:ind w:left="907" w:hanging="907"/>
      <w:outlineLvl w:val="3"/>
    </w:pPr>
    <w:rPr>
      <w:rFonts w:ascii="Arial" w:hAnsi="Arial" w:cstheme="majorBidi"/>
      <w:b/>
    </w:rPr>
  </w:style>
  <w:style w:type="paragraph" w:styleId="Heading5">
    <w:name w:val="heading 5"/>
    <w:basedOn w:val="Normal"/>
    <w:next w:val="Normal"/>
    <w:link w:val="Heading5Char"/>
    <w:qFormat/>
    <w:rsid w:val="0082486E"/>
    <w:pPr>
      <w:ind w:left="706"/>
      <w:outlineLvl w:val="4"/>
    </w:pPr>
    <w:rPr>
      <w:b/>
    </w:rPr>
  </w:style>
  <w:style w:type="paragraph" w:styleId="Heading6">
    <w:name w:val="heading 6"/>
    <w:basedOn w:val="Normal"/>
    <w:next w:val="Normal"/>
    <w:link w:val="Heading6Char"/>
    <w:qFormat/>
    <w:rsid w:val="0082486E"/>
    <w:pPr>
      <w:ind w:left="706"/>
      <w:outlineLvl w:val="5"/>
    </w:pPr>
    <w:rPr>
      <w:rFonts w:cstheme="majorBidi"/>
      <w:u w:val="single"/>
    </w:rPr>
  </w:style>
  <w:style w:type="paragraph" w:styleId="Heading7">
    <w:name w:val="heading 7"/>
    <w:basedOn w:val="Normal"/>
    <w:next w:val="Normal"/>
    <w:link w:val="Heading7Char"/>
    <w:qFormat/>
    <w:rsid w:val="0082486E"/>
    <w:pPr>
      <w:ind w:left="706"/>
      <w:outlineLvl w:val="6"/>
    </w:pPr>
    <w:rPr>
      <w:i/>
    </w:rPr>
  </w:style>
  <w:style w:type="paragraph" w:styleId="Heading8">
    <w:name w:val="heading 8"/>
    <w:basedOn w:val="Normal"/>
    <w:next w:val="Normal"/>
    <w:link w:val="Heading8Char"/>
    <w:qFormat/>
    <w:rsid w:val="0082486E"/>
    <w:pPr>
      <w:ind w:left="706"/>
      <w:outlineLvl w:val="7"/>
    </w:pPr>
    <w:rPr>
      <w:rFonts w:cstheme="majorBidi"/>
      <w:i/>
    </w:rPr>
  </w:style>
  <w:style w:type="paragraph" w:styleId="Heading9">
    <w:name w:val="heading 9"/>
    <w:basedOn w:val="Normal"/>
    <w:next w:val="Normal"/>
    <w:link w:val="Heading9Char"/>
    <w:qFormat/>
    <w:rsid w:val="0082486E"/>
    <w:pPr>
      <w:ind w:left="706"/>
      <w:outlineLvl w:val="8"/>
    </w:pPr>
    <w:rPr>
      <w:rFonts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rsid w:val="001D1B09"/>
  </w:style>
  <w:style w:type="table" w:customStyle="1" w:styleId="TableNormal1">
    <w:name w:val="Table Normal1"/>
    <w:rsid w:val="001D1B09"/>
    <w:tblPr>
      <w:tblCellMar>
        <w:top w:w="0" w:type="dxa"/>
        <w:left w:w="0" w:type="dxa"/>
        <w:bottom w:w="0" w:type="dxa"/>
        <w:right w:w="0" w:type="dxa"/>
      </w:tblCellMar>
    </w:tblPr>
  </w:style>
  <w:style w:type="paragraph" w:styleId="Title">
    <w:name w:val="Title"/>
    <w:basedOn w:val="Normal1"/>
    <w:next w:val="Normal1"/>
    <w:rsid w:val="001D1B09"/>
    <w:pPr>
      <w:keepNext/>
      <w:keepLines/>
      <w:spacing w:before="480" w:after="120"/>
    </w:pPr>
    <w:rPr>
      <w:b/>
      <w:sz w:val="72"/>
      <w:szCs w:val="72"/>
    </w:rPr>
  </w:style>
  <w:style w:type="character" w:styleId="Hyperlink">
    <w:name w:val="Hyperlink"/>
    <w:uiPriority w:val="99"/>
    <w:rsid w:val="0082486E"/>
    <w:rPr>
      <w:color w:val="0000FF"/>
      <w:u w:val="single"/>
    </w:rPr>
  </w:style>
  <w:style w:type="character" w:styleId="CommentReference">
    <w:name w:val="annotation reference"/>
    <w:basedOn w:val="DefaultParagraphFont"/>
    <w:rsid w:val="0082486E"/>
    <w:rPr>
      <w:sz w:val="21"/>
      <w:szCs w:val="21"/>
    </w:rPr>
  </w:style>
  <w:style w:type="paragraph" w:styleId="CommentText">
    <w:name w:val="annotation text"/>
    <w:basedOn w:val="Normal"/>
    <w:link w:val="CommentTextChar"/>
    <w:rsid w:val="0082486E"/>
  </w:style>
  <w:style w:type="character" w:customStyle="1" w:styleId="CommentTextChar">
    <w:name w:val="Comment Text Char"/>
    <w:basedOn w:val="DefaultParagraphFont"/>
    <w:link w:val="CommentText"/>
    <w:rsid w:val="0082486E"/>
    <w:rPr>
      <w:rFonts w:eastAsiaTheme="minorEastAsia" w:cs="Times New Roman"/>
      <w:noProof/>
      <w:color w:val="000000"/>
      <w:lang w:eastAsia="zh-CN"/>
    </w:rPr>
  </w:style>
  <w:style w:type="paragraph" w:styleId="CommentSubject">
    <w:name w:val="annotation subject"/>
    <w:basedOn w:val="CommentText"/>
    <w:next w:val="CommentText"/>
    <w:link w:val="CommentSubjectChar"/>
    <w:rsid w:val="0082486E"/>
    <w:rPr>
      <w:b/>
      <w:bCs/>
    </w:rPr>
  </w:style>
  <w:style w:type="character" w:customStyle="1" w:styleId="CommentSubjectChar">
    <w:name w:val="Comment Subject Char"/>
    <w:basedOn w:val="CommentTextChar"/>
    <w:link w:val="CommentSubject"/>
    <w:rsid w:val="0082486E"/>
    <w:rPr>
      <w:rFonts w:eastAsiaTheme="minorEastAsia" w:cs="Times New Roman"/>
      <w:b/>
      <w:bCs/>
      <w:noProof/>
      <w:color w:val="000000"/>
      <w:lang w:eastAsia="zh-CN"/>
    </w:rPr>
  </w:style>
  <w:style w:type="paragraph" w:styleId="BalloonText">
    <w:name w:val="Balloon Text"/>
    <w:basedOn w:val="Normal"/>
    <w:link w:val="BalloonTextChar"/>
    <w:uiPriority w:val="99"/>
    <w:rsid w:val="0082486E"/>
    <w:rPr>
      <w:rFonts w:cs="Tahoma"/>
      <w:szCs w:val="18"/>
    </w:rPr>
  </w:style>
  <w:style w:type="character" w:customStyle="1" w:styleId="BalloonTextChar">
    <w:name w:val="Balloon Text Char"/>
    <w:basedOn w:val="DefaultParagraphFont"/>
    <w:link w:val="BalloonText"/>
    <w:uiPriority w:val="99"/>
    <w:rsid w:val="0082486E"/>
    <w:rPr>
      <w:rFonts w:eastAsiaTheme="minorEastAsia" w:cs="Tahoma"/>
      <w:noProof/>
      <w:color w:val="000000"/>
      <w:szCs w:val="18"/>
      <w:lang w:eastAsia="zh-CN"/>
    </w:rPr>
  </w:style>
  <w:style w:type="paragraph" w:customStyle="1" w:styleId="Normal10">
    <w:name w:val="Normal1"/>
    <w:rsid w:val="00D238AB"/>
    <w:rPr>
      <w:rFonts w:ascii="Calibri" w:eastAsia="Calibri" w:hAnsi="Calibri" w:cs="Calibri"/>
    </w:rPr>
  </w:style>
  <w:style w:type="paragraph" w:customStyle="1" w:styleId="Normal11">
    <w:name w:val="Normal1"/>
    <w:rsid w:val="00782638"/>
    <w:rPr>
      <w:rFonts w:ascii="Calibri" w:eastAsia="Calibri" w:hAnsi="Calibri" w:cs="Calibri"/>
    </w:rPr>
  </w:style>
  <w:style w:type="character" w:styleId="LineNumber">
    <w:name w:val="line number"/>
    <w:basedOn w:val="DefaultParagraphFont"/>
    <w:uiPriority w:val="99"/>
    <w:rsid w:val="0082486E"/>
  </w:style>
  <w:style w:type="character" w:customStyle="1" w:styleId="apple-converted-space">
    <w:name w:val="apple-converted-space"/>
    <w:basedOn w:val="DefaultParagraphFont"/>
    <w:rsid w:val="0082486E"/>
  </w:style>
  <w:style w:type="paragraph" w:customStyle="1" w:styleId="asdsad">
    <w:name w:val="asdsad"/>
    <w:qFormat/>
    <w:rsid w:val="0082486E"/>
    <w:pPr>
      <w:adjustRightInd w:val="0"/>
      <w:snapToGrid w:val="0"/>
      <w:spacing w:line="240" w:lineRule="auto"/>
      <w:jc w:val="left"/>
    </w:pPr>
    <w:rPr>
      <w:rFonts w:eastAsia="Times New Roman" w:cstheme="minorBidi"/>
      <w:snapToGrid w:val="0"/>
      <w:color w:val="000000"/>
      <w:lang w:eastAsia="de-DE" w:bidi="en-US"/>
    </w:rPr>
  </w:style>
  <w:style w:type="paragraph" w:styleId="Bibliography">
    <w:name w:val="Bibliography"/>
    <w:basedOn w:val="Normal"/>
    <w:next w:val="Normal"/>
    <w:uiPriority w:val="37"/>
    <w:semiHidden/>
    <w:unhideWhenUsed/>
    <w:rsid w:val="0082486E"/>
  </w:style>
  <w:style w:type="paragraph" w:styleId="BodyText">
    <w:name w:val="Body Text"/>
    <w:link w:val="BodyTextChar"/>
    <w:rsid w:val="0082486E"/>
    <w:pPr>
      <w:spacing w:after="120" w:line="340" w:lineRule="atLeast"/>
    </w:pPr>
    <w:rPr>
      <w:rFonts w:eastAsiaTheme="minorEastAsia" w:cs="Times New Roman"/>
      <w:color w:val="000000"/>
      <w:sz w:val="24"/>
      <w:lang w:eastAsia="de-DE"/>
    </w:rPr>
  </w:style>
  <w:style w:type="character" w:customStyle="1" w:styleId="BodyTextChar">
    <w:name w:val="Body Text Char"/>
    <w:basedOn w:val="DefaultParagraphFont"/>
    <w:link w:val="BodyText"/>
    <w:rsid w:val="0082486E"/>
    <w:rPr>
      <w:rFonts w:eastAsiaTheme="minorEastAsia" w:cs="Times New Roman"/>
      <w:color w:val="000000"/>
      <w:sz w:val="24"/>
      <w:lang w:eastAsia="de-DE"/>
    </w:rPr>
  </w:style>
  <w:style w:type="paragraph" w:styleId="Caption">
    <w:name w:val="caption"/>
    <w:basedOn w:val="Normal"/>
    <w:next w:val="Normal"/>
    <w:qFormat/>
    <w:rsid w:val="0082486E"/>
    <w:pPr>
      <w:ind w:left="850" w:hanging="850"/>
      <w:jc w:val="center"/>
    </w:pPr>
    <w:rPr>
      <w:b/>
      <w:bCs/>
      <w:szCs w:val="24"/>
      <w:lang w:eastAsia="en-US"/>
    </w:rPr>
  </w:style>
  <w:style w:type="character" w:styleId="EndnoteReference">
    <w:name w:val="endnote reference"/>
    <w:basedOn w:val="DefaultParagraphFont"/>
    <w:rsid w:val="0082486E"/>
    <w:rPr>
      <w:vertAlign w:val="superscript"/>
    </w:rPr>
  </w:style>
  <w:style w:type="paragraph" w:styleId="EndnoteText">
    <w:name w:val="endnote text"/>
    <w:basedOn w:val="Normal"/>
    <w:link w:val="EndnoteTextChar"/>
    <w:semiHidden/>
    <w:unhideWhenUsed/>
    <w:rsid w:val="0082486E"/>
    <w:pPr>
      <w:spacing w:line="240" w:lineRule="auto"/>
    </w:pPr>
  </w:style>
  <w:style w:type="character" w:customStyle="1" w:styleId="EndnoteTextChar">
    <w:name w:val="Endnote Text Char"/>
    <w:basedOn w:val="DefaultParagraphFont"/>
    <w:link w:val="EndnoteText"/>
    <w:semiHidden/>
    <w:rsid w:val="0082486E"/>
    <w:rPr>
      <w:rFonts w:eastAsiaTheme="minorEastAsia" w:cs="Times New Roman"/>
      <w:noProof/>
      <w:color w:val="000000"/>
      <w:lang w:eastAsia="zh-CN"/>
    </w:rPr>
  </w:style>
  <w:style w:type="character" w:styleId="FollowedHyperlink">
    <w:name w:val="FollowedHyperlink"/>
    <w:basedOn w:val="DefaultParagraphFont"/>
    <w:rsid w:val="0082486E"/>
    <w:rPr>
      <w:color w:val="800080" w:themeColor="followedHyperlink"/>
      <w:u w:val="single"/>
    </w:rPr>
  </w:style>
  <w:style w:type="paragraph" w:styleId="Footer">
    <w:name w:val="footer"/>
    <w:basedOn w:val="Normal"/>
    <w:link w:val="FooterChar"/>
    <w:uiPriority w:val="99"/>
    <w:rsid w:val="0082486E"/>
    <w:pPr>
      <w:tabs>
        <w:tab w:val="center" w:pos="4153"/>
        <w:tab w:val="right" w:pos="8306"/>
      </w:tabs>
      <w:snapToGrid w:val="0"/>
      <w:spacing w:line="240" w:lineRule="atLeast"/>
    </w:pPr>
    <w:rPr>
      <w:szCs w:val="18"/>
    </w:rPr>
  </w:style>
  <w:style w:type="character" w:customStyle="1" w:styleId="FooterChar">
    <w:name w:val="Footer Char"/>
    <w:basedOn w:val="DefaultParagraphFont"/>
    <w:link w:val="Footer"/>
    <w:uiPriority w:val="99"/>
    <w:rsid w:val="0082486E"/>
    <w:rPr>
      <w:rFonts w:eastAsiaTheme="minorEastAsia" w:cs="Times New Roman"/>
      <w:noProof/>
      <w:color w:val="000000"/>
      <w:szCs w:val="18"/>
      <w:lang w:eastAsia="zh-CN"/>
    </w:rPr>
  </w:style>
  <w:style w:type="paragraph" w:styleId="FootnoteText">
    <w:name w:val="footnote text"/>
    <w:basedOn w:val="Normal"/>
    <w:link w:val="FootnoteTextChar"/>
    <w:semiHidden/>
    <w:unhideWhenUsed/>
    <w:rsid w:val="0082486E"/>
    <w:pPr>
      <w:spacing w:line="240" w:lineRule="auto"/>
    </w:pPr>
  </w:style>
  <w:style w:type="character" w:customStyle="1" w:styleId="FootnoteTextChar">
    <w:name w:val="Footnote Text Char"/>
    <w:basedOn w:val="DefaultParagraphFont"/>
    <w:link w:val="FootnoteText"/>
    <w:semiHidden/>
    <w:rsid w:val="0082486E"/>
    <w:rPr>
      <w:rFonts w:eastAsiaTheme="minorEastAsia" w:cs="Times New Roman"/>
      <w:noProof/>
      <w:color w:val="000000"/>
      <w:lang w:eastAsia="zh-CN"/>
    </w:rPr>
  </w:style>
  <w:style w:type="paragraph" w:styleId="Header">
    <w:name w:val="header"/>
    <w:basedOn w:val="Normal"/>
    <w:link w:val="HeaderChar"/>
    <w:uiPriority w:val="99"/>
    <w:rsid w:val="0082486E"/>
    <w:pPr>
      <w:pBdr>
        <w:bottom w:val="single" w:sz="6" w:space="1" w:color="auto"/>
      </w:pBdr>
      <w:tabs>
        <w:tab w:val="center" w:pos="4153"/>
        <w:tab w:val="right" w:pos="8306"/>
      </w:tabs>
      <w:snapToGrid w:val="0"/>
      <w:spacing w:line="240" w:lineRule="atLeast"/>
      <w:jc w:val="center"/>
    </w:pPr>
    <w:rPr>
      <w:szCs w:val="18"/>
    </w:rPr>
  </w:style>
  <w:style w:type="character" w:customStyle="1" w:styleId="HeaderChar">
    <w:name w:val="Header Char"/>
    <w:basedOn w:val="DefaultParagraphFont"/>
    <w:link w:val="Header"/>
    <w:uiPriority w:val="99"/>
    <w:rsid w:val="0082486E"/>
    <w:rPr>
      <w:rFonts w:eastAsiaTheme="minorEastAsia" w:cs="Times New Roman"/>
      <w:noProof/>
      <w:color w:val="000000"/>
      <w:szCs w:val="18"/>
      <w:lang w:eastAsia="zh-CN"/>
    </w:rPr>
  </w:style>
  <w:style w:type="character" w:customStyle="1" w:styleId="Heading1Char">
    <w:name w:val="Heading 1 Char"/>
    <w:aliases w:val="x Char"/>
    <w:basedOn w:val="DefaultParagraphFont"/>
    <w:link w:val="Heading1"/>
    <w:rsid w:val="0082486E"/>
    <w:rPr>
      <w:rFonts w:ascii="Arial" w:eastAsiaTheme="minorEastAsia" w:hAnsi="Arial" w:cs="Times New Roman"/>
      <w:b/>
      <w:noProof/>
      <w:color w:val="000000"/>
      <w:u w:val="single"/>
      <w:lang w:eastAsia="zh-CN"/>
    </w:rPr>
  </w:style>
  <w:style w:type="character" w:customStyle="1" w:styleId="Heading2Char">
    <w:name w:val="Heading 2 Char"/>
    <w:basedOn w:val="DefaultParagraphFont"/>
    <w:link w:val="Heading2"/>
    <w:rsid w:val="0082486E"/>
    <w:rPr>
      <w:rFonts w:ascii="Arial" w:eastAsiaTheme="minorEastAsia" w:hAnsi="Arial" w:cstheme="majorBidi"/>
      <w:b/>
      <w:noProof/>
      <w:color w:val="000000"/>
      <w:lang w:eastAsia="zh-CN"/>
    </w:rPr>
  </w:style>
  <w:style w:type="character" w:customStyle="1" w:styleId="Heading3Char">
    <w:name w:val="Heading 3 Char"/>
    <w:basedOn w:val="DefaultParagraphFont"/>
    <w:link w:val="Heading3"/>
    <w:rsid w:val="0082486E"/>
    <w:rPr>
      <w:rFonts w:eastAsiaTheme="minorEastAsia" w:cs="Times New Roman"/>
      <w:b/>
      <w:noProof/>
      <w:color w:val="000000"/>
      <w:lang w:eastAsia="zh-CN"/>
    </w:rPr>
  </w:style>
  <w:style w:type="character" w:customStyle="1" w:styleId="Heading4Char">
    <w:name w:val="Heading 4 Char"/>
    <w:basedOn w:val="DefaultParagraphFont"/>
    <w:link w:val="Heading4"/>
    <w:rsid w:val="0082486E"/>
    <w:rPr>
      <w:rFonts w:ascii="Arial" w:eastAsiaTheme="minorEastAsia" w:hAnsi="Arial" w:cstheme="majorBidi"/>
      <w:b/>
      <w:noProof/>
      <w:color w:val="000000"/>
      <w:lang w:eastAsia="zh-CN"/>
    </w:rPr>
  </w:style>
  <w:style w:type="character" w:customStyle="1" w:styleId="Heading5Char">
    <w:name w:val="Heading 5 Char"/>
    <w:basedOn w:val="DefaultParagraphFont"/>
    <w:link w:val="Heading5"/>
    <w:rsid w:val="0082486E"/>
    <w:rPr>
      <w:rFonts w:eastAsiaTheme="minorEastAsia" w:cs="Times New Roman"/>
      <w:b/>
      <w:noProof/>
      <w:color w:val="000000"/>
      <w:lang w:eastAsia="zh-CN"/>
    </w:rPr>
  </w:style>
  <w:style w:type="character" w:customStyle="1" w:styleId="Heading6Char">
    <w:name w:val="Heading 6 Char"/>
    <w:basedOn w:val="DefaultParagraphFont"/>
    <w:link w:val="Heading6"/>
    <w:rsid w:val="0082486E"/>
    <w:rPr>
      <w:rFonts w:eastAsiaTheme="minorEastAsia" w:cstheme="majorBidi"/>
      <w:noProof/>
      <w:color w:val="000000"/>
      <w:u w:val="single"/>
      <w:lang w:eastAsia="zh-CN"/>
    </w:rPr>
  </w:style>
  <w:style w:type="character" w:customStyle="1" w:styleId="Heading7Char">
    <w:name w:val="Heading 7 Char"/>
    <w:basedOn w:val="DefaultParagraphFont"/>
    <w:link w:val="Heading7"/>
    <w:rsid w:val="0082486E"/>
    <w:rPr>
      <w:rFonts w:eastAsiaTheme="minorEastAsia" w:cs="Times New Roman"/>
      <w:i/>
      <w:noProof/>
      <w:color w:val="000000"/>
      <w:lang w:eastAsia="zh-CN"/>
    </w:rPr>
  </w:style>
  <w:style w:type="character" w:customStyle="1" w:styleId="Heading8Char">
    <w:name w:val="Heading 8 Char"/>
    <w:basedOn w:val="DefaultParagraphFont"/>
    <w:link w:val="Heading8"/>
    <w:rsid w:val="0082486E"/>
    <w:rPr>
      <w:rFonts w:eastAsiaTheme="minorEastAsia" w:cstheme="majorBidi"/>
      <w:i/>
      <w:noProof/>
      <w:color w:val="000000"/>
      <w:lang w:eastAsia="zh-CN"/>
    </w:rPr>
  </w:style>
  <w:style w:type="character" w:customStyle="1" w:styleId="Heading9Char">
    <w:name w:val="Heading 9 Char"/>
    <w:basedOn w:val="DefaultParagraphFont"/>
    <w:link w:val="Heading9"/>
    <w:rsid w:val="0082486E"/>
    <w:rPr>
      <w:rFonts w:eastAsiaTheme="minorEastAsia" w:cstheme="majorBidi"/>
      <w:i/>
      <w:noProof/>
      <w:color w:val="000000"/>
      <w:lang w:eastAsia="zh-CN"/>
    </w:rPr>
  </w:style>
  <w:style w:type="paragraph" w:styleId="List">
    <w:name w:val="List"/>
    <w:basedOn w:val="Normal"/>
    <w:rsid w:val="0082486E"/>
    <w:pPr>
      <w:ind w:left="200" w:hangingChars="200" w:hanging="200"/>
      <w:contextualSpacing/>
    </w:pPr>
  </w:style>
  <w:style w:type="paragraph" w:styleId="ListBullet">
    <w:name w:val="List Bullet"/>
    <w:basedOn w:val="Normal"/>
    <w:rsid w:val="0082486E"/>
    <w:pPr>
      <w:tabs>
        <w:tab w:val="num" w:pos="360"/>
      </w:tabs>
      <w:ind w:left="200" w:hangingChars="200" w:hanging="200"/>
      <w:contextualSpacing/>
    </w:pPr>
  </w:style>
  <w:style w:type="paragraph" w:styleId="ListParagraph">
    <w:name w:val="List Paragraph"/>
    <w:basedOn w:val="Normal"/>
    <w:uiPriority w:val="34"/>
    <w:qFormat/>
    <w:rsid w:val="0082486E"/>
    <w:pPr>
      <w:ind w:firstLineChars="200" w:firstLine="420"/>
    </w:pPr>
  </w:style>
  <w:style w:type="paragraph" w:customStyle="1" w:styleId="M1stheader">
    <w:name w:val="M_1stheader"/>
    <w:basedOn w:val="Normal"/>
    <w:rsid w:val="0082486E"/>
    <w:pPr>
      <w:tabs>
        <w:tab w:val="center" w:pos="4320"/>
        <w:tab w:val="right" w:pos="8640"/>
      </w:tabs>
      <w:ind w:right="360"/>
      <w:outlineLvl w:val="0"/>
    </w:pPr>
    <w:rPr>
      <w:i/>
    </w:rPr>
  </w:style>
  <w:style w:type="paragraph" w:customStyle="1" w:styleId="Mdeck4text">
    <w:name w:val="M_deck_4_text"/>
    <w:qFormat/>
    <w:rsid w:val="0082486E"/>
    <w:pPr>
      <w:kinsoku w:val="0"/>
      <w:overflowPunct w:val="0"/>
      <w:autoSpaceDE w:val="0"/>
      <w:autoSpaceDN w:val="0"/>
      <w:adjustRightInd w:val="0"/>
      <w:snapToGrid w:val="0"/>
      <w:spacing w:line="320" w:lineRule="atLeast"/>
      <w:ind w:firstLine="425"/>
    </w:pPr>
    <w:rPr>
      <w:rFonts w:ascii="Minion Pro" w:eastAsia="Times New Roman" w:hAnsi="Minion Pro" w:cs="Times New Roman"/>
      <w:snapToGrid w:val="0"/>
      <w:color w:val="000000"/>
      <w:sz w:val="24"/>
      <w:lang w:eastAsia="de-DE" w:bidi="en-US"/>
    </w:rPr>
  </w:style>
  <w:style w:type="paragraph" w:customStyle="1" w:styleId="Mabstract">
    <w:name w:val="M_abstract"/>
    <w:basedOn w:val="Mdeck4text"/>
    <w:next w:val="Mdeck3keywords"/>
    <w:rsid w:val="0082486E"/>
    <w:pPr>
      <w:spacing w:before="240"/>
      <w:ind w:left="113" w:right="505" w:firstLine="0"/>
    </w:pPr>
  </w:style>
  <w:style w:type="paragraph" w:customStyle="1" w:styleId="MAcknow">
    <w:name w:val="M_Acknow"/>
    <w:basedOn w:val="Normal"/>
    <w:rsid w:val="0082486E"/>
    <w:pPr>
      <w:spacing w:before="120" w:line="240" w:lineRule="atLeast"/>
    </w:pPr>
    <w:rPr>
      <w:rFonts w:ascii="Minion Pro" w:hAnsi="Minion Pro"/>
      <w:color w:val="000000" w:themeColor="text1"/>
    </w:rPr>
  </w:style>
  <w:style w:type="paragraph" w:customStyle="1" w:styleId="MAcknowledgments">
    <w:name w:val="M_Acknowledgments"/>
    <w:qFormat/>
    <w:rsid w:val="0082486E"/>
    <w:pPr>
      <w:spacing w:after="120" w:line="240" w:lineRule="atLeast"/>
    </w:pPr>
    <w:rPr>
      <w:rFonts w:ascii="Minion Pro" w:eastAsiaTheme="minorEastAsia" w:hAnsi="Minion Pro" w:cs="Times New Roman"/>
      <w:color w:val="000000"/>
      <w:sz w:val="24"/>
      <w:lang w:val="de-DE" w:eastAsia="zh-CN"/>
    </w:rPr>
  </w:style>
  <w:style w:type="paragraph" w:customStyle="1" w:styleId="Maddress">
    <w:name w:val="M_address"/>
    <w:basedOn w:val="Normal"/>
    <w:rsid w:val="0082486E"/>
    <w:pPr>
      <w:spacing w:before="240"/>
    </w:pPr>
  </w:style>
  <w:style w:type="paragraph" w:customStyle="1" w:styleId="Mauthor">
    <w:name w:val="M_author"/>
    <w:basedOn w:val="Normal"/>
    <w:rsid w:val="0082486E"/>
    <w:pPr>
      <w:spacing w:before="240" w:after="240" w:line="340" w:lineRule="exact"/>
    </w:pPr>
    <w:rPr>
      <w:b/>
      <w:lang w:val="it-IT"/>
    </w:rPr>
  </w:style>
  <w:style w:type="paragraph" w:customStyle="1" w:styleId="MCaption">
    <w:name w:val="M_Caption"/>
    <w:basedOn w:val="Normal"/>
    <w:rsid w:val="0082486E"/>
    <w:pPr>
      <w:spacing w:before="240" w:after="240"/>
      <w:jc w:val="center"/>
    </w:pPr>
  </w:style>
  <w:style w:type="paragraph" w:customStyle="1" w:styleId="Mdeck8references">
    <w:name w:val="M_deck_8_references"/>
    <w:qFormat/>
    <w:rsid w:val="0082486E"/>
    <w:pPr>
      <w:numPr>
        <w:numId w:val="8"/>
      </w:numPr>
      <w:kinsoku w:val="0"/>
      <w:overflowPunct w:val="0"/>
      <w:autoSpaceDE w:val="0"/>
      <w:autoSpaceDN w:val="0"/>
      <w:adjustRightInd w:val="0"/>
      <w:snapToGrid w:val="0"/>
      <w:spacing w:line="260" w:lineRule="atLeast"/>
    </w:pPr>
    <w:rPr>
      <w:rFonts w:eastAsia="Times New Roman" w:cs="Times New Roman"/>
      <w:snapToGrid w:val="0"/>
      <w:color w:val="000000"/>
      <w:sz w:val="24"/>
      <w:lang w:eastAsia="de-DE" w:bidi="en-US"/>
    </w:rPr>
  </w:style>
  <w:style w:type="paragraph" w:customStyle="1" w:styleId="MCopyright">
    <w:name w:val="M_Copyright"/>
    <w:basedOn w:val="Mdeck8references"/>
    <w:qFormat/>
    <w:rsid w:val="0082486E"/>
    <w:pPr>
      <w:tabs>
        <w:tab w:val="center" w:pos="4536"/>
        <w:tab w:val="right" w:pos="9072"/>
      </w:tabs>
      <w:spacing w:before="400"/>
      <w:ind w:left="0" w:firstLine="0"/>
    </w:pPr>
  </w:style>
  <w:style w:type="paragraph" w:customStyle="1" w:styleId="Mdeck1articletitle">
    <w:name w:val="M_deck_1_article_title"/>
    <w:next w:val="Mdeck2authorname"/>
    <w:qFormat/>
    <w:rsid w:val="0082486E"/>
    <w:pPr>
      <w:kinsoku w:val="0"/>
      <w:overflowPunct w:val="0"/>
      <w:autoSpaceDE w:val="0"/>
      <w:autoSpaceDN w:val="0"/>
      <w:adjustRightInd w:val="0"/>
      <w:snapToGrid w:val="0"/>
      <w:spacing w:after="240" w:line="400" w:lineRule="exact"/>
    </w:pPr>
    <w:rPr>
      <w:rFonts w:ascii="Minion Pro" w:eastAsia="Times New Roman" w:hAnsi="Minion Pro" w:cs="Times New Roman"/>
      <w:b/>
      <w:snapToGrid w:val="0"/>
      <w:color w:val="000000"/>
      <w:sz w:val="36"/>
      <w:lang w:eastAsia="de-DE" w:bidi="en-US"/>
    </w:rPr>
  </w:style>
  <w:style w:type="paragraph" w:customStyle="1" w:styleId="Mdeck1articletype">
    <w:name w:val="M_deck_1_article_type"/>
    <w:basedOn w:val="Mdeck4text"/>
    <w:next w:val="Mdeck1articletitle"/>
    <w:qFormat/>
    <w:rsid w:val="0082486E"/>
    <w:pPr>
      <w:widowControl w:val="0"/>
      <w:spacing w:before="120" w:after="120" w:line="240" w:lineRule="auto"/>
      <w:ind w:firstLine="0"/>
      <w:jc w:val="left"/>
    </w:pPr>
    <w:rPr>
      <w:i/>
      <w:sz w:val="20"/>
      <w:szCs w:val="24"/>
    </w:rPr>
  </w:style>
  <w:style w:type="paragraph" w:customStyle="1" w:styleId="Mdeck2authoraffiliation">
    <w:name w:val="M_deck_2_author_affiliation"/>
    <w:qFormat/>
    <w:rsid w:val="0082486E"/>
    <w:pPr>
      <w:widowControl w:val="0"/>
      <w:kinsoku w:val="0"/>
      <w:overflowPunct w:val="0"/>
      <w:autoSpaceDE w:val="0"/>
      <w:autoSpaceDN w:val="0"/>
      <w:adjustRightInd w:val="0"/>
      <w:snapToGrid w:val="0"/>
      <w:spacing w:line="340" w:lineRule="atLeast"/>
      <w:ind w:left="311" w:hanging="198"/>
    </w:pPr>
    <w:rPr>
      <w:rFonts w:eastAsia="Times New Roman" w:cs="Times New Roman"/>
      <w:snapToGrid w:val="0"/>
      <w:color w:val="000000"/>
      <w:sz w:val="24"/>
      <w:lang w:eastAsia="de-DE" w:bidi="en-US"/>
    </w:rPr>
  </w:style>
  <w:style w:type="paragraph" w:customStyle="1" w:styleId="Mdeck2authorcorrespondence">
    <w:name w:val="M_deck_2_author_correspondence"/>
    <w:qFormat/>
    <w:rsid w:val="0082486E"/>
    <w:pPr>
      <w:kinsoku w:val="0"/>
      <w:overflowPunct w:val="0"/>
      <w:autoSpaceDE w:val="0"/>
      <w:autoSpaceDN w:val="0"/>
      <w:adjustRightInd w:val="0"/>
      <w:snapToGrid w:val="0"/>
      <w:spacing w:line="200" w:lineRule="atLeast"/>
      <w:ind w:left="311" w:hanging="198"/>
    </w:pPr>
    <w:rPr>
      <w:rFonts w:eastAsia="Times New Roman" w:cs="Times New Roman"/>
      <w:snapToGrid w:val="0"/>
      <w:color w:val="000000"/>
      <w:lang w:eastAsia="de-DE" w:bidi="en-US"/>
    </w:rPr>
  </w:style>
  <w:style w:type="paragraph" w:customStyle="1" w:styleId="Mdeck2authorname">
    <w:name w:val="M_deck_2_author_name"/>
    <w:next w:val="Normal"/>
    <w:qFormat/>
    <w:rsid w:val="0082486E"/>
    <w:pPr>
      <w:kinsoku w:val="0"/>
      <w:overflowPunct w:val="0"/>
      <w:autoSpaceDE w:val="0"/>
      <w:autoSpaceDN w:val="0"/>
      <w:adjustRightInd w:val="0"/>
      <w:snapToGrid w:val="0"/>
      <w:spacing w:before="240" w:after="120" w:line="320" w:lineRule="atLeast"/>
    </w:pPr>
    <w:rPr>
      <w:rFonts w:eastAsia="Times New Roman" w:cs="Times New Roman"/>
      <w:b/>
      <w:snapToGrid w:val="0"/>
      <w:color w:val="000000"/>
      <w:sz w:val="22"/>
      <w:lang w:eastAsia="de-DE" w:bidi="en-US"/>
    </w:rPr>
  </w:style>
  <w:style w:type="paragraph" w:customStyle="1" w:styleId="Mdeck3abstract">
    <w:name w:val="M_deck_3_abstract"/>
    <w:basedOn w:val="Mdeck4text"/>
    <w:next w:val="Mdeck3keywords"/>
    <w:qFormat/>
    <w:rsid w:val="0082486E"/>
    <w:pPr>
      <w:widowControl w:val="0"/>
      <w:spacing w:before="240" w:after="240" w:line="340" w:lineRule="atLeast"/>
      <w:ind w:left="113" w:right="567"/>
    </w:pPr>
    <w:rPr>
      <w:snapToGrid/>
    </w:rPr>
  </w:style>
  <w:style w:type="paragraph" w:customStyle="1" w:styleId="Mdeck3keywords">
    <w:name w:val="M_deck_3_keywords"/>
    <w:basedOn w:val="Mdeck4text"/>
    <w:next w:val="Normal"/>
    <w:qFormat/>
    <w:rsid w:val="0082486E"/>
    <w:pPr>
      <w:spacing w:before="240"/>
      <w:ind w:left="113" w:firstLine="0"/>
    </w:pPr>
  </w:style>
  <w:style w:type="paragraph" w:customStyle="1" w:styleId="Mdeck3publcationhistory">
    <w:name w:val="M_deck_3_publcation_history"/>
    <w:next w:val="Normal"/>
    <w:qFormat/>
    <w:rsid w:val="0082486E"/>
    <w:pPr>
      <w:widowControl w:val="0"/>
      <w:kinsoku w:val="0"/>
      <w:overflowPunct w:val="0"/>
      <w:autoSpaceDE w:val="0"/>
      <w:autoSpaceDN w:val="0"/>
      <w:adjustRightInd w:val="0"/>
      <w:snapToGrid w:val="0"/>
      <w:spacing w:before="240" w:line="340" w:lineRule="atLeast"/>
      <w:ind w:left="113"/>
    </w:pPr>
    <w:rPr>
      <w:rFonts w:eastAsia="Times New Roman" w:cs="Times New Roman"/>
      <w:i/>
      <w:snapToGrid w:val="0"/>
      <w:color w:val="000000"/>
      <w:sz w:val="24"/>
      <w:lang w:eastAsia="de-DE" w:bidi="en-US"/>
    </w:rPr>
  </w:style>
  <w:style w:type="paragraph" w:customStyle="1" w:styleId="MHeading3">
    <w:name w:val="M_Heading3"/>
    <w:basedOn w:val="Mdeck4text"/>
    <w:qFormat/>
    <w:rsid w:val="0082486E"/>
    <w:pPr>
      <w:spacing w:before="240" w:after="120"/>
    </w:pPr>
  </w:style>
  <w:style w:type="paragraph" w:customStyle="1" w:styleId="Mdeck4heading1">
    <w:name w:val="M_deck_4_heading_1"/>
    <w:basedOn w:val="MHeading3"/>
    <w:next w:val="Normal"/>
    <w:qFormat/>
    <w:rsid w:val="0082486E"/>
    <w:pPr>
      <w:spacing w:line="340" w:lineRule="atLeast"/>
      <w:outlineLvl w:val="0"/>
    </w:pPr>
    <w:rPr>
      <w:b/>
      <w:snapToGrid/>
    </w:rPr>
  </w:style>
  <w:style w:type="paragraph" w:customStyle="1" w:styleId="Mdeck4heading2">
    <w:name w:val="M_deck_4_heading_2"/>
    <w:basedOn w:val="MHeading3"/>
    <w:next w:val="Normal"/>
    <w:qFormat/>
    <w:rsid w:val="0082486E"/>
    <w:pPr>
      <w:outlineLvl w:val="1"/>
    </w:pPr>
    <w:rPr>
      <w:i/>
      <w:snapToGrid/>
    </w:rPr>
  </w:style>
  <w:style w:type="paragraph" w:customStyle="1" w:styleId="Mdeck4heading3">
    <w:name w:val="M_deck_4_heading_3"/>
    <w:basedOn w:val="Mdeck4text"/>
    <w:next w:val="Normal"/>
    <w:qFormat/>
    <w:rsid w:val="0082486E"/>
    <w:pPr>
      <w:spacing w:before="240" w:after="120" w:line="340" w:lineRule="atLeast"/>
      <w:ind w:firstLineChars="50" w:firstLine="50"/>
      <w:outlineLvl w:val="2"/>
    </w:pPr>
    <w:rPr>
      <w:snapToGrid/>
    </w:rPr>
  </w:style>
  <w:style w:type="paragraph" w:customStyle="1" w:styleId="Mdeck4ref-citation">
    <w:name w:val="M_deck_4_ref-citation"/>
    <w:basedOn w:val="BodyText"/>
    <w:qFormat/>
    <w:rsid w:val="0082486E"/>
    <w:pPr>
      <w:kinsoku w:val="0"/>
      <w:overflowPunct w:val="0"/>
      <w:autoSpaceDE w:val="0"/>
      <w:autoSpaceDN w:val="0"/>
      <w:adjustRightInd w:val="0"/>
      <w:snapToGrid w:val="0"/>
      <w:spacing w:line="320" w:lineRule="atLeast"/>
      <w:ind w:firstLine="425"/>
    </w:pPr>
    <w:rPr>
      <w:rFonts w:eastAsia="Times New Roman"/>
      <w:snapToGrid w:val="0"/>
      <w:sz w:val="20"/>
      <w:lang w:bidi="en-US"/>
    </w:rPr>
  </w:style>
  <w:style w:type="paragraph" w:customStyle="1" w:styleId="Mdeck4ref-citation-red">
    <w:name w:val="M_deck_4_ref-citation-red"/>
    <w:basedOn w:val="BodyText"/>
    <w:qFormat/>
    <w:rsid w:val="0082486E"/>
    <w:pPr>
      <w:kinsoku w:val="0"/>
      <w:overflowPunct w:val="0"/>
      <w:autoSpaceDE w:val="0"/>
      <w:autoSpaceDN w:val="0"/>
      <w:adjustRightInd w:val="0"/>
      <w:snapToGrid w:val="0"/>
      <w:spacing w:line="320" w:lineRule="atLeast"/>
      <w:ind w:firstLine="425"/>
    </w:pPr>
    <w:rPr>
      <w:rFonts w:eastAsia="Times New Roman"/>
      <w:snapToGrid w:val="0"/>
      <w:sz w:val="18"/>
      <w:lang w:bidi="en-US"/>
    </w:rPr>
  </w:style>
  <w:style w:type="paragraph" w:customStyle="1" w:styleId="Mdeck4text2nd">
    <w:name w:val="M_deck_4_text_2nd"/>
    <w:qFormat/>
    <w:rsid w:val="0082486E"/>
    <w:pPr>
      <w:adjustRightInd w:val="0"/>
      <w:snapToGrid w:val="0"/>
      <w:spacing w:line="260" w:lineRule="atLeast"/>
      <w:ind w:left="850" w:hanging="425"/>
    </w:pPr>
    <w:rPr>
      <w:rFonts w:eastAsia="Times New Roman" w:cs="Times New Roman"/>
      <w:snapToGrid w:val="0"/>
      <w:color w:val="000000"/>
      <w:lang w:eastAsia="de-DE" w:bidi="en-US"/>
    </w:rPr>
  </w:style>
  <w:style w:type="paragraph" w:customStyle="1" w:styleId="Mdeck4textbulletlist">
    <w:name w:val="M_deck_4_text_bullet_list"/>
    <w:basedOn w:val="Mdeck4text"/>
    <w:qFormat/>
    <w:rsid w:val="0082486E"/>
    <w:pPr>
      <w:numPr>
        <w:numId w:val="9"/>
      </w:numPr>
      <w:spacing w:before="120" w:after="120" w:line="340" w:lineRule="atLeast"/>
    </w:pPr>
    <w:rPr>
      <w:snapToGrid/>
    </w:rPr>
  </w:style>
  <w:style w:type="paragraph" w:customStyle="1" w:styleId="Mdeck4textfirstlinezero">
    <w:name w:val="M_deck_4_text_firstline_zero"/>
    <w:basedOn w:val="Mdeck4text"/>
    <w:next w:val="Mdeck4text"/>
    <w:qFormat/>
    <w:rsid w:val="0082486E"/>
    <w:pPr>
      <w:ind w:firstLine="0"/>
    </w:pPr>
    <w:rPr>
      <w:szCs w:val="24"/>
    </w:rPr>
  </w:style>
  <w:style w:type="paragraph" w:customStyle="1" w:styleId="MFigure">
    <w:name w:val="M_Figure"/>
    <w:qFormat/>
    <w:rsid w:val="0082486E"/>
    <w:pPr>
      <w:spacing w:line="260" w:lineRule="atLeast"/>
      <w:jc w:val="center"/>
    </w:pPr>
    <w:rPr>
      <w:rFonts w:ascii="Minion Pro" w:eastAsia="Times New Roman" w:hAnsi="Minion Pro" w:cs="Times New Roman"/>
      <w:color w:val="000000" w:themeColor="text1"/>
      <w:sz w:val="24"/>
      <w:lang w:eastAsia="zh-CN"/>
    </w:rPr>
  </w:style>
  <w:style w:type="paragraph" w:customStyle="1" w:styleId="Mdeck4textlist">
    <w:name w:val="M_deck_4_text_list"/>
    <w:basedOn w:val="MFigure"/>
    <w:qFormat/>
    <w:rsid w:val="0082486E"/>
    <w:rPr>
      <w:i/>
    </w:rPr>
  </w:style>
  <w:style w:type="paragraph" w:customStyle="1" w:styleId="Mdeck4textlrindent">
    <w:name w:val="M_deck_4_text_lr_indent"/>
    <w:basedOn w:val="Mdeck4text"/>
    <w:qFormat/>
    <w:rsid w:val="0082486E"/>
    <w:pPr>
      <w:spacing w:before="120" w:after="120" w:line="260" w:lineRule="atLeast"/>
      <w:ind w:left="425" w:right="425" w:firstLine="0"/>
    </w:pPr>
    <w:rPr>
      <w:rFonts w:ascii="Palatino Linotype" w:hAnsi="Palatino Linotype"/>
      <w:sz w:val="20"/>
    </w:rPr>
  </w:style>
  <w:style w:type="paragraph" w:customStyle="1" w:styleId="Mdeck4textnumberedlist">
    <w:name w:val="M_deck_4_text_numbered_list"/>
    <w:basedOn w:val="Mdeck4text"/>
    <w:qFormat/>
    <w:rsid w:val="0082486E"/>
    <w:pPr>
      <w:numPr>
        <w:numId w:val="10"/>
      </w:numPr>
      <w:spacing w:before="120" w:after="120" w:line="340" w:lineRule="atLeast"/>
    </w:pPr>
    <w:rPr>
      <w:snapToGrid/>
    </w:rPr>
  </w:style>
  <w:style w:type="paragraph" w:customStyle="1" w:styleId="Mdeck5tablebody">
    <w:name w:val="M_deck_5_table_body"/>
    <w:qFormat/>
    <w:rsid w:val="0082486E"/>
    <w:pPr>
      <w:kinsoku w:val="0"/>
      <w:overflowPunct w:val="0"/>
      <w:autoSpaceDE w:val="0"/>
      <w:autoSpaceDN w:val="0"/>
      <w:adjustRightInd w:val="0"/>
      <w:snapToGrid w:val="0"/>
      <w:spacing w:line="260" w:lineRule="atLeast"/>
      <w:jc w:val="center"/>
    </w:pPr>
    <w:rPr>
      <w:rFonts w:ascii="Minion Pro" w:eastAsia="Times New Roman" w:hAnsi="Minion Pro" w:cs="Times New Roman"/>
      <w:snapToGrid w:val="0"/>
      <w:color w:val="000000"/>
      <w:lang w:eastAsia="de-DE" w:bidi="en-US"/>
    </w:rPr>
  </w:style>
  <w:style w:type="table" w:customStyle="1" w:styleId="Mdeck5tablebodythreelines">
    <w:name w:val="M_deck_5_table_body_three_lines"/>
    <w:basedOn w:val="TableNormal"/>
    <w:uiPriority w:val="99"/>
    <w:rsid w:val="0082486E"/>
    <w:pPr>
      <w:adjustRightInd w:val="0"/>
      <w:snapToGrid w:val="0"/>
      <w:spacing w:line="300" w:lineRule="exact"/>
      <w:jc w:val="center"/>
    </w:pPr>
    <w:rPr>
      <w:rFonts w:eastAsiaTheme="minorEastAsia" w:cs="Times New Roman"/>
      <w:color w:val="000000"/>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paragraph" w:customStyle="1" w:styleId="Mdeck5tablecaption">
    <w:name w:val="M_deck_5_table_caption"/>
    <w:qFormat/>
    <w:rsid w:val="0082486E"/>
    <w:pPr>
      <w:kinsoku w:val="0"/>
      <w:overflowPunct w:val="0"/>
      <w:autoSpaceDE w:val="0"/>
      <w:autoSpaceDN w:val="0"/>
      <w:adjustRightInd w:val="0"/>
      <w:snapToGrid w:val="0"/>
      <w:spacing w:after="120" w:line="260" w:lineRule="atLeast"/>
    </w:pPr>
    <w:rPr>
      <w:rFonts w:eastAsia="Times New Roman" w:cs="Times New Roman"/>
      <w:snapToGrid w:val="0"/>
      <w:color w:val="000000"/>
      <w:lang w:eastAsia="de-DE" w:bidi="en-US"/>
    </w:rPr>
  </w:style>
  <w:style w:type="paragraph" w:customStyle="1" w:styleId="Mdeck5tablefooter">
    <w:name w:val="M_deck_5_table_footer"/>
    <w:basedOn w:val="Mdeck5tablecaption"/>
    <w:next w:val="Mdeck4text"/>
    <w:qFormat/>
    <w:rsid w:val="0082486E"/>
    <w:pPr>
      <w:spacing w:line="300" w:lineRule="exact"/>
    </w:pPr>
  </w:style>
  <w:style w:type="paragraph" w:customStyle="1" w:styleId="Mdeck5tableheader">
    <w:name w:val="M_deck_5_table_header"/>
    <w:basedOn w:val="Mdeck5tablefooter"/>
    <w:rsid w:val="0082486E"/>
  </w:style>
  <w:style w:type="paragraph" w:customStyle="1" w:styleId="Mdeck6figurebody">
    <w:name w:val="M_deck_6_figure_body"/>
    <w:qFormat/>
    <w:rsid w:val="0082486E"/>
    <w:pPr>
      <w:widowControl w:val="0"/>
      <w:kinsoku w:val="0"/>
      <w:overflowPunct w:val="0"/>
      <w:autoSpaceDE w:val="0"/>
      <w:autoSpaceDN w:val="0"/>
      <w:adjustRightInd w:val="0"/>
      <w:snapToGrid w:val="0"/>
      <w:spacing w:line="340" w:lineRule="atLeast"/>
      <w:jc w:val="center"/>
    </w:pPr>
    <w:rPr>
      <w:rFonts w:eastAsia="Times New Roman" w:cs="Times New Roman"/>
      <w:snapToGrid w:val="0"/>
      <w:color w:val="000000"/>
      <w:sz w:val="24"/>
      <w:lang w:eastAsia="de-DE" w:bidi="en-US"/>
    </w:rPr>
  </w:style>
  <w:style w:type="paragraph" w:customStyle="1" w:styleId="Mdeck6figurecaption">
    <w:name w:val="M_deck_6_figure_caption"/>
    <w:next w:val="Mdeck4text"/>
    <w:qFormat/>
    <w:rsid w:val="0082486E"/>
    <w:pPr>
      <w:adjustRightInd w:val="0"/>
      <w:snapToGrid w:val="0"/>
      <w:spacing w:before="120" w:line="260" w:lineRule="atLeast"/>
    </w:pPr>
    <w:rPr>
      <w:rFonts w:eastAsia="Times New Roman" w:cs="Times New Roman"/>
      <w:snapToGrid w:val="0"/>
      <w:color w:val="000000"/>
      <w:lang w:eastAsia="de-DE" w:bidi="en-US"/>
    </w:rPr>
  </w:style>
  <w:style w:type="paragraph" w:customStyle="1" w:styleId="Mdeck7equation">
    <w:name w:val="M_deck_7_equation"/>
    <w:basedOn w:val="Mdeck4text"/>
    <w:qFormat/>
    <w:rsid w:val="0082486E"/>
    <w:pPr>
      <w:spacing w:before="120" w:after="120"/>
      <w:ind w:left="709" w:firstLine="0"/>
      <w:jc w:val="center"/>
    </w:pPr>
    <w:rPr>
      <w:i/>
      <w:snapToGrid/>
      <w:szCs w:val="24"/>
      <w:lang w:eastAsia="en-US"/>
    </w:rPr>
  </w:style>
  <w:style w:type="paragraph" w:customStyle="1" w:styleId="Mfooter">
    <w:name w:val="M_footer"/>
    <w:qFormat/>
    <w:rsid w:val="0082486E"/>
    <w:pPr>
      <w:spacing w:before="120" w:line="260" w:lineRule="atLeast"/>
      <w:jc w:val="center"/>
    </w:pPr>
    <w:rPr>
      <w:rFonts w:ascii="Minion Pro" w:eastAsiaTheme="minorEastAsia" w:hAnsi="Minion Pro" w:cs="Times New Roman"/>
      <w:color w:val="000000"/>
      <w:sz w:val="24"/>
      <w:lang w:val="de-DE" w:eastAsia="zh-CN"/>
    </w:rPr>
  </w:style>
  <w:style w:type="paragraph" w:customStyle="1" w:styleId="Mfooterfirstpage">
    <w:name w:val="M_footer_firstpage"/>
    <w:basedOn w:val="Mfooter"/>
    <w:qFormat/>
    <w:rsid w:val="0082486E"/>
    <w:pPr>
      <w:tabs>
        <w:tab w:val="right" w:pos="8845"/>
      </w:tabs>
      <w:spacing w:line="160" w:lineRule="exact"/>
    </w:pPr>
  </w:style>
  <w:style w:type="paragraph" w:customStyle="1" w:styleId="MHeader">
    <w:name w:val="M_Header"/>
    <w:basedOn w:val="Normal"/>
    <w:rsid w:val="0082486E"/>
    <w:pPr>
      <w:spacing w:after="240"/>
      <w:ind w:left="425"/>
    </w:pPr>
    <w:rPr>
      <w:rFonts w:ascii="Minion Pro" w:hAnsi="Minion Pro"/>
    </w:rPr>
  </w:style>
  <w:style w:type="paragraph" w:customStyle="1" w:styleId="Mheaderjournallogo">
    <w:name w:val="M_header_journal_logo"/>
    <w:qFormat/>
    <w:rsid w:val="0082486E"/>
    <w:pPr>
      <w:spacing w:line="260" w:lineRule="atLeast"/>
    </w:pPr>
    <w:rPr>
      <w:rFonts w:ascii="Minion Pro" w:eastAsiaTheme="minorEastAsia" w:hAnsi="Minion Pro" w:cs="Times New Roman"/>
      <w:color w:val="000000"/>
      <w:sz w:val="24"/>
      <w:lang w:val="de-DE" w:eastAsia="zh-CN"/>
    </w:rPr>
  </w:style>
  <w:style w:type="paragraph" w:customStyle="1" w:styleId="Mheadermdpilogo">
    <w:name w:val="M_header_mdpi_logo"/>
    <w:qFormat/>
    <w:rsid w:val="0082486E"/>
    <w:pPr>
      <w:spacing w:line="260" w:lineRule="atLeast"/>
      <w:jc w:val="right"/>
    </w:pPr>
    <w:rPr>
      <w:rFonts w:ascii="Minion Pro" w:eastAsiaTheme="minorEastAsia" w:hAnsi="Minion Pro" w:cs="Times New Roman"/>
      <w:color w:val="000000"/>
      <w:sz w:val="24"/>
      <w:lang w:val="de-DE" w:eastAsia="zh-CN"/>
    </w:rPr>
  </w:style>
  <w:style w:type="paragraph" w:customStyle="1" w:styleId="MHeading1">
    <w:name w:val="M_Heading1"/>
    <w:basedOn w:val="MHeading3"/>
    <w:qFormat/>
    <w:rsid w:val="0082486E"/>
    <w:rPr>
      <w:b/>
    </w:rPr>
  </w:style>
  <w:style w:type="paragraph" w:customStyle="1" w:styleId="MHeading2">
    <w:name w:val="M_Heading2"/>
    <w:basedOn w:val="MHeading3"/>
    <w:qFormat/>
    <w:rsid w:val="0082486E"/>
    <w:rPr>
      <w:i/>
    </w:rPr>
  </w:style>
  <w:style w:type="paragraph" w:customStyle="1" w:styleId="MISSN">
    <w:name w:val="M_ISSN"/>
    <w:basedOn w:val="Normal"/>
    <w:rsid w:val="0082486E"/>
    <w:pPr>
      <w:spacing w:after="520"/>
      <w:jc w:val="right"/>
    </w:pPr>
  </w:style>
  <w:style w:type="paragraph" w:customStyle="1" w:styleId="Mline1">
    <w:name w:val="M_line1"/>
    <w:basedOn w:val="Mdeck4text"/>
    <w:next w:val="Mline2"/>
    <w:qFormat/>
    <w:rsid w:val="0082486E"/>
    <w:pPr>
      <w:ind w:firstLine="0"/>
    </w:pPr>
  </w:style>
  <w:style w:type="paragraph" w:customStyle="1" w:styleId="Mline2">
    <w:name w:val="M_line2"/>
    <w:basedOn w:val="Mdeck4text"/>
    <w:qFormat/>
    <w:rsid w:val="0082486E"/>
    <w:pPr>
      <w:pBdr>
        <w:bottom w:val="single" w:sz="6" w:space="1" w:color="auto"/>
      </w:pBdr>
      <w:spacing w:after="480"/>
    </w:pPr>
  </w:style>
  <w:style w:type="paragraph" w:customStyle="1" w:styleId="MLogo">
    <w:name w:val="M_Logo"/>
    <w:basedOn w:val="Normal"/>
    <w:rsid w:val="0082486E"/>
    <w:pPr>
      <w:spacing w:before="140"/>
      <w:jc w:val="right"/>
    </w:pPr>
    <w:rPr>
      <w:b/>
      <w:i/>
      <w:sz w:val="64"/>
    </w:rPr>
  </w:style>
  <w:style w:type="paragraph" w:customStyle="1" w:styleId="Mreceived">
    <w:name w:val="M_received"/>
    <w:basedOn w:val="Maddress"/>
    <w:rsid w:val="0082486E"/>
    <w:rPr>
      <w:i/>
    </w:rPr>
  </w:style>
  <w:style w:type="paragraph" w:customStyle="1" w:styleId="MRefer">
    <w:name w:val="M_Refer"/>
    <w:basedOn w:val="Normal"/>
    <w:rsid w:val="0082486E"/>
    <w:pPr>
      <w:ind w:left="461" w:hanging="461"/>
    </w:pPr>
  </w:style>
  <w:style w:type="paragraph" w:customStyle="1" w:styleId="Mtable">
    <w:name w:val="M_table"/>
    <w:basedOn w:val="Normal"/>
    <w:rsid w:val="0082486E"/>
    <w:pPr>
      <w:keepNext/>
      <w:tabs>
        <w:tab w:val="left" w:pos="284"/>
      </w:tabs>
    </w:pPr>
  </w:style>
  <w:style w:type="paragraph" w:customStyle="1" w:styleId="MTablecaption">
    <w:name w:val="M_Tablecaption"/>
    <w:basedOn w:val="MCaption"/>
    <w:rsid w:val="0082486E"/>
    <w:pPr>
      <w:spacing w:after="0"/>
    </w:pPr>
  </w:style>
  <w:style w:type="paragraph" w:customStyle="1" w:styleId="MText">
    <w:name w:val="M_Text"/>
    <w:basedOn w:val="Normal"/>
    <w:rsid w:val="0082486E"/>
    <w:pPr>
      <w:ind w:firstLine="288"/>
    </w:pPr>
  </w:style>
  <w:style w:type="paragraph" w:customStyle="1" w:styleId="MTitel">
    <w:name w:val="M_Titel"/>
    <w:basedOn w:val="Normal"/>
    <w:rsid w:val="0082486E"/>
    <w:pPr>
      <w:spacing w:before="240"/>
    </w:pPr>
    <w:rPr>
      <w:b/>
      <w:sz w:val="36"/>
      <w:lang w:val="en-GB"/>
    </w:rPr>
  </w:style>
  <w:style w:type="paragraph" w:customStyle="1" w:styleId="MDPI11articletype">
    <w:name w:val="MDPI_1.1_article_type"/>
    <w:next w:val="MDPI12title"/>
    <w:qFormat/>
    <w:rsid w:val="0082486E"/>
    <w:pPr>
      <w:adjustRightInd w:val="0"/>
      <w:snapToGrid w:val="0"/>
      <w:spacing w:before="240" w:line="240" w:lineRule="auto"/>
      <w:jc w:val="left"/>
    </w:pPr>
    <w:rPr>
      <w:rFonts w:eastAsia="Times New Roman" w:cs="Times New Roman"/>
      <w:i/>
      <w:snapToGrid w:val="0"/>
      <w:color w:val="000000"/>
      <w:szCs w:val="22"/>
      <w:lang w:eastAsia="de-DE" w:bidi="en-US"/>
    </w:rPr>
  </w:style>
  <w:style w:type="paragraph" w:customStyle="1" w:styleId="MDPI12title">
    <w:name w:val="MDPI_1.2_title"/>
    <w:next w:val="MDPI13authornames"/>
    <w:qFormat/>
    <w:rsid w:val="0082486E"/>
    <w:pPr>
      <w:adjustRightInd w:val="0"/>
      <w:snapToGrid w:val="0"/>
      <w:spacing w:after="240" w:line="240" w:lineRule="atLeast"/>
      <w:jc w:val="left"/>
    </w:pPr>
    <w:rPr>
      <w:rFonts w:eastAsia="Times New Roman" w:cs="Times New Roman"/>
      <w:b/>
      <w:snapToGrid w:val="0"/>
      <w:color w:val="000000"/>
      <w:sz w:val="36"/>
      <w:lang w:eastAsia="de-DE" w:bidi="en-US"/>
    </w:rPr>
  </w:style>
  <w:style w:type="paragraph" w:customStyle="1" w:styleId="MDPI13authornames">
    <w:name w:val="MDPI_1.3_authornames"/>
    <w:next w:val="MDPI14history"/>
    <w:qFormat/>
    <w:rsid w:val="0082486E"/>
    <w:pPr>
      <w:adjustRightInd w:val="0"/>
      <w:snapToGrid w:val="0"/>
      <w:spacing w:after="120" w:line="260" w:lineRule="atLeast"/>
      <w:jc w:val="left"/>
    </w:pPr>
    <w:rPr>
      <w:rFonts w:eastAsia="Times New Roman" w:cs="Times New Roman"/>
      <w:b/>
      <w:color w:val="000000"/>
      <w:szCs w:val="22"/>
      <w:lang w:eastAsia="de-DE" w:bidi="en-US"/>
    </w:rPr>
  </w:style>
  <w:style w:type="paragraph" w:customStyle="1" w:styleId="MDPI62Acknowledgments">
    <w:name w:val="MDPI_6.2_Acknowledgments"/>
    <w:qFormat/>
    <w:rsid w:val="0082486E"/>
    <w:pPr>
      <w:adjustRightInd w:val="0"/>
      <w:snapToGrid w:val="0"/>
      <w:spacing w:before="120" w:line="200" w:lineRule="atLeast"/>
    </w:pPr>
    <w:rPr>
      <w:rFonts w:eastAsia="Times New Roman" w:cs="Times New Roman"/>
      <w:snapToGrid w:val="0"/>
      <w:color w:val="000000"/>
      <w:sz w:val="18"/>
      <w:lang w:eastAsia="de-DE" w:bidi="en-US"/>
    </w:rPr>
  </w:style>
  <w:style w:type="paragraph" w:customStyle="1" w:styleId="MDPI14history">
    <w:name w:val="MDPI_1.4_history"/>
    <w:basedOn w:val="MDPI62Acknowledgments"/>
    <w:next w:val="MDPI15academiceditor"/>
    <w:qFormat/>
    <w:rsid w:val="0082486E"/>
    <w:pPr>
      <w:ind w:left="113"/>
      <w:jc w:val="left"/>
    </w:pPr>
    <w:rPr>
      <w:snapToGrid/>
    </w:rPr>
  </w:style>
  <w:style w:type="paragraph" w:customStyle="1" w:styleId="MDPI15academiceditor">
    <w:name w:val="MDPI_1.5_academic_editor"/>
    <w:qFormat/>
    <w:rsid w:val="0082486E"/>
    <w:pPr>
      <w:adjustRightInd w:val="0"/>
      <w:snapToGrid w:val="0"/>
      <w:spacing w:line="260" w:lineRule="atLeast"/>
      <w:ind w:left="113"/>
      <w:jc w:val="left"/>
    </w:pPr>
    <w:rPr>
      <w:rFonts w:eastAsia="Times New Roman" w:cs="Times New Roman"/>
      <w:color w:val="000000"/>
      <w:sz w:val="18"/>
      <w:szCs w:val="22"/>
      <w:lang w:eastAsia="de-DE" w:bidi="en-US"/>
    </w:rPr>
  </w:style>
  <w:style w:type="paragraph" w:customStyle="1" w:styleId="MDPI16affiliation">
    <w:name w:val="MDPI_1.6_affiliation"/>
    <w:qFormat/>
    <w:rsid w:val="0082486E"/>
    <w:pPr>
      <w:adjustRightInd w:val="0"/>
      <w:snapToGrid w:val="0"/>
      <w:spacing w:line="260" w:lineRule="atLeast"/>
      <w:ind w:left="311" w:hanging="198"/>
      <w:jc w:val="left"/>
    </w:pPr>
    <w:rPr>
      <w:rFonts w:eastAsia="Times New Roman" w:cs="Times New Roman"/>
      <w:color w:val="000000"/>
      <w:sz w:val="18"/>
      <w:szCs w:val="18"/>
      <w:lang w:eastAsia="de-DE" w:bidi="en-US"/>
    </w:rPr>
  </w:style>
  <w:style w:type="paragraph" w:customStyle="1" w:styleId="MDPI17abstract">
    <w:name w:val="MDPI_1.7_abstract"/>
    <w:next w:val="Normal"/>
    <w:qFormat/>
    <w:rsid w:val="0082486E"/>
    <w:pPr>
      <w:adjustRightInd w:val="0"/>
      <w:snapToGrid w:val="0"/>
      <w:spacing w:before="240" w:line="260" w:lineRule="atLeast"/>
      <w:ind w:left="113"/>
    </w:pPr>
    <w:rPr>
      <w:rFonts w:eastAsia="Times New Roman" w:cs="Times New Roman"/>
      <w:color w:val="000000"/>
      <w:szCs w:val="22"/>
      <w:lang w:eastAsia="de-DE" w:bidi="en-US"/>
    </w:rPr>
  </w:style>
  <w:style w:type="paragraph" w:customStyle="1" w:styleId="MDPI18keywords">
    <w:name w:val="MDPI_1.8_keywords"/>
    <w:next w:val="MDPI19classification"/>
    <w:qFormat/>
    <w:rsid w:val="0082486E"/>
    <w:pPr>
      <w:adjustRightInd w:val="0"/>
      <w:snapToGrid w:val="0"/>
      <w:spacing w:before="240" w:line="260" w:lineRule="atLeast"/>
      <w:ind w:left="113"/>
    </w:pPr>
    <w:rPr>
      <w:rFonts w:eastAsia="Times New Roman" w:cs="Times New Roman"/>
      <w:snapToGrid w:val="0"/>
      <w:color w:val="000000"/>
      <w:szCs w:val="22"/>
      <w:lang w:eastAsia="de-DE" w:bidi="en-US"/>
    </w:rPr>
  </w:style>
  <w:style w:type="paragraph" w:customStyle="1" w:styleId="MDPI19classification">
    <w:name w:val="MDPI_1.9_classification"/>
    <w:qFormat/>
    <w:rsid w:val="0082486E"/>
    <w:pPr>
      <w:spacing w:before="240" w:line="260" w:lineRule="atLeast"/>
      <w:ind w:left="113"/>
    </w:pPr>
    <w:rPr>
      <w:rFonts w:eastAsia="Times New Roman" w:cs="Times New Roman"/>
      <w:b/>
      <w:color w:val="000000"/>
      <w:szCs w:val="22"/>
      <w:lang w:eastAsia="de-DE" w:bidi="en-US"/>
    </w:rPr>
  </w:style>
  <w:style w:type="paragraph" w:customStyle="1" w:styleId="MDPI19line">
    <w:name w:val="MDPI_1.9_line"/>
    <w:qFormat/>
    <w:rsid w:val="0082486E"/>
    <w:pPr>
      <w:pBdr>
        <w:bottom w:val="single" w:sz="6" w:space="1" w:color="auto"/>
      </w:pBdr>
      <w:spacing w:line="260" w:lineRule="atLeast"/>
    </w:pPr>
    <w:rPr>
      <w:rFonts w:eastAsia="Times New Roman" w:cstheme="minorBidi"/>
      <w:color w:val="000000"/>
      <w:szCs w:val="24"/>
      <w:lang w:eastAsia="de-DE" w:bidi="en-US"/>
    </w:rPr>
  </w:style>
  <w:style w:type="paragraph" w:customStyle="1" w:styleId="MDPI21heading1">
    <w:name w:val="MDPI_2.1_heading1"/>
    <w:qFormat/>
    <w:rsid w:val="0082486E"/>
    <w:pPr>
      <w:adjustRightInd w:val="0"/>
      <w:snapToGrid w:val="0"/>
      <w:spacing w:before="240" w:after="120" w:line="260" w:lineRule="atLeast"/>
      <w:outlineLvl w:val="0"/>
    </w:pPr>
    <w:rPr>
      <w:rFonts w:eastAsia="Times New Roman" w:cs="Times New Roman"/>
      <w:b/>
      <w:snapToGrid w:val="0"/>
      <w:color w:val="000000"/>
      <w:szCs w:val="22"/>
      <w:lang w:eastAsia="de-DE" w:bidi="en-US"/>
    </w:rPr>
  </w:style>
  <w:style w:type="paragraph" w:customStyle="1" w:styleId="MDPI22heading2">
    <w:name w:val="MDPI_2.2_heading2"/>
    <w:qFormat/>
    <w:rsid w:val="0082486E"/>
    <w:pPr>
      <w:adjustRightInd w:val="0"/>
      <w:snapToGrid w:val="0"/>
      <w:spacing w:before="240" w:after="120" w:line="260" w:lineRule="atLeast"/>
      <w:jc w:val="left"/>
      <w:outlineLvl w:val="1"/>
    </w:pPr>
    <w:rPr>
      <w:rFonts w:eastAsia="Times New Roman" w:cs="Times New Roman"/>
      <w:i/>
      <w:noProof/>
      <w:snapToGrid w:val="0"/>
      <w:color w:val="000000"/>
      <w:szCs w:val="22"/>
      <w:lang w:eastAsia="de-DE" w:bidi="en-US"/>
    </w:rPr>
  </w:style>
  <w:style w:type="paragraph" w:customStyle="1" w:styleId="MDPI23heading3">
    <w:name w:val="MDPI_2.3_heading3"/>
    <w:qFormat/>
    <w:rsid w:val="0082486E"/>
    <w:pPr>
      <w:adjustRightInd w:val="0"/>
      <w:snapToGrid w:val="0"/>
      <w:spacing w:before="240" w:after="120" w:line="260" w:lineRule="atLeast"/>
      <w:jc w:val="left"/>
      <w:outlineLvl w:val="2"/>
    </w:pPr>
    <w:rPr>
      <w:rFonts w:eastAsia="Times New Roman" w:cs="Times New Roman"/>
      <w:snapToGrid w:val="0"/>
      <w:color w:val="000000"/>
      <w:szCs w:val="22"/>
      <w:lang w:eastAsia="de-DE" w:bidi="en-US"/>
    </w:rPr>
  </w:style>
  <w:style w:type="paragraph" w:customStyle="1" w:styleId="MDPI31text">
    <w:name w:val="MDPI_3.1_text"/>
    <w:qFormat/>
    <w:rsid w:val="0082486E"/>
    <w:pPr>
      <w:adjustRightInd w:val="0"/>
      <w:snapToGrid w:val="0"/>
      <w:spacing w:line="260" w:lineRule="atLeast"/>
      <w:ind w:firstLine="425"/>
    </w:pPr>
    <w:rPr>
      <w:rFonts w:eastAsia="Times New Roman" w:cs="Times New Roman"/>
      <w:snapToGrid w:val="0"/>
      <w:color w:val="000000"/>
      <w:szCs w:val="22"/>
      <w:lang w:eastAsia="de-DE" w:bidi="en-US"/>
    </w:rPr>
  </w:style>
  <w:style w:type="paragraph" w:customStyle="1" w:styleId="MDPI32textnoindent">
    <w:name w:val="MDPI_3.2_text_no_indent"/>
    <w:qFormat/>
    <w:rsid w:val="0082486E"/>
    <w:pPr>
      <w:adjustRightInd w:val="0"/>
      <w:snapToGrid w:val="0"/>
      <w:spacing w:line="260" w:lineRule="atLeast"/>
    </w:pPr>
    <w:rPr>
      <w:rFonts w:eastAsia="Times New Roman" w:cs="Times New Roman"/>
      <w:snapToGrid w:val="0"/>
      <w:color w:val="000000"/>
      <w:szCs w:val="22"/>
      <w:lang w:eastAsia="de-DE" w:bidi="en-US"/>
    </w:rPr>
  </w:style>
  <w:style w:type="paragraph" w:customStyle="1" w:styleId="MDPI33textspaceafter">
    <w:name w:val="MDPI_3.3_text_space_after"/>
    <w:qFormat/>
    <w:rsid w:val="0082486E"/>
    <w:pPr>
      <w:spacing w:after="240" w:line="260" w:lineRule="atLeast"/>
    </w:pPr>
    <w:rPr>
      <w:rFonts w:eastAsia="Times New Roman" w:cs="Times New Roman"/>
      <w:snapToGrid w:val="0"/>
      <w:color w:val="000000"/>
      <w:szCs w:val="22"/>
      <w:lang w:eastAsia="de-DE" w:bidi="en-US"/>
    </w:rPr>
  </w:style>
  <w:style w:type="paragraph" w:customStyle="1" w:styleId="MDPI34textspacebefore">
    <w:name w:val="MDPI_3.4_text_space_before"/>
    <w:qFormat/>
    <w:rsid w:val="0082486E"/>
    <w:pPr>
      <w:spacing w:before="240" w:line="260" w:lineRule="atLeast"/>
    </w:pPr>
    <w:rPr>
      <w:rFonts w:eastAsia="Times New Roman" w:cs="Times New Roman"/>
      <w:snapToGrid w:val="0"/>
      <w:color w:val="000000"/>
      <w:szCs w:val="22"/>
      <w:lang w:eastAsia="de-DE" w:bidi="en-US"/>
    </w:rPr>
  </w:style>
  <w:style w:type="paragraph" w:customStyle="1" w:styleId="MDPI35textbeforelist">
    <w:name w:val="MDPI_3.5_text_before_list"/>
    <w:qFormat/>
    <w:rsid w:val="0082486E"/>
    <w:pPr>
      <w:spacing w:after="120" w:line="260" w:lineRule="atLeast"/>
    </w:pPr>
    <w:rPr>
      <w:rFonts w:eastAsia="Times New Roman" w:cs="Times New Roman"/>
      <w:snapToGrid w:val="0"/>
      <w:color w:val="000000"/>
      <w:szCs w:val="22"/>
      <w:lang w:eastAsia="de-DE" w:bidi="en-US"/>
    </w:rPr>
  </w:style>
  <w:style w:type="paragraph" w:customStyle="1" w:styleId="MDPI36textafterlist">
    <w:name w:val="MDPI_3.6_text_after_list"/>
    <w:qFormat/>
    <w:rsid w:val="0082486E"/>
    <w:pPr>
      <w:spacing w:before="120" w:line="260" w:lineRule="atLeast"/>
    </w:pPr>
    <w:rPr>
      <w:rFonts w:eastAsia="Times New Roman" w:cs="Times New Roman"/>
      <w:snapToGrid w:val="0"/>
      <w:color w:val="000000"/>
      <w:szCs w:val="22"/>
      <w:lang w:eastAsia="de-DE" w:bidi="en-US"/>
    </w:rPr>
  </w:style>
  <w:style w:type="paragraph" w:customStyle="1" w:styleId="MDPI37itemize">
    <w:name w:val="MDPI_3.7_itemize"/>
    <w:qFormat/>
    <w:rsid w:val="0082486E"/>
    <w:pPr>
      <w:numPr>
        <w:numId w:val="11"/>
      </w:numPr>
      <w:spacing w:line="260" w:lineRule="atLeast"/>
    </w:pPr>
    <w:rPr>
      <w:rFonts w:eastAsia="Times New Roman" w:cs="Times New Roman"/>
      <w:snapToGrid w:val="0"/>
      <w:color w:val="000000"/>
      <w:szCs w:val="22"/>
      <w:lang w:eastAsia="de-DE" w:bidi="en-US"/>
    </w:rPr>
  </w:style>
  <w:style w:type="paragraph" w:customStyle="1" w:styleId="MDPI38bullet">
    <w:name w:val="MDPI_3.8_bullet"/>
    <w:qFormat/>
    <w:rsid w:val="0082486E"/>
    <w:pPr>
      <w:numPr>
        <w:numId w:val="12"/>
      </w:numPr>
      <w:adjustRightInd w:val="0"/>
      <w:snapToGrid w:val="0"/>
      <w:spacing w:line="260" w:lineRule="atLeast"/>
    </w:pPr>
    <w:rPr>
      <w:rFonts w:eastAsia="Times New Roman" w:cs="Times New Roman"/>
      <w:snapToGrid w:val="0"/>
      <w:color w:val="000000"/>
      <w:szCs w:val="22"/>
      <w:lang w:eastAsia="de-DE" w:bidi="en-US"/>
    </w:rPr>
  </w:style>
  <w:style w:type="paragraph" w:customStyle="1" w:styleId="MDPI39equation">
    <w:name w:val="MDPI_3.9_equation"/>
    <w:qFormat/>
    <w:rsid w:val="0082486E"/>
    <w:pPr>
      <w:adjustRightInd w:val="0"/>
      <w:snapToGrid w:val="0"/>
      <w:spacing w:before="120" w:after="120" w:line="260" w:lineRule="atLeast"/>
      <w:ind w:left="709"/>
      <w:jc w:val="center"/>
    </w:pPr>
    <w:rPr>
      <w:rFonts w:eastAsia="Times New Roman" w:cs="Times New Roman"/>
      <w:snapToGrid w:val="0"/>
      <w:color w:val="000000"/>
      <w:szCs w:val="22"/>
      <w:lang w:eastAsia="de-DE" w:bidi="en-US"/>
    </w:rPr>
  </w:style>
  <w:style w:type="paragraph" w:customStyle="1" w:styleId="MDPI3aequationnumber">
    <w:name w:val="MDPI_3.a_equation_number"/>
    <w:qFormat/>
    <w:rsid w:val="0082486E"/>
    <w:pPr>
      <w:spacing w:before="120" w:after="120" w:line="240" w:lineRule="auto"/>
      <w:jc w:val="right"/>
    </w:pPr>
    <w:rPr>
      <w:rFonts w:eastAsia="Times New Roman" w:cs="Times New Roman"/>
      <w:snapToGrid w:val="0"/>
      <w:color w:val="000000"/>
      <w:szCs w:val="22"/>
      <w:lang w:eastAsia="de-DE" w:bidi="en-US"/>
    </w:rPr>
  </w:style>
  <w:style w:type="paragraph" w:customStyle="1" w:styleId="MDPI411onetablecaption">
    <w:name w:val="MDPI_4.1.1_one_table_caption"/>
    <w:qFormat/>
    <w:rsid w:val="0082486E"/>
    <w:pPr>
      <w:adjustRightInd w:val="0"/>
      <w:snapToGrid w:val="0"/>
      <w:spacing w:before="240" w:after="120" w:line="260" w:lineRule="atLeast"/>
      <w:jc w:val="center"/>
    </w:pPr>
    <w:rPr>
      <w:rFonts w:eastAsiaTheme="minorEastAsia" w:cstheme="minorBidi"/>
      <w:noProof/>
      <w:color w:val="000000"/>
      <w:sz w:val="18"/>
      <w:szCs w:val="22"/>
      <w:lang w:eastAsia="zh-CN" w:bidi="en-US"/>
    </w:rPr>
  </w:style>
  <w:style w:type="paragraph" w:customStyle="1" w:styleId="MDPI41tablecaption">
    <w:name w:val="MDPI_4.1_table_caption"/>
    <w:qFormat/>
    <w:rsid w:val="0082486E"/>
    <w:pPr>
      <w:adjustRightInd w:val="0"/>
      <w:snapToGrid w:val="0"/>
      <w:spacing w:before="240" w:after="120" w:line="260" w:lineRule="atLeast"/>
      <w:ind w:left="425" w:right="425"/>
    </w:pPr>
    <w:rPr>
      <w:rFonts w:eastAsia="Times New Roman" w:cstheme="minorBidi"/>
      <w:color w:val="000000"/>
      <w:sz w:val="18"/>
      <w:szCs w:val="22"/>
      <w:lang w:eastAsia="de-DE" w:bidi="en-US"/>
    </w:rPr>
  </w:style>
  <w:style w:type="table" w:customStyle="1" w:styleId="MDPI41threelinetable">
    <w:name w:val="MDPI_4.1_three_line_table"/>
    <w:basedOn w:val="TableNormal"/>
    <w:uiPriority w:val="99"/>
    <w:rsid w:val="0082486E"/>
    <w:pPr>
      <w:adjustRightInd w:val="0"/>
      <w:snapToGrid w:val="0"/>
      <w:spacing w:line="240" w:lineRule="auto"/>
      <w:jc w:val="center"/>
    </w:pPr>
    <w:rPr>
      <w:rFonts w:eastAsiaTheme="minorEastAsia" w:cs="Times New Roman"/>
      <w:color w:val="000000"/>
      <w:lang w:eastAsia="zh-CN"/>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paragraph" w:customStyle="1" w:styleId="MDPI43tablefooter">
    <w:name w:val="MDPI_4.3_table_footer"/>
    <w:next w:val="MDPI31text"/>
    <w:qFormat/>
    <w:rsid w:val="0082486E"/>
    <w:pPr>
      <w:adjustRightInd w:val="0"/>
      <w:snapToGrid w:val="0"/>
      <w:spacing w:after="240" w:line="260" w:lineRule="atLeast"/>
    </w:pPr>
    <w:rPr>
      <w:rFonts w:eastAsia="Times New Roman" w:cstheme="minorBidi"/>
      <w:color w:val="000000"/>
      <w:sz w:val="18"/>
      <w:szCs w:val="22"/>
      <w:lang w:eastAsia="de-DE" w:bidi="en-US"/>
    </w:rPr>
  </w:style>
  <w:style w:type="paragraph" w:customStyle="1" w:styleId="MDPI511onefigurecaption">
    <w:name w:val="MDPI_5.1.1_one_figure_caption"/>
    <w:qFormat/>
    <w:rsid w:val="0082486E"/>
    <w:pPr>
      <w:adjustRightInd w:val="0"/>
      <w:snapToGrid w:val="0"/>
      <w:spacing w:before="240" w:after="120" w:line="260" w:lineRule="atLeast"/>
      <w:jc w:val="center"/>
    </w:pPr>
    <w:rPr>
      <w:rFonts w:eastAsiaTheme="minorEastAsia" w:cs="Times New Roman"/>
      <w:noProof/>
      <w:color w:val="000000"/>
      <w:sz w:val="18"/>
      <w:lang w:eastAsia="zh-CN" w:bidi="en-US"/>
    </w:rPr>
  </w:style>
  <w:style w:type="paragraph" w:customStyle="1" w:styleId="MDPI51figurecaption">
    <w:name w:val="MDPI_5.1_figure_caption"/>
    <w:qFormat/>
    <w:rsid w:val="0082486E"/>
    <w:pPr>
      <w:adjustRightInd w:val="0"/>
      <w:snapToGrid w:val="0"/>
      <w:spacing w:before="120" w:after="240" w:line="260" w:lineRule="atLeast"/>
      <w:ind w:left="425" w:right="425"/>
    </w:pPr>
    <w:rPr>
      <w:rFonts w:eastAsia="Times New Roman" w:cs="Times New Roman"/>
      <w:color w:val="000000"/>
      <w:sz w:val="18"/>
      <w:lang w:eastAsia="de-DE" w:bidi="en-US"/>
    </w:rPr>
  </w:style>
  <w:style w:type="paragraph" w:customStyle="1" w:styleId="MDPI52figure">
    <w:name w:val="MDPI_5.2_figure"/>
    <w:qFormat/>
    <w:rsid w:val="0082486E"/>
    <w:pPr>
      <w:adjustRightInd w:val="0"/>
      <w:snapToGrid w:val="0"/>
      <w:spacing w:before="240" w:after="120" w:line="260" w:lineRule="atLeast"/>
      <w:jc w:val="center"/>
    </w:pPr>
    <w:rPr>
      <w:rFonts w:eastAsia="Times New Roman" w:cs="Times New Roman"/>
      <w:snapToGrid w:val="0"/>
      <w:color w:val="000000"/>
      <w:lang w:eastAsia="de-DE" w:bidi="en-US"/>
    </w:rPr>
  </w:style>
  <w:style w:type="paragraph" w:customStyle="1" w:styleId="MDPI61Supplementary">
    <w:name w:val="MDPI_6.1_Supplementary"/>
    <w:qFormat/>
    <w:rsid w:val="0082486E"/>
    <w:pPr>
      <w:spacing w:before="240" w:line="260" w:lineRule="atLeast"/>
    </w:pPr>
    <w:rPr>
      <w:rFonts w:eastAsia="Times New Roman" w:cs="Times New Roman"/>
      <w:snapToGrid w:val="0"/>
      <w:color w:val="000000"/>
      <w:sz w:val="18"/>
      <w:lang w:bidi="en-US"/>
    </w:rPr>
  </w:style>
  <w:style w:type="paragraph" w:customStyle="1" w:styleId="MDPI63AuthorContributions">
    <w:name w:val="MDPI_6.3_AuthorContributions"/>
    <w:qFormat/>
    <w:rsid w:val="0082486E"/>
    <w:pPr>
      <w:spacing w:line="260" w:lineRule="atLeast"/>
    </w:pPr>
    <w:rPr>
      <w:rFonts w:eastAsia="SimSun" w:cs="Times New Roman"/>
      <w:snapToGrid w:val="0"/>
      <w:sz w:val="18"/>
      <w:lang w:bidi="en-US"/>
    </w:rPr>
  </w:style>
  <w:style w:type="paragraph" w:customStyle="1" w:styleId="MDPI64CoI">
    <w:name w:val="MDPI_6.4_CoI"/>
    <w:qFormat/>
    <w:rsid w:val="0082486E"/>
    <w:pPr>
      <w:adjustRightInd w:val="0"/>
      <w:snapToGrid w:val="0"/>
      <w:spacing w:before="120" w:after="120" w:line="260" w:lineRule="atLeast"/>
    </w:pPr>
    <w:rPr>
      <w:rFonts w:eastAsia="Times New Roman" w:cs="Times New Roman"/>
      <w:snapToGrid w:val="0"/>
      <w:color w:val="000000"/>
      <w:sz w:val="18"/>
      <w:lang w:eastAsia="de-DE" w:bidi="en-US"/>
    </w:rPr>
  </w:style>
  <w:style w:type="paragraph" w:customStyle="1" w:styleId="MDPI71References">
    <w:name w:val="MDPI_7.1_References"/>
    <w:qFormat/>
    <w:rsid w:val="0082486E"/>
    <w:pPr>
      <w:numPr>
        <w:numId w:val="13"/>
      </w:numPr>
      <w:spacing w:line="260" w:lineRule="atLeast"/>
    </w:pPr>
    <w:rPr>
      <w:rFonts w:eastAsia="Times New Roman" w:cs="Times New Roman"/>
      <w:snapToGrid w:val="0"/>
      <w:color w:val="000000"/>
      <w:sz w:val="18"/>
      <w:lang w:eastAsia="de-DE" w:bidi="en-US"/>
    </w:rPr>
  </w:style>
  <w:style w:type="paragraph" w:customStyle="1" w:styleId="MDPI72Copyright">
    <w:name w:val="MDPI_7.2_Copyright"/>
    <w:qFormat/>
    <w:rsid w:val="0082486E"/>
    <w:pPr>
      <w:adjustRightInd w:val="0"/>
      <w:snapToGrid w:val="0"/>
      <w:spacing w:before="400" w:line="260" w:lineRule="atLeast"/>
    </w:pPr>
    <w:rPr>
      <w:rFonts w:eastAsia="Times New Roman" w:cs="Times New Roman"/>
      <w:noProof/>
      <w:snapToGrid w:val="0"/>
      <w:color w:val="000000"/>
      <w:spacing w:val="-2"/>
      <w:sz w:val="18"/>
      <w:lang w:val="en-GB" w:eastAsia="en-GB"/>
    </w:rPr>
  </w:style>
  <w:style w:type="paragraph" w:customStyle="1" w:styleId="MDPI73CopyrightImage">
    <w:name w:val="MDPI_7.3_CopyrightImage"/>
    <w:rsid w:val="0082486E"/>
    <w:pPr>
      <w:adjustRightInd w:val="0"/>
      <w:snapToGrid w:val="0"/>
      <w:spacing w:after="100" w:line="260" w:lineRule="atLeast"/>
      <w:jc w:val="right"/>
    </w:pPr>
    <w:rPr>
      <w:rFonts w:eastAsia="Times New Roman" w:cs="Times New Roman"/>
      <w:color w:val="000000"/>
      <w:lang w:eastAsia="de-CH"/>
    </w:rPr>
  </w:style>
  <w:style w:type="paragraph" w:customStyle="1" w:styleId="MDPI81theorem">
    <w:name w:val="MDPI_8.1_theorem"/>
    <w:qFormat/>
    <w:rsid w:val="0082486E"/>
    <w:pPr>
      <w:spacing w:line="260" w:lineRule="atLeast"/>
    </w:pPr>
    <w:rPr>
      <w:rFonts w:eastAsia="Times New Roman" w:cs="Times New Roman"/>
      <w:i/>
      <w:snapToGrid w:val="0"/>
      <w:color w:val="000000"/>
      <w:szCs w:val="22"/>
      <w:lang w:eastAsia="de-DE" w:bidi="en-US"/>
    </w:rPr>
  </w:style>
  <w:style w:type="paragraph" w:customStyle="1" w:styleId="MDPI82proof">
    <w:name w:val="MDPI_8.2_proof"/>
    <w:qFormat/>
    <w:rsid w:val="0082486E"/>
    <w:pPr>
      <w:spacing w:line="260" w:lineRule="atLeast"/>
    </w:pPr>
    <w:rPr>
      <w:rFonts w:eastAsia="Times New Roman" w:cs="Times New Roman"/>
      <w:snapToGrid w:val="0"/>
      <w:color w:val="000000"/>
      <w:szCs w:val="22"/>
      <w:lang w:eastAsia="de-DE" w:bidi="en-US"/>
    </w:rPr>
  </w:style>
  <w:style w:type="paragraph" w:customStyle="1" w:styleId="MDPIequationFram">
    <w:name w:val="MDPI_equationFram"/>
    <w:qFormat/>
    <w:rsid w:val="0082486E"/>
    <w:pPr>
      <w:adjustRightInd w:val="0"/>
      <w:snapToGrid w:val="0"/>
      <w:spacing w:before="120" w:after="120" w:line="240" w:lineRule="auto"/>
      <w:jc w:val="center"/>
    </w:pPr>
    <w:rPr>
      <w:rFonts w:eastAsia="Times New Roman" w:cs="Times New Roman"/>
      <w:snapToGrid w:val="0"/>
      <w:color w:val="000000"/>
      <w:szCs w:val="22"/>
      <w:lang w:eastAsia="de-DE" w:bidi="en-US"/>
    </w:rPr>
  </w:style>
  <w:style w:type="paragraph" w:customStyle="1" w:styleId="MDPIfooter">
    <w:name w:val="MDPI_footer"/>
    <w:qFormat/>
    <w:rsid w:val="0082486E"/>
    <w:pPr>
      <w:adjustRightInd w:val="0"/>
      <w:snapToGrid w:val="0"/>
      <w:spacing w:before="120" w:line="260" w:lineRule="atLeast"/>
      <w:jc w:val="center"/>
    </w:pPr>
    <w:rPr>
      <w:rFonts w:eastAsia="Times New Roman" w:cs="Times New Roman"/>
      <w:color w:val="000000"/>
      <w:lang w:eastAsia="de-DE"/>
    </w:rPr>
  </w:style>
  <w:style w:type="paragraph" w:customStyle="1" w:styleId="MDPIfooterfirstpage">
    <w:name w:val="MDPI_footer_firstpage"/>
    <w:qFormat/>
    <w:rsid w:val="0082486E"/>
    <w:pPr>
      <w:tabs>
        <w:tab w:val="right" w:pos="8845"/>
      </w:tabs>
      <w:spacing w:line="160" w:lineRule="exact"/>
      <w:jc w:val="left"/>
    </w:pPr>
    <w:rPr>
      <w:rFonts w:eastAsia="Times New Roman" w:cs="Times New Roman"/>
      <w:color w:val="000000"/>
      <w:sz w:val="16"/>
      <w:lang w:eastAsia="de-DE"/>
    </w:rPr>
  </w:style>
  <w:style w:type="paragraph" w:customStyle="1" w:styleId="MDPIheader">
    <w:name w:val="MDPI_header"/>
    <w:qFormat/>
    <w:rsid w:val="0082486E"/>
    <w:pPr>
      <w:adjustRightInd w:val="0"/>
      <w:snapToGrid w:val="0"/>
      <w:spacing w:after="240" w:line="260" w:lineRule="atLeast"/>
    </w:pPr>
    <w:rPr>
      <w:rFonts w:eastAsia="Times New Roman" w:cs="Times New Roman"/>
      <w:iCs/>
      <w:color w:val="000000"/>
      <w:sz w:val="16"/>
      <w:lang w:eastAsia="de-DE"/>
    </w:rPr>
  </w:style>
  <w:style w:type="paragraph" w:customStyle="1" w:styleId="MDPIheadercitation">
    <w:name w:val="MDPI_header_citation"/>
    <w:rsid w:val="0082486E"/>
    <w:pPr>
      <w:spacing w:after="240" w:line="240" w:lineRule="auto"/>
      <w:jc w:val="left"/>
    </w:pPr>
    <w:rPr>
      <w:rFonts w:eastAsia="Times New Roman" w:cs="Times New Roman"/>
      <w:snapToGrid w:val="0"/>
      <w:color w:val="000000"/>
      <w:sz w:val="18"/>
      <w:lang w:eastAsia="de-DE" w:bidi="en-US"/>
    </w:rPr>
  </w:style>
  <w:style w:type="paragraph" w:customStyle="1" w:styleId="MDPIheaderjournallogo">
    <w:name w:val="MDPI_header_journal_logo"/>
    <w:qFormat/>
    <w:rsid w:val="0082486E"/>
    <w:pPr>
      <w:adjustRightInd w:val="0"/>
      <w:snapToGrid w:val="0"/>
      <w:spacing w:line="260" w:lineRule="atLeast"/>
    </w:pPr>
    <w:rPr>
      <w:rFonts w:eastAsia="Times New Roman" w:cs="Times New Roman"/>
      <w:i/>
      <w:color w:val="000000"/>
      <w:sz w:val="24"/>
      <w:szCs w:val="22"/>
      <w:lang w:eastAsia="de-CH"/>
    </w:rPr>
  </w:style>
  <w:style w:type="paragraph" w:customStyle="1" w:styleId="MDPIheadermdpilogo">
    <w:name w:val="MDPI_header_mdpi_logo"/>
    <w:qFormat/>
    <w:rsid w:val="0082486E"/>
    <w:pPr>
      <w:adjustRightInd w:val="0"/>
      <w:snapToGrid w:val="0"/>
      <w:spacing w:line="260" w:lineRule="atLeast"/>
      <w:jc w:val="right"/>
    </w:pPr>
    <w:rPr>
      <w:rFonts w:eastAsia="Times New Roman" w:cs="Times New Roman"/>
      <w:color w:val="000000"/>
      <w:sz w:val="24"/>
      <w:szCs w:val="22"/>
      <w:lang w:eastAsia="de-CH"/>
    </w:rPr>
  </w:style>
  <w:style w:type="paragraph" w:customStyle="1" w:styleId="MDPItext">
    <w:name w:val="MDPI_text"/>
    <w:qFormat/>
    <w:rsid w:val="0082486E"/>
    <w:pPr>
      <w:spacing w:line="260" w:lineRule="atLeast"/>
      <w:ind w:left="425" w:right="425" w:firstLine="284"/>
    </w:pPr>
    <w:rPr>
      <w:rFonts w:ascii="Times New Roman" w:eastAsia="Times New Roman" w:hAnsi="Times New Roman" w:cs="Times New Roman"/>
      <w:noProof/>
      <w:snapToGrid w:val="0"/>
      <w:color w:val="000000"/>
      <w:sz w:val="22"/>
      <w:szCs w:val="22"/>
      <w:lang w:eastAsia="de-DE" w:bidi="en-US"/>
    </w:rPr>
  </w:style>
  <w:style w:type="paragraph" w:customStyle="1" w:styleId="MDPItitle">
    <w:name w:val="MDPI_title"/>
    <w:qFormat/>
    <w:rsid w:val="0082486E"/>
    <w:pPr>
      <w:adjustRightInd w:val="0"/>
      <w:snapToGrid w:val="0"/>
      <w:spacing w:after="240" w:line="260" w:lineRule="atLeast"/>
    </w:pPr>
    <w:rPr>
      <w:rFonts w:eastAsia="Times New Roman" w:cs="Times New Roman"/>
      <w:b/>
      <w:snapToGrid w:val="0"/>
      <w:color w:val="000000"/>
      <w:sz w:val="36"/>
      <w:lang w:eastAsia="de-DE" w:bidi="en-US"/>
    </w:rPr>
  </w:style>
  <w:style w:type="paragraph" w:styleId="NormalWeb">
    <w:name w:val="Normal (Web)"/>
    <w:basedOn w:val="Normal"/>
    <w:uiPriority w:val="99"/>
    <w:rsid w:val="0082486E"/>
    <w:rPr>
      <w:szCs w:val="24"/>
    </w:rPr>
  </w:style>
  <w:style w:type="paragraph" w:customStyle="1" w:styleId="MsoFootnoteText0">
    <w:name w:val="MsoFootnoteText"/>
    <w:basedOn w:val="NormalWeb"/>
    <w:qFormat/>
    <w:rsid w:val="0082486E"/>
    <w:rPr>
      <w:rFonts w:ascii="Times New Roman" w:hAnsi="Times New Roman"/>
    </w:rPr>
  </w:style>
  <w:style w:type="character" w:styleId="PageNumber">
    <w:name w:val="page number"/>
    <w:basedOn w:val="DefaultParagraphFont"/>
    <w:rsid w:val="0082486E"/>
  </w:style>
  <w:style w:type="character" w:styleId="PlaceholderText">
    <w:name w:val="Placeholder Text"/>
    <w:basedOn w:val="DefaultParagraphFont"/>
    <w:uiPriority w:val="99"/>
    <w:semiHidden/>
    <w:rsid w:val="0082486E"/>
    <w:rPr>
      <w:color w:val="808080"/>
    </w:rPr>
  </w:style>
  <w:style w:type="table" w:styleId="TableGrid">
    <w:name w:val="Table Grid"/>
    <w:basedOn w:val="TableNormal"/>
    <w:uiPriority w:val="59"/>
    <w:rsid w:val="0082486E"/>
    <w:pPr>
      <w:spacing w:line="260" w:lineRule="atLeast"/>
    </w:pPr>
    <w:rPr>
      <w:rFonts w:eastAsiaTheme="minorEastAsia" w:cs="Times New Roman"/>
      <w:color w:val="00000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ableofFigures">
    <w:name w:val="table of figures"/>
    <w:basedOn w:val="Normal"/>
    <w:next w:val="Normal"/>
    <w:rsid w:val="0082486E"/>
    <w:pPr>
      <w:tabs>
        <w:tab w:val="left" w:pos="374"/>
      </w:tabs>
      <w:snapToGrid w:val="0"/>
      <w:spacing w:line="220" w:lineRule="exact"/>
    </w:pPr>
    <w:rPr>
      <w:sz w:val="16"/>
      <w:szCs w:val="16"/>
    </w:rPr>
  </w:style>
  <w:style w:type="paragraph" w:customStyle="1" w:styleId="TextBericht">
    <w:name w:val="Text_Bericht"/>
    <w:basedOn w:val="Normal"/>
    <w:uiPriority w:val="99"/>
    <w:rsid w:val="0082486E"/>
    <w:pPr>
      <w:spacing w:after="120" w:line="276" w:lineRule="auto"/>
    </w:pPr>
    <w:rPr>
      <w:rFonts w:ascii="Arial" w:hAnsi="Arial"/>
      <w:lang w:val="de-DE"/>
    </w:rPr>
  </w:style>
  <w:style w:type="paragraph" w:customStyle="1" w:styleId="berschrift3">
    <w:name w:val="Überschrift3"/>
    <w:basedOn w:val="Heading2"/>
    <w:uiPriority w:val="99"/>
    <w:rsid w:val="0082486E"/>
    <w:pPr>
      <w:keepNext/>
      <w:tabs>
        <w:tab w:val="num" w:pos="360"/>
      </w:tabs>
      <w:spacing w:before="0"/>
      <w:ind w:left="576" w:hanging="576"/>
    </w:pPr>
    <w:rPr>
      <w:rFonts w:cs="Arial"/>
      <w:bCs/>
      <w:iCs/>
      <w:szCs w:val="28"/>
      <w:lang w:val="de-DE"/>
    </w:rPr>
  </w:style>
  <w:style w:type="paragraph" w:customStyle="1" w:styleId="UCL11articletype">
    <w:name w:val="UCL_1.1_article_type"/>
    <w:basedOn w:val="MDPI11articletype"/>
    <w:qFormat/>
    <w:rsid w:val="0082486E"/>
    <w:rPr>
      <w:rFonts w:ascii="Times New Roman" w:hAnsi="Times New Roman"/>
      <w:i w:val="0"/>
      <w:sz w:val="24"/>
      <w:szCs w:val="24"/>
    </w:rPr>
  </w:style>
  <w:style w:type="paragraph" w:customStyle="1" w:styleId="UCL12title">
    <w:name w:val="UCL_1.2_title"/>
    <w:basedOn w:val="MDPI12title"/>
    <w:qFormat/>
    <w:rsid w:val="0082486E"/>
    <w:pPr>
      <w:spacing w:before="240" w:line="240" w:lineRule="auto"/>
    </w:pPr>
    <w:rPr>
      <w:rFonts w:ascii="Dax-Medium" w:hAnsi="Dax-Medium"/>
      <w:b w:val="0"/>
      <w:sz w:val="32"/>
      <w:szCs w:val="32"/>
    </w:rPr>
  </w:style>
  <w:style w:type="paragraph" w:customStyle="1" w:styleId="UCL13authornames">
    <w:name w:val="UCL_1.3_authornames"/>
    <w:basedOn w:val="MDPI13authornames"/>
    <w:qFormat/>
    <w:rsid w:val="0082486E"/>
    <w:pPr>
      <w:spacing w:before="240" w:after="240" w:line="240" w:lineRule="auto"/>
    </w:pPr>
    <w:rPr>
      <w:rFonts w:ascii="Times New Roman" w:hAnsi="Times New Roman"/>
      <w:b w:val="0"/>
      <w:sz w:val="22"/>
    </w:rPr>
  </w:style>
  <w:style w:type="paragraph" w:customStyle="1" w:styleId="UCL14academic">
    <w:name w:val="UCL_1.4_academic"/>
    <w:basedOn w:val="MDPI15academiceditor"/>
    <w:qFormat/>
    <w:rsid w:val="0082486E"/>
    <w:pPr>
      <w:spacing w:before="240" w:after="240" w:line="240" w:lineRule="auto"/>
      <w:ind w:left="0"/>
    </w:pPr>
    <w:rPr>
      <w:rFonts w:ascii="Times New Roman" w:hAnsi="Times New Roman"/>
      <w:sz w:val="22"/>
    </w:rPr>
  </w:style>
  <w:style w:type="paragraph" w:customStyle="1" w:styleId="UCL15academic">
    <w:name w:val="UCL_1.5_academic"/>
    <w:basedOn w:val="MDPI15academiceditor"/>
    <w:qFormat/>
    <w:rsid w:val="0082486E"/>
    <w:pPr>
      <w:spacing w:before="240" w:after="240" w:line="240" w:lineRule="auto"/>
      <w:ind w:left="0"/>
    </w:pPr>
    <w:rPr>
      <w:rFonts w:ascii="Times New Roman" w:hAnsi="Times New Roman"/>
      <w:sz w:val="22"/>
    </w:rPr>
  </w:style>
  <w:style w:type="paragraph" w:customStyle="1" w:styleId="UCL15history">
    <w:name w:val="UCL_1.5_history"/>
    <w:basedOn w:val="MDPI62Acknowledgments"/>
    <w:next w:val="MDPI15academiceditor"/>
    <w:qFormat/>
    <w:rsid w:val="0082486E"/>
    <w:pPr>
      <w:spacing w:before="240" w:after="240" w:line="240" w:lineRule="auto"/>
      <w:jc w:val="left"/>
    </w:pPr>
    <w:rPr>
      <w:rFonts w:ascii="Times New Roman" w:hAnsi="Times New Roman"/>
      <w:snapToGrid/>
      <w:sz w:val="19"/>
    </w:rPr>
  </w:style>
  <w:style w:type="paragraph" w:customStyle="1" w:styleId="UCL16affiliation">
    <w:name w:val="UCL_1.6_affiliation"/>
    <w:basedOn w:val="MDPI16affiliation"/>
    <w:qFormat/>
    <w:rsid w:val="0082486E"/>
    <w:pPr>
      <w:spacing w:line="240" w:lineRule="auto"/>
      <w:ind w:left="0" w:firstLine="0"/>
    </w:pPr>
    <w:rPr>
      <w:rFonts w:ascii="Times New Roman" w:hAnsi="Times New Roman"/>
      <w:sz w:val="19"/>
      <w:szCs w:val="19"/>
      <w:lang w:val="fr-FR"/>
    </w:rPr>
  </w:style>
  <w:style w:type="paragraph" w:customStyle="1" w:styleId="UCL17abstract">
    <w:name w:val="UCL_1.7_abstract"/>
    <w:basedOn w:val="MDPI17abstract"/>
    <w:qFormat/>
    <w:rsid w:val="0082486E"/>
    <w:pPr>
      <w:autoSpaceDE w:val="0"/>
      <w:autoSpaceDN w:val="0"/>
      <w:spacing w:before="480" w:line="240" w:lineRule="auto"/>
      <w:ind w:left="0"/>
      <w:jc w:val="left"/>
    </w:pPr>
    <w:rPr>
      <w:rFonts w:ascii="Times New Roman" w:hAnsi="Times New Roman"/>
      <w:b/>
      <w:sz w:val="22"/>
    </w:rPr>
  </w:style>
  <w:style w:type="paragraph" w:customStyle="1" w:styleId="UCL17abstracttext">
    <w:name w:val="UCL_1.7_abstract_text"/>
    <w:basedOn w:val="MDPI17abstract"/>
    <w:qFormat/>
    <w:rsid w:val="0082486E"/>
    <w:pPr>
      <w:spacing w:before="220" w:after="220" w:line="240" w:lineRule="auto"/>
      <w:ind w:left="0"/>
    </w:pPr>
    <w:rPr>
      <w:rFonts w:ascii="Times New Roman" w:hAnsi="Times New Roman"/>
      <w:sz w:val="22"/>
    </w:rPr>
  </w:style>
  <w:style w:type="paragraph" w:customStyle="1" w:styleId="UCL18keywords">
    <w:name w:val="UCL_1.8_keywords"/>
    <w:basedOn w:val="MDPI18keywords"/>
    <w:qFormat/>
    <w:rsid w:val="0082486E"/>
    <w:pPr>
      <w:spacing w:after="240" w:line="240" w:lineRule="auto"/>
      <w:ind w:left="0"/>
      <w:jc w:val="left"/>
    </w:pPr>
    <w:rPr>
      <w:rFonts w:ascii="Times New Roman" w:hAnsi="Times New Roman"/>
      <w:sz w:val="22"/>
    </w:rPr>
  </w:style>
  <w:style w:type="paragraph" w:customStyle="1" w:styleId="UCL19cite">
    <w:name w:val="UCL_1.9_cite"/>
    <w:basedOn w:val="MDPI15academiceditor"/>
    <w:qFormat/>
    <w:rsid w:val="0082486E"/>
    <w:pPr>
      <w:spacing w:before="240" w:after="240" w:line="240" w:lineRule="auto"/>
      <w:ind w:left="0"/>
    </w:pPr>
    <w:rPr>
      <w:rFonts w:ascii="Times New Roman" w:hAnsi="Times New Roman"/>
      <w:sz w:val="22"/>
    </w:rPr>
  </w:style>
  <w:style w:type="paragraph" w:customStyle="1" w:styleId="UCL21heading1">
    <w:name w:val="UCL_2.1_heading1"/>
    <w:basedOn w:val="MDPI21heading1"/>
    <w:qFormat/>
    <w:rsid w:val="0082486E"/>
    <w:pPr>
      <w:spacing w:line="240" w:lineRule="auto"/>
      <w:jc w:val="left"/>
    </w:pPr>
    <w:rPr>
      <w:rFonts w:ascii="Times New Roman" w:hAnsi="Times New Roman"/>
      <w:sz w:val="22"/>
    </w:rPr>
  </w:style>
  <w:style w:type="paragraph" w:customStyle="1" w:styleId="UCL22heading2">
    <w:name w:val="UCL_2.2_heading2"/>
    <w:basedOn w:val="MDPI22heading2"/>
    <w:qFormat/>
    <w:rsid w:val="0082486E"/>
    <w:pPr>
      <w:spacing w:line="240" w:lineRule="auto"/>
      <w:outlineLvl w:val="0"/>
    </w:pPr>
    <w:rPr>
      <w:rFonts w:ascii="Times New Roman" w:hAnsi="Times New Roman"/>
      <w:sz w:val="22"/>
    </w:rPr>
  </w:style>
  <w:style w:type="paragraph" w:customStyle="1" w:styleId="UCL23heading3">
    <w:name w:val="UCL_2.3_heading3"/>
    <w:basedOn w:val="UCL21heading1"/>
    <w:qFormat/>
    <w:rsid w:val="0082486E"/>
    <w:rPr>
      <w:b w:val="0"/>
    </w:rPr>
  </w:style>
  <w:style w:type="paragraph" w:customStyle="1" w:styleId="UCL31text">
    <w:name w:val="UCL_3.1._text"/>
    <w:basedOn w:val="MDPI31text"/>
    <w:qFormat/>
    <w:rsid w:val="0082486E"/>
    <w:pPr>
      <w:spacing w:before="240" w:after="240" w:line="240" w:lineRule="auto"/>
      <w:ind w:firstLine="454"/>
    </w:pPr>
    <w:rPr>
      <w:rFonts w:ascii="Times New Roman" w:hAnsi="Times New Roman"/>
      <w:sz w:val="22"/>
    </w:rPr>
  </w:style>
  <w:style w:type="paragraph" w:customStyle="1" w:styleId="UCL31text0">
    <w:name w:val="UCL_3.1_text"/>
    <w:basedOn w:val="MDPI31text"/>
    <w:qFormat/>
    <w:rsid w:val="0082486E"/>
    <w:pPr>
      <w:spacing w:line="240" w:lineRule="auto"/>
      <w:ind w:firstLine="454"/>
    </w:pPr>
    <w:rPr>
      <w:rFonts w:ascii="Times New Roman" w:hAnsi="Times New Roman"/>
      <w:sz w:val="22"/>
    </w:rPr>
  </w:style>
  <w:style w:type="paragraph" w:customStyle="1" w:styleId="UCL41tablecaption">
    <w:name w:val="UCL_4.1_table_caption"/>
    <w:basedOn w:val="MDPI41tablecaption"/>
    <w:qFormat/>
    <w:rsid w:val="0082486E"/>
    <w:pPr>
      <w:spacing w:line="240" w:lineRule="auto"/>
      <w:ind w:left="0" w:right="0"/>
      <w:jc w:val="left"/>
    </w:pPr>
    <w:rPr>
      <w:rFonts w:ascii="Times New Roman" w:hAnsi="Times New Roman" w:cs="Times New Roman"/>
      <w:sz w:val="19"/>
      <w:szCs w:val="19"/>
    </w:rPr>
  </w:style>
  <w:style w:type="paragraph" w:customStyle="1" w:styleId="UCL42tablebody">
    <w:name w:val="UCL_4.2_table_body"/>
    <w:basedOn w:val="Normal"/>
    <w:qFormat/>
    <w:rsid w:val="0082486E"/>
    <w:pPr>
      <w:adjustRightInd w:val="0"/>
      <w:snapToGrid w:val="0"/>
      <w:spacing w:line="240" w:lineRule="auto"/>
      <w:jc w:val="left"/>
    </w:pPr>
    <w:rPr>
      <w:rFonts w:ascii="Times New Roman" w:eastAsia="Times New Roman" w:hAnsi="Times New Roman"/>
      <w:b/>
      <w:sz w:val="22"/>
      <w:szCs w:val="22"/>
      <w:lang w:eastAsia="de-DE" w:bidi="en-US"/>
    </w:rPr>
  </w:style>
  <w:style w:type="paragraph" w:customStyle="1" w:styleId="UCL43tablefooter">
    <w:name w:val="UCL_4.3_table_footer"/>
    <w:basedOn w:val="MDPI43tablefooter"/>
    <w:qFormat/>
    <w:rsid w:val="0082486E"/>
    <w:pPr>
      <w:spacing w:line="240" w:lineRule="auto"/>
      <w:jc w:val="center"/>
    </w:pPr>
    <w:rPr>
      <w:rFonts w:ascii="Times New Roman" w:hAnsi="Times New Roman" w:cs="Times New Roman"/>
      <w:sz w:val="22"/>
    </w:rPr>
  </w:style>
  <w:style w:type="paragraph" w:customStyle="1" w:styleId="UCL51figurebody">
    <w:name w:val="UCL_5.1_figure_body"/>
    <w:basedOn w:val="MDPI51figurecaption"/>
    <w:qFormat/>
    <w:rsid w:val="0082486E"/>
    <w:pPr>
      <w:spacing w:after="480" w:line="240" w:lineRule="auto"/>
      <w:ind w:left="0" w:right="0"/>
      <w:jc w:val="center"/>
    </w:pPr>
    <w:rPr>
      <w:rFonts w:ascii="Times New Roman" w:hAnsi="Times New Roman"/>
      <w:sz w:val="19"/>
      <w:szCs w:val="19"/>
    </w:rPr>
  </w:style>
  <w:style w:type="paragraph" w:customStyle="1" w:styleId="UCL51figurecaption">
    <w:name w:val="UCL_5.1_figure_caption"/>
    <w:basedOn w:val="MDPI51figurecaption"/>
    <w:qFormat/>
    <w:rsid w:val="0082486E"/>
    <w:pPr>
      <w:spacing w:after="480" w:line="240" w:lineRule="auto"/>
      <w:ind w:left="0" w:right="0"/>
      <w:jc w:val="left"/>
    </w:pPr>
    <w:rPr>
      <w:rFonts w:ascii="Times New Roman" w:hAnsi="Times New Roman"/>
      <w:sz w:val="19"/>
      <w:szCs w:val="19"/>
    </w:rPr>
  </w:style>
  <w:style w:type="paragraph" w:customStyle="1" w:styleId="UCLbackMattertext">
    <w:name w:val="UCL_backMatter_text"/>
    <w:basedOn w:val="MDPI21heading1"/>
    <w:qFormat/>
    <w:rsid w:val="0082486E"/>
    <w:pPr>
      <w:spacing w:line="240" w:lineRule="auto"/>
      <w:jc w:val="left"/>
    </w:pPr>
    <w:rPr>
      <w:rFonts w:ascii="Times New Roman" w:hAnsi="Times New Roman"/>
      <w:b w:val="0"/>
      <w:szCs w:val="20"/>
    </w:rPr>
  </w:style>
  <w:style w:type="paragraph" w:customStyle="1" w:styleId="UCLbackMattertitle">
    <w:name w:val="UCL_backMatter_title"/>
    <w:basedOn w:val="MDPI21heading1"/>
    <w:qFormat/>
    <w:rsid w:val="0082486E"/>
    <w:pPr>
      <w:spacing w:line="240" w:lineRule="auto"/>
      <w:jc w:val="left"/>
    </w:pPr>
    <w:rPr>
      <w:rFonts w:ascii="Times New Roman" w:hAnsi="Times New Roman"/>
      <w:sz w:val="22"/>
    </w:rPr>
  </w:style>
  <w:style w:type="paragraph" w:customStyle="1" w:styleId="UCLdeck13authornames">
    <w:name w:val="UCL_deck_1.3_authornames"/>
    <w:basedOn w:val="MDPI13authornames"/>
    <w:qFormat/>
    <w:rsid w:val="0082486E"/>
    <w:pPr>
      <w:spacing w:before="240" w:after="240" w:line="240" w:lineRule="auto"/>
    </w:pPr>
    <w:rPr>
      <w:rFonts w:ascii="Times New Roman" w:hAnsi="Times New Roman"/>
      <w:b w:val="0"/>
      <w:sz w:val="22"/>
    </w:rPr>
  </w:style>
  <w:style w:type="paragraph" w:customStyle="1" w:styleId="UCLfronttext">
    <w:name w:val="UCL_front_text"/>
    <w:basedOn w:val="Normal"/>
    <w:qFormat/>
    <w:rsid w:val="0082486E"/>
    <w:pPr>
      <w:autoSpaceDE w:val="0"/>
      <w:autoSpaceDN w:val="0"/>
      <w:adjustRightInd w:val="0"/>
      <w:snapToGrid w:val="0"/>
      <w:spacing w:line="240" w:lineRule="auto"/>
      <w:jc w:val="left"/>
    </w:pPr>
  </w:style>
  <w:style w:type="paragraph" w:customStyle="1" w:styleId="UCLfronttitle">
    <w:name w:val="UCL_front_title"/>
    <w:basedOn w:val="Normal"/>
    <w:qFormat/>
    <w:rsid w:val="0082486E"/>
    <w:pPr>
      <w:autoSpaceDE w:val="0"/>
      <w:autoSpaceDN w:val="0"/>
      <w:adjustRightInd w:val="0"/>
      <w:snapToGrid w:val="0"/>
      <w:spacing w:before="240" w:after="120" w:line="240" w:lineRule="auto"/>
      <w:jc w:val="left"/>
      <w:outlineLvl w:val="0"/>
    </w:pPr>
    <w:rPr>
      <w:rFonts w:eastAsia="SimSun"/>
      <w:b/>
      <w:bCs/>
      <w:color w:val="auto"/>
      <w:szCs w:val="24"/>
    </w:rPr>
  </w:style>
  <w:style w:type="paragraph" w:customStyle="1" w:styleId="UCLkeywords">
    <w:name w:val="UCL_keywords"/>
    <w:basedOn w:val="MDPI18keywords"/>
    <w:qFormat/>
    <w:rsid w:val="0082486E"/>
    <w:pPr>
      <w:spacing w:after="240" w:line="240" w:lineRule="auto"/>
      <w:ind w:left="0"/>
      <w:jc w:val="left"/>
    </w:pPr>
    <w:rPr>
      <w:rFonts w:ascii="Times New Roman" w:hAnsi="Times New Roman"/>
      <w:b/>
      <w:sz w:val="22"/>
    </w:rPr>
  </w:style>
  <w:style w:type="table" w:customStyle="1" w:styleId="UCLtablebody">
    <w:name w:val="UCL_table_body"/>
    <w:basedOn w:val="TableNormal"/>
    <w:uiPriority w:val="99"/>
    <w:rsid w:val="0082486E"/>
    <w:pPr>
      <w:spacing w:line="240" w:lineRule="auto"/>
      <w:jc w:val="left"/>
    </w:pPr>
    <w:rPr>
      <w:rFonts w:eastAsiaTheme="minorEastAsia" w:cs="Times New Roman"/>
      <w:color w:val="000000"/>
      <w:lang w:eastAsia="zh-CN"/>
    </w:rPr>
    <w:tblPr>
      <w:tblBorders>
        <w:top w:val="single" w:sz="4" w:space="0" w:color="auto"/>
        <w:bottom w:val="single" w:sz="4" w:space="0" w:color="auto"/>
      </w:tblBorders>
    </w:tblPr>
  </w:style>
  <w:style w:type="paragraph" w:styleId="Subtitle">
    <w:name w:val="Subtitle"/>
    <w:basedOn w:val="Normal"/>
    <w:next w:val="Normal"/>
    <w:rsid w:val="001D1B09"/>
    <w:pPr>
      <w:keepNext/>
      <w:keepLines/>
      <w:spacing w:before="360" w:after="80"/>
    </w:pPr>
    <w:rPr>
      <w:rFonts w:ascii="Georgia" w:eastAsia="Georgia" w:hAnsi="Georgia" w:cs="Georgia"/>
      <w:i/>
      <w:color w:val="666666"/>
      <w:sz w:val="48"/>
      <w:szCs w:val="48"/>
    </w:rPr>
  </w:style>
  <w:style w:type="table" w:customStyle="1" w:styleId="a">
    <w:basedOn w:val="TableNormal"/>
    <w:rsid w:val="001D1B09"/>
    <w:tblPr>
      <w:tblStyleRowBandSize w:val="1"/>
      <w:tblStyleColBandSize w:val="1"/>
      <w:tblCellMar>
        <w:left w:w="0" w:type="dxa"/>
        <w:right w:w="0" w:type="dxa"/>
      </w:tblCellMar>
    </w:tblPr>
  </w:style>
  <w:style w:type="table" w:customStyle="1" w:styleId="a0">
    <w:basedOn w:val="TableNormal"/>
    <w:rsid w:val="001D1B09"/>
    <w:tblPr>
      <w:tblStyleRowBandSize w:val="1"/>
      <w:tblStyleColBandSize w:val="1"/>
      <w:tblCellMar>
        <w:left w:w="0" w:type="dxa"/>
        <w:right w:w="0" w:type="dxa"/>
      </w:tblCellMar>
    </w:tblPr>
  </w:style>
  <w:style w:type="table" w:customStyle="1" w:styleId="a1">
    <w:basedOn w:val="TableNormal"/>
    <w:rsid w:val="001D1B09"/>
    <w:tblPr>
      <w:tblStyleRowBandSize w:val="1"/>
      <w:tblStyleColBandSize w:val="1"/>
      <w:tblCellMar>
        <w:left w:w="0" w:type="dxa"/>
        <w:right w:w="0" w:type="dxa"/>
      </w:tblCellMar>
    </w:tblPr>
  </w:style>
  <w:style w:type="table" w:customStyle="1" w:styleId="a2">
    <w:basedOn w:val="TableNormal"/>
    <w:rsid w:val="001D1B09"/>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theme" Target="theme/theme1.xm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jy88hXB8+J/veIJTElMswyFKQ==">AMUW2mV8umG60Vu9/gHSrBXSSit80cuZmOOSmpKfBosMQQ5zONMVzFQJRNtNMqNgLAe70KkxoL45kd88tRn5FP4I4Yt9Phb9chnN2IWEWBmOXDy8RDOXIR+F/pqplokxxGtzEfxhuz3HB/V5CotkVqxQ28m6NgYtSEAPH+yVPJGvUFuGLKVGs6ensFmxdLiM7b1/j7VSxxlBn8y7/H8xLXHTNRZKgxN4IKhhcrMCCRYFp3J6rExL6U9eM1+ydiKJFvnXmt0csoDTRdIA9hIYIZ5Xmi2bZXWvqc72HM4XgUz46NmIq872jKTHbh55I4u0G7qLnHOvbS6jv9SiEdqgWIydvHnikMn+J+8jJ6YS1nOrNS5Twr6Rp1vPDJJ48xUMXF17RmfgEZAmLDaxVAxD/598Iz1QEHDrI9qF2RX91aZ27iQ0O+f1m9htX5bZa08wmuSaZJrZTKxjyHt7eAaV871xvHyhIDZMFfvbPXMJGbMazijVPMEvoHYKbHoOs39Ir08ouOa6niRWi5gqxtIgNp1C0IpIwdgHKp9lI3ce01KjyFkdC9S7cZTPe33LGUs0h2s79YeYgnpSB6W2oi5JenfXOb597pgMp/fUmaswvI7aN6EkMRR6lMehzskPnh/7wOFo580g3qG/dL0SEq9A6/JxKwPtHAH6loEkHVqZdDDYwRoEGWNGagJ8PkkfFfj4CzefLDxFFywT88MCPzB/2aCOLNCBHJl9zavXNaT36xraLHt2mz7Foi8NLMRujoAdMIVqXvb0W+o2sDKnajcnTU9SjgqUIKgtBOVYptx+VbO2yGjQNnuxYRGa5QfL/eKqDtWikhV3BGN5GlI+ZxSws84HFct0R4NaR3E0E0GbvkkihmiKfKMwjPJDjz2rZnogY5aN90F5OfHna7BwEkatVcnv0gUg1m95TWFsa/i7wpmfhU+4N4y2N0VWu5QwCbLAYq9aphbXgTvV</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11</Pages>
  <Words>1259</Words>
  <Characters>7737</Characters>
  <Application>Microsoft Office Word</Application>
  <DocSecurity>0</DocSecurity>
  <Lines>407</Lines>
  <Paragraphs>374</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HCPA</Company>
  <LinksUpToDate>false</LinksUpToDate>
  <CharactersWithSpaces>8622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Clevia Rosset</dc:creator>
  <cp:lastModifiedBy>MDPI-39</cp:lastModifiedBy>
  <cp:revision>8</cp:revision>
  <dcterms:created xsi:type="dcterms:W3CDTF">2020-07-22T17:05:00Z</dcterms:created>
  <dcterms:modified xsi:type="dcterms:W3CDTF">2020-07-22T18:47:00Z</dcterms:modified>
</cp:coreProperties>
</file>