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001" w:rsidRPr="00537820" w:rsidRDefault="00610A3F" w:rsidP="00B85B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 Material 3</w:t>
      </w:r>
      <w:r w:rsidR="007A3001" w:rsidRPr="0053782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B85BAA" w:rsidRPr="0053782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A3001" w:rsidRPr="00537820">
        <w:rPr>
          <w:rFonts w:ascii="Times New Roman" w:hAnsi="Times New Roman" w:cs="Times New Roman"/>
          <w:b/>
          <w:sz w:val="24"/>
          <w:szCs w:val="24"/>
          <w:lang w:val="en-US"/>
        </w:rPr>
        <w:t xml:space="preserve">Western blotting: </w:t>
      </w:r>
    </w:p>
    <w:p w:rsidR="007A3001" w:rsidRPr="00537820" w:rsidRDefault="007A3001" w:rsidP="00B85BA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37820">
        <w:rPr>
          <w:rFonts w:ascii="Times New Roman" w:hAnsi="Times New Roman" w:cs="Times New Roman"/>
          <w:b/>
          <w:sz w:val="24"/>
          <w:szCs w:val="24"/>
          <w:lang w:val="en-US"/>
        </w:rPr>
        <w:t>WB results &amp; unprocessed original autoradiograms (immunoblots)</w:t>
      </w:r>
    </w:p>
    <w:p w:rsidR="00D42B0C" w:rsidRPr="00B85BAA" w:rsidRDefault="00D42B0C" w:rsidP="00D42B0C">
      <w:pPr>
        <w:jc w:val="both"/>
        <w:rPr>
          <w:rFonts w:cstheme="minorHAnsi"/>
          <w:sz w:val="20"/>
          <w:szCs w:val="20"/>
          <w:lang w:val="en-US"/>
        </w:rPr>
      </w:pPr>
      <w:r w:rsidRPr="00B85BAA">
        <w:rPr>
          <w:rFonts w:cstheme="minorHAnsi"/>
          <w:b/>
          <w:sz w:val="20"/>
          <w:szCs w:val="20"/>
          <w:lang w:val="en-US"/>
        </w:rPr>
        <w:t xml:space="preserve">Supplementary </w:t>
      </w:r>
      <w:r w:rsidR="00BB302C">
        <w:rPr>
          <w:rFonts w:cstheme="minorHAnsi"/>
          <w:b/>
          <w:sz w:val="20"/>
          <w:szCs w:val="20"/>
          <w:lang w:val="en-US"/>
        </w:rPr>
        <w:t>Material 3</w:t>
      </w:r>
      <w:r w:rsidR="00056D4E" w:rsidRPr="00B85BAA">
        <w:rPr>
          <w:rFonts w:cstheme="minorHAnsi"/>
          <w:b/>
          <w:sz w:val="20"/>
          <w:szCs w:val="20"/>
          <w:lang w:val="en-US"/>
        </w:rPr>
        <w:t>A</w:t>
      </w:r>
      <w:r w:rsidRPr="00B85BAA">
        <w:rPr>
          <w:rFonts w:cstheme="minorHAnsi"/>
          <w:b/>
          <w:sz w:val="20"/>
          <w:szCs w:val="20"/>
          <w:lang w:val="en-US"/>
        </w:rPr>
        <w:t>. Western blot detection of ITGBL1 with different antibodies:</w:t>
      </w:r>
      <w:r w:rsidRPr="00B85BAA">
        <w:rPr>
          <w:rFonts w:cstheme="minorHAnsi"/>
          <w:sz w:val="20"/>
          <w:szCs w:val="20"/>
          <w:lang w:val="en-US"/>
        </w:rPr>
        <w:t xml:space="preserve"> (</w:t>
      </w:r>
      <w:r w:rsidRPr="00B85BAA">
        <w:rPr>
          <w:rFonts w:cstheme="minorHAnsi"/>
          <w:b/>
          <w:sz w:val="20"/>
          <w:szCs w:val="20"/>
          <w:lang w:val="en-US"/>
        </w:rPr>
        <w:t>A</w:t>
      </w:r>
      <w:r w:rsidRPr="00B85BAA">
        <w:rPr>
          <w:rFonts w:cstheme="minorHAnsi"/>
          <w:sz w:val="20"/>
          <w:szCs w:val="20"/>
          <w:lang w:val="en-US"/>
        </w:rPr>
        <w:t xml:space="preserve">, </w:t>
      </w:r>
      <w:r w:rsidRPr="00B85BAA">
        <w:rPr>
          <w:rFonts w:cstheme="minorHAnsi"/>
          <w:b/>
          <w:sz w:val="20"/>
          <w:szCs w:val="20"/>
          <w:lang w:val="en-US"/>
        </w:rPr>
        <w:t>B</w:t>
      </w:r>
      <w:r w:rsidRPr="00B85BAA">
        <w:rPr>
          <w:rFonts w:cstheme="minorHAnsi"/>
          <w:sz w:val="20"/>
          <w:szCs w:val="20"/>
          <w:lang w:val="en-US"/>
        </w:rPr>
        <w:t xml:space="preserve">) </w:t>
      </w:r>
      <w:r w:rsidRPr="00B85BAA">
        <w:rPr>
          <w:rFonts w:cstheme="minorHAnsi"/>
          <w:b/>
          <w:sz w:val="20"/>
          <w:szCs w:val="20"/>
          <w:lang w:val="en-US"/>
        </w:rPr>
        <w:t>Sigma-Aldrich</w:t>
      </w:r>
      <w:r w:rsidRPr="00B85BAA">
        <w:rPr>
          <w:rFonts w:cstheme="minorHAnsi"/>
          <w:sz w:val="20"/>
          <w:szCs w:val="20"/>
          <w:lang w:val="en-US"/>
        </w:rPr>
        <w:t xml:space="preserve"> (cat. no HPA005676; Saint Louis, MO, USA) (antibody dilution – 1:750. Protein amount per sample – 50 µg), (</w:t>
      </w:r>
      <w:r w:rsidRPr="00B85BAA">
        <w:rPr>
          <w:rFonts w:cstheme="minorHAnsi"/>
          <w:b/>
          <w:sz w:val="20"/>
          <w:szCs w:val="20"/>
          <w:lang w:val="en-US"/>
        </w:rPr>
        <w:t>C</w:t>
      </w:r>
      <w:r w:rsidRPr="00B85BAA">
        <w:rPr>
          <w:rFonts w:cstheme="minorHAnsi"/>
          <w:sz w:val="20"/>
          <w:szCs w:val="20"/>
          <w:lang w:val="en-US"/>
        </w:rPr>
        <w:t xml:space="preserve">) </w:t>
      </w:r>
      <w:proofErr w:type="spellStart"/>
      <w:r w:rsidRPr="00B85BAA">
        <w:rPr>
          <w:rFonts w:cstheme="minorHAnsi"/>
          <w:b/>
          <w:sz w:val="20"/>
          <w:szCs w:val="20"/>
          <w:lang w:val="en-US"/>
        </w:rPr>
        <w:t>ProSci</w:t>
      </w:r>
      <w:proofErr w:type="spellEnd"/>
      <w:r w:rsidRPr="00B85BAA">
        <w:rPr>
          <w:rFonts w:cstheme="minorHAnsi"/>
          <w:sz w:val="20"/>
          <w:szCs w:val="20"/>
          <w:lang w:val="en-US"/>
        </w:rPr>
        <w:t xml:space="preserve"> (cat. no 29-712; Poway, CA, USA) (antibody dilution – 1:300. Protein amount per sample – 50 µg), (</w:t>
      </w:r>
      <w:r w:rsidRPr="00B85BAA">
        <w:rPr>
          <w:rFonts w:cstheme="minorHAnsi"/>
          <w:b/>
          <w:sz w:val="20"/>
          <w:szCs w:val="20"/>
          <w:lang w:val="en-US"/>
        </w:rPr>
        <w:t>D</w:t>
      </w:r>
      <w:r w:rsidRPr="00B85BAA">
        <w:rPr>
          <w:rFonts w:cstheme="minorHAnsi"/>
          <w:sz w:val="20"/>
          <w:szCs w:val="20"/>
          <w:lang w:val="en-US"/>
        </w:rPr>
        <w:t xml:space="preserve">) </w:t>
      </w:r>
      <w:r w:rsidRPr="00B85BAA">
        <w:rPr>
          <w:rFonts w:cstheme="minorHAnsi"/>
          <w:b/>
          <w:sz w:val="20"/>
          <w:szCs w:val="20"/>
          <w:lang w:val="en-US"/>
        </w:rPr>
        <w:t>ABGENT</w:t>
      </w:r>
      <w:r w:rsidRPr="00B85BAA">
        <w:rPr>
          <w:rFonts w:cstheme="minorHAnsi"/>
          <w:sz w:val="20"/>
          <w:szCs w:val="20"/>
          <w:lang w:val="en-US"/>
        </w:rPr>
        <w:t xml:space="preserve"> (cat. no Ap8781c; San Diego, CA, USA) (antibody dilution - 1:300. Protein amount per sample - 50 µg), (</w:t>
      </w:r>
      <w:r w:rsidRPr="00B85BAA">
        <w:rPr>
          <w:rFonts w:cstheme="minorHAnsi"/>
          <w:b/>
          <w:sz w:val="20"/>
          <w:szCs w:val="20"/>
          <w:lang w:val="en-US"/>
        </w:rPr>
        <w:t>E</w:t>
      </w:r>
      <w:r w:rsidRPr="00B85BAA">
        <w:rPr>
          <w:rFonts w:cstheme="minorHAnsi"/>
          <w:sz w:val="20"/>
          <w:szCs w:val="20"/>
          <w:lang w:val="en-US"/>
        </w:rPr>
        <w:t xml:space="preserve">) </w:t>
      </w:r>
      <w:proofErr w:type="spellStart"/>
      <w:r w:rsidRPr="00B85BAA">
        <w:rPr>
          <w:rFonts w:cstheme="minorHAnsi"/>
          <w:b/>
          <w:sz w:val="20"/>
          <w:szCs w:val="20"/>
          <w:lang w:val="en-US"/>
        </w:rPr>
        <w:t>Thermo</w:t>
      </w:r>
      <w:proofErr w:type="spellEnd"/>
      <w:r w:rsidRPr="00B85BAA">
        <w:rPr>
          <w:rFonts w:cstheme="minorHAnsi"/>
          <w:b/>
          <w:sz w:val="20"/>
          <w:szCs w:val="20"/>
          <w:lang w:val="en-US"/>
        </w:rPr>
        <w:t xml:space="preserve"> Fisher Scientific</w:t>
      </w:r>
      <w:r w:rsidRPr="00B85BAA">
        <w:rPr>
          <w:rFonts w:cstheme="minorHAnsi"/>
          <w:sz w:val="20"/>
          <w:szCs w:val="20"/>
          <w:lang w:val="en-US"/>
        </w:rPr>
        <w:t xml:space="preserve"> (cat. no PA5-42123; Waltham, MA, USA) (antibody dilution - 1:1000. Protein amount per sample - 50 µg). (</w:t>
      </w:r>
      <w:r w:rsidRPr="00B85BAA">
        <w:rPr>
          <w:rFonts w:cstheme="minorHAnsi"/>
          <w:b/>
          <w:sz w:val="20"/>
          <w:szCs w:val="20"/>
          <w:lang w:val="en-US"/>
        </w:rPr>
        <w:t>C</w:t>
      </w:r>
      <w:r w:rsidRPr="00B85BAA">
        <w:rPr>
          <w:rFonts w:cstheme="minorHAnsi"/>
          <w:sz w:val="20"/>
          <w:szCs w:val="20"/>
          <w:lang w:val="en-US"/>
        </w:rPr>
        <w:t xml:space="preserve">, </w:t>
      </w:r>
      <w:r w:rsidRPr="00B85BAA">
        <w:rPr>
          <w:rFonts w:cstheme="minorHAnsi"/>
          <w:b/>
          <w:sz w:val="20"/>
          <w:szCs w:val="20"/>
          <w:lang w:val="en-US"/>
        </w:rPr>
        <w:t>D</w:t>
      </w:r>
      <w:r w:rsidRPr="00B85BAA">
        <w:rPr>
          <w:rFonts w:cstheme="minorHAnsi"/>
          <w:sz w:val="20"/>
          <w:szCs w:val="20"/>
          <w:lang w:val="en-US"/>
        </w:rPr>
        <w:t xml:space="preserve">, </w:t>
      </w:r>
      <w:r w:rsidRPr="00B85BAA">
        <w:rPr>
          <w:rFonts w:cstheme="minorHAnsi"/>
          <w:b/>
          <w:sz w:val="20"/>
          <w:szCs w:val="20"/>
          <w:lang w:val="en-US"/>
        </w:rPr>
        <w:t>E</w:t>
      </w:r>
      <w:r w:rsidRPr="00B85BAA">
        <w:rPr>
          <w:rFonts w:cstheme="minorHAnsi"/>
          <w:sz w:val="20"/>
          <w:szCs w:val="20"/>
          <w:lang w:val="en-US"/>
        </w:rPr>
        <w:t>) With all three antibodies (C, D, E) we were unable to obtain a band corresponding to ITGBL1 (predicted size - 54 kDa).</w:t>
      </w:r>
      <w:bookmarkStart w:id="0" w:name="_GoBack"/>
      <w:r w:rsidRPr="00B85BAA">
        <w:rPr>
          <w:rFonts w:cstheme="minorHAnsi"/>
          <w:sz w:val="20"/>
          <w:szCs w:val="20"/>
          <w:lang w:val="en-US"/>
        </w:rPr>
        <w:t xml:space="preserve"> </w:t>
      </w:r>
      <w:bookmarkEnd w:id="0"/>
      <w:r w:rsidRPr="00B85BAA">
        <w:rPr>
          <w:rFonts w:cstheme="minorHAnsi"/>
          <w:sz w:val="20"/>
          <w:szCs w:val="20"/>
          <w:lang w:val="en-US"/>
        </w:rPr>
        <w:t xml:space="preserve">With Sigma-Aldrich HPA005676 antibody we could detect ITGBL1 in the concentrated culture medium (B) but not in whole-cell extracts (A). Based on RT-PCR results ES2 cell line producing the highest levels of </w:t>
      </w:r>
      <w:r w:rsidRPr="00B85BAA">
        <w:rPr>
          <w:rFonts w:cstheme="minorHAnsi"/>
          <w:i/>
          <w:sz w:val="20"/>
          <w:szCs w:val="20"/>
          <w:lang w:val="en-US"/>
        </w:rPr>
        <w:t>ITGBL1</w:t>
      </w:r>
      <w:r w:rsidRPr="00B85BAA">
        <w:rPr>
          <w:rFonts w:cstheme="minorHAnsi"/>
          <w:sz w:val="20"/>
          <w:szCs w:val="20"/>
          <w:lang w:val="en-US"/>
        </w:rPr>
        <w:t xml:space="preserve"> mRNA was used as a positive control. </w:t>
      </w:r>
    </w:p>
    <w:p w:rsidR="00D42B0C" w:rsidRPr="00B85BAA" w:rsidRDefault="00D42B0C" w:rsidP="00D42B0C">
      <w:pPr>
        <w:jc w:val="both"/>
        <w:rPr>
          <w:rFonts w:cstheme="minorHAnsi"/>
          <w:sz w:val="20"/>
          <w:szCs w:val="20"/>
          <w:lang w:val="en-US"/>
        </w:rPr>
      </w:pPr>
    </w:p>
    <w:p w:rsidR="00AA2AB3" w:rsidRPr="00B85BAA" w:rsidRDefault="00266E12" w:rsidP="00683BC3">
      <w:pPr>
        <w:jc w:val="center"/>
        <w:rPr>
          <w:rFonts w:cstheme="minorHAnsi"/>
          <w:sz w:val="20"/>
          <w:szCs w:val="20"/>
        </w:rPr>
      </w:pPr>
      <w:r w:rsidRPr="00B85BAA">
        <w:rPr>
          <w:rFonts w:cstheme="minorHAnsi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6679565</wp:posOffset>
            </wp:positionH>
            <wp:positionV relativeFrom="paragraph">
              <wp:posOffset>2913380</wp:posOffset>
            </wp:positionV>
            <wp:extent cx="3383915" cy="1650365"/>
            <wp:effectExtent l="0" t="0" r="6985" b="6985"/>
            <wp:wrapNone/>
            <wp:docPr id="2" name="Obraz 2" descr="500 dpi ITGBL1 wynik westernu w medium + ponceu wynik - wersja krotsza - 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500 dpi ITGBL1 wynik westernu w medium + ponceu wynik - wersja krotsza - a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915" cy="165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7F3">
        <w:rPr>
          <w:rFonts w:cstheme="minorHAnsi"/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6.4pt;height:301.15pt">
            <v:imagedata r:id="rId5" o:title="100 dpi Figura do suplementu westerny plus sigma v002"/>
          </v:shape>
        </w:pict>
      </w:r>
    </w:p>
    <w:p w:rsidR="002D4831" w:rsidRPr="00B85BAA" w:rsidRDefault="002D4831">
      <w:pPr>
        <w:rPr>
          <w:rFonts w:cstheme="minorHAnsi"/>
          <w:b/>
          <w:sz w:val="20"/>
          <w:szCs w:val="20"/>
          <w:lang w:val="en-US"/>
        </w:rPr>
      </w:pPr>
    </w:p>
    <w:p w:rsidR="00B90213" w:rsidRPr="00B85BAA" w:rsidRDefault="00B90213">
      <w:pPr>
        <w:rPr>
          <w:rFonts w:cstheme="minorHAnsi"/>
          <w:b/>
          <w:sz w:val="20"/>
          <w:szCs w:val="20"/>
          <w:lang w:val="en-US"/>
        </w:rPr>
      </w:pPr>
    </w:p>
    <w:p w:rsidR="00C424C5" w:rsidRPr="00B85BAA" w:rsidRDefault="00C424C5" w:rsidP="00C424C5">
      <w:pPr>
        <w:jc w:val="both"/>
        <w:rPr>
          <w:rFonts w:cstheme="minorHAnsi"/>
          <w:b/>
          <w:sz w:val="20"/>
          <w:szCs w:val="20"/>
          <w:lang w:val="en-US"/>
        </w:rPr>
      </w:pPr>
    </w:p>
    <w:p w:rsidR="00C424C5" w:rsidRPr="00B85BAA" w:rsidRDefault="00C424C5" w:rsidP="00C424C5">
      <w:pPr>
        <w:jc w:val="both"/>
        <w:rPr>
          <w:rFonts w:cstheme="minorHAnsi"/>
          <w:b/>
          <w:sz w:val="20"/>
          <w:szCs w:val="20"/>
          <w:lang w:val="en-US"/>
        </w:rPr>
      </w:pPr>
    </w:p>
    <w:p w:rsidR="00C424C5" w:rsidRPr="00B85BAA" w:rsidRDefault="00C424C5" w:rsidP="00C424C5">
      <w:pPr>
        <w:jc w:val="both"/>
        <w:rPr>
          <w:rFonts w:cstheme="minorHAnsi"/>
          <w:b/>
          <w:sz w:val="20"/>
          <w:szCs w:val="20"/>
          <w:lang w:val="en-US"/>
        </w:rPr>
      </w:pPr>
    </w:p>
    <w:p w:rsidR="00C424C5" w:rsidRPr="00B85BAA" w:rsidRDefault="00C424C5" w:rsidP="00C424C5">
      <w:pPr>
        <w:jc w:val="both"/>
        <w:rPr>
          <w:rFonts w:cstheme="minorHAnsi"/>
          <w:b/>
          <w:sz w:val="20"/>
          <w:szCs w:val="20"/>
          <w:lang w:val="en-US"/>
        </w:rPr>
      </w:pPr>
    </w:p>
    <w:p w:rsidR="00C424C5" w:rsidRPr="00B85BAA" w:rsidRDefault="00C424C5" w:rsidP="00C424C5">
      <w:pPr>
        <w:jc w:val="both"/>
        <w:rPr>
          <w:rFonts w:cstheme="minorHAnsi"/>
          <w:b/>
          <w:sz w:val="20"/>
          <w:szCs w:val="20"/>
          <w:lang w:val="en-US"/>
        </w:rPr>
      </w:pPr>
    </w:p>
    <w:p w:rsidR="00C424C5" w:rsidRPr="00B85BAA" w:rsidRDefault="00C424C5" w:rsidP="00C424C5">
      <w:pPr>
        <w:jc w:val="both"/>
        <w:rPr>
          <w:rFonts w:cstheme="minorHAnsi"/>
          <w:b/>
          <w:sz w:val="20"/>
          <w:szCs w:val="20"/>
          <w:lang w:val="en-US"/>
        </w:rPr>
      </w:pPr>
    </w:p>
    <w:p w:rsidR="00C424C5" w:rsidRPr="00B85BAA" w:rsidRDefault="00C424C5" w:rsidP="00C424C5">
      <w:pPr>
        <w:jc w:val="both"/>
        <w:rPr>
          <w:rFonts w:cstheme="minorHAnsi"/>
          <w:b/>
          <w:sz w:val="20"/>
          <w:szCs w:val="20"/>
          <w:lang w:val="en-US"/>
        </w:rPr>
      </w:pPr>
    </w:p>
    <w:p w:rsidR="00B90213" w:rsidRPr="00B85BAA" w:rsidRDefault="00056D4E" w:rsidP="00C424C5">
      <w:pPr>
        <w:jc w:val="both"/>
        <w:rPr>
          <w:rFonts w:cstheme="minorHAnsi"/>
          <w:sz w:val="20"/>
          <w:szCs w:val="20"/>
          <w:lang w:val="en-US"/>
        </w:rPr>
      </w:pPr>
      <w:r w:rsidRPr="00B85BAA">
        <w:rPr>
          <w:rFonts w:cstheme="minorHAnsi"/>
          <w:b/>
          <w:sz w:val="20"/>
          <w:szCs w:val="20"/>
          <w:lang w:val="en-US"/>
        </w:rPr>
        <w:lastRenderedPageBreak/>
        <w:t>Supplementary</w:t>
      </w:r>
      <w:r w:rsidR="00C424C5" w:rsidRPr="00B85BAA">
        <w:rPr>
          <w:rFonts w:cstheme="minorHAnsi"/>
          <w:b/>
          <w:sz w:val="20"/>
          <w:szCs w:val="20"/>
          <w:lang w:val="en-US"/>
        </w:rPr>
        <w:t xml:space="preserve"> </w:t>
      </w:r>
      <w:r w:rsidRPr="00B85BAA">
        <w:rPr>
          <w:rFonts w:cstheme="minorHAnsi"/>
          <w:b/>
          <w:sz w:val="20"/>
          <w:szCs w:val="20"/>
          <w:lang w:val="en-US"/>
        </w:rPr>
        <w:t xml:space="preserve">Material </w:t>
      </w:r>
      <w:r w:rsidR="00BB302C">
        <w:rPr>
          <w:rFonts w:cstheme="minorHAnsi"/>
          <w:b/>
          <w:sz w:val="20"/>
          <w:szCs w:val="20"/>
          <w:lang w:val="en-US"/>
        </w:rPr>
        <w:t>3</w:t>
      </w:r>
      <w:r w:rsidRPr="00B85BAA">
        <w:rPr>
          <w:rFonts w:cstheme="minorHAnsi"/>
          <w:b/>
          <w:sz w:val="20"/>
          <w:szCs w:val="20"/>
          <w:lang w:val="en-US"/>
        </w:rPr>
        <w:t>B</w:t>
      </w:r>
      <w:r w:rsidR="00C424C5" w:rsidRPr="00B85BAA">
        <w:rPr>
          <w:rFonts w:cstheme="minorHAnsi"/>
          <w:b/>
          <w:sz w:val="20"/>
          <w:szCs w:val="20"/>
          <w:lang w:val="en-US"/>
        </w:rPr>
        <w:t>. Unprocessed original autoradiograms (immunoblots)</w:t>
      </w:r>
      <w:r w:rsidR="00C424C5" w:rsidRPr="00B85BAA">
        <w:rPr>
          <w:rFonts w:cstheme="minorHAnsi"/>
          <w:sz w:val="20"/>
          <w:szCs w:val="20"/>
          <w:lang w:val="en-US"/>
        </w:rPr>
        <w:t xml:space="preserve"> </w:t>
      </w:r>
      <w:r w:rsidR="001C4B3D" w:rsidRPr="00B85BAA">
        <w:rPr>
          <w:rFonts w:cstheme="minorHAnsi"/>
          <w:sz w:val="20"/>
          <w:szCs w:val="20"/>
          <w:lang w:val="en-US"/>
        </w:rPr>
        <w:t>(</w:t>
      </w:r>
      <w:r w:rsidR="001C4B3D" w:rsidRPr="00B85BAA">
        <w:rPr>
          <w:rFonts w:cstheme="minorHAnsi"/>
          <w:b/>
          <w:sz w:val="20"/>
          <w:szCs w:val="20"/>
          <w:lang w:val="en-US"/>
        </w:rPr>
        <w:t>A</w:t>
      </w:r>
      <w:r w:rsidR="001C4B3D" w:rsidRPr="00B85BAA">
        <w:rPr>
          <w:rFonts w:cstheme="minorHAnsi"/>
          <w:sz w:val="20"/>
          <w:szCs w:val="20"/>
          <w:lang w:val="en-US"/>
        </w:rPr>
        <w:t xml:space="preserve">, </w:t>
      </w:r>
      <w:r w:rsidR="001C4B3D" w:rsidRPr="00B85BAA">
        <w:rPr>
          <w:rFonts w:cstheme="minorHAnsi"/>
          <w:b/>
          <w:sz w:val="20"/>
          <w:szCs w:val="20"/>
          <w:lang w:val="en-US"/>
        </w:rPr>
        <w:t>C</w:t>
      </w:r>
      <w:r w:rsidR="001C4B3D" w:rsidRPr="00B85BAA">
        <w:rPr>
          <w:rFonts w:cstheme="minorHAnsi"/>
          <w:sz w:val="20"/>
          <w:szCs w:val="20"/>
          <w:lang w:val="en-US"/>
        </w:rPr>
        <w:t xml:space="preserve">, </w:t>
      </w:r>
      <w:r w:rsidR="001C4B3D" w:rsidRPr="00B85BAA">
        <w:rPr>
          <w:rFonts w:cstheme="minorHAnsi"/>
          <w:b/>
          <w:sz w:val="20"/>
          <w:szCs w:val="20"/>
          <w:lang w:val="en-US"/>
        </w:rPr>
        <w:t>E</w:t>
      </w:r>
      <w:r w:rsidR="001C4B3D" w:rsidRPr="00B85BAA">
        <w:rPr>
          <w:rFonts w:cstheme="minorHAnsi"/>
          <w:sz w:val="20"/>
          <w:szCs w:val="20"/>
          <w:lang w:val="en-US"/>
        </w:rPr>
        <w:t xml:space="preserve">) </w:t>
      </w:r>
      <w:r w:rsidR="00C424C5" w:rsidRPr="00B85BAA">
        <w:rPr>
          <w:rFonts w:cstheme="minorHAnsi"/>
          <w:sz w:val="20"/>
          <w:szCs w:val="20"/>
          <w:lang w:val="en-US"/>
        </w:rPr>
        <w:t xml:space="preserve">included in Figure </w:t>
      </w:r>
      <w:r w:rsidR="001C4B3D" w:rsidRPr="00B85BAA">
        <w:rPr>
          <w:rFonts w:cstheme="minorHAnsi"/>
          <w:sz w:val="20"/>
          <w:szCs w:val="20"/>
          <w:lang w:val="en-US"/>
        </w:rPr>
        <w:t>2C and D as well (</w:t>
      </w:r>
      <w:r w:rsidR="001C4B3D" w:rsidRPr="00B85BAA">
        <w:rPr>
          <w:rFonts w:cstheme="minorHAnsi"/>
          <w:b/>
          <w:sz w:val="20"/>
          <w:szCs w:val="20"/>
          <w:lang w:val="en-US"/>
        </w:rPr>
        <w:t>A</w:t>
      </w:r>
      <w:r w:rsidR="001C4B3D" w:rsidRPr="00B85BAA">
        <w:rPr>
          <w:rFonts w:cstheme="minorHAnsi"/>
          <w:sz w:val="20"/>
          <w:szCs w:val="20"/>
          <w:lang w:val="en-US"/>
        </w:rPr>
        <w:t xml:space="preserve">, </w:t>
      </w:r>
      <w:r w:rsidR="001C4B3D" w:rsidRPr="00B85BAA">
        <w:rPr>
          <w:rFonts w:cstheme="minorHAnsi"/>
          <w:b/>
          <w:sz w:val="20"/>
          <w:szCs w:val="20"/>
          <w:lang w:val="en-US"/>
        </w:rPr>
        <w:t>C-G</w:t>
      </w:r>
      <w:r w:rsidR="001C4B3D" w:rsidRPr="00B85BAA">
        <w:rPr>
          <w:rFonts w:cstheme="minorHAnsi"/>
          <w:sz w:val="20"/>
          <w:szCs w:val="20"/>
          <w:lang w:val="en-US"/>
        </w:rPr>
        <w:t xml:space="preserve">) in </w:t>
      </w:r>
      <w:r w:rsidRPr="00B85BAA">
        <w:rPr>
          <w:rFonts w:cstheme="minorHAnsi"/>
          <w:sz w:val="20"/>
          <w:szCs w:val="20"/>
          <w:lang w:val="en-US"/>
        </w:rPr>
        <w:t>Supplementary</w:t>
      </w:r>
      <w:r w:rsidR="001C4B3D" w:rsidRPr="00B85BAA">
        <w:rPr>
          <w:rFonts w:cstheme="minorHAnsi"/>
          <w:sz w:val="20"/>
          <w:szCs w:val="20"/>
          <w:lang w:val="en-US"/>
        </w:rPr>
        <w:t xml:space="preserve"> </w:t>
      </w:r>
      <w:r w:rsidR="00BA77F3">
        <w:rPr>
          <w:rFonts w:cstheme="minorHAnsi"/>
          <w:sz w:val="20"/>
          <w:szCs w:val="20"/>
          <w:lang w:val="en-US"/>
        </w:rPr>
        <w:t>Material 3</w:t>
      </w:r>
      <w:r w:rsidRPr="00B85BAA">
        <w:rPr>
          <w:rFonts w:cstheme="minorHAnsi"/>
          <w:sz w:val="20"/>
          <w:szCs w:val="20"/>
          <w:lang w:val="en-US"/>
        </w:rPr>
        <w:t>A</w:t>
      </w:r>
      <w:r w:rsidR="00C424C5" w:rsidRPr="00B85BAA">
        <w:rPr>
          <w:rFonts w:cstheme="minorHAnsi"/>
          <w:sz w:val="20"/>
          <w:szCs w:val="20"/>
          <w:lang w:val="en-US"/>
        </w:rPr>
        <w:t>.</w:t>
      </w:r>
      <w:r w:rsidR="001C4B3D" w:rsidRPr="00B85BAA">
        <w:rPr>
          <w:rFonts w:cstheme="minorHAnsi"/>
          <w:sz w:val="20"/>
          <w:szCs w:val="20"/>
          <w:lang w:val="en-US"/>
        </w:rPr>
        <w:t xml:space="preserve"> (</w:t>
      </w:r>
      <w:r w:rsidR="001C4B3D" w:rsidRPr="00B85BAA">
        <w:rPr>
          <w:rFonts w:cstheme="minorHAnsi"/>
          <w:b/>
          <w:sz w:val="20"/>
          <w:szCs w:val="20"/>
          <w:lang w:val="en-US"/>
        </w:rPr>
        <w:t>B</w:t>
      </w:r>
      <w:r w:rsidR="001C4B3D" w:rsidRPr="00B85BAA">
        <w:rPr>
          <w:rFonts w:cstheme="minorHAnsi"/>
          <w:sz w:val="20"/>
          <w:szCs w:val="20"/>
          <w:lang w:val="en-US"/>
        </w:rPr>
        <w:t xml:space="preserve">) </w:t>
      </w:r>
      <w:r w:rsidR="00F60652" w:rsidRPr="00B85BAA">
        <w:rPr>
          <w:rFonts w:cstheme="minorHAnsi"/>
          <w:sz w:val="20"/>
          <w:szCs w:val="20"/>
          <w:lang w:val="en-US"/>
        </w:rPr>
        <w:t>Original scan</w:t>
      </w:r>
      <w:r w:rsidR="001C4B3D" w:rsidRPr="00B85BAA">
        <w:rPr>
          <w:rFonts w:cstheme="minorHAnsi"/>
          <w:sz w:val="20"/>
          <w:szCs w:val="20"/>
          <w:lang w:val="en-US"/>
        </w:rPr>
        <w:t xml:space="preserve"> of immunoblot </w:t>
      </w:r>
      <w:proofErr w:type="gramStart"/>
      <w:r w:rsidR="001C4B3D" w:rsidRPr="00B85BAA">
        <w:rPr>
          <w:rFonts w:cstheme="minorHAnsi"/>
          <w:sz w:val="20"/>
          <w:szCs w:val="20"/>
          <w:lang w:val="en-US"/>
        </w:rPr>
        <w:t>A</w:t>
      </w:r>
      <w:proofErr w:type="gramEnd"/>
      <w:r w:rsidR="00F60652" w:rsidRPr="00B85BAA">
        <w:rPr>
          <w:rFonts w:cstheme="minorHAnsi"/>
          <w:sz w:val="20"/>
          <w:szCs w:val="20"/>
          <w:lang w:val="en-US"/>
        </w:rPr>
        <w:t xml:space="preserve"> showing distribution of protein size marker.</w:t>
      </w:r>
    </w:p>
    <w:p w:rsidR="00D42B0C" w:rsidRPr="00B85BAA" w:rsidRDefault="00D42B0C" w:rsidP="00C424C5">
      <w:pPr>
        <w:jc w:val="both"/>
        <w:rPr>
          <w:rFonts w:cstheme="minorHAnsi"/>
          <w:b/>
          <w:sz w:val="20"/>
          <w:szCs w:val="20"/>
          <w:lang w:val="en-US"/>
        </w:rPr>
      </w:pPr>
    </w:p>
    <w:p w:rsidR="00B90213" w:rsidRPr="00B85BAA" w:rsidRDefault="00BA77F3" w:rsidP="001C4B3D">
      <w:pPr>
        <w:jc w:val="center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pict>
          <v:shape id="_x0000_i1026" type="#_x0000_t75" style="width:405.1pt;height:423.85pt">
            <v:imagedata r:id="rId6" o:title="100 dpi Figura do suplementu westerny plus sigma - niemodyfikowane"/>
          </v:shape>
        </w:pict>
      </w:r>
    </w:p>
    <w:p w:rsidR="00AA2AB3" w:rsidRPr="00B85BAA" w:rsidRDefault="00AA2AB3">
      <w:pPr>
        <w:rPr>
          <w:rFonts w:cstheme="minorHAnsi"/>
          <w:sz w:val="20"/>
          <w:szCs w:val="20"/>
          <w:lang w:val="en-US"/>
        </w:rPr>
      </w:pPr>
    </w:p>
    <w:sectPr w:rsidR="00AA2AB3" w:rsidRPr="00B85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AB3"/>
    <w:rsid w:val="000360E8"/>
    <w:rsid w:val="00056D4E"/>
    <w:rsid w:val="00097057"/>
    <w:rsid w:val="000C1FBA"/>
    <w:rsid w:val="000D1CC5"/>
    <w:rsid w:val="00186825"/>
    <w:rsid w:val="001C4B3D"/>
    <w:rsid w:val="00266E12"/>
    <w:rsid w:val="002D4831"/>
    <w:rsid w:val="00350B15"/>
    <w:rsid w:val="00427E76"/>
    <w:rsid w:val="004447C6"/>
    <w:rsid w:val="00537820"/>
    <w:rsid w:val="00610A3F"/>
    <w:rsid w:val="00683BC3"/>
    <w:rsid w:val="007677A3"/>
    <w:rsid w:val="007A3001"/>
    <w:rsid w:val="00823BDF"/>
    <w:rsid w:val="00882E7F"/>
    <w:rsid w:val="009B2FC4"/>
    <w:rsid w:val="00AA2AB3"/>
    <w:rsid w:val="00AB7AEC"/>
    <w:rsid w:val="00B85BAA"/>
    <w:rsid w:val="00B90213"/>
    <w:rsid w:val="00BA0E80"/>
    <w:rsid w:val="00BA77F3"/>
    <w:rsid w:val="00BB302C"/>
    <w:rsid w:val="00C424C5"/>
    <w:rsid w:val="00D42B0C"/>
    <w:rsid w:val="00DD4D2E"/>
    <w:rsid w:val="00DE4108"/>
    <w:rsid w:val="00E3033C"/>
    <w:rsid w:val="00ED5F50"/>
    <w:rsid w:val="00F60652"/>
    <w:rsid w:val="00F932C1"/>
    <w:rsid w:val="00FE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108EA-04C4-43C8-BA5A-2F379AC8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5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B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2020-08-13T11:30:00Z</dcterms:created>
  <dcterms:modified xsi:type="dcterms:W3CDTF">2020-09-10T12:27:00Z</dcterms:modified>
</cp:coreProperties>
</file>