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BA17E" w14:textId="01CD8D51" w:rsidR="001E5CC2" w:rsidRPr="006C5D29" w:rsidRDefault="00F02FFA" w:rsidP="001E5CC2">
      <w:pPr>
        <w:pStyle w:val="Web"/>
        <w:spacing w:before="0" w:beforeAutospacing="0" w:after="0" w:afterAutospacing="0"/>
        <w:jc w:val="both"/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</w:pPr>
      <w:r w:rsidRPr="006C5D29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Tables S8-S9</w:t>
      </w:r>
      <w:r w:rsidR="001E5CC2" w:rsidRPr="006C5D29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. Statistical analysis of cell viability assays in cells upon BAT or Tau treatment for 24-72 hours. </w:t>
      </w:r>
      <w:r w:rsidR="001D1F11">
        <w:rPr>
          <w:rFonts w:ascii="Palatino Linotype" w:hAnsi="Palatino Linotype"/>
          <w:sz w:val="18"/>
          <w:szCs w:val="18"/>
        </w:rPr>
        <w:t xml:space="preserve">Statistics show comparison of BAT and Tau treated </w:t>
      </w:r>
      <w:r w:rsidR="007252BD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groups with negative control (NC)</w:t>
      </w:r>
      <w:r w:rsidR="001E5CC2" w:rsidRPr="006C5D29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. </w:t>
      </w:r>
      <w:r w:rsidR="007E401F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="001E5CC2" w:rsidRPr="006C5D29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*p&lt;0.05, ** p&lt;0.01, ***p&lt;0.001, ****p&lt;0.0001.</w:t>
      </w:r>
    </w:p>
    <w:p w14:paraId="2F8F28BB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b/>
          <w:sz w:val="20"/>
          <w:szCs w:val="20"/>
        </w:rPr>
      </w:pPr>
    </w:p>
    <w:p w14:paraId="221A4C20" w14:textId="5DF495BF" w:rsidR="001E5CC2" w:rsidRPr="008D57A1" w:rsidRDefault="001E5CC2" w:rsidP="008D57A1">
      <w:pPr>
        <w:pStyle w:val="Web"/>
        <w:numPr>
          <w:ilvl w:val="0"/>
          <w:numId w:val="3"/>
        </w:numPr>
        <w:spacing w:before="0" w:beforeAutospacing="0" w:after="0" w:afterAutospacing="0"/>
        <w:jc w:val="both"/>
        <w:rPr>
          <w:b/>
          <w:sz w:val="20"/>
          <w:szCs w:val="20"/>
        </w:rPr>
      </w:pPr>
      <w:r w:rsidRPr="008D57A1">
        <w:rPr>
          <w:b/>
          <w:sz w:val="20"/>
          <w:szCs w:val="20"/>
        </w:rPr>
        <w:t>WJ-MSCs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1E5CC2" w:rsidRPr="008D57A1" w14:paraId="18DBF0AD" w14:textId="77777777" w:rsidTr="00F65492">
        <w:tc>
          <w:tcPr>
            <w:tcW w:w="1261" w:type="dxa"/>
          </w:tcPr>
          <w:p w14:paraId="65E73852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Bromamine T (BAT)</w:t>
            </w:r>
          </w:p>
        </w:tc>
        <w:tc>
          <w:tcPr>
            <w:tcW w:w="1009" w:type="dxa"/>
          </w:tcPr>
          <w:p w14:paraId="726893AD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30F657A6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758D424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4733DEB4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2BF37BA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36DA99F8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7B5187B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01CFB83F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1E5CC2" w:rsidRPr="008D57A1" w14:paraId="077A171E" w14:textId="77777777" w:rsidTr="00F65492">
        <w:tc>
          <w:tcPr>
            <w:tcW w:w="1261" w:type="dxa"/>
          </w:tcPr>
          <w:p w14:paraId="48ACE1A2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2B58EAF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0D3A6A1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1504807F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68C24BF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00E86B85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6F71704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6DEE59D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8" w:type="dxa"/>
          </w:tcPr>
          <w:p w14:paraId="6BFA96D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1E5CC2" w:rsidRPr="008D57A1" w14:paraId="2CEAD263" w14:textId="77777777" w:rsidTr="00F65492">
        <w:tc>
          <w:tcPr>
            <w:tcW w:w="1261" w:type="dxa"/>
          </w:tcPr>
          <w:p w14:paraId="71D59F5B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2B4F4E8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1C83B32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037CEEE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6AE5166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7199B0D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3021AA6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169409B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48457D75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1E5CC2" w:rsidRPr="008D57A1" w14:paraId="310FE882" w14:textId="77777777" w:rsidTr="00F65492">
        <w:tc>
          <w:tcPr>
            <w:tcW w:w="1261" w:type="dxa"/>
          </w:tcPr>
          <w:p w14:paraId="4795F47C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5ED10EB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152D676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09E3CE3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036B66AF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1" w:type="dxa"/>
          </w:tcPr>
          <w:p w14:paraId="4A4EF25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51B48265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14FB47C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06FCF35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4A579AE4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1E5CC2" w:rsidRPr="008D57A1" w14:paraId="45BCF431" w14:textId="77777777" w:rsidTr="00F65492">
        <w:tc>
          <w:tcPr>
            <w:tcW w:w="1038" w:type="dxa"/>
          </w:tcPr>
          <w:p w14:paraId="1DDE0A9A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6A496D6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 mM</w:t>
            </w:r>
          </w:p>
        </w:tc>
        <w:tc>
          <w:tcPr>
            <w:tcW w:w="1039" w:type="dxa"/>
          </w:tcPr>
          <w:p w14:paraId="1DF67F0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 mM</w:t>
            </w:r>
          </w:p>
        </w:tc>
        <w:tc>
          <w:tcPr>
            <w:tcW w:w="1039" w:type="dxa"/>
          </w:tcPr>
          <w:p w14:paraId="1474FAE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25 mM</w:t>
            </w:r>
          </w:p>
        </w:tc>
        <w:tc>
          <w:tcPr>
            <w:tcW w:w="1039" w:type="dxa"/>
          </w:tcPr>
          <w:p w14:paraId="66C9457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50 mM</w:t>
            </w:r>
          </w:p>
        </w:tc>
        <w:tc>
          <w:tcPr>
            <w:tcW w:w="1039" w:type="dxa"/>
          </w:tcPr>
          <w:p w14:paraId="527A6A6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100 mM</w:t>
            </w:r>
          </w:p>
        </w:tc>
        <w:tc>
          <w:tcPr>
            <w:tcW w:w="1039" w:type="dxa"/>
          </w:tcPr>
          <w:p w14:paraId="3D51B808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200 mM</w:t>
            </w:r>
          </w:p>
        </w:tc>
        <w:tc>
          <w:tcPr>
            <w:tcW w:w="1039" w:type="dxa"/>
          </w:tcPr>
          <w:p w14:paraId="030DDBF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CIS 0.166 mM</w:t>
            </w:r>
          </w:p>
        </w:tc>
      </w:tr>
      <w:tr w:rsidR="001E5CC2" w:rsidRPr="008D57A1" w14:paraId="375D9C4F" w14:textId="77777777" w:rsidTr="00F65492">
        <w:tc>
          <w:tcPr>
            <w:tcW w:w="1038" w:type="dxa"/>
          </w:tcPr>
          <w:p w14:paraId="7CF0C4A1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3BB45A9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104F1E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05C125F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DD9BED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57BC0C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779EAD3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D67EF8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1E5CC2" w:rsidRPr="008D57A1" w14:paraId="5DDB16D0" w14:textId="77777777" w:rsidTr="00F65492">
        <w:tc>
          <w:tcPr>
            <w:tcW w:w="1038" w:type="dxa"/>
          </w:tcPr>
          <w:p w14:paraId="1D42635C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16EA800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D3EBB4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AA35CC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829EFF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BE6C13F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3E907FC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882D2B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1E5CC2" w:rsidRPr="008D57A1" w14:paraId="68B83613" w14:textId="77777777" w:rsidTr="00F65492">
        <w:tc>
          <w:tcPr>
            <w:tcW w:w="1038" w:type="dxa"/>
          </w:tcPr>
          <w:p w14:paraId="39072352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61E2E0FF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7DE792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CDB3AF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172E9F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087158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950CF1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C25FF1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7DFF687D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b/>
          <w:sz w:val="20"/>
          <w:szCs w:val="20"/>
        </w:rPr>
      </w:pPr>
    </w:p>
    <w:p w14:paraId="4A5891B3" w14:textId="5F1323D5" w:rsidR="001E5CC2" w:rsidRPr="008D57A1" w:rsidRDefault="0072357F" w:rsidP="0072357F">
      <w:pPr>
        <w:pStyle w:val="Web"/>
        <w:spacing w:before="0" w:beforeAutospacing="0" w:after="0" w:afterAutospacing="0"/>
        <w:ind w:firstLine="720"/>
        <w:jc w:val="both"/>
        <w:rPr>
          <w:rFonts w:eastAsia="+mn-ea"/>
          <w:color w:val="000000" w:themeColor="text1"/>
          <w:kern w:val="24"/>
          <w:sz w:val="20"/>
          <w:szCs w:val="20"/>
          <w:lang w:val="nn-NO"/>
        </w:rPr>
      </w:pPr>
      <w:r w:rsidRPr="008D57A1">
        <w:rPr>
          <w:b/>
          <w:sz w:val="20"/>
          <w:szCs w:val="20"/>
        </w:rPr>
        <w:t>9.</w:t>
      </w:r>
      <w:r w:rsidR="001E5CC2" w:rsidRPr="008D57A1">
        <w:rPr>
          <w:b/>
          <w:sz w:val="20"/>
          <w:szCs w:val="20"/>
        </w:rPr>
        <w:t xml:space="preserve"> HepG2 cells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1E5CC2" w:rsidRPr="008D57A1" w14:paraId="2F604313" w14:textId="77777777" w:rsidTr="00F65492">
        <w:tc>
          <w:tcPr>
            <w:tcW w:w="1261" w:type="dxa"/>
          </w:tcPr>
          <w:p w14:paraId="42DA5778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Bromamine T (BAT)</w:t>
            </w:r>
          </w:p>
        </w:tc>
        <w:tc>
          <w:tcPr>
            <w:tcW w:w="1009" w:type="dxa"/>
          </w:tcPr>
          <w:p w14:paraId="4D5A6F75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2172C5AE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4B16667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35651322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019BD28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51E829F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529F711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49C1EAF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1E5CC2" w:rsidRPr="008D57A1" w14:paraId="433B4BE0" w14:textId="77777777" w:rsidTr="00F65492">
        <w:tc>
          <w:tcPr>
            <w:tcW w:w="1261" w:type="dxa"/>
          </w:tcPr>
          <w:p w14:paraId="1AFA09F8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055D2F5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62ECB6B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2E2ACCE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3B043AE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2C554AA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5F1C9C4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67A3A2C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8" w:type="dxa"/>
          </w:tcPr>
          <w:p w14:paraId="0BA7E65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E5CC2" w:rsidRPr="008D57A1" w14:paraId="1C001AA2" w14:textId="77777777" w:rsidTr="00F65492">
        <w:tc>
          <w:tcPr>
            <w:tcW w:w="1261" w:type="dxa"/>
          </w:tcPr>
          <w:p w14:paraId="54DAAEC9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647029C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3DFF086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7BF1A30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0008B81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698BDF3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35FF210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17A35ED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717B232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1E5CC2" w:rsidRPr="008D57A1" w14:paraId="76CE22DC" w14:textId="77777777" w:rsidTr="00F65492">
        <w:tc>
          <w:tcPr>
            <w:tcW w:w="1261" w:type="dxa"/>
          </w:tcPr>
          <w:p w14:paraId="4B0A8ABF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6E79AFA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4D558E7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66462BA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2D04FAF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331C74A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65B4EB5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68B6127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2BEE7A1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5D1C4AB4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rFonts w:eastAsia="+mn-ea"/>
          <w:color w:val="000000" w:themeColor="text1"/>
          <w:kern w:val="24"/>
          <w:sz w:val="20"/>
          <w:szCs w:val="20"/>
          <w:lang w:val="nn-NO"/>
        </w:rPr>
      </w:pPr>
    </w:p>
    <w:p w14:paraId="216AD41A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rFonts w:eastAsia="+mn-ea"/>
          <w:color w:val="000000" w:themeColor="text1"/>
          <w:kern w:val="24"/>
          <w:sz w:val="20"/>
          <w:szCs w:val="20"/>
          <w:lang w:val="nn-N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1E5CC2" w:rsidRPr="008D57A1" w14:paraId="6959EE5A" w14:textId="77777777" w:rsidTr="00F65492">
        <w:tc>
          <w:tcPr>
            <w:tcW w:w="1038" w:type="dxa"/>
          </w:tcPr>
          <w:p w14:paraId="1A57B4D3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31C0D22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4D4AF14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4F179CE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57EABE1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638AEAA4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63588C90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57155B3C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1E5CC2" w:rsidRPr="008D57A1" w14:paraId="1BA4FF3C" w14:textId="77777777" w:rsidTr="00F65492">
        <w:tc>
          <w:tcPr>
            <w:tcW w:w="1038" w:type="dxa"/>
          </w:tcPr>
          <w:p w14:paraId="3A19DF91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0DA2949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12B59A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71BD5C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1E5194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D074E13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C4AF8DB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339CE1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E5CC2" w:rsidRPr="008D57A1" w14:paraId="28D97F5E" w14:textId="77777777" w:rsidTr="00F65492">
        <w:tc>
          <w:tcPr>
            <w:tcW w:w="1038" w:type="dxa"/>
          </w:tcPr>
          <w:p w14:paraId="23E06C54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73A88996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23B32CB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BC82235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37D51309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4481A90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D2FB51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0A423435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1E5CC2" w:rsidRPr="008D57A1" w14:paraId="4049CB14" w14:textId="77777777" w:rsidTr="00F65492">
        <w:tc>
          <w:tcPr>
            <w:tcW w:w="1038" w:type="dxa"/>
          </w:tcPr>
          <w:p w14:paraId="3AF7EFC6" w14:textId="77777777" w:rsidR="001E5CC2" w:rsidRPr="008D57A1" w:rsidRDefault="001E5CC2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54B6425D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F1CD5E7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047033E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7F5432F8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C343EF1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B5F7E4A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797CB572" w14:textId="77777777" w:rsidR="001E5CC2" w:rsidRPr="008D57A1" w:rsidRDefault="001E5CC2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7A1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6A00910F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b/>
          <w:sz w:val="20"/>
          <w:szCs w:val="20"/>
        </w:rPr>
      </w:pPr>
    </w:p>
    <w:p w14:paraId="32C9E1A3" w14:textId="77777777" w:rsidR="001E5CC2" w:rsidRPr="008D57A1" w:rsidRDefault="001E5CC2" w:rsidP="001E5CC2">
      <w:pPr>
        <w:pStyle w:val="Web"/>
        <w:spacing w:before="0" w:beforeAutospacing="0" w:after="0" w:afterAutospacing="0"/>
        <w:jc w:val="both"/>
        <w:rPr>
          <w:rFonts w:eastAsia="+mn-ea"/>
          <w:color w:val="000000" w:themeColor="text1"/>
          <w:kern w:val="24"/>
          <w:sz w:val="20"/>
          <w:szCs w:val="20"/>
          <w:lang w:val="nn-NO"/>
        </w:rPr>
      </w:pPr>
    </w:p>
    <w:p w14:paraId="05E2075B" w14:textId="77777777" w:rsidR="00A635B7" w:rsidRPr="008D57A1" w:rsidRDefault="00A635B7">
      <w:pPr>
        <w:rPr>
          <w:rFonts w:ascii="Times New Roman" w:hAnsi="Times New Roman" w:cs="Times New Roman"/>
          <w:sz w:val="20"/>
          <w:szCs w:val="20"/>
        </w:rPr>
      </w:pPr>
    </w:p>
    <w:sectPr w:rsidR="00A635B7" w:rsidRPr="008D57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C2BDC"/>
    <w:multiLevelType w:val="hybridMultilevel"/>
    <w:tmpl w:val="05D0595C"/>
    <w:lvl w:ilvl="0" w:tplc="F4BC5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12314"/>
    <w:multiLevelType w:val="hybridMultilevel"/>
    <w:tmpl w:val="C3369B06"/>
    <w:lvl w:ilvl="0" w:tplc="D094678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7835"/>
    <w:multiLevelType w:val="hybridMultilevel"/>
    <w:tmpl w:val="33D4D97E"/>
    <w:lvl w:ilvl="0" w:tplc="EF7AD67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zQxNTEwtjQyMzJS0lEKTi0uzszPAykwrAUA6/dlsSwAAAA="/>
  </w:docVars>
  <w:rsids>
    <w:rsidRoot w:val="001E5CC2"/>
    <w:rsid w:val="001D1F11"/>
    <w:rsid w:val="001E5CC2"/>
    <w:rsid w:val="006C5D29"/>
    <w:rsid w:val="0072357F"/>
    <w:rsid w:val="007252BD"/>
    <w:rsid w:val="007E401F"/>
    <w:rsid w:val="008D57A1"/>
    <w:rsid w:val="00A01AFA"/>
    <w:rsid w:val="00A635B7"/>
    <w:rsid w:val="00F0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4450F"/>
  <w15:chartTrackingRefBased/>
  <w15:docId w15:val="{99F83531-22B3-458D-9FD3-D89876A3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E5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1E5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839</Characters>
  <Application>Microsoft Office Word</Application>
  <DocSecurity>0</DocSecurity>
  <Lines>6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9</cp:revision>
  <dcterms:created xsi:type="dcterms:W3CDTF">2020-11-28T23:05:00Z</dcterms:created>
  <dcterms:modified xsi:type="dcterms:W3CDTF">2020-12-30T01:27:00Z</dcterms:modified>
</cp:coreProperties>
</file>