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horzAnchor="margin" w:tblpY="1056"/>
        <w:tblW w:w="9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0"/>
        <w:gridCol w:w="1508"/>
        <w:gridCol w:w="1508"/>
        <w:gridCol w:w="2765"/>
        <w:gridCol w:w="1275"/>
      </w:tblGrid>
      <w:tr w:rsidR="00C93155" w:rsidRPr="00D14F96" w:rsidTr="00D14F96">
        <w:trPr>
          <w:trHeight w:val="283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155" w:rsidRPr="00D14F96" w:rsidRDefault="00D14F96" w:rsidP="00D14F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Species Reactivity:</w:t>
            </w: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Conjugate:</w:t>
            </w: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Catalogue </w:t>
            </w:r>
            <w:proofErr w:type="spellStart"/>
            <w:r w:rsidRPr="00D14F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</w:t>
            </w:r>
            <w:proofErr w:type="spellEnd"/>
            <w:r w:rsidRPr="00D14F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Company: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93155" w:rsidRPr="00D14F96" w:rsidRDefault="00C93155" w:rsidP="00D14F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Dilution:</w:t>
            </w:r>
          </w:p>
        </w:tc>
      </w:tr>
      <w:tr w:rsidR="00C93155" w:rsidRPr="00D14F96" w:rsidTr="00D14F96">
        <w:trPr>
          <w:trHeight w:val="283"/>
        </w:trPr>
        <w:tc>
          <w:tcPr>
            <w:tcW w:w="2140" w:type="dxa"/>
            <w:tcBorders>
              <w:top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Goat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AF488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A110559</w:t>
            </w:r>
          </w:p>
        </w:tc>
        <w:tc>
          <w:tcPr>
            <w:tcW w:w="2765" w:type="dxa"/>
            <w:tcBorders>
              <w:top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1:300</w:t>
            </w:r>
          </w:p>
        </w:tc>
      </w:tr>
      <w:tr w:rsidR="00C93155" w:rsidRPr="00D14F96" w:rsidTr="00D14F96">
        <w:trPr>
          <w:trHeight w:val="283"/>
        </w:trPr>
        <w:tc>
          <w:tcPr>
            <w:tcW w:w="2140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Goat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AF555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A2142</w:t>
            </w:r>
          </w:p>
        </w:tc>
        <w:tc>
          <w:tcPr>
            <w:tcW w:w="2765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275" w:type="dxa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1:300</w:t>
            </w:r>
          </w:p>
        </w:tc>
      </w:tr>
      <w:tr w:rsidR="00C93155" w:rsidRPr="00D14F96" w:rsidTr="00D14F96">
        <w:trPr>
          <w:trHeight w:val="283"/>
        </w:trPr>
        <w:tc>
          <w:tcPr>
            <w:tcW w:w="2140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Mouse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AF488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715-545-150</w:t>
            </w:r>
          </w:p>
        </w:tc>
        <w:tc>
          <w:tcPr>
            <w:tcW w:w="2765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 xml:space="preserve">Jackson </w:t>
            </w:r>
            <w:proofErr w:type="spellStart"/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ImmunoResearch</w:t>
            </w:r>
            <w:proofErr w:type="spellEnd"/>
          </w:p>
        </w:tc>
        <w:tc>
          <w:tcPr>
            <w:tcW w:w="1275" w:type="dxa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1:300</w:t>
            </w:r>
          </w:p>
        </w:tc>
      </w:tr>
      <w:tr w:rsidR="00C93155" w:rsidRPr="00D14F96" w:rsidTr="00D14F96">
        <w:trPr>
          <w:trHeight w:val="283"/>
        </w:trPr>
        <w:tc>
          <w:tcPr>
            <w:tcW w:w="2140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Mouse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AF594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A21203</w:t>
            </w:r>
          </w:p>
        </w:tc>
        <w:tc>
          <w:tcPr>
            <w:tcW w:w="2765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275" w:type="dxa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1:300</w:t>
            </w:r>
          </w:p>
        </w:tc>
      </w:tr>
      <w:tr w:rsidR="00C93155" w:rsidRPr="00D14F96" w:rsidTr="00D14F96">
        <w:trPr>
          <w:trHeight w:val="283"/>
        </w:trPr>
        <w:tc>
          <w:tcPr>
            <w:tcW w:w="2140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Mouse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Biotin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715-065-151</w:t>
            </w:r>
          </w:p>
        </w:tc>
        <w:tc>
          <w:tcPr>
            <w:tcW w:w="2765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 xml:space="preserve">Jackson </w:t>
            </w:r>
            <w:proofErr w:type="spellStart"/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ImmunoResearch</w:t>
            </w:r>
            <w:proofErr w:type="spellEnd"/>
          </w:p>
        </w:tc>
        <w:tc>
          <w:tcPr>
            <w:tcW w:w="1275" w:type="dxa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1:200</w:t>
            </w:r>
          </w:p>
        </w:tc>
      </w:tr>
      <w:tr w:rsidR="00C93155" w:rsidRPr="00D14F96" w:rsidTr="00D14F96">
        <w:trPr>
          <w:trHeight w:val="283"/>
        </w:trPr>
        <w:tc>
          <w:tcPr>
            <w:tcW w:w="2140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Mouse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Cy3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715-165-151</w:t>
            </w:r>
          </w:p>
        </w:tc>
        <w:tc>
          <w:tcPr>
            <w:tcW w:w="2765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 xml:space="preserve">Jackson </w:t>
            </w:r>
            <w:proofErr w:type="spellStart"/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ImmunoResearch</w:t>
            </w:r>
            <w:proofErr w:type="spellEnd"/>
          </w:p>
        </w:tc>
        <w:tc>
          <w:tcPr>
            <w:tcW w:w="1275" w:type="dxa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1:300</w:t>
            </w:r>
          </w:p>
        </w:tc>
      </w:tr>
      <w:tr w:rsidR="00C93155" w:rsidRPr="00D14F96" w:rsidTr="00D14F96">
        <w:trPr>
          <w:trHeight w:val="283"/>
        </w:trPr>
        <w:tc>
          <w:tcPr>
            <w:tcW w:w="2140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Rabbit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AF555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A31572</w:t>
            </w:r>
          </w:p>
        </w:tc>
        <w:tc>
          <w:tcPr>
            <w:tcW w:w="2765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275" w:type="dxa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1:300</w:t>
            </w:r>
          </w:p>
        </w:tc>
      </w:tr>
      <w:tr w:rsidR="00C93155" w:rsidRPr="00D14F96" w:rsidTr="00D14F96">
        <w:trPr>
          <w:trHeight w:val="283"/>
        </w:trPr>
        <w:tc>
          <w:tcPr>
            <w:tcW w:w="2140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Rabbit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AF594</w:t>
            </w:r>
          </w:p>
        </w:tc>
        <w:tc>
          <w:tcPr>
            <w:tcW w:w="1508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A21207</w:t>
            </w:r>
          </w:p>
        </w:tc>
        <w:tc>
          <w:tcPr>
            <w:tcW w:w="2765" w:type="dxa"/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275" w:type="dxa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1:300</w:t>
            </w:r>
          </w:p>
        </w:tc>
      </w:tr>
      <w:tr w:rsidR="00C93155" w:rsidRPr="00D14F96" w:rsidTr="00D14F96">
        <w:trPr>
          <w:trHeight w:val="283"/>
        </w:trPr>
        <w:tc>
          <w:tcPr>
            <w:tcW w:w="2140" w:type="dxa"/>
            <w:tcBorders>
              <w:bottom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Rat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Biotin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712-065-153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vAlign w:val="center"/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 xml:space="preserve">Jackson </w:t>
            </w:r>
            <w:proofErr w:type="spellStart"/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ImmunoResearch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3155" w:rsidRPr="00D14F96" w:rsidRDefault="00C93155" w:rsidP="00D14F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4F96">
              <w:rPr>
                <w:rFonts w:ascii="Arial" w:hAnsi="Arial" w:cs="Arial"/>
                <w:color w:val="000000"/>
                <w:sz w:val="20"/>
                <w:szCs w:val="20"/>
              </w:rPr>
              <w:t>1:200</w:t>
            </w:r>
          </w:p>
        </w:tc>
      </w:tr>
    </w:tbl>
    <w:p w:rsidR="00C93155" w:rsidRPr="00D14F96" w:rsidRDefault="00D113A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14F96">
        <w:rPr>
          <w:rFonts w:ascii="Arial" w:hAnsi="Arial" w:cs="Arial"/>
          <w:b/>
          <w:noProof/>
          <w:sz w:val="20"/>
          <w:szCs w:val="20"/>
          <w:lang w:eastAsia="sv-S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D8AF43" wp14:editId="0BC877DB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5852160" cy="580390"/>
                <wp:effectExtent l="0" t="0" r="1524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963" w:rsidRPr="00BD5963" w:rsidRDefault="00BD5963" w:rsidP="00BD5963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</w:pPr>
                            <w:r w:rsidRPr="00BD5963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Table S3: Secondary antibodies. </w:t>
                            </w:r>
                            <w:r w:rsidRPr="00BD5963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Table of secondary antibodies used in the immunofluorescence stainings. Including information of species reactivity, conjugate, catalogue number (</w:t>
                            </w:r>
                            <w:proofErr w:type="spellStart"/>
                            <w:r w:rsidRPr="00BD5963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nr</w:t>
                            </w:r>
                            <w:proofErr w:type="spellEnd"/>
                            <w:r w:rsidRPr="00BD5963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), company, and dilution.</w:t>
                            </w:r>
                          </w:p>
                          <w:p w:rsidR="00004F7B" w:rsidRPr="00BD5963" w:rsidRDefault="00004F7B" w:rsidP="00BD5963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8AF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.75pt;width:460.8pt;height:45.7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">
                <v:textbox>
                  <w:txbxContent>
                    <w:p w:rsidR="00BD5963" w:rsidRPr="00BD5963" w:rsidRDefault="00BD5963" w:rsidP="00BD5963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bCs/>
                          <w:sz w:val="20"/>
                        </w:rPr>
                      </w:pPr>
                      <w:r w:rsidRPr="00BD5963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Table S3: Secondary antibodies. </w:t>
                      </w:r>
                      <w:r w:rsidRPr="00BD5963">
                        <w:rPr>
                          <w:rFonts w:ascii="Arial" w:hAnsi="Arial" w:cs="Arial"/>
                          <w:bCs/>
                          <w:sz w:val="20"/>
                        </w:rPr>
                        <w:t>Table of secondary antibodies used in the immunofluorescence stainings. Including information of species reactivity, conjugate, catalogue number (</w:t>
                      </w:r>
                      <w:proofErr w:type="spellStart"/>
                      <w:r w:rsidRPr="00BD5963">
                        <w:rPr>
                          <w:rFonts w:ascii="Arial" w:hAnsi="Arial" w:cs="Arial"/>
                          <w:bCs/>
                          <w:sz w:val="20"/>
                        </w:rPr>
                        <w:t>nr</w:t>
                      </w:r>
                      <w:proofErr w:type="spellEnd"/>
                      <w:r w:rsidRPr="00BD5963">
                        <w:rPr>
                          <w:rFonts w:ascii="Arial" w:hAnsi="Arial" w:cs="Arial"/>
                          <w:bCs/>
                          <w:sz w:val="20"/>
                        </w:rPr>
                        <w:t>), company, and dilution.</w:t>
                      </w:r>
                    </w:p>
                    <w:p w:rsidR="00004F7B" w:rsidRPr="00BD5963" w:rsidRDefault="00004F7B" w:rsidP="00BD5963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3155" w:rsidRPr="00D14F96" w:rsidRDefault="00C93155">
      <w:pPr>
        <w:rPr>
          <w:rFonts w:ascii="Arial" w:hAnsi="Arial" w:cs="Arial"/>
          <w:sz w:val="20"/>
          <w:szCs w:val="20"/>
        </w:rPr>
      </w:pPr>
    </w:p>
    <w:p w:rsidR="00C93155" w:rsidRPr="00D14F96" w:rsidRDefault="00C93155">
      <w:pPr>
        <w:rPr>
          <w:rFonts w:ascii="Arial" w:hAnsi="Arial" w:cs="Arial"/>
          <w:sz w:val="20"/>
          <w:szCs w:val="20"/>
        </w:rPr>
      </w:pPr>
    </w:p>
    <w:p w:rsidR="00C93155" w:rsidRPr="00D14F96" w:rsidRDefault="00C93155">
      <w:pPr>
        <w:rPr>
          <w:rFonts w:ascii="Arial" w:hAnsi="Arial" w:cs="Arial"/>
          <w:sz w:val="20"/>
          <w:szCs w:val="20"/>
        </w:rPr>
      </w:pPr>
    </w:p>
    <w:p w:rsidR="00B36037" w:rsidRPr="00D14F96" w:rsidRDefault="00B36037">
      <w:pPr>
        <w:rPr>
          <w:rFonts w:ascii="Arial" w:hAnsi="Arial" w:cs="Arial"/>
          <w:sz w:val="20"/>
          <w:szCs w:val="20"/>
        </w:rPr>
      </w:pPr>
    </w:p>
    <w:p w:rsidR="00582738" w:rsidRPr="00D14F96" w:rsidRDefault="00582738">
      <w:pPr>
        <w:rPr>
          <w:rFonts w:ascii="Arial" w:hAnsi="Arial" w:cs="Arial"/>
          <w:sz w:val="20"/>
          <w:szCs w:val="20"/>
        </w:rPr>
      </w:pPr>
    </w:p>
    <w:sectPr w:rsidR="00582738" w:rsidRPr="00D14F96" w:rsidSect="00CD5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38"/>
    <w:rsid w:val="00004F7B"/>
    <w:rsid w:val="000E1F94"/>
    <w:rsid w:val="00183C9F"/>
    <w:rsid w:val="00187774"/>
    <w:rsid w:val="001F29E6"/>
    <w:rsid w:val="00483DE6"/>
    <w:rsid w:val="00582738"/>
    <w:rsid w:val="00685A4D"/>
    <w:rsid w:val="00831E72"/>
    <w:rsid w:val="00B36037"/>
    <w:rsid w:val="00BC5BB4"/>
    <w:rsid w:val="00BD5963"/>
    <w:rsid w:val="00C57D4A"/>
    <w:rsid w:val="00C93155"/>
    <w:rsid w:val="00CD57AB"/>
    <w:rsid w:val="00D053E3"/>
    <w:rsid w:val="00D113A3"/>
    <w:rsid w:val="00D14F96"/>
    <w:rsid w:val="00D93AD1"/>
    <w:rsid w:val="00D97D19"/>
    <w:rsid w:val="00E87476"/>
    <w:rsid w:val="00FB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B182ED-4A04-48D8-BA2C-70AD29BB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2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Uppsala Universitet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 Bekkhus</dc:creator>
  <cp:keywords/>
  <dc:description/>
  <cp:lastModifiedBy>Tove Bekkhus</cp:lastModifiedBy>
  <cp:revision>10</cp:revision>
  <dcterms:created xsi:type="dcterms:W3CDTF">2020-10-07T09:59:00Z</dcterms:created>
  <dcterms:modified xsi:type="dcterms:W3CDTF">2020-12-09T11:06:00Z</dcterms:modified>
</cp:coreProperties>
</file>