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5729724" w14:textId="3328260A" w:rsidR="00C50C72" w:rsidRPr="00B2261C" w:rsidRDefault="00C50C72" w:rsidP="00387982">
      <w:pPr>
        <w:adjustRightInd w:val="0"/>
        <w:snapToGrid w:val="0"/>
        <w:spacing w:after="240"/>
        <w:jc w:val="center"/>
        <w:rPr>
          <w:rFonts w:ascii="Palatino Linotype" w:hAnsi="Palatino Linotype"/>
          <w:b/>
          <w:sz w:val="36"/>
          <w:szCs w:val="36"/>
        </w:rPr>
      </w:pPr>
      <w:bookmarkStart w:id="0" w:name="_GoBack"/>
      <w:bookmarkEnd w:id="0"/>
      <w:r w:rsidRPr="00B2261C">
        <w:rPr>
          <w:rFonts w:ascii="Palatino Linotype" w:hAnsi="Palatino Linotype"/>
          <w:b/>
          <w:sz w:val="36"/>
          <w:szCs w:val="36"/>
        </w:rPr>
        <w:t>Supplementary Information</w:t>
      </w:r>
    </w:p>
    <w:p w14:paraId="65E7C326" w14:textId="0DE57F63" w:rsidR="00C50C72" w:rsidRPr="00B2261C" w:rsidRDefault="00C50C72" w:rsidP="00C50C72">
      <w:pPr>
        <w:adjustRightInd w:val="0"/>
        <w:snapToGrid w:val="0"/>
        <w:spacing w:after="240"/>
        <w:jc w:val="left"/>
        <w:rPr>
          <w:rFonts w:ascii="Palatino Linotype" w:hAnsi="Palatino Linotype"/>
          <w:b/>
          <w:sz w:val="20"/>
        </w:rPr>
      </w:pPr>
      <w:r w:rsidRPr="00B2261C">
        <w:rPr>
          <w:rFonts w:ascii="Palatino Linotype" w:hAnsi="Palatino Linotype"/>
          <w:b/>
          <w:sz w:val="20"/>
        </w:rPr>
        <w:t>Viral Integration Sites</w:t>
      </w:r>
    </w:p>
    <w:p w14:paraId="073662F2" w14:textId="1988E7F5" w:rsidR="00C50C72" w:rsidRPr="00B2261C" w:rsidRDefault="00C50C72" w:rsidP="00387982">
      <w:pPr>
        <w:adjustRightInd w:val="0"/>
        <w:snapToGrid w:val="0"/>
        <w:spacing w:line="260" w:lineRule="atLeast"/>
        <w:ind w:firstLine="425"/>
        <w:rPr>
          <w:rFonts w:ascii="Palatino Linotype" w:hAnsi="Palatino Linotype"/>
          <w:sz w:val="20"/>
        </w:rPr>
      </w:pPr>
      <w:r w:rsidRPr="00B2261C">
        <w:rPr>
          <w:rFonts w:ascii="Palatino Linotype" w:hAnsi="Palatino Linotype"/>
          <w:spacing w:val="-6"/>
          <w:sz w:val="20"/>
        </w:rPr>
        <w:t xml:space="preserve">Viral integration sites were identified in the literature for HPV </w:t>
      </w:r>
      <w:r w:rsidRPr="00B2261C">
        <w:rPr>
          <w:rFonts w:ascii="Palatino Linotype" w:hAnsi="Palatino Linotype"/>
          <w:b/>
          <w:spacing w:val="-6"/>
          <w:sz w:val="20"/>
          <w:u w:val="single"/>
        </w:rPr>
        <w:fldChar w:fldCharType="begin" w:fldLock="1"/>
      </w:r>
      <w:r w:rsidRPr="00B2261C">
        <w:rPr>
          <w:rFonts w:ascii="Palatino Linotype" w:hAnsi="Palatino Linotype"/>
          <w:b/>
          <w:spacing w:val="-6"/>
          <w:sz w:val="20"/>
          <w:u w:val="single"/>
        </w:rPr>
        <w:instrText>ADDIN CSL_CITATION { "citationItems" : [ { "id" : "ITEM-1", "itemData" : { "author" : [ { "dropping-particle" : "", "family" : "Thorland", "given" : "Erik C.", "non-dropping-particle" : "", "parse-names" : false, "suffix" : "" }, { "dropping-particle" : "", "family" : "Myers", "given" : "Shannon L.", "non-dropping-particle" : "", "parse-names" : false, "suffix" : "" }, { "dropping-particle" : "", "family" : "Persing", "given" : "David H.", "non-dropping-particle" : "", "parse-names" : false, "suffix" : "" }, { "dropping-particle" : "", "family" : "Sarkar", "given" : "Gobinda", "non-dropping-particle" : "", "parse-names" : false, "suffix" : "" }, { "dropping-particle" : "", "family" : "McGovern", "given" : "Renee M.", "non-dropping-particle" : "", "parse-names" : false, "suffix" : "" }, { "dropping-particle" : "", "family" : "Gostout", "given" : "Bobbie S.", "non-dropping-particle" : "", "parse-names" : false, "suffix" : "" }, { "dropping-particle" : "", "family" : "Smith", "given" : "David I.", "non-dropping-particle" : "", "parse-names" : false, "suffix" : "" } ], "container-title" : "Cancer research", "id" : "ITEM-1", "issued" : { "date-parts" : [ [ "2000" ] ] }, "page" : "5916-5921", "title" : "Human papillomavirus type 16 integrations in cervical tumors frequently occur in common fragile sites", "type" : "article-journal", "volume" : "60" }, "uris" : [ "http://www.mendeley.com/documents/?uuid=963eeb6d-2154-448c-9b0d-021510d4cfba" ] }, { "id" : "ITEM-2", "itemData" : { "DOI" : "10.1371/journal.pone.0039632", "ISSN" : "1932-6203", "PMID" : "22761851", "abstract" : "HPV DNA integration into the host genome is a characteristic but not an exclusive step during cervical carcinogenesis. It is still a matter of debate whether viral integration contributes to the transformation process beyond ensuring the constitutive expression of the viral oncogenes. There is mounting evidence for a non-random distribution of integration loci and the direct involvement of cellular cancer-related genes. In this study we addressed this topic by extending the existing data set by an additional 47 HPV16 and HPV18 positive cervical carcinoma. We provide supportive evidence for previously defined integration hotspots and have revealed another cluster of integration sites within the cytogenetic band 3q28. Moreover, in the vicinity of these hotspots numerous microRNAs (miRNAs) are located and may be influenced by the integrated HPV DNA. By compiling our data and published reports 9 genes could be identified which were affected by HPV integration at least twice in independent tumors. In some tumors the viral-cellular fusion transcripts were even identical with respect to the viral donor and cellular acceptor sites used. However, the exact integration sites are likely to differ since none of the integration sites analysed thus far have shown more than a few nucleotides of homology between viral and host sequences. Therefore, DNA recombination involving large stretches of homology at the integration site can be ruled out. It is however intriguing that by sequence alignment several regions of the HPV16 genome were found to have highly homologous stretches of up to 50 nucleotides to the aforementioned genes and the integration hotspots. One common region of homologies with cellular sequences is between the viral gene E5 and L2 (nucleotides positions 4100 to 4240). We speculate that this and other regions of homology are involved in the integration process. Our observations suggest that targeted disruption, possibly also of critical cellular genes, by HPV integration remains an issue to be fully resolved.", "author" : [ { "dropping-particle" : "", "family" : "Schmitz", "given" : "Martina", "non-dropping-particle" : "", "parse-names" : false, "suffix" : "" }, { "dropping-particle" : "", "family" : "Driesch", "given" : "Corina", "non-dropping-particle" : "", "parse-names" : false, "suffix" : "" }, { "dropping-particle" : "", "family" : "Jansen", "given" : "Lars", "non-dropping-particle" : "", "parse-names" : false, "suffix" : "" }, { "dropping-particle" : "", "family" : "Runnebaum", "given" : "Ingo B", "non-dropping-particle" : "", "parse-names" : false, "suffix" : "" }, { "dropping-particle" : "", "family" : "D\u00fcrst", "given" : "Matthias", "non-dropping-particle" : "", "parse-names" : false, "suffix" : "" } ], "container-title" : "PloS one", "id" : "ITEM-2", "issue" : "6", "issued" : { "date-parts" : [ [ "2012", "1" ] ] }, "page" : "e39632", "title" : "Non-random integration of the HPV genome in cervical cancer.", "type" : "article-journal", "volume" : "7" }, "uris" : [ "http://www.mendeley.com/documents/?uuid=33d05b73-ba23-44c4-b14e-2e6e0829611a" ] }, { "id" : "ITEM-3", "itemData" : { "DOI" : "10.1007/s12253-012-9507-y", "ISSN" : "1532-2807", "PMID" : "22451136", "abstract" : "Oncogenic HPVs have been found frequently integrated into human genome of invasive cancers and chromosomal localization has been extensively investigated in cervical carcinoma. Few studies have analyzed the HPV integration loci in other genital cancers. We have characterized the integration sites of HPV16 in invasive penile carcinoma by means of Alu-HPV-based PCR. Nucleotide sequence analysis of viral-human DNA junctions showed that HPV integration occurred in one case within the chromosome 8q21.3 region, in which the FAM92A1 gene is mapped, and in the second case inside the chromosome 16p13.3, within the intronic region of TRAP1 gene. These results confirm previous observations, summarized in a systematic review of the literature, on the HPV integration events in gene loci relevant to cancer pathogenesis.", "author" : [ { "dropping-particle" : "", "family" : "Annunziata", "given" : "Clorinda", "non-dropping-particle" : "", "parse-names" : false, "suffix" : "" }, { "dropping-particle" : "", "family" : "Buonaguro", "given" : "Luigi", "non-dropping-particle" : "", "parse-names" : false, "suffix" : "" }, { "dropping-particle" : "", "family" : "Buonaguro", "given" : "Franco M", "non-dropping-particle" : "", "parse-names" : false, "suffix" : "" }, { "dropping-particle" : "", "family" : "Tornesello", "given" : "Maria Lina", "non-dropping-particle" : "", "parse-names" : false, "suffix" : "" } ], "container-title" : "Pathology oncology research", "id" : "ITEM-3", "issue" : "4", "issued" : { "date-parts" : [ [ "2012", "10" ] ] }, "page" : "803-8", "title" : "Characterization of the human papillomavirus (HPV) integration sites into genital cancers.", "type" : "article-journal", "volume" : "18" }, "uris" : [ "http://www.mendeley.com/documents/?uuid=8cbb507f-1d4f-44d2-86c2-34eb9b6c4bd2" ] }, { "id" : "ITEM-4", "itemData" : { "DOI" : "10.1158/0008-5472.CAN-08-1741", "ISSN" : "1538-7445", "PMID" : "18922896", "abstract" : "As the high-risk human papillomavirus (HPV) integrants seen in anogenital carcinomas represent the end-point of a clonal selection process, we used the W12 model to study the naturally occurring integration events that exist in HPV16-infected cervical keratinocytes before integrant selection. We performed limiting dilution cloning to identify integrants present in cells that also maintain episomes. Such integrants arise in a natural context and exist in a noncompetitive environment, as they are transcriptionally repressed by episome-derived E2. We found that integration can occur at any time during episome maintenance, providing biological support for epidemiologic observations that persistent HPV infection is a major risk factor in cervical carcinogenesis. Of 24 different integration sites isolated from a single nonclonal population of W12, 12 (50%) occurred within chromosome bands containing a common fragile site (CFS), similar to observations for selected integrants in vivo. This suggests that such regions represent relatively accessible sites for insertion of foreign DNA, rather than conferring a selective advantage when disrupted. Interestingly, however, integrants and CFSs did not accurately colocalize. We further observed that local DNA rearrangements occur frequently and rapidly after the integration event. The majority of integrants were in chromosome bands containing a cancer-associated coding gene or microRNA, indicating that integration occurs commonly in these regions, regardless of selective pressure. The cancer-associated genes were generally a considerable distance from the integration site, and there was no evidence for altered expression of nine strong candidate genes. These latter observations do not support an important role for HPV16 integration in causing insertional mutagenesis.", "author" : [ { "dropping-particle" : "", "family" : "Dall", "given" : "Keltie L", "non-dropping-particle" : "", "parse-names" : false, "suffix" : "" }, { "dropping-particle" : "", "family" : "Scarpini", "given" : "Cinzia G", "non-dropping-particle" : "", "parse-names" : false, "suffix" : "" }, { "dropping-particle" : "", "family" : "Roberts", "given" : "Ian", "non-dropping-particle" : "", "parse-names" : false, "suffix" : "" }, { "dropping-particle" : "", "family" : "Winder", "given" : "David M", "non-dropping-particle" : "", "parse-names" : false, "suffix" : "" }, { "dropping-particle" : "", "family" : "Stanley", "given" : "Margaret a", "non-dropping-particle" : "", "parse-names" : false, "suffix" : "" }, { "dropping-particle" : "", "family" : "Muralidhar", "given" : "Balaji", "non-dropping-particle" : "", "parse-names" : false, "suffix" : "" }, { "dropping-particle" : "", "family" : "Herdman", "given" : "M Trent", "non-dropping-particle" : "", "parse-names" : false, "suffix" : "" }, { "dropping-particle" : "", "family" : "Pett", "given" : "Mark R", "non-dropping-particle" : "", "parse-names" : false, "suffix" : "" }, { "dropping-particle" : "", "family" : "Coleman", "given" : "Nicholas", "non-dropping-particle" : "", "parse-names" : false, "suffix" : "" } ], "container-title" : "Cancer research", "id" : "ITEM-4", "issue" : "20", "issued" : { "date-parts" : [ [ "2008", "10", "15" ] ] }, "page" : "8249-59", "title" : "Characterization of naturally occurring HPV16 integration sites isolated from cervical keratinocytes under noncompetitive conditions.", "type" : "article-journal", "volume" : "68" }, "uris" : [ "http://www.mendeley.com/documents/?uuid=1f006c9d-b1df-45fc-9c61-17446dd25f0a" ] }, { "id" : "ITEM-5", "itemData" : { "ISSN" : "0022-538X", "PMID" : "1649348", "abstract" : "DNA sequences of specific human papillomavirus (HPV) types are found integrated in the cell genome in most invasive genital carcinomas. We have determined the chromosomal localization of integrated HPV type 16 (HPV-16) or HPV-18 genomes in genital cancers by in situ hybridization experiments. In three cancers, HPV sequences were localized in chromosome band 8q24.1, in which the c-myc gene is mapped, and in one cancer HPV sequences were localized in chromosome band 2p24, which contains the N-myc gene. In three of the four cases, the proto-oncogene located near integrated viral sequences was found to be structurally altered and/or overexpressed. These data indicate that HPV genomes are preferentially integrated near myc genes in invasive genital cancers and support the hypothesis that integration plays a part in tumor progression via an activation of cellular oncogenes.", "author" : [ { "dropping-particle" : "", "family" : "Couturier", "given" : "J", "non-dropping-particle" : "", "parse-names" : false, "suffix" : "" }, { "dropping-particle" : "", "family" : "Sastre-Garau", "given" : "X", "non-dropping-particle" : "", "parse-names" : false, "suffix" : "" }, { "dropping-particle" : "", "family" : "Schneider-Maunoury", "given" : "S", "non-dropping-particle" : "", "parse-names" : false, "suffix" : "" }, { "dropping-particle" : "", "family" : "Labib", "given" : "A", "non-dropping-particle" : "", "parse-names" : false, "suffix" : "" }, { "dropping-particle" : "", "family" : "Orth", "given" : "G", "non-dropping-particle" : "", "parse-names" : false, "suffix" : "" } ], "container-title" : "Journal of virology", "id" : "ITEM-5", "issue" : "8", "issued" : { "date-parts" : [ [ "1991", "8" ] ] }, "page" : "4534-8", "title" : "Integration of papillomavirus DNA near myc genes in genital carcinomas and its consequences for proto-oncogene expression.", "type" : "article-journal", "volume" : "65" }, "uris" : [ "http://www.mendeley.com/documents/?uuid=851ad06c-b549-4fae-9fa7-f00b8e2f5c4d" ] }, { "id" : "ITEM-6", "itemData" : { "DOI" : "10.1371/journal.pone.0041012", "ISSN" : "1932-6203", "PMID" : "22815898", "abstract" : "Persistent HPV infection plays a major role in cervical cancer. This study was undertaken to identify HPV types in a cohort of Indian women with locally advanced cervical cancer as well as to determine the physical state and/or site of viral integration in the host genome. Pretreatment biopsies (n = 270) from patients were screened for HPV infection by a high throughput HPV genotyping assay based on luminex xMAP technology as well as MY09/11 PCR and SPF1/2 PCR. Overall HPV positivity was observed to be 95%, with HPV16 being most common (63%) followed by infection with HPV18. Integration status of the virus was identified using Amplification of Papillomavirus Oncogene Transcripts (APOT) assay in a subset of samples positive for HPV16 and/or HPV18 (n = 86) and with an adequate follow-up. The data was correlated with clinical outcome of the patients. Integration of the viral genome was observed in 79% of the cases and a preference for integration into the chromosomal loci 1p, 3q, 6q, 11q, 13q and 20q was seen. Clinical data revealed that the physical state of the virus (integrated or episomal) could be an important prognostic marker for cervical cancer.", "author" : [ { "dropping-particle" : "", "family" : "Das", "given" : "Poulami", "non-dropping-particle" : "", "parse-names" : false, "suffix" : "" }, { "dropping-particle" : "", "family" : "Thomas", "given" : "Asha", "non-dropping-particle" : "", "parse-names" : false, "suffix" : "" }, { "dropping-particle" : "", "family" : "Mahantshetty", "given" : "Umesh", "non-dropping-particle" : "", "parse-names" : false, "suffix" : "" }, { "dropping-particle" : "", "family" : "Shrivastava", "given" : "Shyam K", "non-dropping-particle" : "", "parse-names" : false, "suffix" : "" }, { "dropping-particle" : "", "family" : "Deodhar", "given" : "Kedar", "non-dropping-particle" : "", "parse-names" : false, "suffix" : "" }, { "dropping-particle" : "", "family" : "Mulherkar", "given" : "Rita", "non-dropping-particle" : "", "parse-names" : false, "suffix" : "" } ], "container-title" : "PloS one", "id" : "ITEM-6", "issue" : "7", "issued" : { "date-parts" : [ [ "2012", "1" ] ] }, "page" : "e41012", "title" : "HPV genotyping and site of viral integration in cervical cancers in Indian women.", "type" : "article-journal", "volume" : "7" }, "uris" : [ "http://www.mendeley.com/documents/?uuid=bcda8287-a1c4-46d8-9aca-f772e8b5a9ab" ] }, { "id" : "ITEM-7", "itemData" : { "DOI" : "10.1128/JVI.02093-10", "ISSN" : "1098-5514", "PMID" : "21123375", "abstract" : "Many human papillomavirus (HPV)-positive high-grade lesions and cancers of the uterine cervix harbor integrated HPV genomes expressing the E6 and E7 oncogenes from chimeric virus-cell mRNAs, but less is known about HPV integration in head and neck cancer (HNC). Here we compared viral DNA status and E6-E7 mRNA sequences in HPV-16-positive HNC tumors to those in independent human keratinocyte cell clones derived from primary tonsillar or foreskin epithelia immortalized with HPV-16 genomes. Three of nine HNC tumors and epithelial clones containing unintegrated HPV-16 genomes expressed mRNAs spliced from HPV-16 SD880 to SA3358 and terminating at the viral early gene p(A) signal. In contrast, most integrated HPV genomes in six HNCs and a set of 31 keratinocyte clones expressed HPV-16 major early promoter (MEP)-initiated mRNAs spliced from viral SD880 directly to diverse cellular sequences, with a minority spliced to SA3358 followed by a cellular DNA junction. Sequence analysis of chimeric virus-cell mRNAs from HNC tumors and keratinocyte clones identified viral integration sites in a variety of chromosomes, with some located in or near growth control genes, including the c-myc protooncogene and the gene encoding FAP-1 phosphatase. Taken together, these findings support the hypothesis that HPV integration in cancers is a stochastic process resulting in clonal selection of aggressively expanding cells with altered gene expression of integrated HPV genomes and potential perturbations of cellular genes at or near viral integration sites. Furthermore, our results demonstrate that this selection also takes place and can be studied in primary human keratinocytes in culture.", "author" : [ { "dropping-particle" : "", "family" : "Lace", "given" : "Michael J", "non-dropping-particle" : "", "parse-names" : false, "suffix" : "" }, { "dropping-particle" : "", "family" : "Anson", "given" : "James R", "non-dropping-particle" : "", "parse-names" : false, "suffix" : "" }, { "dropping-particle" : "", "family" : "Klussmann", "given" : "Jens P", "non-dropping-particle" : "", "parse-names" : false, "suffix" : "" }, { "dropping-particle" : "", "family" : "Wang", "given" : "Dong Hong", "non-dropping-particle" : "", "parse-names" : false, "suffix" : "" }, { "dropping-particle" : "", "family" : "Smith", "given" : "Elaine M", "non-dropping-particle" : "", "parse-names" : false, "suffix" : "" }, { "dropping-particle" : "", "family" : "Haugen", "given" : "Thomas H", "non-dropping-particle" : "", "parse-names" : false, "suffix" : "" }, { "dropping-particle" : "", "family" : "Turek", "given" : "Lubomir P", "non-dropping-particle" : "", "parse-names" : false, "suffix" : "" } ], "container-title" : "Journal of virology", "id" : "ITEM-7", "issue" : "4", "issued" : { "date-parts" : [ [ "2011", "2", "15" ] ] }, "note" : "From Duplicate 2 (Human papillomavirus type 16 (HPV-16) genomes integrated in head and neck cancers and in HPV-16-immortalized human keratinocyte clones express chimeric virus-cell mRNAs similar to those found in cervical cancers. - Lace, Michael J; Anson, James R; Klussmann, Jens P; Wang, Dong Hong; Smith, Elaine M; Haugen, Thomas H; Turek, Lubomir P)", "page" : "1645-54", "title" : "Human papillomavirus type 16 (HPV-16) genomes integrated in head and neck cancers and in HPV-16-immortalized human keratinocyte clones express chimeric virus-cell mRNAs similar to those found in cervical cancers.", "type" : "article-journal", "volume" : "85" }, "uris" : [ "http://www.mendeley.com/documents/?uuid=88b0c789-6ae2-4535-8cda-80a608d9c313" ] }, { "id" : "ITEM-8", "itemData" : { "DOI" : "10.1038/ncomms3513", "ISSN" : "2041-1723", "author" : [ { "dropping-particle" : "", "family" : "Tang", "given" : "Ka-Wei", "non-dropping-particle" : "", "parse-names" : false, "suffix" : "" }, { "dropping-particle" : "", "family" : "Alaei-Mahabadi", "given" : "Babak", "non-dropping-particle" : "", "parse-names" : false, "suffix" : "" }, { "dropping-particle" : "", "family" : "Samuelsson", "given" : "Tore", "non-dropping-particle" : "", "parse-names" : false, "suffix" : "" }, { "dropping-particle" : "", "family" : "Lindh", "given" : "Magnus", "non-dropping-particle" : "", "parse-names" : false, "suffix" : "" }, { "dropping-particle" : "", "family" : "Larsson", "given" : "Erik", "non-dropping-particle" : "", "parse-names" : false, "suffix" : "" } ], "container-title" : "Nature Communications", "id" : "ITEM-8", "issued" : { "date-parts" : [ [ "2013", "10", "1" ] ] }, "page" : "1-9", "publisher" : "Nature Publishing Group", "title" : "The landscape of viral expression and host gene fusion and adaptation in human cancer", "type" : "article-journal", "volume" : "4" }, "uris" : [ "http://www.mendeley.com/documents/?uuid=f6d7760d-ced0-4c7c-876b-4b1bb0369acf" ] }, { "id" : "ITEM-9", "itemData" : { "DOI" : "10.1038/sj.onc.1206528", "ISSN" : "0950-9232", "PMID" : "12802289", "abstract" : "Chronic infections with the hepatitis B virus (HBV) and high-risk human papillomaviruses (HPVs) are important risk factors for hepatocellular carcinoma (HCC) and cervical cancer (CC), respectively. HBV and HPV are DNA viruses that almost invariably integrate into the host genome in invasive tumors. The viral integration sites occur throughout the genome, leading to the presumption that there are no preferred sites of integration. A number of viral integrations have been shown to occur within the vicinity of important cancer-related genes. In studies of HBV-induced HCC and HPV-induced CC, we have identified two HBV and three HPV integrations into the human telomerase reverse transcriptase (hTERT) gene. Detailed characterization of the integrations revealed that four integrations occurred within the hTERT promoter and upstream region and the fifth integration occurred in intron 3 of the hTERT gene. None of the integrations altered the hTERT coding sequence and all resulted in juxtaposition of viral enhancers near hTERT, with potential activation of hTERT expression. Our work supports the hypothesis that the sites of oncogenic viral integration are nonrandom and that genes at the sites of viral integration may play important roles in carcinogenesis.", "author" : [ { "dropping-particle" : "", "family" : "Ferber", "given" : "M J", "non-dropping-particle" : "", "parse-names" : false, "suffix" : "" }, { "dropping-particle" : "", "family" : "Montoya", "given" : "D P", "non-dropping-particle" : "", "parse-names" : false, "suffix" : "" }, { "dropping-particle" : "", "family" : "Yu", "given" : "C", "non-dropping-particle" : "", "parse-names" : false, "suffix" : "" }, { "dropping-particle" : "", "family" : "Aderca", "given" : "I", "non-dropping-particle" : "", "parse-names" : false, "suffix" : "" }, { "dropping-particle" : "", "family" : "McGee", "given" : "A", "non-dropping-particle" : "", "parse-names" : false, "suffix" : "" }, { "dropping-particle" : "", "family" : "Thorland", "given" : "E C", "non-dropping-particle" : "", "parse-names" : false, "suffix" : "" }, { "dropping-particle" : "", "family" : "Nagorney", "given" : "D M", "non-dropping-particle" : "", "parse-names" : false, "suffix" : "" }, { "dropping-particle" : "", "family" : "Gostout", "given" : "B S", "non-dropping-particle" : "", "parse-names" : false, "suffix" : "" }, { "dropping-particle" : "", "family" : "Burgart", "given" : "L J", "non-dropping-particle" : "", "parse-names" : false, "suffix" : "" }, { "dropping-particle" : "", "family" : "Boix", "given" : "L", "non-dropping-particle" : "", "parse-names" : false, "suffix" : "" }, { "dropping-particle" : "", "family" : "Bruix", "given" : "J", "non-dropping-particle" : "", "parse-names" : false, "suffix" : "" }, { "dropping-particle" : "", "family" : "McMahon", "given" : "B J", "non-dropping-particle" : "", "parse-names" : false, "suffix" : "" }, { "dropping-particle" : "", "family" : "Cheung", "given" : "T H", "non-dropping-particle" : "", "parse-names" : false, "suffix" : "" }, { "dropping-particle" : "", "family" : "Chung", "given" : "T K H", "non-dropping-particle" : "", "parse-names" : false, "suffix" : "" }, { "dropping-particle" : "", "family" : "Wong", "given" : "Y F", "non-dropping-particle" : "", "parse-names" : false, "suffix" : "" }, { "dropping-particle" : "", "family" : "Smith", "given" : "D I", "non-dropping-particle" : "", "parse-names" : false, "suffix" : "" }, { "dropping-particle" : "", "family" : "Roberts", "given" : "L R", "non-dropping-particle" : "", "parse-names" : false, "suffix" : "" } ], "container-title" : "Oncogene", "id" : "ITEM-9", "issue" : "24", "issued" : { "date-parts" : [ [ "2003", "6", "12" ] ] }, "page" : "3813-20", "title" : "Integrations of the hepatitis B virus (HBV) and human papillomavirus (HPV) into the human telomerase reverse transcriptase (hTERT) gene in liver and cervical cancers.", "type" : "article-journal", "volume" : "22" }, "uris" : [ "http://www.mendeley.com/documents/?uuid=7c3cc0d8-c0e5-4892-9154-d4f20938b20a" ] }, { "id" : "ITEM-10", "itemData" : { "DOI" : "10.1158/0008-5472.CAN-07-2776", "ISSN" : "1538-7445", "PMID" : "18381461", "abstract" : "Integration of human papillomavirus (HPV) DNA into the host genome is a frequent event in cervical carcinogenesis and is reported to occur at randomly selected chromosomal sites. However, as the databases are being up-dated continuously, the knowledge based on sequenced viral integration sites also expands. In this study, viral-cellular fusion transcripts of a preselected group of 74 cervical carcinoma or cervical intraepithelial neoplasia grade 3 (CIN3) biopsies harboring integrated HPV16, HPV18, HPV31, HPV33, or HPV45 DNA were amplified by 3'-rapid amplification of cDNA ends PCR and sequenced. Consistent with previous reports, integration sites were found to be distributed throughout the genome. However, 23% (17 of 74) of the integration sites were located within the cytogenetic bands 4q13.3, 8q24.21, 13q22.1, and 17q21, in clusters ranging from 86 to 900 kb. Of note is that clusters 8q24.21 and 13q22.1 are within 1.5 Mbp of an adjacent fragile site whereas clusters 4q13.3 and 17q21 are &gt;15 Mbp distant to any known fragile sites. It is tempting to speculate that as yet unknown fragile sites may be identified on the basis of HPV integration hotspots. No correlation between HPV type and specific integration loci was found. Of 74 fusion transcripts, 28 contained cellular sequences, which were homologous to known genes, and 40 samples contained sequences of predicted genes. In 33 fusion transcripts, both viral and cellular sequences were in sense orientation, indicating that the gene itself or upstream sequences were affected by integration. These data suggest that the influence of HPV integration on host gene expression may not be a rare effect and should encourage more detailed analyses.", "author" : [ { "dropping-particle" : "", "family" : "Kraus", "given" : "Irene", "non-dropping-particle" : "", "parse-names" : false, "suffix" : "" }, { "dropping-particle" : "", "family" : "Driesch", "given" : "Corina", "non-dropping-particle" : "", "parse-names" : false, "suffix" : "" }, { "dropping-particle" : "", "family" : "Vinokurova", "given" : "Svetlana", "non-dropping-particle" : "", "parse-names" : false, "suffix" : "" }, { "dropping-particle" : "", "family" : "Hovig", "given" : "Eivind", "non-dropping-particle" : "", "parse-names" : false, "suffix" : "" }, { "dropping-particle" : "", "family" : "Schneider", "given" : "Achim", "non-dropping-particle" : "", "parse-names" : false, "suffix" : "" }, { "dropping-particle" : "", "family" : "Knebel Doeberitz", "given" : "Magnus", "non-dropping-particle" : "von", "parse-names" : false, "suffix" : "" }, { "dropping-particle" : "", "family" : "D\u00fcrst", "given" : "Matthias", "non-dropping-particle" : "", "parse-names" : false, "suffix" : "" } ], "container-title" : "Cancer research", "id" : "ITEM-10", "issue" : "7", "issued" : { "date-parts" : [ [ "2008", "4", "1" ] ] }, "page" : "2514-22", "title" : "The majority of viral-cellular fusion transcripts in cervical carcinomas cotranscribe cellular sequences of known or predicted genes.", "type" : "article-journal", "volume" : "68" }, "uris" : [ "http://www.mendeley.com/documents/?uuid=4dc32424-41ee-4cbf-8729-c3916e74d736" ] }, { "id" : "ITEM-11", "itemData" : { "DOI" : "10.1038/sj.onc.1206629", "ISSN" : "0950-9232", "PMID" : "12813471", "abstract" : "Persistent infections with high-risk human papillomaviruses (HPVs) induce dysplastic lesions of the lower genital tract. Some of these lesions eventually progress to invasive cancers, particularly of the uterine cervix. In many advanced preneoplastic cervical lesions and most derived carcinomas, HPV genomes are found to be integrated into the host cell chromosomes. Although HPV integration seems to play an important role in the progression of cervical dysplasia, the underlying mechanisms are still unclear. To investigate the pathogenic role of genomic integration of HPV genomes in greater detail, we analysed integration sites of HPV16 and 18 genomes in 21 anogenital precancerous and cancerous lesions using a ligation-mediated chain reaction (DIPS) and the recently described amplification of papilloma virus oncogene transcripts (APOT) assay. On the genomic level, only singular integration events were observed in individual neoplastic cell clones. At many integration sites, a short overlap between HPV and genomic sequences was observed, suggesting that the integration of HPV genomes is mediated by nonhomologous sequence-specific recombination. APOT analysis revealed that the majority of integrated HPV genomes was actively transcribed. These data suggest that in the progression of cervical preneoplasia to invasive carcinomas, integration of viral genomes occurs only at single or few chromosomal loci in a given cell clone. Disruption of cellular genes might support malignant transformation in rare cases; however, it is not a pathogenic prerequisite. The main function of HPV integration seems to be the stabilization of oncogene transcription.", "author" : [ { "dropping-particle" : "", "family" : "Ziegert", "given" : "Corina", "non-dropping-particle" : "", "parse-names" : false, "suffix" : "" }, { "dropping-particle" : "", "family" : "Wentzensen", "given" : "Nicolas", "non-dropping-particle" : "", "parse-names" : false, "suffix" : "" }, { "dropping-particle" : "", "family" : "Vinokurova", "given" : "Svetlana", "non-dropping-particle" : "", "parse-names" : false, "suffix" : "" }, { "dropping-particle" : "", "family" : "Kisseljov", "given" : "Fjodor", "non-dropping-particle" : "", "parse-names" : false, "suffix" : "" }, { "dropping-particle" : "", "family" : "Einenkel", "given" : "Jens", "non-dropping-particle" : "", "parse-names" : false, "suffix" : "" }, { "dropping-particle" : "", "family" : "Hoeckel", "given" : "Michael", "non-dropping-particle" : "", "parse-names" : false, "suffix" : "" }, { "dropping-particle" : "", "family" : "Knebel Doeberitz", "given" : "Magnus", "non-dropping-particle" : "von", "parse-names" : false, "suffix" : "" } ], "container-title" : "Oncogene", "id" : "ITEM-11", "issue" : "25", "issued" : { "date-parts" : [ [ "2003", "6", "19" ] ] }, "page" : "3977-84", "title" : "A comprehensive analysis of HPV integration loci in anogenital lesions combining transcript and genome-based amplification techniques.", "type" : "article-journal", "volume" : "22" }, "uris" : [ "http://www.mendeley.com/documents/?uuid=9af326f8-d63d-461d-a19d-e2f1714d012e" ] }, { "id" : "ITEM-12", "itemData" : { "DOI" : "10.1038/sj/onc/1205104", "author" : [ { "dropping-particle" : "", "family" : "Wentzensen", "given" : "Nicolas", "non-dropping-particle" : "", "parse-names" : false, "suffix" : "" }, { "dropping-particle" : "", "family" : "Ridder", "given" : "Ruediger", "non-dropping-particle" : "", "parse-names" : false, "suffix" : "" }, { "dropping-particle" : "", "family" : "Klaes", "given" : "Ruediger", "non-dropping-particle" : "", "parse-names" : false, "suffix" : "" } ], "container-title" : "Oncogene", "id" : "ITEM-12", "issued" : { "date-parts" : [ [ "2002" ] ] }, "page" : "419-426", "title" : "Characterization of viral-cellular fusion transcripts in a large series of HPV16 and 18 positive anogenital lesions.", "type" : "article-journal", "volume" : "21" }, "uris" : [ "http://www.mendeley.com/documents/?uuid=79ff9586-0073-444c-bef3-ff8162a84e2d" ] }, { "id" : "ITEM-13", "itemData" : { "DOI" : "10.1002/path", "author" : [ { "dropping-particle" : "", "family" : "Winder", "given" : "DM", "non-dropping-particle" : "", "parse-names" : false, "suffix" : "" }, { "dropping-particle" : "", "family" : "Pett", "given" : "MR", "non-dropping-particle" : "", "parse-names" : false, "suffix" : "" }, { "dropping-particle" : "", "family" : "Foster", "given" : "N", "non-dropping-particle" : "", "parse-names" : false, "suffix" : "" }, { "dropping-particle" : "", "family" : "Shivji", "given" : "MKK", "non-dropping-particle" : "", "parse-names" : false, "suffix" : "" }, { "dropping-particle" : "", "family" : "Herdman", "given" : "MT", "non-dropping-particle" : "", "parse-names" : false, "suffix" : "" }, { "dropping-particle" : "", "family" : "Stanley", "given" : "MA", "non-dropping-particle" : "", "parse-names" : false, "suffix" : "" }, { "dropping-particle" : "", "family" : "Venkitaraman", "given" : "AR", "non-dropping-particle" : "", "parse-names" : false, "suffix" : "" }, { "dropping-particle" : "", "family" : "Coleman", "given" : "N", "non-dropping-particle" : "", "parse-names" : false, "suffix" : "" } ], "container-title" : "The Journal of pathology", "id" : "ITEM-13", "issue" : "July", "issued" : { "date-parts" : [ [ "2007" ] ] }, "page" : "27-34", "title" : "An increase in DNA double-strand breaks, induced by Ku70 depletion, is associated with human papillomavirus 16 episome loss and de novo viral integration events", "type" : "article-journal", "volume" : "213" }, "uris" : [ "http://www.mendeley.com/documents/?uuid=a1985a14-acad-4faa-9ec3-1274a504a0ed" ] }, { "id" : "ITEM-14", "itemData" : { "ISSN" : "0165-4608", "PMID" : "2153440", "abstract" : "The SK-v cell line, established from a precancerous lesion (a vulvar intraepithelial neoplasia), contains 10 to 20 copies of the human papillomavirus type 16 (HPV16) genome, and was previously shown to derive from a clone of cells present in the patient's lesions. By in situ hybridization the integrated HPV16 DNA sequences were localized to a single site in chromosome region 12q14-q15. The localization of viral sequences to a single nonrearranged chromosome 12 suggests that integration occurred at this site in the patient's premalignant lesions. The INT1 and GLI protooncogenes are located in this chromosomal region. No detectable modification of the structure and expression of these genes was observed by blot hybridization experiments.", "author" : [ { "dropping-particle" : "", "family" : "Sastre-Garau", "given" : "X", "non-dropping-particle" : "", "parse-names" : false, "suffix" : "" }, { "dropping-particle" : "", "family" : "Schneider-Maunoury", "given" : "S", "non-dropping-particle" : "", "parse-names" : false, "suffix" : "" }, { "dropping-particle" : "", "family" : "Couturier", "given" : "J", "non-dropping-particle" : "", "parse-names" : false, "suffix" : "" }, { "dropping-particle" : "", "family" : "Orth", "given" : "G", "non-dropping-particle" : "", "parse-names" : false, "suffix" : "" } ], "container-title" : "Cancer genetics and cytogenetics", "id" : "ITEM-14", "issue" : "2", "issued" : { "date-parts" : [ [ "1990", "2" ] ] }, "page" : "243-51", "title" : "Human papillomavirus type 16 DNA is integrated into chromosome region 12q14-q15 in a cell line derived from a vulvar intraepithelial neoplasia.", "type" : "article-journal", "volume" : "44" }, "uris" : [ "http://www.mendeley.com/documents/?uuid=a8e353ea-3887-4786-acfa-9e8f6893b40b" ] }, { "id" : "ITEM-15", "itemData" : { "ISSN" : "1052-9551", "PMID" : "11277395", "abstract" : "Using a procedure based on restriction enzyme cleavage, self-ligation, and inverse polymerase chain reaction (rliPCR), the authors investigated 18 cervical intraepithelial neoplasia III (CIN III) cases and 37 invasive squamous carcinomas for integration of human papillomavirus type 16 (HPV16). All eighteen CIN III cases (severe dysplasia or high-grade squamous intraepithelial lesion) were found to harbor episomal HPV, but one of the samples contained mixed episomal and integrated forms. Seventeen of 37 invasive cervical carcinoma samples were identified previously as containing the completely integrated HPV16 genome by using PCR covering the entire E1/E2 gene, and this was confirmed by rliPCR in 16 cases. One case, however, showed a low level of episomal deoxyribonucleic acid in addition to the predominant integrated form. Of the remaining 20 carcinoma samples showing episomal forms in the previous analysis, 14 were found to contain integrated forms using rliPCR, and four contained multimeric episomal forms. Thus, in total, 31 of 37 of the carcinomas (84%) showed the integrated HPV16 genome. The rliPCR product from five carcinoma cases was cloned into a plasmid vector and used as a template for \"primer walking\" deoxyribonucleic acid sequencing to deduce human sequences flanking the integrated HPV genome. Based on this information, bacterial artificial chromosome (BAC) and P1-derived artificial chromosome (PAC) clones were obtained and used as probes in fluorescent in situ hybridization experiments on human metaphase chromosomes. The results of the fluorescent in situ hybridization experiments showed evidence for HPV16 integration in chromosome regions 1q25, 3q28, 6p25, 11p13, and 18q22. Sixteen carcinoma samples, containing episomal HPV16, were sequenced in the long control region. Evidence for changes in E2 binding or silencer YY1 sequences was found in only two samples.", "author" : [ { "dropping-particle" : "", "family" : "Kalantari", "given" : "M", "non-dropping-particle" : "", "parse-names" : false, "suffix" : "" }, { "dropping-particle" : "", "family" : "Blennow", "given" : "E", "non-dropping-particle" : "", "parse-names" : false, "suffix" : "" }, { "dropping-particle" : "", "family" : "Hagmar", "given" : "B", "non-dropping-particle" : "", "parse-names" : false, "suffix" : "" }, { "dropping-particle" : "", "family" : "Johansson", "given" : "B", "non-dropping-particle" : "", "parse-names" : false, "suffix" : "" } ], "container-title" : "Diagnostic molecular pathology : the American journal of surgical pathology, part B", "id" : "ITEM-15", "issue" : "1", "issued" : { "date-parts" : [ [ "2001", "3" ] ] }, "page" : "46-54", "title" : "Physical state of HPV16 and chromosomal mapping of the integrated form in cervical carcinomas.", "type" : "article-journal", "volume" : "10" }, "uris" : [ "http://www.mendeley.com/documents/?uuid=7a5d7407-0cef-498c-b47f-49bc3a1e1232" ] }, { "id" : "ITEM-16", "itemData" : { "author" : [ { "dropping-particle" : "", "family" : "Smith", "given" : "PP", "non-dropping-particle" : "", "parse-names" : false, "suffix" : "" }, { "dropping-particle" : "", "family" : "Friedman", "given" : "CL", "non-dropping-particle" : "", "parse-names" : false, "suffix" : "" }, { "dropping-particle" : "", "family" : "Bryant", "given" : "EM", "non-dropping-particle" : "", "parse-names" : false, "suffix" : "" }, { "dropping-particle" : "", "family" : "McDougall", "given" : "JK", "non-dropping-particle" : "", "parse-names" : false, "suffix" : "" } ], "container-title" : "Genes, Chromosomes and Cancer", "id" : "ITEM-16", "issued" : { "date-parts" : [ [ "1992" ] ] }, "page" : "150-157", "title" : "Viral integration and fragile sites in human papillomavirus\u2010lmmortalized human keratinocyte cell lines", "type" : "article-journal", "volume" : "5" }, "uris" : [ "http://www.mendeley.com/documents/?uuid=e2dda0b8-5d4b-4b59-b806-c347bf11fe7f" ] }, { "id" : "ITEM-17", "itemData" : { "ISSN" : "1471-2407", "PMID" : "12377107", "abstract" : "In cervical tumours the integration of human papilloma viruses (HPV) transcripts often results in the generation of transcripts that consist of hybrids of viral and cellular sequences. Mapping data using a variety of techniques has demonstrated that HPV integration occurred without obvious specificity into human genome. However, these techniques could not demonstrate whether integration resulted in the generation of transcripts encoding viral or viral-cellular sequences. The aim of this work was to map the integration sites of HPV DNA and to analyse the adjacent cellular sequences.", "author" : [ { "dropping-particle" : "", "family" : "Klimov", "given" : "Eugene", "non-dropping-particle" : "", "parse-names" : false, "suffix" : "" }, { "dropping-particle" : "", "family" : "Vinokourova", "given" : "Svetlana", "non-dropping-particle" : "", "parse-names" : false, "suffix" : "" }, { "dropping-particle" : "", "family" : "Moisjak", "given" : "Elena", "non-dropping-particle" : "", "parse-names" : false, "suffix" : "" }, { "dropping-particle" : "", "family" : "Rakhmanaliev", "given" : "Elian", "non-dropping-particle" : "", "parse-names" : false, "suffix" : "" }, { "dropping-particle" : "", "family" : "Kobseva", "given" : "Vera", "non-dropping-particle" : "", "parse-names" : false, "suffix" : "" }, { "dropping-particle" : "", "family" : "Laimins", "given" : "Laimonis", "non-dropping-particle" : "", "parse-names" : false, "suffix" : "" }, { "dropping-particle" : "", "family" : "Kisseljov", "given" : "Fjodor", "non-dropping-particle" : "", "parse-names" : false, "suffix" : "" }, { "dropping-particle" : "", "family" : "Sulimova", "given" : "Galina", "non-dropping-particle" : "", "parse-names" : false, "suffix" : "" } ], "container-title" : "BMC cancer", "id" : "ITEM-17", "issued" : { "date-parts" : [ [ "2002", "10", "13" ] ] }, "page" : "24", "title" : "Human papilloma viruses and cervical tumours: mapping of integration sites and analysis of adjacent cellular sequences.", "type" : "article-journal", "volume" : "2" }, "uris" : [ "http://www.mendeley.com/documents/?uuid=c56e6307-8f6c-421a-8445-c2e266ad4b00" ] }, { "id" : "ITEM-18", "itemData" : { "DOI" : "10.1038/sj.onc.1207006", "ISSN" : "0950-9232", "PMID" : "14562053", "abstract" : "The development of cervical cancer is highly associated with human papillomavirus (HPV) infection. Greater than 99% of all cervical tumors contain HPV DNA. Integration of high-risk HPV has been temporally associated with the acquisition of a malignant phenotype. Recent work from our lab has shown that HPV16, the most common high-risk HPV associated with cervical carcinoma, preferentially integrates at loci containing human common fragile sites (CFSs). CFSs are regions of genomic instability that have also been associated with deletions, translocations, and gene amplification during cancer development. The current work shows that HPV18, the second most prevalent high-risk HPV type found in cervical tumors, preferentially targets the CFSs. We identified 27 unique HPV18 integrations in cervical tumors, of which 63% (P&lt;0.001) occur in CFSs. However, the distribution of HPV18 integrations found were profoundly different from those found for HPV16. Specifically, 30% of all HPV18 integrations occurred within the chromosomal band 8q24 near the c-myc proto-oncogene. None of the HPV16 integrations occurred in this region. Previous low-resolution mapping suggested that c-myc may be a target of HPV integration. Our data at nucleotide resolution confirm that in HPV18-positive cervical tumors, the region surrounding c-myc is indeed a hot spot of viral integration. These results demonstrate that CFSs are preferred sites of integration for HPV18 in cervical tumors. In addition, we have identified multiple cellular genes that have been disrupted by HPV18 integration in cervical tumors. Our results suggest that the sites of HPV18 integration are nonrandom and may play an important role in the development of cervical tumors.", "author" : [ { "dropping-particle" : "", "family" : "Ferber", "given" : "M J", "non-dropping-particle" : "", "parse-names" : false, "suffix" : "" }, { "dropping-particle" : "", "family" : "Thorland", "given" : "Erik C", "non-dropping-particle" : "", "parse-names" : false, "suffix" : "" }, { "dropping-particle" : "", "family" : "Brink", "given" : "Antoinette A T P", "non-dropping-particle" : "", "parse-names" : false, "suffix" : "" }, { "dropping-particle" : "", "family" : "Rapp", "given" : "Anton K", "non-dropping-particle" : "", "parse-names" : false, "suffix" : "" }, { "dropping-particle" : "", "family" : "Phillips", "given" : "Leslie A", "non-dropping-particle" : "", "parse-names" : false, "suffix" : "" }, { "dropping-particle" : "", "family" : "McGovern", "given" : "Renee", "non-dropping-particle" : "", "parse-names" : false, "suffix" : "" }, { "dropping-particle" : "", "family" : "Gostout", "given" : "Bobbie S", "non-dropping-particle" : "", "parse-names" : false, "suffix" : "" }, { "dropping-particle" : "", "family" : "Cheung", "given" : "Tak Hong", "non-dropping-particle" : "", "parse-names" : false, "suffix" : "" }, { "dropping-particle" : "", "family" : "Chung", "given" : "Tong Kwok Hung", "non-dropping-particle" : "", "parse-names" : false, "suffix" : "" }, { "dropping-particle" : "", "family" : "Fu", "given" : "Wong Yick", "non-dropping-particle" : "", "parse-names" : false, "suffix" : "" }, { "dropping-particle" : "", "family" : "Smith", "given" : "David I", "non-dropping-particle" : "", "parse-names" : false, "suffix" : "" } ], "container-title" : "Oncogene", "id" : "ITEM-18", "issue" : "46", "issued" : { "date-parts" : [ [ "2003", "10", "16" ] ] }, "page" : "7233-42", "title" : "Preferential integration of human papillomavirus type 18 near the c-myc locus in cervical carcinoma.", "type" : "article-journal", "volume" : "22" }, "uris" : [ "http://www.mendeley.com/documents/?uuid=4efc7c68-2e4b-4cbb-bed6-3f8601b9aa59" ] }, { "id" : "ITEM-19", "itemData" : { "DOI" : "10.1038/nature12881", "ISSN" : "1476-4687", "PMID" : "24390348", "abstract" : "Cervical cancer is responsible for 10-15% of cancer-related deaths in women worldwide. The aetiological role of infection with high-risk human papilloma viruses (HPVs) in cervical carcinomas is well established. Previous studies have also implicated somatic mutations in PIK3CA, PTEN, TP53, STK11 and KRAS as well as several copy-number alterations in the pathogenesis of cervical carcinomas. Here we report whole-exome sequencing analysis of 115 cervical carcinoma-normal paired samples, transcriptome sequencing of 79 cases and whole-genome sequencing of 14 tumour-normal pairs. Previously unknown somatic mutations in 79 primary squamous cell carcinomas include recurrent E322K substitutions in the MAPK1 gene (8%), inactivating mutations in the HLA-B gene (9%), and mutations in EP300 (16%), FBXW7 (15%), NFE2L2 (4%), TP53 (5%) and ERBB2 (6%). We also observe somatic ELF3 (13%) and CBFB (8%) mutations in 24 adenocarcinomas. Squamous cell carcinomas have higher frequencies of somatic nucleotide substitutions occurring at cytosines preceded by thymines (Tp*C sites) than adenocarcinomas. Gene expression levels at HPV integration sites were statistically significantly higher in tumours with HPV integration compared with expression of the same genes in tumours without viral integration at the same site. These data demonstrate several recurrent genomic alterations in cervical carcinomas that suggest new strategies to combat this disease.", "author" : [ { "dropping-particle" : "", "family" : "Ojesina", "given" : "Akinyemi I", "non-dropping-particle" : "", "parse-names" : false, "suffix" : "" }, { "dropping-particle" : "", "family" : "Lichtenstein", "given" : "Lee", "non-dropping-particle" : "", "parse-names" : false, "suffix" : "" }, { "dropping-particle" : "", "family" : "Freeman", "given" : "Samuel S", "non-dropping-particle" : "", "parse-names" : false, "suffix" : "" }, { "dropping-particle" : "", "family" : "Pedamallu", "given" : "Chandra Sekhar", "non-dropping-particle" : "", "parse-names" : false, "suffix" : "" }, { "dropping-particle" : "", "family" : "Imaz-Rosshandler", "given" : "Ivan", "non-dropping-particle" : "", "parse-names" : false, "suffix" : "" }, { "dropping-particle" : "", "family" : "Pugh", "given" : "Trevor J", "non-dropping-particle" : "", "parse-names" : false, "suffix" : "" }, { "dropping-particle" : "", "family" : "Cherniack", "given" : "Andrew D", "non-dropping-particle" : "", "parse-names" : false, "suffix" : "" }, { "dropping-particle" : "", "family" : "Ambrogio", "given" : "Lauren", "non-dropping-particle" : "", "parse-names" : false, "suffix" : "" }, { "dropping-particle" : "", "family" : "Cibulskis", "given" : "Kristian", "non-dropping-particle" : "", "parse-names" : false, "suffix" : "" }, { "dropping-particle" : "", "family" : "Bertelsen", "given" : "Bj\u00f8rn", "non-dropping-particle" : "", "parse-names" : false, "suffix" : "" }, { "dropping-particle" : "", "family" : "Romero-Cordoba", "given" : "Sandra", "non-dropping-particle" : "", "parse-names" : false, "suffix" : "" }, { "dropping-particle" : "", "family" : "Trevi\u00f1o", "given" : "Victor", "non-dropping-particle" : "", "parse-names" : false, "suffix" : "" }, { "dropping-particle" : "", "family" : "Vazquez-Santillan", "given" : "Karla", "non-dropping-particle" : "", "parse-names" : false, "suffix" : "" }, { "dropping-particle" : "", "family" : "Guadarrama", "given" : "Alberto Salido", "non-dropping-particle" : "", "parse-names" : false, "suffix" : "" }, { "dropping-particle" : "", "family" : "Wright", "given" : "Alexi a", "non-dropping-particle" : "", "parse-names" : false, "suffix" : "" }, { "dropping-particle" : "", "family" : "Rosenberg", "given" : "Mara W", "non-dropping-particle" : "", "parse-names" : false, "suffix" : "" }, { "dropping-particle" : "", "family" : "Duke", "given" : "Fujiko", "non-dropping-particle" : "", "parse-names" : false, "suffix" : "" }, { "dropping-particle" : "", "family" : "Kaplan", "given" : "Bethany", "non-dropping-particle" : "", "parse-names" : false, "suffix" : "" }, { "dropping-particle" : "", "family" : "Wang", "given" : "Rui", "non-dropping-particle" : "", "parse-names" : false, "suffix" : "" }, { "dropping-particle" : "", "family" : "Nickerson", "given" : "Elizabeth", "non-dropping-particle" : "", "parse-names" : false, "suffix" : "" }, { "dropping-particle" : "", "family" : "Walline", "given" : "Heather M", "non-dropping-particle" : "", "parse-names" : false, "suffix" : "" }, { "dropping-particle" : "", "family" : "Lawrence", "given" : "Michael S", "non-dropping-particle" : "", "parse-names" : false, "suffix" : "" }, { "dropping-particle" : "", "family" : "Stewart", "given" : "Chip", "non-dropping-particle" : "", "parse-names" : false, "suffix" : "" }, { "dropping-particle" : "", "family" : "Carter", "given" : "Scott L", "non-dropping-particle" : "", "parse-names" : false, "suffix" : "" }, { "dropping-particle" : "", "family" : "McKenna", "given" : "Aaron", "non-dropping-particle" : "", "parse-names" : false, "suffix" : "" }, { "dropping-particle" : "", "family" : "Rodriguez-Sanchez", "given" : "Iram P", "non-dropping-particle" : "", "parse-names" : false, "suffix" : "" }, { "dropping-particle" : "", "family" : "Espinosa-Castilla", "given" : "Magali", "non-dropping-particle" : "", "parse-names" : false, "suffix" : "" }, { "dropping-particle" : "", "family" : "Woie", "given" : "Kathrine", "non-dropping-particle" : "", "parse-names" : false, "suffix" : "" }, { "dropping-particle" : "", "family" : "Bjorge", "given" : "Line", "non-dropping-particle" : "", "parse-names" : false, "suffix" : "" }, { "dropping-particle" : "", "family" : "Wik", "given" : "Elisabeth", "non-dropping-particle" : "", "parse-names" : false, "suffix" : "" }, { "dropping-particle" : "", "family" : "Halle", "given" : "Mari K", "non-dropping-particle" : "", "parse-names" : false, "suffix" : "" }, { "dropping-particle" : "", "family" : "Hoivik", "given" : "Erling a", "non-dropping-particle" : "", "parse-names" : false, "suffix" : "" }, { "dropping-particle" : "", "family" : "Krakstad", "given" : "Camilla", "non-dropping-particle" : "", "parse-names" : false, "suffix" : "" }, { "dropping-particle" : "", "family" : "Gabi\u00f1o", "given" : "Nayeli Belem", "non-dropping-particle" : "", "parse-names" : false, "suffix" : "" }, { "dropping-particle" : "", "family" : "G\u00f3mez-Mac\u00edas", "given" : "Gabriela Sofia", "non-dropping-particle" : "", "parse-names" : false, "suffix" : "" }, { "dropping-particle" : "", "family" : "Valdez-Chapa", "given" : "Lezmes D", "non-dropping-particle" : "", "parse-names" : false, "suffix" : "" }, { "dropping-particle" : "", "family" : "Garza-Rodr\u00edguez", "given" : "Mar\u00eda Lourdes", "non-dropping-particle" : "", "parse-names" : false, "suffix" : "" }, { "dropping-particle" : "", "family" : "Maytorena", "given" : "German", "non-dropping-particle" : "", "parse-names" : false, "suffix" : "" }, { "dropping-particle" : "", "family" : "Vazquez", "given" : "Jorge", "non-dropping-particle" : "", "parse-names" : false, "suffix" : "" }, { "dropping-particle" : "", "family" : "Rodea", "given" : "Carlos", "non-dropping-particle" : "", "parse-names" : false, "suffix" : "" }, { "dropping-particle" : "", "family" : "Cravioto", "given" : "Adrian", "non-dropping-particle" : "", "parse-names" : false, "suffix" : "" }, { "dropping-particle" : "", "family" : "Cortes", "given" : "Maria L", "non-dropping-particle" : "", "parse-names" : false, "suffix" : "" }, { "dropping-particle" : "", "family" : "Greulich", "given" : "Heidi", "non-dropping-particle" : "", "parse-names" : false, "suffix" : "" }, { "dropping-particle" : "", "family" : "Crum", "given" : "Christopher P", "non-dropping-particle" : "", "parse-names" : false, "suffix" : "" }, { "dropping-particle" : "", "family" : "Neuberg", "given" : "Donna S", "non-dropping-particle" : "", "parse-names" : false, "suffix" : "" }, { "dropping-particle" : "", "family" : "Hidalgo-Miranda", "given" : "Alfredo", "non-dropping-particle" : "", "parse-names" : false, "suffix" : "" }, { "dropping-particle" : "", "family" : "Escareno", "given" : "Claudia Rangel", "non-dropping-particle" : "", "parse-names" : false, "suffix" : "" }, { "dropping-particle" : "", "family" : "Akslen", "given" : "Lars a", "non-dropping-particle" : "", "parse-names" : false, "suffix" : "" }, { "dropping-particle" : "", "family" : "Carey", "given" : "Thomas E", "non-dropping-particle" : "", "parse-names" : false, "suffix" : "" }, { "dropping-particle" : "", "family" : "Vintermyr", "given" : "Olav K", "non-dropping-particle" : "", "parse-names" : false, "suffix" : "" }, { "dropping-particle" : "", "family" : "Gabriel", "given" : "Stacey B", "non-dropping-particle" : "", "parse-names" : false, "suffix" : "" }, { "dropping-particle" : "", "family" : "Barrera-Salda\u00f1a", "given" : "Hugo a", "non-dropping-particle" : "", "parse-names" : false, "suffix" : "" }, { "dropping-particle" : "", "family" : "Melendez-Zajgla", "given" : "Jorge", "non-dropping-particle" : "", "parse-names" : false, "suffix" : "" }, { "dropping-particle" : "", "family" : "Getz", "given" : "Gad", "non-dropping-particle" : "", "parse-names" : false, "suffix" : "" }, { "dropping-particle" : "", "family" : "Salvesen", "given" : "Helga B", "non-dropping-particle" : "", "parse-names" : false, "suffix" : "" }, { "dropping-particle" : "", "family" : "Meyerson", "given" : "Matthew", "non-dropping-particle" : "", "parse-names" : false, "suffix" : "" } ], "container-title" : "Nature", "id" : "ITEM-19", "issue" : "7488", "issued" : { "date-parts" : [ [ "2014", "12", "25" ] ] }, "page" : "371-375", "title" : "Landscape of genomic alterations in cervical carcinomas.", "type" : "article-journal", "volume" : "506" }, "uris" : [ "http://www.mendeley.com/documents/?uuid=32b4d109-8399-4f75-9100-fa270628bc08" ] }, { "id" : "ITEM-20", "itemData" : { "ISSN" : "1549-5469", "PMID" : "24201445", "abstract" : "Genomic instability is a hallmark of human cancers, including the 5% caused by human papillomavirus (HPV). Here we report a striking association between HPV integration and adjacent host genomic structural variation in human cancer cell lines and primary tumors. Whole genome sequencing revealed HPV integrants flanking and bridging extensive host genomic amplifications and rearrangements, including deletions, inversions and chromosomal translocations. We present a model of 'looping' by which HPV integrant-mediated DNA replication and recombination may result in viral-host DNA concatemers, frequently disrupting genes involved in oncogenesis and amplifying HPV oncogenes E6 and E7. Our high-resolution results shed new light on a catastrophic process, distinct from chromothripsis and other mutational processes, by which HPV directly promotes genomic instability.", "author" : [ { "dropping-particle" : "", "family" : "Akagi", "given" : "Keiko", "non-dropping-particle" : "", "parse-names" : false, "suffix" : "" }, { "dropping-particle" : "", "family" : "Li", "given" : "Jingfeng", "non-dropping-particle" : "", "parse-names" : false, "suffix" : "" }, { "dropping-particle" : "", "family" : "Broutian", "given" : "Tatevik R", "non-dropping-particle" : "", "parse-names" : false, "suffix" : "" }, { "dropping-particle" : "", "family" : "Padilla-Nash", "given" : "Hesed", "non-dropping-particle" : "", "parse-names" : false, "suffix" : "" }, { "dropping-particle" : "", "family" : "Xiao", "given" : "Weihong", "non-dropping-particle" : "", "parse-names" : false, "suffix" : "" }, { "dropping-particle" : "", "family" : "Jiang", "given" : "Bo", "non-dropping-particle" : "", "parse-names" : false, "suffix" : "" }, { "dropping-particle" : "", "family" : "Rocco", "given" : "James W", "non-dropping-particle" : "", "parse-names" : false, "suffix" : "" }, { "dropping-particle" : "", "family" : "Teknos", "given" : "Theodoros N", "non-dropping-particle" : "", "parse-names" : false, "suffix" : "" }, { "dropping-particle" : "", "family" : "Kumar", "given" : "Bhavna", "non-dropping-particle" : "", "parse-names" : false, "suffix" : "" }, { "dropping-particle" : "", "family" : "Wangsa", "given" : "Danny", "non-dropping-particle" : "", "parse-names" : false, "suffix" : "" }, { "dropping-particle" : "", "family" : "He", "given" : "Dandan", "non-dropping-particle" : "", "parse-names" : false, "suffix" : "" }, { "dropping-particle" : "", "family" : "Ried", "given" : "Thomas", "non-dropping-particle" : "", "parse-names" : false, "suffix" : "" }, { "dropping-particle" : "", "family" : "Symer", "given" : "David E", "non-dropping-particle" : "", "parse-names" : false, "suffix" : "" }, { "dropping-particle" : "", "family" : "Gillison", "given" : "Maura L", "non-dropping-particle" : "", "parse-names" : false, "suffix" : "" } ], "container-title" : "Genome research", "id" : "ITEM-20", "issued" : { "date-parts" : [ [ "2014", "11", "7" ] ] }, "page" : "185-199", "title" : "Genome-wide analysis of HPV integration in human cancers reveals recurrent, focal genomic instability.", "type" : "article-journal", "volume" : "24" }, "uris" : [ "http://www.mendeley.com/documents/?uuid=1e7ad8df-0443-4447-8242-3601127f6e5f" ] }, { "id" : "ITEM-21", "itemData" : { "DOI" : "10.1534/g3.113.005777", "ISSN" : "2160-1836", "PMID" : "23550136", "abstract" : "HeLa is the most widely used model cell line for studying human cellular and molecular biology. To date, no genomic reference for this cell line has been released, and experiments have relied on the human reference genome. Effective design and interpretation of molecular genetic studies done using HeLa cells requires accurate genomic information. Here we present a detailed genomic and transcriptomic characterization of a HeLa cell line. We performed DNA and RNA sequencing of a HeLa Kyoto cell line and analyzed its mutational portfolio and gene expression profile. Segmentation of the genome according to copy number revealed a remarkably high level of aneuploidy and numerous large structural variants at unprecedented resolution. The extensive genomic rearrangements are indicative of catastrophic chromosome shattering, known as chromothripsis. Our analysis of the HeLa gene expression profile revealed that several pathways, including cell cycle and DNA repair, exhibit significantly different expression patterns from those in normal human tissues. Our results provide the first detailed account of genomic variants in the HeLa genome, yielding insight into their impact on gene expression and cellular function as well as their origins. This study underscores the importance of accounting for the strikingly aberrant characteristics of HeLa cells when designing and interpreting experiments, and has implications for the use of HeLa as a model of human biology.", "author" : [ { "dropping-particle" : "", "family" : "Landry", "given" : "Jonathan J M", "non-dropping-particle" : "", "parse-names" : false, "suffix" : "" }, { "dropping-particle" : "", "family" : "Pyl", "given" : "Paul Theodor", "non-dropping-particle" : "", "parse-names" : false, "suffix" : "" }, { "dropping-particle" : "", "family" : "Rausch", "given" : "Tobias", "non-dropping-particle" : "", "parse-names" : false, "suffix" : "" }, { "dropping-particle" : "", "family" : "Zichner", "given" : "Thomas", "non-dropping-particle" : "", "parse-names" : false, "suffix" : "" }, { "dropping-particle" : "", "family" : "Tekkedil", "given" : "Manu M", "non-dropping-particle" : "", "parse-names" : false, "suffix" : "" }, { "dropping-particle" : "", "family" : "St\u00fctz", "given" : "Adrian M", "non-dropping-particle" : "", "parse-names" : false, "suffix" : "" }, { "dropping-particle" : "", "family" : "Jauch", "given" : "Anna", "non-dropping-particle" : "", "parse-names" : false, "suffix" : "" }, { "dropping-particle" : "", "family" : "Aiyar", "given" : "Raeka S", "non-dropping-particle" : "", "parse-names" : false, "suffix" : "" }, { "dropping-particle" : "", "family" : "Pau", "given" : "Gregoire", "non-dropping-particle" : "", "parse-names" : false, "suffix" : "" }, { "dropping-particle" : "", "family" : "Delhomme", "given" : "Nicolas", "non-dropping-particle" : "", "parse-names" : false, "suffix" : "" }, { "dropping-particle" : "", "family" : "Gagneur", "given" : "Julien", "non-dropping-particle" : "", "parse-names" : false, "suffix" : "" }, { "dropping-particle" : "", "family" : "Korbel", "given" : "Jan O", "non-dropping-particle" : "", "parse-names" : false, "suffix" : "" }, { "dropping-particle" : "", "family" : "Huber", "given" : "Wolfgang", "non-dropping-particle" : "", "parse-names" : false, "suffix" : "" }, { "dropping-particle" : "", "family" : "Steinmetz", "given" : "Lars M", "non-dropping-particle" : "", "parse-names" : false, "suffix" : "" } ], "container-title" : "G3 (Bethesda, Md.)", "id" : "ITEM-21", "issue" : "August", "issued" : { "date-parts" : [ [ "2013", "3", "26" ] ] }, "page" : "1213-1224", "title" : "The Genomic and Transcriptomic Landscape of a HeLa Cell Line.", "type" : "article-journal", "volume" : "3" }, "uris" : [ "http://www.mendeley.com/documents/?uuid=0fddd597-ef33-4186-af56-6b780897fb23" ] }, { "id" : "ITEM-22", "itemData" : { "DOI" : "10.1016/j.jcv.2013.12.006", "ISSN" : "1873-5967", "PMID" : "24440282", "abstract" : "BACKGROUND: Human papillomavirus (HPV) is now recognized to be very important in the pathogenesis of oropharyngeal squamous cell carcinoma (OPSCC). It is not clear yet whether the physical status of HPV in OPSCC is similar to what is found in cervical cancer. STUDY DESIGN: We performed genome-wide mate pair next generation sequencing from 20 OPSCCs patients, thirteen of which were positive for HPV16 to determine the HPV physical status and its relationship to HPV oncogene E6 and E7 expression. RESULTS: This high throughput approach detected HPV integration events and also determined the bridged HPV coverage in each sample. Two of the HPV16-positive OPSCCs had HPV integration and one of the HPV16-negative OPSCCs had an HPV26 integration. We mapped the site of integration in the HPV genome in all integration events and the integrations were located at E1, E5, E6 and L2 region respectively. One HPV positive OPSCC had two integration events but also had a very high bridged HPV coverage, while the other two just had HPV integrated into the human genome. CONCLUSION: Our results are thus different from what is routinely observed in cervical cancer where HPV is almost always integrated into the human genome with loss of episomal HPV sequences. Thus more investigation should be carried out to study how episomal HPV alone can contribute to the development of most OPSCCs.", "author" : [ { "dropping-particle" : "", "family" : "Gao", "given" : "Ge", "non-dropping-particle" : "", "parse-names" : false, "suffix" : "" }, { "dropping-particle" : "", "family" : "Johnson", "given" : "Sarah H", "non-dropping-particle" : "", "parse-names" : false, "suffix" : "" }, { "dropping-particle" : "", "family" : "Kasperbauer", "given" : "Jan L", "non-dropping-particle" : "", "parse-names" : false, "suffix" : "" }, { "dropping-particle" : "", "family" : "Eckloff", "given" : "Bruce W", "non-dropping-particle" : "", "parse-names" : false, "suffix" : "" }, { "dropping-particle" : "", "family" : "Tombers", "given" : "Nicole M", "non-dropping-particle" : "", "parse-names" : false, "suffix" : "" }, { "dropping-particle" : "", "family" : "Vasmatzis", "given" : "George", "non-dropping-particle" : "", "parse-names" : false, "suffix" : "" }, { "dropping-particle" : "", "family" : "Smith", "given" : "David I", "non-dropping-particle" : "", "parse-names" : false, "suffix" : "" } ], "container-title" : "Journal of clinical virology : the official publication of the Pan American Society for Clinical Virology", "id" : "ITEM-22", "issue" : "3", "issued" : { "date-parts" : [ [ "2014", "12", "28" ] ] }, "page" : "195-200", "publisher" : "Elsevier B.V.", "title" : "Mate pair sequencing of oropharyngeal squamous cell carcinomas reveals that HPV integration occurs much less frequently than in cervical cancer.", "type" : "article-journal", "volume" : "59" }, "uris" : [ "http://www.mendeley.com/documents/?uuid=b2c91f1b-1345-4c58-a1d9-3638ec618565" ] }, { "id" : "ITEM-23", "itemData" : { "author" : [ { "dropping-particle" : "", "family" : "Einstein", "given" : "MH", "non-dropping-particle" : "", "parse-names" : false, "suffix" : "" }, { "dropping-particle" : "", "family" : "Cruz", "given" : "Yvette", "non-dropping-particle" : "", "parse-names" : false, "suffix" : "" }, { "dropping-particle" : "", "family" : "El-Awady", "given" : "MK", "non-dropping-particle" : "", "parse-names" : false, "suffix" : "" }, { "dropping-particle" : "", "family" : "Popescu", "given" : "Nicolas C.", "non-dropping-particle" : "", "parse-names" : false, "suffix" : "" }, { "dropping-particle" : "", "family" : "DiPaolo", "given" : "Joseph A.", "non-dropping-particle" : "", "parse-names" : false, "suffix" : "" }, { "dropping-particle" : "van", "family" : "Ranst", "given" : "Marc", "non-dropping-particle" : "", "parse-names" : false, "suffix" : "" }, { "dropping-particle" : "", "family" : "Kadish", "given" : "Anna S.", "non-dropping-particle" : "", "parse-names" : false, "suffix" : "" }, { "dropping-particle" : "", "family" : "Romney", "given" : "Seymour", "non-dropping-particle" : "", "parse-names" : false, "suffix" : "" }, { "dropping-particle" : "", "family" : "Runowicz", "given" : "Carolyn D.", "non-dropping-particle" : "", "parse-names" : false, "suffix" : "" }, { "dropping-particle" : "", "family" : "Burk", "given" : "Robert D.", "non-dropping-particle" : "", "parse-names" : false, "suffix" : "" } ], "container-title" : "Clinical Cancer Research", "id" : "ITEM-23", "issued" : { "date-parts" : [ [ "2002" ] ] }, "page" : "549-554", "title" : "human genome sequence localizes human papillomavirus type 16 DNA integrated into the TNFAIP2 gene in a fatal cervical cancer from a 39-year-old woman", "type" : "article-journal", "volume" : "8" }, "uris" : [ "http://www.mendeley.com/documents/?uuid=9f49793c-cce3-4841-a5b5-0f97203fbcd2" ] }, { "id" : "ITEM-24", "itemData" : { "ISSN" : "0020-7136", "author" : [ { "dropping-particle" : "", "family" : "Luft", "given" : "Frank", "non-dropping-particle" : "", "parse-names" : false, "suffix" : "" }, { "dropping-particle" : "", "family" : "Klaes", "given" : "Ruediger", "non-dropping-particle" : "", "parse-names" : false, "suffix" : "" }, { "dropping-particle" : "", "family" : "Nees", "given" : "Matthias", "non-dropping-particle" : "", "parse-names" : false, "suffix" : "" }, { "dropping-particle" : "", "family" : "D\u00fcrst", "given" : "Matthias", "non-dropping-particle" : "", "parse-names" : false, "suffix" : "" }, { "dropping-particle" : "", "family" : "Heilmann", "given" : "Volker", "non-dropping-particle" : "", "parse-names" : false, "suffix" : "" }, { "dropping-particle" : "", "family" : "Melsheimer", "given" : "Peter", "non-dropping-particle" : "", "parse-names" : false, "suffix" : "" }, { "dropping-particle" : "", "family" : "Knebel Doeberitz", "given" : "Magnus", "non-dropping-particle" : "von", "parse-names" : false, "suffix" : "" } ], "container-title" : "International Journal of Cancer", "id" : "ITEM-24", "issue" : "1", "issued" : { "date-parts" : [ [ "2001", "4", "1" ] ] }, "page" : "9-17", "title" : "Detection of integrated papillomavirus sequences by ligation-mediated PCR (DIPS-PCR) and molecular characterization in cervical cancer cells", "type" : "article-journal", "volume" : "92" }, "uris" : [ "http://www.mendeley.com/documents/?uuid=2c2b4e80-e751-4c0e-8a9a-f20f5cd05b3a" ] }, { "id" : "ITEM-25", "itemData" : { "DOI" : "10.1128/JVI.75.24.12339-12346.2001", "ISSN" : "0022-538X", "PMID" : "11711624", "abstract" : "More than 15% of human cancers have a viral etiology. In benign lesions induced by the small DNA tumor viruses, viral genomes are typically maintained extrachromosomally. Malignant progression is often associated with viral integration into host cell chromatin. To study the role of viral integration in tumorigenesis, we analyzed the positions of integrated viral genomes in tumors and tumor cell lines induced by the small oncogenic viruses, including the high-risk human papillomaviruses, hepatitis B virus, simian virus 40, and human T-cell leukemia virus type 1. We show that viral integrations in tumor cells lie near cellular sequences identified as nuclear matrix attachment regions (MARs), while integrations in nonneoplastic cells show no significant correlation with these regions. In mammalian cells, the nuclear matrix functions in gene expression and DNA replication. MARs play varied but poorly understood roles in eukaryotic gene expression. Our results suggest that integrated tumor virus genomes are subject to MAR-mediated transcriptional regulation, providing insight into mechanisms of viral carcinogenesis. Furthermore, the viral oncoproteins serve as invaluable tools for the study of mechanisms controlling cellular growth. Similarly, our demonstration that integrated viral genomes may be subject to MAR-mediated transcriptional effects should facilitate elucidation of fundamental mechanisms regulating eukaryotic gene expression.", "author" : [ { "dropping-particle" : "", "family" : "Shera", "given" : "K A", "non-dropping-particle" : "", "parse-names" : false, "suffix" : "" }, { "dropping-particle" : "", "family" : "Shera", "given" : "C A", "non-dropping-particle" : "", "parse-names" : false, "suffix" : "" }, { "dropping-particle" : "", "family" : "McDougall", "given" : "J K", "non-dropping-particle" : "", "parse-names" : false, "suffix" : "" } ], "container-title" : "Journal of virology", "id" : "ITEM-25", "issue" : "24", "issued" : { "date-parts" : [ [ "2001", "12", "15" ] ] }, "page" : "12339-46", "title" : "Small tumor virus genomes are integrated near nuclear matrix attachment regions in transformed cells.", "type" : "article-journal", "volume" : "75" }, "uris" : [ "http://www.mendeley.com/documents/?uuid=47313a09-4333-44ac-8aa8-9dbca923c06d" ] } ], "mendeley" : { "formattedCitation" : "[1\u201325]", "plainTextFormattedCitation" : "[1\u201325]", "previouslyFormattedCitation" : "&lt;sup&gt;1\u201325&lt;/sup&gt;" }, "properties" : { "noteIndex" : 0 }, "schema" : "https://github.com/citation-style-language/schema/raw/master/csl-citation.json" }</w:instrText>
      </w:r>
      <w:r w:rsidRPr="00B2261C">
        <w:rPr>
          <w:rFonts w:ascii="Palatino Linotype" w:hAnsi="Palatino Linotype"/>
          <w:b/>
          <w:spacing w:val="-6"/>
          <w:sz w:val="20"/>
          <w:u w:val="single"/>
        </w:rPr>
        <w:fldChar w:fldCharType="separate"/>
      </w:r>
      <w:r w:rsidRPr="00F0103F">
        <w:rPr>
          <w:rFonts w:ascii="Palatino Linotype" w:hAnsi="Palatino Linotype"/>
          <w:spacing w:val="-6"/>
          <w:sz w:val="20"/>
        </w:rPr>
        <w:t>[1–25]</w:t>
      </w:r>
      <w:r w:rsidRPr="00B2261C">
        <w:rPr>
          <w:rFonts w:ascii="Palatino Linotype" w:hAnsi="Palatino Linotype"/>
          <w:b/>
          <w:spacing w:val="-6"/>
          <w:sz w:val="20"/>
          <w:u w:val="single"/>
        </w:rPr>
        <w:fldChar w:fldCharType="end"/>
      </w:r>
      <w:r w:rsidRPr="00B2261C">
        <w:rPr>
          <w:rFonts w:ascii="Palatino Linotype" w:hAnsi="Palatino Linotype"/>
          <w:spacing w:val="-6"/>
          <w:sz w:val="20"/>
        </w:rPr>
        <w:t xml:space="preserve">, HBV </w:t>
      </w:r>
      <w:r w:rsidRPr="00B2261C">
        <w:rPr>
          <w:rFonts w:ascii="Palatino Linotype" w:hAnsi="Palatino Linotype"/>
          <w:b/>
          <w:spacing w:val="-6"/>
          <w:sz w:val="20"/>
          <w:u w:val="single"/>
        </w:rPr>
        <w:fldChar w:fldCharType="begin" w:fldLock="1"/>
      </w:r>
      <w:r w:rsidRPr="00B2261C">
        <w:rPr>
          <w:rFonts w:ascii="Palatino Linotype" w:hAnsi="Palatino Linotype"/>
          <w:b/>
          <w:spacing w:val="-6"/>
          <w:sz w:val="20"/>
          <w:u w:val="single"/>
        </w:rPr>
        <w:instrText>ADDIN CSL_CITATION { "citationItems" : [ { "id" : "ITEM-1", "itemData" : { "DOI" : "10.1038/ncomms3513", "ISSN" : "2041-1723", "author" : [ { "dropping-particle" : "", "family" : "Tang", "given" : "Ka-Wei", "non-dropping-particle" : "", "parse-names" : false, "suffix" : "" }, { "dropping-particle" : "", "family" : "Alaei-Mahabadi", "given" : "Babak", "non-dropping-particle" : "", "parse-names" : false, "suffix" : "" }, { "dropping-particle" : "", "family" : "Samuelsson", "given" : "Tore", "non-dropping-particle" : "", "parse-names" : false, "suffix" : "" }, { "dropping-particle" : "", "family" : "Lindh", "given" : "Magnus", "non-dropping-particle" : "", "parse-names" : false, "suffix" : "" }, { "dropping-particle" : "", "family" : "Larsson", "given" : "Erik", "non-dropping-particle" : "", "parse-names" : false, "suffix" : "" } ], "container-title" : "Nature Communications", "id" : "ITEM-1", "issued" : { "date-parts" : [ [ "2013", "10", "1" ] ] }, "page" : "1-9", "publisher" : "Nature Publishing Group", "title" : "The landscape of viral expression and host gene fusion and adaptation in human cancer", "type" : "article-journal", "volume" : "4" }, "uris" : [ "http://www.mendeley.com/documents/?uuid=f6d7760d-ced0-4c7c-876b-4b1bb0369acf" ] }, { "id" : "ITEM-2", "itemData" : { "DOI" : "10.1038/sj.onc.1206528", "ISSN" : "0950-9232", "PMID" : "12802289", "abstract" : "Chronic infections with the hepatitis B virus (HBV) and high-risk human papillomaviruses (HPVs) are important risk factors for hepatocellular carcinoma (HCC) and cervical cancer (CC), respectively. HBV and HPV are DNA viruses that almost invariably integrate into the host genome in invasive tumors. The viral integration sites occur throughout the genome, leading to the presumption that there are no preferred sites of integration. A number of viral integrations have been shown to occur within the vicinity of important cancer-related genes. In studies of HBV-induced HCC and HPV-induced CC, we have identified two HBV and three HPV integrations into the human telomerase reverse transcriptase (hTERT) gene. Detailed characterization of the integrations revealed that four integrations occurred within the hTERT promoter and upstream region and the fifth integration occurred in intron 3 of the hTERT gene. None of the integrations altered the hTERT coding sequence and all resulted in juxtaposition of viral enhancers near hTERT, with potential activation of hTERT expression. Our work supports the hypothesis that the sites of oncogenic viral integration are nonrandom and that genes at the sites of viral integration may play important roles in carcinogenesis.", "author" : [ { "dropping-particle" : "", "family" : "Ferber", "given" : "M J", "non-dropping-particle" : "", "parse-names" : false, "suffix" : "" }, { "dropping-particle" : "", "family" : "Montoya", "given" : "D P", "non-dropping-particle" : "", "parse-names" : false, "suffix" : "" }, { "dropping-particle" : "", "family" : "Yu", "given" : "C", "non-dropping-particle" : "", "parse-names" : false, "suffix" : "" }, { "dropping-particle" : "", "family" : "Aderca", "given" : "I", "non-dropping-particle" : "", "parse-names" : false, "suffix" : "" }, { "dropping-particle" : "", "family" : "McGee", "given" : "A", "non-dropping-particle" : "", "parse-names" : false, "suffix" : "" }, { "dropping-particle" : "", "family" : "Thorland", "given" : "E C", "non-dropping-particle" : "", "parse-names" : false, "suffix" : "" }, { "dropping-particle" : "", "family" : "Nagorney", "given" : "D M", "non-dropping-particle" : "", "parse-names" : false, "suffix" : "" }, { "dropping-particle" : "", "family" : "Gostout", "given" : "B S", "non-dropping-particle" : "", "parse-names" : false, "suffix" : "" }, { "dropping-particle" : "", "family" : "Burgart", "given" : "L J", "non-dropping-particle" : "", "parse-names" : false, "suffix" : "" }, { "dropping-particle" : "", "family" : "Boix", "given" : "L", "non-dropping-particle" : "", "parse-names" : false, "suffix" : "" }, { "dropping-particle" : "", "family" : "Bruix", "given" : "J", "non-dropping-particle" : "", "parse-names" : false, "suffix" : "" }, { "dropping-particle" : "", "family" : "McMahon", "given" : "B J", "non-dropping-particle" : "", "parse-names" : false, "suffix" : "" }, { "dropping-particle" : "", "family" : "Cheung", "given" : "T H", "non-dropping-particle" : "", "parse-names" : false, "suffix" : "" }, { "dropping-particle" : "", "family" : "Chung", "given" : "T K H", "non-dropping-particle" : "", "parse-names" : false, "suffix" : "" }, { "dropping-particle" : "", "family" : "Wong", "given" : "Y F", "non-dropping-particle" : "", "parse-names" : false, "suffix" : "" }, { "dropping-particle" : "", "family" : "Smith", "given" : "D I", "non-dropping-particle" : "", "parse-names" : false, "suffix" : "" }, { "dropping-particle" : "", "family" : "Roberts", "given" : "L R", "non-dropping-particle" : "", "parse-names" : false, "suffix" : "" } ], "container-title" : "Oncogene", "id" : "ITEM-2", "issue" : "24", "issued" : { "date-parts" : [ [ "2003", "6", "12" ] ] }, "page" : "3813-20", "title" : "Integrations of the hepatitis B virus (HBV) and human papillomavirus (HPV) into the human telomerase reverse transcriptase (hTERT) gene in liver and cervical cancers.", "type" : "article-journal", "volume" : "22" }, "uris" : [ "http://www.mendeley.com/documents/?uuid=7c3cc0d8-c0e5-4892-9154-d4f20938b20a" ] }, { "id" : "ITEM-3", "itemData" : { "DOI" : "10.1136/gut.2004.054452", "ISSN" : "0017-5749", "PMID" : "16009689", "abstract" : "BACKGROUND AND AIMS: Hepatitis B virus (HBV) DNA integration into or close to cellular genes is frequently detected in HBV positive hepatocellular carcinomas (HCC). We have previously shown that viral integration can lead to aberrant target gene transcription. In this study, we attempted to investigate common pathways to hepatocarcinogenesis. METHODS: By using a modified Alu-polymerase chain reaction approach, we analysed 50 HCCs along with 10 previously published cases. RESULTS: Sixty eight cellular flanking sequences (seven repetitive or unidentified sequences, 42 cellular genes, and 19 sequences potentially coding for unknown proteins) were obtained. Fifteen cancer related genes and 25 cellular genes were identified. HBV integration recurrently targeted the human telomerase reverse transcriptase gene (three cases) and genes belonging to distinct pathways: calcium signalling related genes, 60s ribosomal protein encoding genes, and platelet derived growth factor and mixed lineage leukaemia encoding genes. Two tumour suppressor genes and five genes involved in the control of apoptosis were also found at the integration site. The viral insertion site was distributed over all chromosomes except 13, X, and Y. CONCLUSIONS: In 61/68 (89.7%) cases, HBV DNA was integrated into cellular genes potentially providing cell growth advantage. Identification of recurrent viral integration sites into genes of the same family allows recognition of common cell signalling pathways activated in hepatocarcinogenesis.", "author" : [ { "dropping-particle" : "", "family" : "Murakami", "given" : "Y", "non-dropping-particle" : "", "parse-names" : false, "suffix" : "" }, { "dropping-particle" : "", "family" : "Saigo", "given" : "K", "non-dropping-particle" : "", "parse-names" : false, "suffix" : "" }, { "dropping-particle" : "", "family" : "Takashima", "given" : "H", "non-dropping-particle" : "", "parse-names" : false, "suffix" : "" }, { "dropping-particle" : "", "family" : "Minami", "given" : "M", "non-dropping-particle" : "", "parse-names" : false, "suffix" : "" }, { "dropping-particle" : "", "family" : "Okanoue", "given" : "T", "non-dropping-particle" : "", "parse-names" : false, "suffix" : "" }, { "dropping-particle" : "", "family" : "Br\u00e9chot", "given" : "C", "non-dropping-particle" : "", "parse-names" : false, "suffix" : "" }, { "dropping-particle" : "", "family" : "Paterlini-Br\u00e9chot", "given" : "P", "non-dropping-particle" : "", "parse-names" : false, "suffix" : "" } ], "container-title" : "Gut", "id" : "ITEM-3", "issue" : "8", "issued" : { "date-parts" : [ [ "2005", "8", "1" ] ] }, "page" : "1162-8", "title" : "Large scaled analysis of hepatitis B virus (HBV) DNA integration in HBV related hepatocellular carcinomas.", "type" : "article-journal", "volume" : "54" }, "uris" : [ "http://www.mendeley.com/documents/?uuid=0e0f38c5-6bfa-4ed5-926f-eb73371a1ced" ] }, { "id" : "ITEM-4", "itemData" : { "DOI" : "10.1038/ng.2295", "ISSN" : "1546-1718", "PMID" : "22634754", "abstract" : "To survey hepatitis B virus (HBV) integration in liver cancer genomes, we conducted massively parallel sequencing of 81 HBV-positive and 7 HBV-negative hepatocellular carcinomas (HCCs) and adjacent normal tissues. We found that HBV integration is observed more frequently in the tumors (86.4%) than in adjacent liver tissues (30.7%). Copy-number variations (CNVs) were significantly increased at HBV breakpoint locations where chromosomal instability was likely induced. Approximately 40% of HBV breakpoints within the HBV genome were located within a 1,800-bp region where the viral enhancer, X gene and core gene are located. We also identified recurrent HBV integration events (in \u2265 4 HCCs) that were validated by RNA sequencing (RNA-seq) and Sanger sequencing at the known and putative cancer-related TERT, MLL4 and CCNE1 genes, which showed upregulated gene expression in tumor versus normal tissue. We also report evidence that suggests that the number of HBV integrations is associated with patient survival.", "author" : [ { "dropping-particle" : "", "family" : "Sung", "given" : "Wing-Kin", "non-dropping-particle" : "", "parse-names" : false, "suffix" : "" }, { "dropping-particle" : "", "family" : "Zheng", "given" : "Hancheng", "non-dropping-particle" : "", "parse-names" : false, "suffix" : "" }, { "dropping-particle" : "", "family" : "Li", "given" : "Shuyu", "non-dropping-particle" : "", "parse-names" : false, "suffix" : "" }, { "dropping-particle" : "", "family" : "Chen", "given" : "Ronghua", "non-dropping-particle" : "", "parse-names" : false, "suffix" : "" }, { "dropping-particle" : "", "family" : "Liu", "given" : "Xiao", "non-dropping-particle" : "", "parse-names" : false, "suffix" : "" }, { "dropping-particle" : "", "family" : "Li", "given" : "Yingrui", "non-dropping-particle" : "", "parse-names" : false, "suffix" : "" }, { "dropping-particle" : "", "family" : "Lee", "given" : "Nikki P", "non-dropping-particle" : "", "parse-names" : false, "suffix" : "" }, { "dropping-particle" : "", "family" : "Lee", "given" : "Wah H", "non-dropping-particle" : "", "parse-names" : false, "suffix" : "" }, { "dropping-particle" : "", "family" : "Ariyaratne", "given" : "Pramila N", "non-dropping-particle" : "", "parse-names" : false, "suffix" : "" }, { "dropping-particle" : "", "family" : "Tennakoon", "given" : "Chandana", "non-dropping-particle" : "", "parse-names" : false, "suffix" : "" }, { "dropping-particle" : "", "family" : "Mulawadi", "given" : "Fabianus H", "non-dropping-particle" : "", "parse-names" : false, "suffix" : "" }, { "dropping-particle" : "", "family" : "Wong", "given" : "Kwong F", "non-dropping-particle" : "", "parse-names" : false, "suffix" : "" }, { "dropping-particle" : "", "family" : "Liu", "given" : "Angela M", "non-dropping-particle" : "", "parse-names" : false, "suffix" : "" }, { "dropping-particle" : "", "family" : "Poon", "given" : "Ronnie T", "non-dropping-particle" : "", "parse-names" : false, "suffix" : "" }, { "dropping-particle" : "", "family" : "Fan", "given" : "Sheung Tat", "non-dropping-particle" : "", "parse-names" : false, "suffix" : "" }, { "dropping-particle" : "", "family" : "Chan", "given" : "Kwong L", "non-dropping-particle" : "", "parse-names" : false, "suffix" : "" }, { "dropping-particle" : "", "family" : "Gong", "given" : "Zhuolin", "non-dropping-particle" : "", "parse-names" : false, "suffix" : "" }, { "dropping-particle" : "", "family" : "Hu", "given" : "Yujie", "non-dropping-particle" : "", "parse-names" : false, "suffix" : "" }, { "dropping-particle" : "", "family" : "Lin", "given" : "Zhao", "non-dropping-particle" : "", "parse-names" : false, "suffix" : "" }, { "dropping-particle" : "", "family" : "Wang", "given" : "Guan", "non-dropping-particle" : "", "parse-names" : false, "suffix" : "" }, { "dropping-particle" : "", "family" : "Zhang", "given" : "Qinghui", "non-dropping-particle" : "", "parse-names" : false, "suffix" : "" }, { "dropping-particle" : "", "family" : "Barber", "given" : "Thomas D", "non-dropping-particle" : "", "parse-names" : false, "suffix" : "" }, { "dropping-particle" : "", "family" : "Chou", "given" : "Wen-Chi", "non-dropping-particle" : "", "parse-names" : false, "suffix" : "" }, { "dropping-particle" : "", "family" : "Aggarwal", "given" : "Amit", "non-dropping-particle" : "", "parse-names" : false, "suffix" : "" }, { "dropping-particle" : "", "family" : "Hao", "given" : "Ke", "non-dropping-particle" : "", "parse-names" : false, "suffix" : "" }, { "dropping-particle" : "", "family" : "Zhou", "given" : "Wei", "non-dropping-particle" : "", "parse-names" : false, "suffix" : "" }, { "dropping-particle" : "", "family" : "Zhang", "given" : "Chunsheng", "non-dropping-particle" : "", "parse-names" : false, "suffix" : "" }, { "dropping-particle" : "", "family" : "Hardwick", "given" : "James", "non-dropping-particle" : "", "parse-names" : false, "suffix" : "" }, { "dropping-particle" : "", "family" : "Buser", "given" : "Carolyn", "non-dropping-particle" : "", "parse-names" : false, "suffix" : "" }, { "dropping-particle" : "", "family" : "Xu", "given" : "Jiangchun", "non-dropping-particle" : "", "parse-names" : false, "suffix" : "" }, { "dropping-particle" : "", "family" : "Kan", "given" : "Zhengyan", "non-dropping-particle" : "", "parse-names" : false, "suffix" : "" }, { "dropping-particle" : "", "family" : "Dai", "given" : "Hongyue", "non-dropping-particle" : "", "parse-names" : false, "suffix" : "" }, { "dropping-particle" : "", "family" : "Mao", "given" : "Mao", "non-dropping-particle" : "", "parse-names" : false, "suffix" : "" }, { "dropping-particle" : "", "family" : "Reinhard", "given" : "Christoph", "non-dropping-particle" : "", "parse-names" : false, "suffix" : "" }, { "dropping-particle" : "", "family" : "Wang", "given" : "Jun", "non-dropping-particle" : "", "parse-names" : false, "suffix" : "" }, { "dropping-particle" : "", "family" : "Luk", "given" : "John M", "non-dropping-particle" : "", "parse-names" : false, "suffix" : "" } ], "container-title" : "Nature genetics", "id" : "ITEM-4", "issue" : "7", "issued" : { "date-parts" : [ [ "2012", "7", "27" ] ] }, "language" : "en", "page" : "765-9", "publisher" : "Nature Publishing Group, a division of Macmillan Publishers Limited. All Rights Reserved.", "title" : "Genome-wide survey of recurrent HBV integration in hepatocellular carcinoma.", "title-short" : "Nat Genet", "type" : "article-journal", "volume" : "44" }, "uris" : [ "http://www.mendeley.com/documents/?uuid=23363087-a566-41f3-b6d6-a67de4dc19e2" ] }, { "id" : "ITEM-5", "itemData" : { "author" : [ { "dropping-particle" : "", "family" : "Gozuacik", "given" : "Devrim", "non-dropping-particle" : "", "parse-names" : false, "suffix" : "" }, { "dropping-particle" : "", "family" : "Murakami", "given" : "Yoshiki", "non-dropping-particle" : "", "parse-names" : false, "suffix" : "" }, { "dropping-particle" : "", "family" : "Saigo", "given" : "Kenichi", "non-dropping-particle" : "", "parse-names" : false, "suffix" : "" }, { "dropping-particle" : "", "family" : "Chami", "given" : "M", "non-dropping-particle" : "", "parse-names" : false, "suffix" : "" }, { "dropping-particle" : "", "family" : "Mugnier", "given" : "C", "non-dropping-particle" : "", "parse-names" : false, "suffix" : "" }, { "dropping-particle" : "", "family" : "Lagorce", "given" : "D", "non-dropping-particle" : "", "parse-names" : false, "suffix" : "" }, { "dropping-particle" : "", "family" : "Okanoue", "given" : "T", "non-dropping-particle" : "", "parse-names" : false, "suffix" : "" }, { "dropping-particle" : "", "family" : "Urashima", "given" : "T", "non-dropping-particle" : "", "parse-names" : false, "suffix" : "" }, { "dropping-particle" : "", "family" : "Br\u00e9chot", "given" : "C", "non-dropping-particle" : "", "parse-names" : false, "suffix" : "" }, { "dropping-particle" : "", "family" : "Paterlini-Br\u00e9chot", "given" : "P.", "non-dropping-particle" : "", "parse-names" : false, "suffix" : "" } ], "container-title" : "Oncogene", "id" : "ITEM-5", "issued" : { "date-parts" : [ [ "2001" ] ] }, "page" : "6233-6240", "title" : "Identification of human cancer-related genes by naturally occurring Hepatitis B Virus DNA tagging", "type" : "article-journal", "volume" : "20" }, "uris" : [ "http://www.mendeley.com/documents/?uuid=a7e36143-971a-4f0f-91aa-ddb9368ef360" ] }, { "id" : "ITEM-6", "itemData" : { "DOI" : "10.1038/sj.onc.1206492", "ISSN" : "0950-9232", "PMID" : "12813464", "abstract" : "Integration of Hepatitis B Virus (HBV) DNA into liver cell DNA has been well established, but its implication in liver carcinogenesis is still being debated. In particular, insertion of the viral genome into cellular genes has been viewed as a rare event. By using HBV-Alu PCR, we have now isolated, from nine hepatocellular carcinomas, nine HBV-DNA integration sites showing that the viral genome mutates key regulatory cellular genes: neurotropic tyrosin receptor kinase 2 (NTRK2) gene, IL-1R-associated kinase 2 (IRAK2) gene, p42 mitogen-activated protein kinase 1 (p42MAPK1) gene, inositol 1,4,5-triphosphate receptor type 2 (IP3R2) gene, inositol 1,4,5-triphosphate receptor (IP3R) type 1 (IP3R1) gene, alpha 2,3 sialyltransferase (ST3GAL VI or SITA) gene, thyroid hormone uncoupling protein (TRUP) gene, EMX2-like gene, and human telomerase reverse transcriptase (hTERT) gene. This result brings to 15 the total number of genes targeted by HBV in a study of 22 human liver cancers. Overall, we found that both the inositol 1,4,5-triphosphate receptor gene and the telomerase gene were targeted by HBV in two different tumors. Thus, HBV frequently targets cellular genes involved in cell signalling and some of them may be preferential targets of the viral integration.", "author" : [ { "dropping-particle" : "", "family" : "Paterlini-Br\u00e9chot", "given" : "Patrizia", "non-dropping-particle" : "", "parse-names" : false, "suffix" : "" }, { "dropping-particle" : "", "family" : "Saigo", "given" : "Kenichi", "non-dropping-particle" : "", "parse-names" : false, "suffix" : "" }, { "dropping-particle" : "", "family" : "Murakami", "given" : "Yoshiki", "non-dropping-particle" : "", "parse-names" : false, "suffix" : "" }, { "dropping-particle" : "", "family" : "Chami", "given" : "Mounia", "non-dropping-particle" : "", "parse-names" : false, "suffix" : "" }, { "dropping-particle" : "", "family" : "Gozuacik", "given" : "Devrim", "non-dropping-particle" : "", "parse-names" : false, "suffix" : "" }, { "dropping-particle" : "", "family" : "Mugnier", "given" : "Claude", "non-dropping-particle" : "", "parse-names" : false, "suffix" : "" }, { "dropping-particle" : "", "family" : "Lagorce", "given" : "David", "non-dropping-particle" : "", "parse-names" : false, "suffix" : "" }, { "dropping-particle" : "", "family" : "Br\u00e9chot", "given" : "Christian", "non-dropping-particle" : "", "parse-names" : false, "suffix" : "" } ], "container-title" : "Oncogene", "id" : "ITEM-6", "issue" : "25", "issued" : { "date-parts" : [ [ "2003", "6", "19" ] ] }, "page" : "3911-6", "title" : "Hepatitis B virus-related insertional mutagenesis occurs frequently in human liver cancers and recurrently targets human telomerase gene.", "type" : "article-journal", "volume" : "22" }, "uris" : [ "http://www.mendeley.com/documents/?uuid=c4e2ccc7-2d20-4203-abd1-9ef8fe38f61f" ] }, { "id" : "ITEM-7", "itemData" : { "DOI" : "10.1002/humu.20701", "ISSN" : "1098-1004", "PMID" : "18320596", "abstract" : "Integration of hepatitis B virus (HBV) DNA into host DNA is detected in about 90% of HBV-related hepatocellular carcinoma (HCC), but the preferential sites of the viral integration etiologically relevant to oncogenesis have been controversial. By using an adaptor-ligation/suppression-PCR, we identified four integrations into the myeloid/lymphoid or mixed-lineage leukemia 4 (MLL4) gene from 10 HCC patients with positive HBV surface antigen (HBsAg). Determination of the cellular-virus DNA junction demonstrated that various lengths of the virus were integrated within 300 bp of intron 3 flanked by the Alu element of MLL4. Chimeric hepatitis B virus X gene (HBx)/MLL4 transcripts and the HBx fusion proteins were detected. DNA microarray revealed that HBx/MLL4 fusion proteins suppressed unique genes in HepG2 cells. Finally, chromosomal translocations of intron 3 of MLL4 to the specific region of chromosome 17p11.2 in 22 out of 32 HCC patients were observed, showing that the intron 3 region of MLL4 gene would be a target of translocation breakpoint. In conclusion, the present data suggest that the translocation breakpoint of MLL4 gene is one of the preferential targets for HBV DNA integration into the MLL4 gene and the HBV DNA integration may be involved in liver oncogenesis.", "author" : [ { "dropping-particle" : "", "family" : "Saigo", "given" : "Kenichi", "non-dropping-particle" : "", "parse-names" : false, "suffix" : "" }, { "dropping-particle" : "", "family" : "Yoshida", "given" : "Kenichi", "non-dropping-particle" : "", "parse-names" : false, "suffix" : "" }, { "dropping-particle" : "", "family" : "Ikeda", "given" : "Ryuji", "non-dropping-particle" : "", "parse-names" : false, "suffix" : "" }, { "dropping-particle" : "", "family" : "Sakamoto", "given" : "Yoshiko", "non-dropping-particle" : "", "parse-names" : false, "suffix" : "" }, { "dropping-particle" : "", "family" : "Murakami", "given" : "Yoshiki", "non-dropping-particle" : "", "parse-names" : false, "suffix" : "" }, { "dropping-particle" : "", "family" : "Urashima", "given" : "Tetsuro", "non-dropping-particle" : "", "parse-names" : false, "suffix" : "" }, { "dropping-particle" : "", "family" : "Asano", "given" : "Takehide", "non-dropping-particle" : "", "parse-names" : false, "suffix" : "" }, { "dropping-particle" : "", "family" : "Kenmochi", "given" : "Takashi", "non-dropping-particle" : "", "parse-names" : false, "suffix" : "" }, { "dropping-particle" : "", "family" : "Inoue", "given" : "Ituro", "non-dropping-particle" : "", "parse-names" : false, "suffix" : "" } ], "container-title" : "Human mutation", "id" : "ITEM-7", "issue" : "5", "issued" : { "date-parts" : [ [ "2008", "5" ] ] }, "page" : "703-8", "title" : "Integration of hepatitis B virus DNA into the myeloid/lymphoid or mixed-lineage leukemia (MLL4) gene and rearrangements of MLL4 in human hepatocellular carcinoma.", "type" : "article-journal", "volume" : "29" }, "uris" : [ "http://www.mendeley.com/documents/?uuid=a4a5d59e-ba84-459c-9c24-c81ad8a838d7" ] }, { "id" : "ITEM-8", "itemData" : { "DOI" : "10.1016/j.jhep.2005.02.005", "ISSN" : "0168-8278", "PMID" : "15826727", "author" : [ { "dropping-particle" : "", "family" : "Bonilla Guerrero", "given" : "Ruben", "non-dropping-particle" : "", "parse-names" : false, "suffix" : "" }, { "dropping-particle" : "", "family" : "Roberts", "given" : "Lewis R", "non-dropping-particle" : "", "parse-names" : false, "suffix" : "" } ], "container-title" : "Journal of hepatology", "id" : "ITEM-8", "issue" : "5", "issued" : { "date-parts" : [ [ "2005", "5" ] ] }, "page" : "760-77", "title" : "The role of hepatitis B virus integrations in the pathogenesis of human hepatocellular carcinoma.", "type" : "article-journal", "volume" : "42" }, "uris" : [ "http://www.mendeley.com/documents/?uuid=2f3628a2-ccd9-4552-886e-27880ffdc58f" ] }, { "id" : "ITEM-9", "itemData" : { "abstract" : "The DNA of hepatitis B virus (HBV) can integrate into the genomes of infected human liver cells and may be related to the development of primary liver carcinoma (PLC). This report describes the analysis of three integrated HBV DNA sequences cloned from DNA of the human PLC cell line PLC/PRF/5. In all these sequences, integration of the viral DNA is at a site that is single-stranded (gap) in the unintegrated HBV DNA. Contrary to some speculations, there are no large terminal redundancies flanking the inserts as found in retroviral proviruses. The viral sequences show no obvious rearrangements in these clones, but integration can be associated with deletions in the viral DNA and also apparently in the host DNA.", "author" : [ { "dropping-particle" : "", "family" : "Koshy", "given" : "R.", "non-dropping-particle" : "", "parse-names" : false, "suffix" : "" }, { "dropping-particle" : "", "family" : "Koch", "given" : "S.", "non-dropping-particle" : "", "parse-names" : false, "suffix" : "" }, { "dropping-particle" : "", "family" : "Freytag von Loringhoven", "given" : "A.", "non-dropping-particle" : "", "parse-names" : false, "suffix" : "" }, { "dropping-particle" : "", "family" : "Kahmann", "given" : "R.", "non-dropping-particle" : "", "parse-names" : false, "suffix" : "" }, { "dropping-particle" : "", "family" : "Murray", "given" : "K.", "non-dropping-particle" : "", "parse-names" : false, "suffix" : "" }, { "dropping-particle" : "", "family" : "Hofschneider", "given" : "P.H.", "non-dropping-particle" : "", "parse-names" : false, "suffix" : "" } ], "container-title" : "Cell", "id" : "ITEM-9", "issue" : "1", "issued" : { "date-parts" : [ [ "1983" ] ] }, "page" : "215-223", "title" : "Integration of hepatitis B virus DNA: Evidence for integration in the single-stranded gap", "type" : "article-journal", "volume" : "34" }, "uris" : [ "http://www.mendeley.com/documents/?uuid=e6d95ea0-7b6f-4fab-b259-eb4607ee3392" ] }, { "id" : "ITEM-10", "itemData" : { "ISSN" : "0022-538X", "PMID" : "2983098", "abstract" : "Seven copies of integrated hepatitis B virus (HBV) DNA and contiguous genomic DNA from a human hepatoma cell line (PLC/PRF/5) have been isolated by molecular cloning and have been partially sequenced. The HBV sequences are fragmented and rearranged. Thus, the surface antigen gene is the only intact HBV transcription unit present in these integrated sequences. The sites of integration-recombination are dispersed over the entire viral genome; there is some preference for integration within the double-stranded portion of the genome. There are no repeats at the ends of the integrated HBV DNA fragments. Thus, recombination does not take place in a manner resembling the integration of retroviruses. The sequence data suggest that each HBV fragment is of the adw subtype. However, the integrated DNAs show an unexpected degree of sequence divergence. Direct evidence for the duplication, transposition, and subsequent divergence of two sequences is presented. The data surprisingly suggest that infection-integration of four distinct adw strains occurred.", "author" : [ { "dropping-particle" : "", "family" : "Ziemer", "given" : "M", "non-dropping-particle" : "", "parse-names" : false, "suffix" : "" }, { "dropping-particle" : "", "family" : "Garcia", "given" : "P", "non-dropping-particle" : "", "parse-names" : false, "suffix" : "" }, { "dropping-particle" : "", "family" : "Shaul", "given" : "Y", "non-dropping-particle" : "", "parse-names" : false, "suffix" : "" }, { "dropping-particle" : "", "family" : "Rutter", "given" : "W J", "non-dropping-particle" : "", "parse-names" : false, "suffix" : "" } ], "container-title" : "Journal of virology", "id" : "ITEM-10", "issue" : "3", "issued" : { "date-parts" : [ [ "1985", "3" ] ] }, "page" : "885-92", "title" : "Sequence of hepatitis B virus DNA incorporated into the genome of a human hepatoma cell line.", "type" : "article-journal", "volume" : "53" }, "uris" : [ "http://www.mendeley.com/documents/?uuid=2dea17a7-6361-492d-8f04-3157e853beb5" ] }, { "id" : "ITEM-11", "itemData" : { "ISSN" : "0950-9232", "PMID" : "8302606", "abstract" : "Insertional mutagenesis of growth related genes by hepatitis B virus (HBV) DNA is presumed to play a role in hepatocarcinogenesis. Here, we report on insertional activation of the mevalonate kinase (MK) gene in the human hepatoma cell line PLC/PRF/5. Integration of HBV DNA dissociated the promoter and upstream regulatory elements of the gene from its coding sequences. This led to the over-expression of hybrid transcripts arising from an HBV promoter and the consequent over-production of functionally active mevalonate kinase. MK phosphorylates mevalonate, a major intermediate in the branched cholesterol/isoprenoid biosynthetic pathway. Isoprenylation is crucial to the functions of cellular proteins related to growth control, including the proto-oncogene ras. As the enzymes of these biosynthetic pathways are regulated at multiple points by negative feedback, both transcriptionally and at the protein level, the results discussed here support the idea that aberrant growth could result from deregulated overexpression of MK and, perhaps, other enzymes in the cholesterol pathway. These results invoke novel mechanisms by which cell transformation might occur.", "author" : [ { "dropping-particle" : "", "family" : "Graef", "given" : "E", "non-dropping-particle" : "", "parse-names" : false, "suffix" : "" }, { "dropping-particle" : "", "family" : "Caselmann", "given" : "W H", "non-dropping-particle" : "", "parse-names" : false, "suffix" : "" }, { "dropping-particle" : "", "family" : "Wells", "given" : "J", "non-dropping-particle" : "", "parse-names" : false, "suffix" : "" }, { "dropping-particle" : "", "family" : "Koshy", "given" : "R", "non-dropping-particle" : "", "parse-names" : false, "suffix" : "" } ], "container-title" : "Oncogene", "id" : "ITEM-11", "issue" : "1", "issued" : { "date-parts" : [ [ "1994", "1" ] ] }, "page" : "81-7", "title" : "Insertional activation of mevalonate kinase by hepatitis B virus DNA in a human hepatoma cell line.", "type" : "article-journal", "volume" : "9" }, "uris" : [ "http://www.mendeley.com/documents/?uuid=692d2e11-8f20-47ea-a253-d7d9d381aef3" ] }, { "id" : "ITEM-12", "itemData" : { "ISSN" : "0027-8424", "PMID" : "2989822", "abstract" : "The integrated form of hepatitis B virus (HBV) in the human hepatoma cell line huH2-2 and its cellular counterpart sequence have been cloned and analyzed. Blot hybridization analysis and nucleotide sequencing indicated that a single copy of the 1895-base-pair (bp) subgenomic region of HBV DNA, spanning from the middle of pre-S to the end of gene X, was integrated and flanked by the 12-bp directly repeating cellular sequences. A comparison of the sequencing data with that of the cellular counterpart DNA indicated the absence of deletion and rearrangement in the cellular flanking DNA following integration of the 1895-bp HBV DNA, except for generation of the 12-bp direct repeat at the virus-cell junction. A possible model for the mechanism of HBV integration is proposed.", "author" : [ { "dropping-particle" : "", "family" : "Yaginuma", "given" : "K", "non-dropping-particle" : "", "parse-names" : false, "suffix" : "" }, { "dropping-particle" : "", "family" : "Kobayashi", "given" : "M", "non-dropping-particle" : "", "parse-names" : false, "suffix" : "" }, { "dropping-particle" : "", "family" : "Yoshida", "given" : "E", "non-dropping-particle" : "", "parse-names" : false, "suffix" : "" }, { "dropping-particle" : "", "family" : "Koike", "given" : "K", "non-dropping-particle" : "", "parse-names" : false, "suffix" : "" } ], "container-title" : "Proceedings of the National Academy of Sciences of the United States of America", "id" : "ITEM-12", "issue" : "13", "issued" : { "date-parts" : [ [ "1985", "7" ] ] }, "page" : "4458-62", "title" : "Hepatitis B virus integration in hepatocellular carcinoma DNA: duplication of cellular flanking sequences at the integration site.", "type" : "article-journal", "volume" : "82" }, "uris" : [ "http://www.mendeley.com/documents/?uuid=66862ebd-0bfc-4f39-b88c-a3293ccc4bb2" ] }, { "id" : "ITEM-13", "itemData" : { "ISSN" : "0300-5526", "PMID" : "7928289", "abstract" : "A hepatocellular carcinoma cell line, HCC36, was established from an adult HBV carrier in Taiwan. From Southern blot analysis, there were at least four sites of integration of HBV DNA, and no viral replicative intermediates were detected. A genomic library was constructed from HCC36 DNA, and two phage clones, designated lambda 36A and lambda 36B, were shown to contain HBV DNA and flanking cellular sequences. In lambda 36A, HBV DNA sequences were quite conserved, and 7.4% base variation was detected. The viral sequences in lambda 36A and lambda 36B differed in only four bases, in addition to the microdeletion and -insertion observed in lambda 36B. The flanking cellular sequences identified in lambda 36A were human Alu sequences and in lambda 36B satellite sequences.", "author" : [ { "dropping-particle" : "", "family" : "Chen", "given" : "J Y", "non-dropping-particle" : "", "parse-names" : false, "suffix" : "" }, { "dropping-particle" : "", "family" : "Harrison", "given" : "T J", "non-dropping-particle" : "", "parse-names" : false, "suffix" : "" }, { "dropping-particle" : "", "family" : "Tsuei", "given" : "D J", "non-dropping-particle" : "", "parse-names" : false, "suffix" : "" }, { "dropping-particle" : "", "family" : "Hsu", "given" : "T Y", "non-dropping-particle" : "", "parse-names" : false, "suffix" : "" }, { "dropping-particle" : "", "family" : "Zuckerman", "given" : "A J", "non-dropping-particle" : "", "parse-names" : false, "suffix" : "" }, { "dropping-particle" : "", "family" : "Chan", "given" : "T S", "non-dropping-particle" : "", "parse-names" : false, "suffix" : "" }, { "dropping-particle" : "", "family" : "Yang", "given" : "C S", "non-dropping-particle" : "", "parse-names" : false, "suffix" : "" } ], "container-title" : "Intervirology", "id" : "ITEM-13", "issue" : "1", "issued" : { "date-parts" : [ [ "1994", "1" ] ] }, "page" : "41-6", "title" : "Analysis of integrated hepatitis B virus DNA and flanking cellular sequences in the hepatocellular carcinoma cell line HCC36.", "type" : "article-journal", "volume" : "37" }, "uris" : [ "http://www.mendeley.com/documents/?uuid=862576e9-8e23-4254-adce-c9c725319d2f" ] }, { "id" : "ITEM-14", "itemData" : { "DOI" : "10.1093/jnci/93.15.1171", "ISSN" : "0027-8874", "author" : [ { "dropping-particle" : "", "family" : "Horikawa", "given" : "I.", "non-dropping-particle" : "", "parse-names" : false, "suffix" : "" }, { "dropping-particle" : "", "family" : "Barrett", "given" : "J. C.", "non-dropping-particle" : "", "parse-names" : false, "suffix" : "" } ], "container-title" : "JNCI Journal of the National Cancer Institute", "id" : "ITEM-14", "issue" : "15", "issued" : { "date-parts" : [ [ "2001", "8", "1" ] ] }, "page" : "1171-1173", "title" : "cis-Activation of the Human Telomerase Gene (hTERT) by the Hepatitis B Virus Genome", "type" : "article-journal", "volume" : "93" }, "uris" : [ "http://www.mendeley.com/documents/?uuid=8771cf95-cee6-4b3b-8556-ad907327ae80" ] }, { "id" : "ITEM-15", "itemData" : { "ISSN" : "0022-538X", "PMID" : "3033312", "abstract" : "Attention was directed to hepatitis B virus (HBV) integration in tissues obtained from an hepatocellular carcinoma (HCC) of an 11-year-old boy and from the liver of his 6-year-old brother, who had chronic active hepatitis. Multiple HBV DNA integration sites were demonstrated in both tissues. Cell population(s) in the HCC and liver from the patient with chronic active hepatitis were assumed to be heterogeneous with regard to HBV integration. The integrated forms in the two tissues showed similar genetic organization without gross rearrangement. The location of one of the virus-chromosomal junctions was restricted to the 5'-end region of the minus-strand DNA of HBV. The experimental results support our previous model for the mechanism of HBV integration, in which minus-strand replicative intermediates integrate into chromosomal DNA. The integrated HBV DNAs were conserved in the same region of the viral genome, spanning from the C gene through the S gene to the X gene, which contains intrinsic promoter-enhancer sequences.", "author" : [ { "dropping-particle" : "", "family" : "Yaginuma", "given" : "K", "non-dropping-particle" : "", "parse-names" : false, "suffix" : "" }, { "dropping-particle" : "", "family" : "Kobayashi", "given" : "H", "non-dropping-particle" : "", "parse-names" : false, "suffix" : "" }, { "dropping-particle" : "", "family" : "Kobayashi", "given" : "M", "non-dropping-particle" : "", "parse-names" : false, "suffix" : "" }, { "dropping-particle" : "", "family" : "Morishima", "given" : "T", "non-dropping-particle" : "", "parse-names" : false, "suffix" : "" }, { "dropping-particle" : "", "family" : "Matsuyama", "given" : "K", "non-dropping-particle" : "", "parse-names" : false, "suffix" : "" }, { "dropping-particle" : "", "family" : "Koike", "given" : "K", "non-dropping-particle" : "", "parse-names" : false, "suffix" : "" } ], "container-title" : "Journal of virology", "id" : "ITEM-15", "issue" : "6", "issued" : { "date-parts" : [ [ "1987", "6" ] ] }, "page" : "1808-13", "title" : "Multiple integration site of hepatitis B virus DNA in hepatocellular carcinoma and chronic active hepatitis tissues from children.", "type" : "article-journal", "volume" : "61" }, "uris" : [ "http://www.mendeley.com/documents/?uuid=910930d6-fc1c-413f-b1e0-acfc6d540286" ] }, { "id" : "ITEM-16", "itemData" : { "ISSN" : "0022-1317", "PMID" : "9519839", "abstract" : "Hepatitis B virus (HBV) DNA is found chromosomally integrated into the genome of the majority of hepatocellular carcinomas (HCC) arising in chronic HBV carriers suggesting that, in some instances, viral sequences may be directly responsible for oncogenic conversion. In an attempt to clarify the oncogenic potential of integrated HBV sequences, we performed an extensive analysis of two single integrations present in HCC which developed in non-cirrhotic livers from HBsAg-positive Korean patients. In both cases, integrated viral sequences were characterized by a duplicated-inverted configuration involving the flanking cellular sequences, a pattern consistently found in many amplicons isolated from mammalian cells. Integration sites are characterized by an AT-rich content and the presence of topoisomerase I and II cleavage target sequences as well as other recombination-prone motifs. The chromosomal locations of the integration sites were determined as 8q13 and 10q22 in the human genome, two regions known to harbour genes involved in tumorigenesis. The cis-activating potential of the integrations in their original configuration was also investigated in a transient transfection assay in HepG2 cells. Integrated sequences, rather than activating heterologous promoters, show either no activity or a weak tendency to inhibit activation of neighbouring reporter genes. The implications of our findings for the understanding of primary liver cancer development are discussed.", "author" : [ { "dropping-particle" : "", "family" : "Pineau", "given" : "P", "non-dropping-particle" : "", "parse-names" : false, "suffix" : "" }, { "dropping-particle" : "", "family" : "Marchio", "given" : "A", "non-dropping-particle" : "", "parse-names" : false, "suffix" : "" }, { "dropping-particle" : "", "family" : "Mattei", "given" : "M G", "non-dropping-particle" : "", "parse-names" : false, "suffix" : "" }, { "dropping-particle" : "", "family" : "Kim", "given" : "W H", "non-dropping-particle" : "", "parse-names" : false, "suffix" : "" }, { "dropping-particle" : "", "family" : "Youn", "given" : "J K", "non-dropping-particle" : "", "parse-names" : false, "suffix" : "" }, { "dropping-particle" : "", "family" : "Tiollais", "given" : "P", "non-dropping-particle" : "", "parse-names" : false, "suffix" : "" }, { "dropping-particle" : "", "family" : "Dejean", "given" : "A", "non-dropping-particle" : "", "parse-names" : false, "suffix" : "" } ], "container-title" : "The Journal of general virology", "id" : "ITEM-16", "issued" : { "date-parts" : [ [ "1998", "3" ] ] }, "page" : "591-600", "title" : "Extensive analysis of duplicated-inverted hepatitis B virus integrations in human hepatocellular carcinoma.", "type" : "article-journal", "volume" : "79 ( Pt 3)" }, "uris" : [ "http://www.mendeley.com/documents/?uuid=bc60b448-292c-4e11-97fc-00115b9c31a0" ] }, { "id" : "ITEM-17", "itemData" : { "ISSN" : "0027-8424", "PMID" : "6089197", "abstract" : "Integrated hepatitis B virus (HBV) DNA sequences have been cloned from cellular DNA of two human liver tumors. The structure of the clones was determined by restriction mapping, and the host-viral DNA junctions were sequenced. In each clone one junction mapped to within an 11-base-pair sequence, 5' T-T-C-A-C-C-T-C-T-G-C, which is directly repeated near the extremities of the cohesive-end region of the free viral genome. The two copies of this sequence are termed DR1 and DR2. While one clone carried a host-viral junction within DR1, the second one carried a host-viral junction within DR2. The first 1 or 2 base pairs of the repeat were deleted upon recombination with the host genome, leaving at the junctions a common 9-base-pair segment of HBV DNA, 5' C-A-C-C-T-C-T-G-C. The other two host-viral junctions mapped to the pre-S region and to the core region of the viral genome, showing no peculiar feature. These results show that HBV DNA can integrate via a specific viral DNA sequence.", "author" : [ { "dropping-particle" : "", "family" : "Dejean", "given" : "A", "non-dropping-particle" : "", "parse-names" : false, "suffix" : "" }, { "dropping-particle" : "", "family" : "Sonigo", "given" : "P", "non-dropping-particle" : "", "parse-names" : false, "suffix" : "" }, { "dropping-particle" : "", "family" : "Wain-Hobson", "given" : "S", "non-dropping-particle" : "", "parse-names" : false, "suffix" : "" }, { "dropping-particle" : "", "family" : "Tiollais", "given" : "P", "non-dropping-particle" : "", "parse-names" : false, "suffix" : "" } ], "container-title" : "Proceedings of the National Academy of Sciences of the United States of America", "id" : "ITEM-17", "issue" : "17", "issued" : { "date-parts" : [ [ "1984", "9" ] ] }, "page" : "5350-4", "title" : "Specific hepatitis B virus integration in hepatocellular carcinoma DNA through a viral 11-base-pair direct repeat.", "type" : "article-journal", "volume" : "81" }, "uris" : [ "http://www.mendeley.com/documents/?uuid=1d445288-272e-4b90-be68-afe48094d80d" ] }, { "id" : "ITEM-18", "itemData" : { "ISSN" : "0022-538X", "PMID" : "2822957", "abstract" : "The open circular genome of human hepatitis B virus (HBV) is known to contain a partially double-stranded DNA with a single-stranded gap region of variable length. This circular structure of the genome is maintained by base-pairing of the 5' ends of the two DNA stands, the long or L(-) strand and the short or S(+) strand. By cloning, mapping, and sequencing studies, we have localized three recombinational junctions of the integrated HBV in two hepatoma samples, HT14 and FOCUS. Breakpoints of recombination derived from these results and those of others appear to be clustered and coincidental with the identified 5' or the deduced 3' end of the long-strand DNA, respectively. Statistical analysis of these results supports the hypothesis that integration preferentially occurs in an extremely narrow region on the HBV genome. This site-specific recombinational mechanism appears to be conserved among different HBV subtypes. No extensive sequence homology was found between each pair of the recombining parental molecules; however, at the site of crossover, 2- to 3-base-pair junctional homology was consistently observed. Examination of the patterns of the integrated HBV DNAs allowed us to categorize these various patterns into four different groups according to their end specificity and strand polarity. The molecular form of relaxed circle is proposed to be one major substrate for HBV integration. The effect of free strand in the integration of HBV is emphasized in this model. Unlike any other known DNA animal viruses, the site specificity of HBV integration appears to be similar to that of the retroviruses.", "author" : [ { "dropping-particle" : "", "family" : "Shih", "given" : "C", "non-dropping-particle" : "", "parse-names" : false, "suffix" : "" }, { "dropping-particle" : "", "family" : "Burke", "given" : "K", "non-dropping-particle" : "", "parse-names" : false, "suffix" : "" }, { "dropping-particle" : "", "family" : "Chou", "given" : "M J", "non-dropping-particle" : "", "parse-names" : false, "suffix" : "" }, { "dropping-particle" : "", "family" : "Zeldis", "given" : "J B", "non-dropping-particle" : "", "parse-names" : false, "suffix" : "" }, { "dropping-particle" : "", "family" : "Yang", "given" : "C S", "non-dropping-particle" : "", "parse-names" : false, "suffix" : "" }, { "dropping-particle" : "", "family" : "Lee", "given" : "C S", "non-dropping-particle" : "", "parse-names" : false, "suffix" : "" }, { "dropping-particle" : "", "family" : "Isselbacher", "given" : "K J", "non-dropping-particle" : "", "parse-names" : false, "suffix" : "" }, { "dropping-particle" : "", "family" : "Wands", "given" : "J R", "non-dropping-particle" : "", "parse-names" : false, "suffix" : "" }, { "dropping-particle" : "", "family" : "Goodman", "given" : "H M", "non-dropping-particle" : "", "parse-names" : false, "suffix" : "" } ], "container-title" : "Journal of virology", "id" : "ITEM-18", "issue" : "11", "issued" : { "date-parts" : [ [ "1987", "11" ] ] }, "page" : "3491-8", "title" : "Tight clustering of human hepatitis B virus integration sites in hepatomas near a triple-stranded region.", "type" : "article-journal", "volume" : "61" }, "uris" : [ "http://www.mendeley.com/documents/?uuid=33b98c71-cf29-4f0b-a523-7b3b8dedeab5" ] }, { "id" : "ITEM-19", "itemData" : { "ISSN" : "0950-9232", "PMID" : "2856253", "abstract" : "Transforming activity was detected in a hepatocellular carcinoma (HCC) carrying four integrated hepatitis B virus (HBV) DNA. This transforming gene was identified as hst-1, that lies in chromosome 11, band q13.3. One of the integrated HBV DNAs was found to lie close to the hst-1, and the hst-1 and the integrated HBV DNA were found to be co-amplified. The region of the amplification was limited. A model has been proposed that correlates the viral integration, amplification and activation of an oncogene.", "author" : [ { "dropping-particle" : "", "family" : "Hatada", "given" : "I", "non-dropping-particle" : "", "parse-names" : false, "suffix" : "" }, { "dropping-particle" : "", "family" : "Tokino", "given" : "T", "non-dropping-particle" : "", "parse-names" : false, "suffix" : "" }, { "dropping-particle" : "", "family" : "Ochiya", "given" : "T", "non-dropping-particle" : "", "parse-names" : false, "suffix" : "" }, { "dropping-particle" : "", "family" : "Matsubara", "given" : "K", "non-dropping-particle" : "", "parse-names" : false, "suffix" : "" } ], "container-title" : "Oncogene", "id" : "ITEM-19", "issue" : "5", "issued" : { "date-parts" : [ [ "1988", "11" ] ] }, "page" : "537-40", "title" : "Co-amplification of integrated hepatitis B virus DNA and transforming gene hst-1 in a hepatocellular carcinoma.", "type" : "article-journal", "volume" : "3" }, "uris" : [ "http://www.mendeley.com/documents/?uuid=91ca0847-5027-46ce-9b20-e07caae5597b" ] }, { "id" : "ITEM-20", "itemData" : { "ISSN" : "0022-538X", "PMID" : "2845134", "abstract" : "Hepatitis B virus (HBV) is clearly a factor in the development of hepatocellular carcinoma, but its mechanism of action remains obscure. One possibility is that the HBV integration event alters the expression of a nearby growth-regulatory cellular gene. A 9-kilobase (kb) DNA fragment containing an HBV insert plus flanking cellular sequences was cloned from a hepatoma specimen from Shanghai, People's Republic of China. Restriction mapping of the insert revealed a large inverted repeat structure consisting of both viral sequences (encompassing all of the core and pre-S regions and portions of the X and S genes) and at least 3 kb of unique cellular sequences. The virus-cell junction mapped 11 nucleotides from the DR1 region, in a position within the HBV X gene and included in the cohesive overlap region. A probe generated from 1.0 kb of the flanking cellular DNA mapped the viral insert to chromosome 17 in the region designated 17p11.2-17p12, which is near the human proto-oncogene p53. Sequence data from a portion of the flanking cellular DNA revealed a stretch of approximately 70 base pairs that showed highly significant homology with a conserved region of a number of functional mammalian DNAs, including the human autonomously replicating sequence 1 (ARS1).", "author" : [ { "dropping-particle" : "", "family" : "Zhou", "given" : "Y Z", "non-dropping-particle" : "", "parse-names" : false, "suffix" : "" }, { "dropping-particle" : "", "family" : "Slagle", "given" : "B L", "non-dropping-particle" : "", "parse-names" : false, "suffix" : "" }, { "dropping-particle" : "", "family" : "Donehower", "given" : "L A", "non-dropping-particle" : "", "parse-names" : false, "suffix" : "" }, { "dropping-particle" : "", "family" : "vanTuinen", "given" : "P", "non-dropping-particle" : "", "parse-names" : false, "suffix" : "" }, { "dropping-particle" : "", "family" : "Ledbetter", "given" : "D H", "non-dropping-particle" : "", "parse-names" : false, "suffix" : "" }, { "dropping-particle" : "", "family" : "Butel", "given" : "J S", "non-dropping-particle" : "", "parse-names" : false, "suffix" : "" } ], "container-title" : "Journal of virology", "id" : "ITEM-20", "issue" : "11", "issued" : { "date-parts" : [ [ "1988", "11" ] ] }, "page" : "4224-31", "title" : "Structural analysis of a hepatitis B virus genome integrated into chromosome 17p of a human hepatocellular carcinoma.", "type" : "article-journal", "volume" : "62" }, "uris" : [ "http://www.mendeley.com/documents/?uuid=0e4d9c63-aecc-4987-b14c-ac3b7da13f28" ] }, { "id" : "ITEM-21", "itemData" : { "ISSN" : "0022-538X", "PMID" : "2542576", "abstract" : "Two integrated hepatitis B virus (HBV) DNA molecules were cloned from two primary hepatocellular carcinomas each containing only a single integration. One integration (C3) contained a single linear segment of HBV DNA, and the other integration (C4) contained a large inverted duplication of viral DNA at the site of a chromosome translocation (O. Hino, T.B. Shows, and C.E. Rogler, Proc. Natl. Acad. Sci. USA 83:8338-8342, 1986). Sequence analysis of the virus-cell junctions of C3 placed the left virus-cell junction at nucleotide 1824, which is at the 5' end of the directly repeated DR1 sequence and is 6 base pairs from the 3' end of the long (L) negative strand. The right virus-cell junction was at nucleotide 1762 in a region of viral DNA (within the cohesive overlap) which shared 5-base-pair homology with cellular DNA. Sequence analysis of the normal cellular DNA across the integration site showed that 11 base pairs of cellular DNA were deleted at the site of integration. On the basis of this analysis, we suggest a mechanism for integration of the viral DNA molecule which involves strand invasion of the 3' end of the L negative strand of an open circular or linear HBV DNA molecule (at the DR1 sequence) and base pairing of the opposite end of the molecule with cellular DNA, accompanied by the deletion of 11 base pairs of cellular DNA during the double recombination event. Sequencing across the inverted duplication of HBV DNA in clone C4 located one side of the inversion at nucleotide 1820, which is 2 base pairs from the 3' end of the L negative strand. Both this sequence and the left virus-cell junction of C3 are within the 9-nucleotide terminally redundant region of the HBV L negative strand DNA. We suggest that the terminal redundancy is a preferred topoisomerase I nicking region because of both its base sequence and forked structure. Such nicking would lead to integration and rearrangement of HBV molecules within the terminal redundancy, as we have observed in both our clones.", "author" : [ { "dropping-particle" : "", "family" : "Hino", "given" : "O", "non-dropping-particle" : "", "parse-names" : false, "suffix" : "" }, { "dropping-particle" : "", "family" : "Ohtake", "given" : "K", "non-dropping-particle" : "", "parse-names" : false, "suffix" : "" }, { "dropping-particle" : "", "family" : "Rogler", "given" : "C E", "non-dropping-particle" : "", "parse-names" : false, "suffix" : "" } ], "container-title" : "Journal of virology", "id" : "ITEM-21", "issue" : "6", "issued" : { "date-parts" : [ [ "1989", "6" ] ] }, "page" : "2638-43", "title" : "Features of two hepatitis B virus (HBV) DNA integrations suggest mechanisms of HBV integration.", "type" : "article-journal", "volume" : "63" }, "uris" : [ "http://www.mendeley.com/documents/?uuid=e4ace4cb-9b18-4b3d-81a4-10cac81c0671" ] }, { "id" : "ITEM-22", "itemData" : { "DOI" : "10.1038/343555a0", "ISSN" : "0028-0836", "PMID" : "1967822", "abstract" : "Hepatitis B virus (HBV) DNA frequently integrates into the genome of human primary liver cancer cells, but the significance of this integration in liver carcinogenesis is still unclear. Here we report the cloning of a single HBV integration site in a human hepatocellular carcinoma at an early stage of development, and of its germline counterpart. The normal locus was found to be transcribed into two polyadenylated messenger RNA species of 1.8 and 2.7 kilobases. We have isolated a complementary DNA clone from a normal adult human liver cDNA library which has an open reading frame with a coding capacity for a protein of 432 amino acids and relative molecular mass 48,536. The strong homology of the C-terminal half of the protein to the A-type cyclins of clam and Drosophila identifies it as a human cyclin A. The cyclin A gene has several exons, and the HBV integration occurs within an intron. As cyclins are important in the control of cell division, the disruption of a cyclin A gene by viral insertion might contribute to tumorigenesis.", "author" : [ { "dropping-particle" : "", "family" : "Wang", "given" : "J", "non-dropping-particle" : "", "parse-names" : false, "suffix" : "" }, { "dropping-particle" : "", "family" : "Chenivesse", "given" : "X", "non-dropping-particle" : "", "parse-names" : false, "suffix" : "" }, { "dropping-particle" : "", "family" : "Henglein", "given" : "B", "non-dropping-particle" : "", "parse-names" : false, "suffix" : "" }, { "dropping-particle" : "", "family" : "Br\u00e9chot", "given" : "C", "non-dropping-particle" : "", "parse-names" : false, "suffix" : "" } ], "container-title" : "Nature", "id" : "ITEM-22", "issue" : "6258", "issued" : { "date-parts" : [ [ "1990", "3", "8" ] ] }, "page" : "555-7", "title" : "Hepatitis B virus integration in a cyclin A gene in a hepatocellular carcinoma.", "type" : "article-journal", "volume" : "343" }, "uris" : [ "http://www.mendeley.com/documents/?uuid=cbeb0f69-8230-4104-a6aa-1b44c5370f29" ] }, { "id" : "ITEM-23", "itemData" : { "ISSN" : "0022-1317", "PMID" : "1309858", "abstract" : "Integrated hepatitis B virus (HBV) DNA previously cloned from a hepatocellular carcinoma genomic library derived from a Japanese patient was characterized further. Sequence analysis of restriction fragments bearing the virus-host junctions defined 3125 nucleotides of essentially un-rearranged HBV DNA of the adr subtype with the right junction mapping within the cohesive region at position 1970 and the left within the pre-core at position 1886. The right viral-host junction contains a 7 bp repeat (TGTAGGC) and a possible 2 bp inversion. The integrated HBV DNA includes the complete open reading frames for core, pre-S, S and polymerase and a 3' truncated X gene, and lacks most of the pre-core. Integration has occurred at a mutational hot spot of the viral genome and appears to be located in a region of semi-repetitive genomic DNA 3' to the beta-globin gene cluster.", "author" : [ { "dropping-particle" : "", "family" : "Quade", "given" : "K", "non-dropping-particle" : "", "parse-names" : false, "suffix" : "" }, { "dropping-particle" : "", "family" : "Saldanha", "given" : "J", "non-dropping-particle" : "", "parse-names" : false, "suffix" : "" }, { "dropping-particle" : "", "family" : "Thomas", "given" : "H", "non-dropping-particle" : "", "parse-names" : false, "suffix" : "" }, { "dropping-particle" : "", "family" : "Monjardino", "given" : "J", "non-dropping-particle" : "", "parse-names" : false, "suffix" : "" } ], "container-title" : "The Journal of general virology", "id" : "ITEM-23", "issued" : { "date-parts" : [ [ "1992", "1" ] ] }, "page" : "179-82", "title" : "Integration of hepatitis B virus DNA through a mutational hot spot within the cohesive region in a case of hepatocellular carcinoma.", "type" : "article-journal", "volume" : "73 ( Pt 1)" }, "uris" : [ "http://www.mendeley.com/documents/?uuid=480ccad3-1059-46c8-ab47-38ae3c27d247" ] }, { "id" : "ITEM-24", "itemData" : { "ISSN" : "0006-291X", "PMID" : "1329747", "abstract" : "Southern blot studies on Hepatitis B Virus (HBV) DNA integration in 13 human hepatocellular carcinomas (HCCs) patients revealed the presence of several distinct HBV integration sites in different human liver disease patients. In one HCC patient the DNA fragment containing the HBV integration also hybridized to an erb B probe. The erb B/HBV co-migrating DNA fragment was cloned and sequenced, and showed that HBV DNA is integrated next to a cellular DNA fragment which is homologous to the tyrosine protein kinase domain of the human epidermal growth factor receptor gene and other cell surface receptor genes. The virus-integrated cellular DNA sequence is expressed in this HCC patient, suggesting a possible role for this gene in hepatocarcinogenesis.", "author" : [ { "dropping-particle" : "", "family" : "Zhang", "given" : "X K", "non-dropping-particle" : "", "parse-names" : false, "suffix" : "" }, { "dropping-particle" : "", "family" : "Egan", "given" : "J O", "non-dropping-particle" : "", "parse-names" : false, "suffix" : "" }, { "dropping-particle" : "", "family" : "Huang", "given" : "D", "non-dropping-particle" : "", "parse-names" : false, "suffix" : "" }, { "dropping-particle" : "", "family" : "Sun", "given" : "Z L", "non-dropping-particle" : "", "parse-names" : false, "suffix" : "" }, { "dropping-particle" : "", "family" : "Chien", "given" : "V K", "non-dropping-particle" : "", "parse-names" : false, "suffix" : "" }, { "dropping-particle" : "", "family" : "Chiu", "given" : "J F", "non-dropping-particle" : "", "parse-names" : false, "suffix" : "" } ], "container-title" : "Biochemical and biophysical research communications", "id" : "ITEM-24", "issue" : "1", "issued" : { "date-parts" : [ [ "1992", "10", "15" ] ] }, "page" : "344-51", "title" : "Hepatitis B virus DNA integration and expression of an erb B-like gene in human hepatocellular carcinoma.", "type" : "article-journal", "volume" : "188" }, "uris" : [ "http://www.mendeley.com/documents/?uuid=566043e4-6ac5-4444-9e20-96890379522a" ] }, { "id" : "ITEM-25", "itemData" : { "DOI" : "10.1002/jmv.1890420316", "ISSN" : "01466615", "author" : [ { "dropping-particle" : "", "family" : "Tsuei", "given" : "Daw-Jen", "non-dropping-particle" : "", "parse-names" : false, "suffix" : "" }, { "dropping-particle" : "", "family" : "Hsu", "given" : "Tsuey-Ying", "non-dropping-particle" : "", "parse-names" : false, "suffix" : "" }, { "dropping-particle" : "", "family" : "Chen", "given" : "Jen-Yang", "non-dropping-particle" : "", "parse-names" : false, "suffix" : "" }, { "dropping-particle" : "", "family" : "Chang", "given" : "Mei-Hwei", "non-dropping-particle" : "", "parse-names" : false, "suffix" : "" }, { "dropping-particle" : "", "family" : "Hsu", "given" : "Hey-Chi", "non-dropping-particle" : "", "parse-names" : false, "suffix" : "" }, { "dropping-particle" : "", "family" : "Yang", "given" : "Czau-Siung", "non-dropping-particle" : "", "parse-names" : false, "suffix" : "" } ], "container-title" : "Journal of Medical Virology", "id" : "ITEM-25", "issue" : "3", "issued" : { "date-parts" : [ [ "1994", "3" ] ] }, "page" : "287-293", "title" : "Analysis of integrated hepatitis B virus DNA and flanking cellular sequences in a childhood hepatocellular carcinoma", "type" : "article-journal", "volume" : "42" }, "uris" : [ "http://www.mendeley.com/documents/?uuid=bfed53fb-31d0-4a4b-b830-e09b5412759a" ] }, { "id" : "ITEM-26", "itemData" : { "DOI" : "10.1038/sj.onc.1203605", "ISSN" : "0950-9232", "PMID" : "10871838", "abstract" : "We have used the Hepatitis B Virus DNA genome as a probe to identify genes clonally mutated in vivo, in human liver cancers. In a tumor, HBV-DNA was found to be integrated into the gene encoding Sarco/Endoplasmic Reticulum Calcium ATPase (SERCA), which pumps calcium, an important intracellular messenger for cell viability and growth, from the cytosol to the endoplasmic reticulum. The HBV X gene promoter cis-activates chimeric HBV X/SERCA1 transcripts, with splicing of SERCA1 exon 11, encoding C-terminally truncated SERCA1 proteins. Two chimeric HBV X/SERCA1 proteins accumulate in the tumor and form dimers. In vitro analyses have demonstrated that these proteins localize to the ER, determine its calcium depletion and induce cell death. We have also shown that these biological effects are related to expression of the SERCA, rather than of the viral moiety. This report involves for the first time the expression of mutated SERCA proteins in vivo in a tumor cell proliferation and in vitro in the control of cell viability. Oncogene (2000).", "author" : [ { "dropping-particle" : "", "family" : "Chami", "given" : "M", "non-dropping-particle" : "", "parse-names" : false, "suffix" : "" }, { "dropping-particle" : "", "family" : "Gozuacik", "given" : "D", "non-dropping-particle" : "", "parse-names" : false, "suffix" : "" }, { "dropping-particle" : "", "family" : "Saigo", "given" : "K", "non-dropping-particle" : "", "parse-names" : false, "suffix" : "" }, { "dropping-particle" : "", "family" : "Capiod", "given" : "T", "non-dropping-particle" : "", "parse-names" : false, "suffix" : "" }, { "dropping-particle" : "", "family" : "Falson", "given" : "P", "non-dropping-particle" : "", "parse-names" : false, "suffix" : "" }, { "dropping-particle" : "", "family" : "Lecoeur", "given" : "H", "non-dropping-particle" : "", "parse-names" : false, "suffix" : "" }, { "dropping-particle" : "", "family" : "Urashima", "given" : "T", "non-dropping-particle" : "", "parse-names" : false, "suffix" : "" }, { "dropping-particle" : "", "family" : "Beckmann", "given" : "J", "non-dropping-particle" : "", "parse-names" : false, "suffix" : "" }, { "dropping-particle" : "", "family" : "Gougeon", "given" : "M L", "non-dropping-particle" : "", "parse-names" : false, "suffix" : "" }, { "dropping-particle" : "", "family" : "Claret", "given" : "M", "non-dropping-particle" : "", "parse-names" : false, "suffix" : "" }, { "dropping-particle" : "", "family" : "Maire", "given" : "M", "non-dropping-particle" : "le", "parse-names" : false, "suffix" : "" }, { "dropping-particle" : "", "family" : "Br\u00e9chot", "given" : "C", "non-dropping-particle" : "", "parse-names" : false, "suffix" : "" }, { "dropping-particle" : "", "family" : "Paterlini-Br\u00e9chot", "given" : "P", "non-dropping-particle" : "", "parse-names" : false, "suffix" : "" } ], "container-title" : "Oncogene", "id" : "ITEM-26", "issue" : "25", "issued" : { "date-parts" : [ [ "2000", "6", "8" ] ] }, "page" : "2877-86", "title" : "Hepatitis B virus-related insertional mutagenesis implicates SERCA1 gene in the control of apoptosis.", "type" : "article-journal", "volume" : "19" }, "uris" : [ "http://www.mendeley.com/documents/?uuid=ff968083-4d21-45b2-8fd4-b7adeae6645e" ] }, { "id" : "ITEM-27", "itemData" : { "DOI" : "10.1002/jmv.10240", "ISSN" : "0146-6615", "PMID" : "12376959", "abstract" : "Hepatitis B virus (HBV) DNA integration into host chromosomes is detected in more than 80% of HBV-related hepatocellular carcinomas (HCC), yet its significance in tumor development remains obscure. In this study, we re-examined the integration pattern of HBV in childhood HCC tissues, which has less environmental confounding factors than adult HCC. The HBV junctions and flanking cellular sequences were amplified from five childhood HCC patients by the inverse polymerase chain reaction (IPCR) method using primers located near HBV direct repeats (DR) 1 and 2. The viral junctions in nine of the ten obtained IPCR clones were demonstrated to be located near HBV DR1, and their patterns were classified to type I integrants. Southern blot analyses demonstrate that the cellular junctions derived from two of the five HCC tissues were male specific and contained sequences homologous to human long interspersed DNA elements (LINE-1). HBV integrant of one HCC tissue (1217T) was integrated into a RNA binding motif Y chromosome (RBMY) gene. The expression of RBMY, which is normally found only in male germ cells, was detected in HCC tissue 1217T by RT-PCR but not in the corresponding non-tumor liver tissue. The prevalence of RBMY expression in liver tissues from the tumor and non-tumor parts of ten other HCC children and seven biliary atresia (BA) children was studied by RT-PCR. No RBMY transcripts were detected in the non-tumor parts of HCC patients or the cirrhotic livers of BA children, whereas 30% (three of ten) of HCC tissues specifically expressed RBMY. The results indicate that HBV integration and activation of RBMY gene expression in liver cells may be associated with the development of childhood HCC.", "author" : [ { "dropping-particle" : "", "family" : "Tsuei", "given" : "Daw-Jen", "non-dropping-particle" : "", "parse-names" : false, "suffix" : "" }, { "dropping-particle" : "", "family" : "Chang", "given" : "Mei-Hwei", "non-dropping-particle" : "", "parse-names" : false, "suffix" : "" }, { "dropping-particle" : "", "family" : "Chen", "given" : "Pei-Jer", "non-dropping-particle" : "", "parse-names" : false, "suffix" : "" }, { "dropping-particle" : "", "family" : "Hsu", "given" : "Tsuey-Ying", "non-dropping-particle" : "", "parse-names" : false, "suffix" : "" }, { "dropping-particle" : "", "family" : "Ni", "given" : "Yen-Hsuan", "non-dropping-particle" : "", "parse-names" : false, "suffix" : "" } ], "container-title" : "Journal of medical virology", "id" : "ITEM-27", "issue" : "4", "issued" : { "date-parts" : [ [ "2002", "12" ] ] }, "page" : "513-21", "title" : "Characterization of integration patterns and flanking cellular sequences of hepatitis B virus in childhood hepatocellular carcinomas.", "type" : "article-journal", "volume" : "68" }, "uris" : [ "http://www.mendeley.com/documents/?uuid=cf9df9fe-4e66-48a6-a00d-9684bb506565" ] }, { "id" : "ITEM-28", "itemData" : { "DOI" : "10.1101/gad.1.8.773", "ISSN" : "0890-9369", "abstract" : "Nineteen DNA samples that carry integrated hepatitis B virus (HBV) DNA were isolated from seven independent human hepatomas by molecular cloning, and their structures were determined. The results, combined with reported data, were analyzed so that one can obtain insights into the mechanisms of integration of this virus DNA and possible rearrangements that occur subsequently. The distribution of DNA junctions along the virus genome suggests that there are recombination-proficient regions. Thus, about half of the integrants were the Coh type, viz., one of their virus-cell DNA junctions fell within the so-called cohesive end region that lies between two 11-bp direct repeats (DR1 and DR2) in the virus genome where transcription and replication of the genome are initiated. All the integrated virus genomes were defective at least in one site around the cohesive end region, particularly within the X gene. The recombination-proficient regions are used not only for formation of virus-cell but also of virus-virus junctions. Neither virus nor cell DNA show unique sequences at the junctions, and targets for integration lie on many different chromosomes.", "author" : [ { "dropping-particle" : "", "family" : "Nagaya", "given" : "T", "non-dropping-particle" : "", "parse-names" : false, "suffix" : "" }, { "dropping-particle" : "", "family" : "Nakamura", "given" : "T", "non-dropping-particle" : "", "parse-names" : false, "suffix" : "" }, { "dropping-particle" : "", "family" : "Tokino", "given" : "T", "non-dropping-particle" : "", "parse-names" : false, "suffix" : "" }, { "dropping-particle" : "", "family" : "Tsurimoto", "given" : "T", "non-dropping-particle" : "", "parse-names" : false, "suffix" : "" }, { "dropping-particle" : "", "family" : "Imai", "given" : "M", "non-dropping-particle" : "", "parse-names" : false, "suffix" : "" }, { "dropping-particle" : "", "family" : "Mayumi", "given" : "T", "non-dropping-particle" : "", "parse-names" : false, "suffix" : "" }, { "dropping-particle" : "", "family" : "Kamino", "given" : "K", "non-dropping-particle" : "", "parse-names" : false, "suffix" : "" }, { "dropping-particle" : "", "family" : "Yamamura", "given" : "K", "non-dropping-particle" : "", "parse-names" : false, "suffix" : "" }, { "dropping-particle" : "", "family" : "Matsubara", "given" : "K", "non-dropping-particle" : "", "parse-names" : false, "suffix" : "" } ], "container-title" : "Genes &amp; Development", "id" : "ITEM-28", "issue" : "8", "issued" : { "date-parts" : [ [ "1987", "10", "1" ] ] }, "page" : "773-782", "title" : "The mode of hepatitis B virus DNA integration in chromosomes of human hepatocellular carcinoma.", "type" : "article-journal", "volume" : "1" }, "uris" : [ "http://www.mendeley.com/documents/?uuid=01bf0e2c-b15b-48ac-8d10-915fb5e5bb61" ] }, { "id" : "ITEM-29", "itemData" : { "DOI" : "10.1371/journal.pgen.1003065", "ISSN" : "1553-7404", "PMID" : "23236287", "abstract" : "Integration of the viral DNA into host chromosomes was found in most of the hepatitis B virus (HBV)-related hepatocellular carcinomas (HCCs). Here we devised a massive anchored parallel sequencing (MAPS) method using next-generation sequencing to isolate and sequence HBV integrants. Applying MAPS to 40 pairs of HBV-related HCC tissues (cancer and adjacent tissues), we identified 296 HBV integration events corresponding to 286 unique integration sites (UISs) with precise HBV-Human DNA junctions. HBV integration favored chromosome 17 and preferentially integrated into human transcript units. HBV targeted genes were enriched in GO terms: cAMP metabolic processes, T cell differentiation and activation, TGF beta receptor pathway, ncRNA catabolic process, and dsRNA fragmentation and cellular response to dsRNA. The HBV targeted genes include 7 genes (PTPRJ, CNTN6, IL12B, MYOM1, FNDC3B, LRFN2, FN1) containing IPR003961 (Fibronectin, type III domain), 7 genes (NRG3, MASP2, NELL1, LRP1B, ADAM21, NRXN1, FN1) containing IPR013032 (EGF-like region, conserved site), and three genes (PDE7A, PDE4B, PDE11A) containing IPR002073 (3', 5'-cyclic-nucleotide phosphodiesterase). Enriched pathways include hsa04512 (ECM-receptor interaction), hsa04510 (Focal adhesion), and hsa04012 (ErbB signaling pathway). Fewer integration events were found in cancers compared to cancer-adjacent tissues, suggesting a clonal expansion model in HCC development. Finally, we identified 8 genes that were recurrent target genes by HBV integration including fibronectin 1 (FN1) and telomerase reverse transcriptase (TERT1), two known recurrent target genes, and additional novel target genes such as SMAD family member 5 (SMAD5), phosphatase and actin regulator 4 (PHACTR4), and RNA binding protein fox-1 homolog (C. elegans) 1 (RBFOX1). Integrating analysis with recently published whole-genome sequencing analysis, we identified 14 additional recurrent HBV target genes, greatly expanding the HBV recurrent target list. This global survey of HBV integration events, together with recently published whole-genome sequencing analyses, furthered our understanding of the HBV-related HCC.", "author" : [ { "dropping-particle" : "", "family" : "Ding", "given" : "Dong", "non-dropping-particle" : "", "parse-names" : false, "suffix" : "" }, { "dropping-particle" : "", "family" : "Lou", "given" : "Xiaoyan", "non-dropping-particle" : "", "parse-names" : false, "suffix" : "" }, { "dropping-particle" : "", "family" : "Hua", "given" : "Dasong", "non-dropping-particle" : "", "parse-names" : false, "suffix" : "" }, { "dropping-particle" : "", "family" : "Yu", "given" : "Wei", "non-dropping-particle" : "", "parse-names" : false, "suffix" : "" }, { "dropping-particle" : "", "family" : "Li", "given" : "Lisha", "non-dropping-particle" : "", "parse-names" : false, "suffix" : "" }, { "dropping-particle" : "", "family" : "Wang", "given" : "Jun", "non-dropping-particle" : "", "parse-names" : false, "suffix" : "" }, { "dropping-particle" : "", "family" : "Gao", "given" : "Feng", "non-dropping-particle" : "", "parse-names" : false, "suffix" : "" }, { "dropping-particle" : "", "family" : "Zhao", "given" : "Na", "non-dropping-particle" : "", "parse-names" : false, "suffix" : "" }, { "dropping-particle" : "", "family" : "Ren", "given" : "Guoping", "non-dropping-particle" : "", "parse-names" : false, "suffix" : "" }, { "dropping-particle" : "", "family" : "Li", "given" : "Lanjuan", "non-dropping-particle" : "", "parse-names" : false, "suffix" : "" }, { "dropping-particle" : "", "family" : "Lin", "given" : "Biaoyang", "non-dropping-particle" : "", "parse-names" : false, "suffix" : "" } ], "container-title" : "PLoS genetics", "editor" : [ { "dropping-particle" : "", "family" : "Scott", "given" : "Hamish S.", "non-dropping-particle" : "", "parse-names" : false, "suffix" : "" } ], "id" : "ITEM-29", "issue" : "12", "issued" : { "date-parts" : [ [ "2012", "1" ] ] }, "page" : "e1003065", "publisher" : "Public Library of Science", "title" : "Recurrent targeted genes of hepatitis B virus in the liver cancer genomes identified by a next-generation sequencing-based approach.", "type" : "article-journal", "volume" : "8" }, "uris" : [ "http://www.mendeley.com/documents/?uuid=7699194f-ab4a-4d9e-9fac-6614ad23bdff" ] }, { "id" : "ITEM-30", "itemData" : { "DOI" : "10.1371/journal.pone.0040363", "ISSN" : "1932-6203", "PMID" : "22962577", "abstract" : "To examine the role of hepatitis B virus (HBV) integration in hepatocarcinogenesis, a systematic comparative study of both tumor and their corresponding non-tumor derived tissue has been conducted in a cohort of 60 HBV associated hepatocellular carcinoma (HCC) patients. By using Alu-polymerase chain reaction (PCR) and ligation-mediated PCR, 233 viral-host junctions mapped across all human chromosomes at random, no difference between tumor and non-tumor tissue was observed, with the exception of fragile sites (P = 0.0070). HBV insertions in close proximity to cancer related genes such as hTERT were found in this study, however overall they were rare events. No direct correlation between chromosome aberrations and the number of HBV integration events was found using a sensitive array-based comparative genomic hybridization (aCGH) assay. However, a positive correlation was observed between the status of several tumor suppressor genes (TP53, RB1, CDNK2A and TP73) and the number of chromosome aberrations (r = 0.6625, P = 0.0003). Examination of the viral genome revealed that 43% of inserts were in the preC/C region and 57% were in the HBV X gene. Strikingly, approximately 24% of the integrations examined had a breakpoint in a short 15 nt viral genome region (1820-1834 nt). As a consequence, all of the confirmed X gene insertions were C-terminal truncated, losing their growth-suppressive domain. However, the same pattern of X gene C-terminal truncation was found in both tumor and non-tumor derived samples. Furthermore, the integrated viral sequences in both groups had a similar low frequency of C1653T, T1753V and A1762T/G1764A mutations. The frequency and patterns of HBV insertions were similar between tumor and their adjacent non-tumor samples indicating that the majority of HBV DNA integration events are not associated with hepatocarcinogenesis.", "author" : [ { "dropping-particle" : "", "family" : "Jiang", "given" : "Suzhen", "non-dropping-particle" : "", "parse-names" : false, "suffix" : "" }, { "dropping-particle" : "", "family" : "Yang", "given" : "Ziwei", "non-dropping-particle" : "", "parse-names" : false, "suffix" : "" }, { "dropping-particle" : "", "family" : "Li", "given" : "Weijie", "non-dropping-particle" : "", "parse-names" : false, "suffix" : "" }, { "dropping-particle" : "", "family" : "Li", "given" : "Xiaojun", "non-dropping-particle" : "", "parse-names" : false, "suffix" : "" }, { "dropping-particle" : "", "family" : "Wang", "given" : "Yongfeng", "non-dropping-particle" : "", "parse-names" : false, "suffix" : "" }, { "dropping-particle" : "", "family" : "Zhang", "given" : "Jiangbo", "non-dropping-particle" : "", "parse-names" : false, "suffix" : "" }, { "dropping-particle" : "", "family" : "Xu", "given" : "Chunhui", "non-dropping-particle" : "", "parse-names" : false, "suffix" : "" }, { "dropping-particle" : "", "family" : "Chen", "given" : "Pei-Jer", "non-dropping-particle" : "", "parse-names" : false, "suffix" : "" }, { "dropping-particle" : "", "family" : "Hou", "given" : "Jinlin", "non-dropping-particle" : "", "parse-names" : false, "suffix" : "" }, { "dropping-particle" : "", "family" : "McCrae", "given" : "Malcolm A", "non-dropping-particle" : "", "parse-names" : false, "suffix" : "" }, { "dropping-particle" : "", "family" : "Chen", "given" : "Xiangmei", "non-dropping-particle" : "", "parse-names" : false, "suffix" : "" }, { "dropping-particle" : "", "family" : "Zhuang", "given" : "Hui", "non-dropping-particle" : "", "parse-names" : false, "suffix" : "" }, { "dropping-particle" : "", "family" : "Lu", "given" : "Fengmin", "non-dropping-particle" : "", "parse-names" : false, "suffix" : "" } ], "container-title" : "PloS one", "editor" : [ { "dropping-particle" : "", "family" : "Wong", "given" : "Chun-Ming", "non-dropping-particle" : "", "parse-names" : false, "suffix" : "" } ], "id" : "ITEM-30", "issue" : "9", "issued" : { "date-parts" : [ [ "2012", "1" ] ] }, "page" : "e40363", "publisher" : "Public Library of Science", "title" : "Re-evaluation of the carcinogenic significance of hepatitis B virus integration in hepatocarcinogenesis.", "type" : "article-journal", "volume" : "7" }, "uris" : [ "http://www.mendeley.com/documents/?uuid=89c2f3f8-0415-40e5-94a8-01b35ed2f801" ] }, { "id" : "ITEM-31", "itemData" : { "DOI" : "10.1101/gr.133926.111", "ISSN" : "1549-5469", "PMID" : "22267523", "abstract" : "Hepatitis B virus (HBV) infection is a leading risk factor for hepatocellular carcinoma (HCC). HBV integration into the host genome has been reported, but its scale, impact and contribution to HCC development is not clear. Here, we sequenced the tumor and nontumor genomes (&gt;80\u00d7 coverage) and transcriptomes of four HCC patients and identified 255 HBV integration sites. Increased sequencing to 240\u00d7 coverage revealed a proportionally higher number of integration sites. Clonal expansion of HBV-integrated hepatocytes was found specifically in tumor samples. We observe a diverse collection of genomic perturbations near viral integration sites, including direct gene disruption, viral promoter-driven human transcription, viral-human transcript fusion, and DNA copy number alteration. Thus, we report the most comprehensive characterization of HBV integration in hepatocellular carcinoma patients. Such widespread random viral integration will likely increase carcinogenic opportunities in HBV-infected individuals.", "author" : [ { "dropping-particle" : "", "family" : "Jiang", "given" : "Zhaoshi", "non-dropping-particle" : "", "parse-names" : false, "suffix" : "" }, { "dropping-particle" : "", "family" : "Jhunjhunwala", "given" : "Suchit", "non-dropping-particle" : "", "parse-names" : false, "suffix" : "" }, { "dropping-particle" : "", "family" : "Liu", "given" : "Jinfeng", "non-dropping-particle" : "", "parse-names" : false, "suffix" : "" }, { "dropping-particle" : "", "family" : "Haverty", "given" : "Peter M", "non-dropping-particle" : "", "parse-names" : false, "suffix" : "" }, { "dropping-particle" : "", "family" : "Kennemer", "given" : "Michael I", "non-dropping-particle" : "", "parse-names" : false, "suffix" : "" }, { "dropping-particle" : "", "family" : "Guan", "given" : "Yinghui", "non-dropping-particle" : "", "parse-names" : false, "suffix" : "" }, { "dropping-particle" : "", "family" : "Lee", "given" : "William", "non-dropping-particle" : "", "parse-names" : false, "suffix" : "" }, { "dropping-particle" : "", "family" : "Carnevali", "given" : "Paolo", "non-dropping-particle" : "", "parse-names" : false, "suffix" : "" }, { "dropping-particle" : "", "family" : "Stinson", "given" : "Jeremy", "non-dropping-particle" : "", "parse-names" : false, "suffix" : "" }, { "dropping-particle" : "", "family" : "Johnson", "given" : "Stephanie", "non-dropping-particle" : "", "parse-names" : false, "suffix" : "" }, { "dropping-particle" : "", "family" : "Diao", "given" : "Jingyu", "non-dropping-particle" : "", "parse-names" : false, "suffix" : "" }, { "dropping-particle" : "", "family" : "Yeung", "given" : "Stacy", "non-dropping-particle" : "", "parse-names" : false, "suffix" : "" }, { "dropping-particle" : "", "family" : "Jubb", "given" : "Adrian", "non-dropping-particle" : "", "parse-names" : false, "suffix" : "" }, { "dropping-particle" : "", "family" : "Ye", "given" : "Weilan", "non-dropping-particle" : "", "parse-names" : false, "suffix" : "" }, { "dropping-particle" : "", "family" : "Wu", "given" : "Thomas D", "non-dropping-particle" : "", "parse-names" : false, "suffix" : "" }, { "dropping-particle" : "", "family" : "Kapadia", "given" : "Sharookh B", "non-dropping-particle" : "", "parse-names" : false, "suffix" : "" }, { "dropping-particle" : "", "family" : "Sauvage", "given" : "Frederic J", "non-dropping-particle" : "de", "parse-names" : false, "suffix" : "" }, { "dropping-particle" : "", "family" : "Gentleman", "given" : "Robert C", "non-dropping-particle" : "", "parse-names" : false, "suffix" : "" }, { "dropping-particle" : "", "family" : "Stern", "given" : "Howard M", "non-dropping-particle" : "", "parse-names" : false, "suffix" : "" }, { "dropping-particle" : "", "family" : "Seshagiri", "given" : "Somasekar", "non-dropping-particle" : "", "parse-names" : false, "suffix" : "" }, { "dropping-particle" : "", "family" : "Pant", "given" : "Krishna P", "non-dropping-particle" : "", "parse-names" : false, "suffix" : "" }, { "dropping-particle" : "", "family" : "Modrusan", "given" : "Zora", "non-dropping-particle" : "", "parse-names" : false, "suffix" : "" }, { "dropping-particle" : "", "family" : "Ballinger", "given" : "Dennis G", "non-dropping-particle" : "", "parse-names" : false, "suffix" : "" }, { "dropping-particle" : "", "family" : "Zhang", "given" : "Zemin", "non-dropping-particle" : "", "parse-names" : false, "suffix" : "" } ], "container-title" : "Genome research", "id" : "ITEM-31", "issue" : "4", "issued" : { "date-parts" : [ [ "2012", "4", "1" ] ] }, "page" : "593-601", "title" : "The effects of hepatitis B virus integration into the genomes of hepatocellular carcinoma patients.", "type" : "article-journal", "volume" : "22" }, "uris" : [ "http://www.mendeley.com/documents/?uuid=fc89ea71-6bb0-4c46-95d1-0a5fe91a73a7" ] }, { "id" : "ITEM-32", "itemData" : { "DOI" : "10.1016/j.ccr.2014.01.030", "ISSN" : "1878-3686", "PMID" : "24582836", "abstract" : "The mutagenic effect of hepatitis B (HBV) integration in predisposing risk to hepatocellular carcinoma (HCC) remains elusive. In this study, we performed transcriptome sequencing of HBV-positive HCC cell lines and showed transcription of viral-human gene fusions from the site of genome integrations. We discovered tumor-promoting properties of a chimeric HBx-LINE1 that, intriguingly, functions as a hybrid RNA. HBx-LINE1 can be detected in 23.3% of HBV-associated HCC tumors and correlates with poorer patient survival. HBx-LINE1 transgenic mice showed heightened susceptibility to diethylnitrosamine-induced tumor formation. We further show that HBx-LINE1 expression affects \u03b2-catenin transactivity, which underlines a role in activating Wnt signaling. Thus, this study identifies a viral-human chimeric fusion transcript that functions like a long noncoding RNA to promote HCC.", "author" : [ { "dropping-particle" : "", "family" : "Lau", "given" : "Chi-Chiu", "non-dropping-particle" : "", "parse-names" : false, "suffix" : "" }, { "dropping-particle" : "", "family" : "Sun", "given" : "Tingting", "non-dropping-particle" : "", "parse-names" : false, "suffix" : "" }, { "dropping-particle" : "", "family" : "Ching", "given" : "Arthur K K", "non-dropping-particle" : "", "parse-names" : false, "suffix" : "" }, { "dropping-particle" : "", "family" : "He", "given" : "Mian", "non-dropping-particle" : "", "parse-names" : false, "suffix" : "" }, { "dropping-particle" : "", "family" : "Li", "given" : "Jing-Woei", "non-dropping-particle" : "", "parse-names" : false, "suffix" : "" }, { "dropping-particle" : "", "family" : "Wong", "given" : "Alissa M", "non-dropping-particle" : "", "parse-names" : false, "suffix" : "" }, { "dropping-particle" : "", "family" : "Co", "given" : "Ngai Na", "non-dropping-particle" : "", "parse-names" : false, "suffix" : "" }, { "dropping-particle" : "", "family" : "Chan", "given" : "Anthony W H", "non-dropping-particle" : "", "parse-names" : false, "suffix" : "" }, { "dropping-particle" : "", "family" : "Li", "given" : "Pik-Shan", "non-dropping-particle" : "", "parse-names" : false, "suffix" : "" }, { "dropping-particle" : "", "family" : "Lung", "given" : "Raymond W M", "non-dropping-particle" : "", "parse-names" : false, "suffix" : "" }, { "dropping-particle" : "", "family" : "Tong", "given" : "Joanna H M", "non-dropping-particle" : "", "parse-names" : false, "suffix" : "" }, { "dropping-particle" : "", "family" : "Lai", "given" : "Paul B S", "non-dropping-particle" : "", "parse-names" : false, "suffix" : "" }, { "dropping-particle" : "", "family" : "Chan", "given" : "Henry L Y", "non-dropping-particle" : "", "parse-names" : false, "suffix" : "" }, { "dropping-particle" : "", "family" : "To", "given" : "Ka-Fai", "non-dropping-particle" : "", "parse-names" : false, "suffix" : "" }, { "dropping-particle" : "", "family" : "Chan", "given" : "Ting-Fung", "non-dropping-particle" : "", "parse-names" : false, "suffix" : "" }, { "dropping-particle" : "", "family" : "Wong", "given" : "Nathalie", "non-dropping-particle" : "", "parse-names" : false, "suffix" : "" } ], "container-title" : "Cancer cell", "id" : "ITEM-32", "issue" : "3", "issued" : { "date-parts" : [ [ "2014", "3", "17" ] ] }, "page" : "335-49", "title" : "Viral-human chimeric transcript predisposes risk to liver cancer development and progression.", "type" : "article-journal", "volume" : "25" }, "uris" : [ "http://www.mendeley.com/documents/?uuid=da171a76-507f-468c-9b09-d995a8fbcdb2" ] }, { "id" : "ITEM-33", "itemData" : { "DOI" : "10.1038/ng.2291", "ISSN" : "1546-1718", "PMID" : "22634756", "abstract" : "Hepatocellular carcinoma (HCC) is the third leading cause of cancer-related death worldwide. We sequenced and analyzed the whole genomes of 27 HCCs, 25 of which were associated with hepatitis B or C virus infections, including two sets of multicentric tumors. Although no common somatic mutations were identified in the multicentric tumor pairs, their whole-genome substitution patterns were similar, suggesting that these tumors developed from independent mutations, although their shared etiological backgrounds may have strongly influenced their somatic mutation patterns. Statistical and functional analyses yielded a list of recurrently mutated genes. Multiple chromatin regulators, including ARID1A, ARID1B, ARID2, MLL and MLL3, were mutated in \u223c50% of the tumors. Hepatitis B virus genome integration in the TERT locus was frequently observed in a high clonal proportion. Our whole-genome sequencing analysis of HCCs identified the influence of etiological background on somatic mutation patterns and subsequent carcinogenesis, as well as recurrent mutations in chromatin regulators in HCCs.", "author" : [ { "dropping-particle" : "", "family" : "Fujimoto", "given" : "Akihiro", "non-dropping-particle" : "", "parse-names" : false, "suffix" : "" }, { "dropping-particle" : "", "family" : "Totoki", "given" : "Yasushi", "non-dropping-particle" : "", "parse-names" : false, "suffix" : "" }, { "dropping-particle" : "", "family" : "Abe", "given" : "Tetsuo", "non-dropping-particle" : "", "parse-names" : false, "suffix" : "" }, { "dropping-particle" : "", "family" : "Boroevich", "given" : "Keith A", "non-dropping-particle" : "", "parse-names" : false, "suffix" : "" }, { "dropping-particle" : "", "family" : "Hosoda", "given" : "Fumie", "non-dropping-particle" : "", "parse-names" : false, "suffix" : "" }, { "dropping-particle" : "", "family" : "Nguyen", "given" : "Ha Hai", "non-dropping-particle" : "", "parse-names" : false, "suffix" : "" }, { "dropping-particle" : "", "family" : "Aoki", "given" : "Masayuki", "non-dropping-particle" : "", "parse-names" : false, "suffix" : "" }, { "dropping-particle" : "", "family" : "Hosono", "given" : "Naoya", "non-dropping-particle" : "", "parse-names" : false, "suffix" : "" }, { "dropping-particle" : "", "family" : "Kubo", "given" : "Michiaki", "non-dropping-particle" : "", "parse-names" : false, "suffix" : "" }, { "dropping-particle" : "", "family" : "Miya", "given" : "Fuyuki", "non-dropping-particle" : "", "parse-names" : false, "suffix" : "" }, { "dropping-particle" : "", "family" : "Arai", "given" : "Yasuhito", "non-dropping-particle" : "", "parse-names" : false, "suffix" : "" }, { "dropping-particle" : "", "family" : "Takahashi", "given" : "Hiroyuki", "non-dropping-particle" : "", "parse-names" : false, "suffix" : "" }, { "dropping-particle" : "", "family" : "Shirakihara", "given" : "Takuya", "non-dropping-particle" : "", "parse-names" : false, "suffix" : "" }, { "dropping-particle" : "", "family" : "Nagasaki", "given" : "Masao", "non-dropping-particle" : "", "parse-names" : false, "suffix" : "" }, { "dropping-particle" : "", "family" : "Shibuya", "given" : "Tetsuo", "non-dropping-particle" : "", "parse-names" : false, "suffix" : "" }, { "dropping-particle" : "", "family" : "Nakano", "given" : "Kaoru", "non-dropping-particle" : "", "parse-names" : false, "suffix" : "" }, { "dropping-particle" : "", "family" : "Watanabe-Makino", "given" : "Kumiko", "non-dropping-particle" : "", "parse-names" : false, "suffix" : "" }, { "dropping-particle" : "", "family" : "Tanaka", "given" : "Hiroko", "non-dropping-particle" : "", "parse-names" : false, "suffix" : "" }, { "dropping-particle" : "", "family" : "Nakamura", "given" : "Hiromi", "non-dropping-particle" : "", "parse-names" : false, "suffix" : "" }, { "dropping-particle" : "", "family" : "Kusuda", "given" : "Jun", "non-dropping-particle" : "", "parse-names" : false, "suffix" : "" }, { "dropping-particle" : "", "family" : "Ojima", "given" : "Hidenori", "non-dropping-particle" : "", "parse-names" : false, "suffix" : "" }, { "dropping-particle" : "", "family" : "Shimada", "given" : "Kazuaki", "non-dropping-particle" : "", "parse-names" : false, "suffix" : "" }, { "dropping-particle" : "", "family" : "Okusaka", "given" : "Takuji", "non-dropping-particle" : "", "parse-names" : false, "suffix" : "" }, { "dropping-particle" : "", "family" : "Ueno", "given" : "Masaki", "non-dropping-particle" : "", "parse-names" : false, "suffix" : "" }, { "dropping-particle" : "", "family" : "Shigekawa", "given" : "Yoshinobu", "non-dropping-particle" : "", "parse-names" : false, "suffix" : "" }, { "dropping-particle" : "", "family" : "Kawakami", "given" : "Yoshiiku", "non-dropping-particle" : "", "parse-names" : false, "suffix" : "" }, { "dropping-particle" : "", "family" : "Arihiro", "given" : "Koji", "non-dropping-particle" : "", "parse-names" : false, "suffix" : "" }, { "dropping-particle" : "", "family" : "Ohdan", "given" : "Hideki", "non-dropping-particle" : "", "parse-names" : false, "suffix" : "" }, { "dropping-particle" : "", "family" : "Gotoh", "given" : "Kunihito", "non-dropping-particle" : "", "parse-names" : false, "suffix" : "" }, { "dropping-particle" : "", "family" : "Ishikawa", "given" : "Osamu", "non-dropping-particle" : "", "parse-names" : false, "suffix" : "" }, { "dropping-particle" : "", "family" : "Ariizumi", "given" : "Shun-Ichi", "non-dropping-particle" : "", "parse-names" : false, "suffix" : "" }, { "dropping-particle" : "", "family" : "Yamamoto", "given" : "Masakazu", "non-dropping-particle" : "", "parse-names" : false, "suffix" : "" }, { "dropping-particle" : "", "family" : "Yamada", "given" : "Terumasa", "non-dropping-particle" : "", "parse-names" : false, "suffix" : "" }, { "dropping-particle" : "", "family" : "Chayama", "given" : "Kazuaki", "non-dropping-particle" : "", "parse-names" : false, "suffix" : "" }, { "dropping-particle" : "", "family" : "Kosuge", "given" : "Tomoo", "non-dropping-particle" : "", "parse-names" : false, "suffix" : "" }, { "dropping-particle" : "", "family" : "Yamaue", "given" : "Hiroki", "non-dropping-particle" : "", "parse-names" : false, "suffix" : "" }, { "dropping-particle" : "", "family" : "Kamatani", "given" : "Naoyuki", "non-dropping-particle" : "", "parse-names" : false, "suffix" : "" }, { "dropping-particle" : "", "family" : "Miyano", "given" : "Satoru", "non-dropping-particle" : "", "parse-names" : false, "suffix" : "" }, { "dropping-particle" : "", "family" : "Nakagama", "given" : "Hitoshi", "non-dropping-particle" : "", "parse-names" : false, "suffix" : "" }, { "dropping-particle" : "", "family" : "Nakamura", "given" : "Yusuke", "non-dropping-particle" : "", "parse-names" : false, "suffix" : "" }, { "dropping-particle" : "", "family" : "Tsunoda", "given" : "Tatsuhiko", "non-dropping-particle" : "", "parse-names" : false, "suffix" : "" }, { "dropping-particle" : "", "family" : "Shibata", "given" : "Tatsuhiro", "non-dropping-particle" : "", "parse-names" : false, "suffix" : "" }, { "dropping-particle" : "", "family" : "Nakagawa", "given" : "Hidewaki", "non-dropping-particle" : "", "parse-names" : false, "suffix" : "" } ], "container-title" : "Nature genetics", "id" : "ITEM-33", "issue" : "7", "issued" : { "date-parts" : [ [ "2012", "7", "27" ] ] }, "language" : "en", "page" : "760-4", "publisher" : "Nature Publishing Group", "title" : "Whole-genome sequencing of liver cancers identifies etiological influences on mutation patterns and recurrent mutations in chromatin regulators.", "type" : "article-journal", "volume" : "44" }, "uris" : [ "http://www.mendeley.com/documents/?uuid=222408e8-b053-4145-bd8e-4960759db30e" ] }, { "id" : "ITEM-34", "itemData" : { "DOI" : "10.1128/JVI.00833-10", "ISSN" : "1098-5514", "PMID" : "20519397", "abstract" : "Chronic hepatitis B virus (HBV) infections are associated with persistent immune killing of infected hepatocytes. Hepatocytes constitute a largely self-renewing population. Thus, immune killing may exert selective pressure on the population, leading it to evolve in order to survive. A gradual course of hepatocyte evolution toward an HBV-resistant state is suggested by the substantial decline in the fraction of infected hepatocytes that occurs during the course of chronic infections. Consistent with hepatocyte evolution, clones of &gt;1,000 hepatocytes develop postinfection in the noncirrhotic livers of chimpanzees chronically infected with HBV and of woodchucks infected with woodchuck hepatitis virus (W. S. Mason, A. R. Jilbert, and J. Summers, Proc. Natl. Acad. Sci. U. S. A. 102:1139-1144, 2005; W. S. Mason et al., J. Virol. 83:8396-8408, 2009). The present study was carried out to determine (i) if extensive clonal expansion of hepatocytes also occurred in human HBV carriers, particularly in the noncirrhotic liver, and (ii) if clonal expansion included normal-appearing hepatocytes, not just hepatocytes that appear premalignant. Host DNA extracted from fragments of noncancerous liver, collected during surgical resection of hepatocellular carcinoma (HCC), was analyzed by inverse PCR for randomly integrated HBV DNA as a marker of expanding hepatocyte lineages. This analysis detected extensive clonal expansion of hepatocytes, as previously found in chronically infected chimpanzees and woodchucks. Tissue sections were stained with hematoxylin and eosin (H&amp;E), and DNA was extracted from the adjacent section for inverse PCR to detect integrated HBV DNA. This analysis revealed that clonal expansion can occur among normal-appearing human hepatocytes.", "author" : [ { "dropping-particle" : "", "family" : "Mason", "given" : "William S", "non-dropping-particle" : "", "parse-names" : false, "suffix" : "" }, { "dropping-particle" : "", "family" : "Liu", "given" : "Chen", "non-dropping-particle" : "", "parse-names" : false, "suffix" : "" }, { "dropping-particle" : "", "family" : "Aldrich", "given" : "Carol E", "non-dropping-particle" : "", "parse-names" : false, "suffix" : "" }, { "dropping-particle" : "", "family" : "Litwin", "given" : "Samuel", "non-dropping-particle" : "", "parse-names" : false, "suffix" : "" }, { "dropping-particle" : "", "family" : "Yeh", "given" : "Matthew M", "non-dropping-particle" : "", "parse-names" : false, "suffix" : "" } ], "container-title" : "Journal of virology", "id" : "ITEM-34", "issue" : "16", "issued" : { "date-parts" : [ [ "2010", "8", "15" ] ] }, "page" : "8308-15", "title" : "Clonal expansion of normal-appearing human hepatocytes during chronic hepatitis B virus infection.", "type" : "article-journal", "volume" : "84" }, "uris" : [ "http://www.mendeley.com/documents/?uuid=4c81a665-bbde-4f4b-8fa1-ef1dcab8694e" ] }, { "id" : "ITEM-35", "itemData" : { "DOI" : "10.1158/1078-0432.CCR-04-2055", "ISSN" : "1078-0432", "PMID" : "16115921", "abstract" : "PURPOSE: Integration of hepatitis B virus (HBV) DNA into the human genome is one of the most important steps in HBV-related carcinogenesis. This study attempted to find the link between HBV DNA, the adjoining cellular sequence, and altered gene expression in hepatocellular carcinoma (HCC) with integrated HBV DNA.\n\nEXPERIMENTAL DESIGN: We examined 15 cases of HCC infected with HBV by cassette ligation-mediated PCR. The human DNA adjacent to the integrated HBV DNA was sequenced. Protein coding sequences were searched for in the human sequence. In five cases with HBV DNA integration, from which good quality RNA was extracted, gene expression was examined by cDNA microarray analysis.\n\nRESULTS: The human DNA sequence successive to integrated HBV DNA was determined in the 15 HCCs. Eight protein-coding regions were involved: ras-responsive element binding protein 1, calmodulin 1, mixed lineage leukemia 2 (MLL2), FLJ333655, LOC220272, LOC255345, LOC220220, and LOC168991. The MLL2 gene was expressed in three cases with HBV DNA integrated into exon 3 of MLL2 and in one case with HBV DNA integrated into intron 3 of MLL2. Gene expression analysis suggested that two HCCs with HBV integrated into MLL2 had similar patterns of gene expression compared with three HCCs with HBV integrated into other loci of human chromosomes.\n\nCONCLUSIONS: HBV DNA was integrated at random sites of human DNA, and the MLL2 gene was one of the targets for integration. Our results suggest that HBV DNA might modulate human genes near integration sites, followed by integration site-specific expression of such genes during hepatocarcinogenesis.", "author" : [ { "dropping-particle" : "", "family" : "Tamori", "given" : "Akihiro", "non-dropping-particle" : "", "parse-names" : false, "suffix" : "" }, { "dropping-particle" : "", "family" : "Yamanishi", "given" : "Yoshihiro", "non-dropping-particle" : "", "parse-names" : false, "suffix" : "" }, { "dropping-particle" : "", "family" : "Kawashima", "given" : "Shuichi", "non-dropping-particle" : "", "parse-names" : false, "suffix" : "" }, { "dropping-particle" : "", "family" : "Kanehisa", "given" : "Minoru", "non-dropping-particle" : "", "parse-names" : false, "suffix" : "" }, { "dropping-particle" : "", "family" : "Enomoto", "given" : "Masaru", "non-dropping-particle" : "", "parse-names" : false, "suffix" : "" }, { "dropping-particle" : "", "family" : "Tanaka", "given" : "Hiromu", "non-dropping-particle" : "", "parse-names" : false, "suffix" : "" }, { "dropping-particle" : "", "family" : "Kubo", "given" : "Shoji", "non-dropping-particle" : "", "parse-names" : false, "suffix" : "" }, { "dropping-particle" : "", "family" : "Shiomi", "given" : "Susumu", "non-dropping-particle" : "", "parse-names" : false, "suffix" : "" }, { "dropping-particle" : "", "family" : "Nishiguchi", "given" : "Shuhei", "non-dropping-particle" : "", "parse-names" : false, "suffix" : "" } ], "container-title" : "Clinical cancer research : an official journal of the American Association for Cancer Research", "id" : "ITEM-35", "issue" : "16", "issued" : { "date-parts" : [ [ "2005", "8", "15" ] ] }, "page" : "5821-6", "title" : "Alteration of gene expression in human hepatocellular carcinoma with integrated hepatitis B virus DNA.", "type" : "article-journal", "volume" : "11" }, "uris" : [ "http://www.mendeley.com/documents/?uuid=23dbe534-00e3-4933-93e4-4954e36ded35" ] }, { "id" : "ITEM-36", "itemData" : { "DOI" : "10.1038/sj.onc.1206889", "ISSN" : "0950-9232", "PMID" : "14712219", "abstract" : "Although the integration of hepatitis B virus (HBV) into human DNA has been found to be associated with the development of hepatocellular carcinoma (HCC), the molecular mechanism remains unclear. In order to obtain additional insight into the correlation of HBV integration and HCC development, integrated HBV in 14 primary HCC cases was isolated and characterized by sequencing analysis. Our findings in this study showed that: (1) none of the known cellular oncogene or tumor suppressor gene was affected by the HBV integration; (2) although the integration of HBV is random, the integration site was often within or close to human repetitive sequences; (3) integrated HBV may possess the capacity to transpose to another chromosome region through reintegration; (4) rearrangements of HBV sequence were observed in all the 14 integrants, involving (most frequently) X (12/14 integrants), P (8/14), S (7/14), and C (7/14) genes; and (5) 3'-deleted X gene and consequent C-terminal truncated X protein caused by HBV integration was observed in 10 cases. These deletions cause the losses of p53-dependent transcriptional repression binding site, transcription factor Sp1 binding site, and growth-suppressive effect domain, leading to cell proliferation and transformation. This finding suggests that 3'-deleted X gene caused by the HBV integration may play an important role in the HCC development.", "author" : [ { "dropping-particle" : "", "family" : "Wang", "given" : "Yi", "non-dropping-particle" : "", "parse-names" : false, "suffix" : "" }, { "dropping-particle" : "", "family" : "Lau", "given" : "Sze Hang", "non-dropping-particle" : "", "parse-names" : false, "suffix" : "" }, { "dropping-particle" : "", "family" : "Sham", "given" : "Jonathan Shun-Tong", "non-dropping-particle" : "", "parse-names" : false, "suffix" : "" }, { "dropping-particle" : "", "family" : "Wu", "given" : "Meng-Chao", "non-dropping-particle" : "", "parse-names" : false, "suffix" : "" }, { "dropping-particle" : "", "family" : "Wang", "given" : "Tao", "non-dropping-particle" : "", "parse-names" : false, "suffix" : "" }, { "dropping-particle" : "", "family" : "Guan", "given" : "Xin-Yuan", "non-dropping-particle" : "", "parse-names" : false, "suffix" : "" } ], "container-title" : "Oncogene", "id" : "ITEM-36", "issue" : "1", "issued" : { "date-parts" : [ [ "2004", "1", "8" ] ] }, "page" : "142-8", "publisher" : "Nature Publishing Group", "title" : "Characterization of HBV integrants in 14 hepatocellular carcinomas: association of truncated X gene and hepatocellular carcinogenesis.", "title-short" : "Oncogene", "type" : "article-journal", "volume" : "23" }, "uris" : [ "http://www.mendeley.com/documents/?uuid=1781407d-83dc-4dc9-b5c4-f4532feb3c66" ] } ], "mendeley" : { "formattedCitation" : "[8,9,26\u201359]", "plainTextFormattedCitation" : "[8,9,26\u201359]", "previouslyFormattedCitation" : "&lt;sup&gt;8,9,26\u201359&lt;/sup&gt;" }, "properties" : { "noteIndex" : 0 }, "schema" : "https://github.com/citation-style-language/schema/raw/master/csl-citation.json" }</w:instrText>
      </w:r>
      <w:r w:rsidRPr="00B2261C">
        <w:rPr>
          <w:rFonts w:ascii="Palatino Linotype" w:hAnsi="Palatino Linotype"/>
          <w:b/>
          <w:spacing w:val="-6"/>
          <w:sz w:val="20"/>
          <w:u w:val="single"/>
        </w:rPr>
        <w:fldChar w:fldCharType="separate"/>
      </w:r>
      <w:r w:rsidRPr="00F0103F">
        <w:rPr>
          <w:rFonts w:ascii="Palatino Linotype" w:hAnsi="Palatino Linotype"/>
          <w:spacing w:val="-6"/>
          <w:sz w:val="20"/>
        </w:rPr>
        <w:t>[8,9,26–59]</w:t>
      </w:r>
      <w:r w:rsidRPr="00B2261C">
        <w:rPr>
          <w:rFonts w:ascii="Palatino Linotype" w:hAnsi="Palatino Linotype"/>
          <w:b/>
          <w:spacing w:val="-6"/>
          <w:sz w:val="20"/>
          <w:u w:val="single"/>
        </w:rPr>
        <w:fldChar w:fldCharType="end"/>
      </w:r>
      <w:r w:rsidRPr="00B2261C">
        <w:rPr>
          <w:rFonts w:ascii="Palatino Linotype" w:hAnsi="Palatino Linotype"/>
          <w:spacing w:val="-6"/>
          <w:sz w:val="20"/>
        </w:rPr>
        <w:t xml:space="preserve">, MCPyV </w:t>
      </w:r>
      <w:r w:rsidRPr="00B2261C">
        <w:rPr>
          <w:rFonts w:ascii="Palatino Linotype" w:hAnsi="Palatino Linotype"/>
          <w:spacing w:val="-6"/>
          <w:sz w:val="20"/>
        </w:rPr>
        <w:fldChar w:fldCharType="begin" w:fldLock="1"/>
      </w:r>
      <w:r w:rsidRPr="00B2261C">
        <w:rPr>
          <w:rFonts w:ascii="Palatino Linotype" w:hAnsi="Palatino Linotype"/>
          <w:spacing w:val="-6"/>
          <w:sz w:val="20"/>
        </w:rPr>
        <w:instrText>ADDIN CSL_CITATION { "citationItems" : [ { "id" : "ITEM-1", "itemData" : { "DOI" : "10.1016/j.jmoldx.2011.01.006", "ISSN" : "1943-7811", "PMID" : "21497292", "abstract" : "Although next-generation sequencing (NGS) has been the domain of large genome centers, it is quickly becoming more accessible to general pathology laboratories. In addition to finding single-base changes, NGS allows for the detection of larger structural variants, including insertions/deletions, translocations, and viral insertions. We describe the use of targeted NGS on DNA extracted from formalin-fixed, paraffin-embedded (FFPE) tissue, and show that the short read lengths of NGS are ideally suited to fragmented DNA obtained from FFPE tissue. Further, we describe a novel method for performing hybrid-capture target enrichment using PCR-generated capture probes. As a model, we captured the 5.3-kb Merkel cell polyomavirus (MCPyV) genome in FFPE cases of Merkel cell carcinoma using inexpensive, PCR-derived capture probes, and achieved up to 37,000-fold coverage of the MCPyV genome without prior virus-specific PCR amplification. This depth of coverage made it possible to reproducibly detect viral genome deletions and insertion sites anywhere within the human genome. Out of four cases sequenced, we identified the 5' insertion sites in four of four cases and the 3' sites in three of four cases. These findings demonstrate the potential for an inexpensive gene targeting and NGS method that can be easily adapted for use with FFPE tissue to identify large structural rearrangements, opening up the possibility for further discovery from archival tissue.", "author" : [ { "dropping-particle" : "", "family" : "Duncavage", "given" : "Eric J", "non-dropping-particle" : "", "parse-names" : false, "suffix" : "" }, { "dropping-particle" : "", "family" : "Magrini", "given" : "Vincent", "non-dropping-particle" : "", "parse-names" : false, "suffix" : "" }, { "dropping-particle" : "", "family" : "Becker", "given" : "Nils", "non-dropping-particle" : "", "parse-names" : false, "suffix" : "" }, { "dropping-particle" : "", "family" : "Armstrong", "given" : "Jon R", "non-dropping-particle" : "", "parse-names" : false, "suffix" : "" }, { "dropping-particle" : "", "family" : "Demeter", "given" : "Ryan T", "non-dropping-particle" : "", "parse-names" : false, "suffix" : "" }, { "dropping-particle" : "", "family" : "Wylie", "given" : "Todd", "non-dropping-particle" : "", "parse-names" : false, "suffix" : "" }, { "dropping-particle" : "", "family" : "Abel", "given" : "Haley J", "non-dropping-particle" : "", "parse-names" : false, "suffix" : "" }, { "dropping-particle" : "", "family" : "Pfeifer", "given" : "John D", "non-dropping-particle" : "", "parse-names" : false, "suffix" : "" } ], "container-title" : "The Journal of molecular diagnostics : JMD", "id" : "ITEM-1", "issue" : "3", "issued" : { "date-parts" : [ [ "2011", "5" ] ] }, "page" : "325-33", "publisher" : "Elsevier Inc.", "title" : "Hybrid capture and next-generation sequencing identify viral integration sites from formalin-fixed, paraffin-embedded tissue.", "type" : "article-journal", "volume" : "13" }, "uris" : [ "http://www.mendeley.com/documents/?uuid=1380273b-215d-4685-a9f7-1c05ca63767c" ] }, { "id" : "ITEM-2", "itemData" : { "DOI" : "10.1126/science.1152586.Clonal", "author" : [ { "dropping-particle" : "", "family" : "Feng", "given" : "H", "non-dropping-particle" : "", "parse-names" : false, "suffix" : "" }, { "dropping-particle" : "", "family" : "Shuda", "given" : "M", "non-dropping-particle" : "", "parse-names" : false, "suffix" : "" }, { "dropping-particle" : "", "family" : "Chang", "given" : "Y", "non-dropping-particle" : "", "parse-names" : false, "suffix" : "" }, { "dropping-particle" : "", "family" : "Moore", "given" : "PS", "non-dropping-particle" : "", "parse-names" : false, "suffix" : "" } ], "container-title" : "Science", "id" : "ITEM-2", "issue" : "5866", "issued" : { "date-parts" : [ [ "2008" ] ] }, "page" : "1096-1100", "title" : "Clonal integration of a polyomavirus in human Merkel cell carcinoma", "type" : "article-journal", "volume" : "319" }, "uris" : [ "http://www.mendeley.com/documents/?uuid=d7a88a2d-3785-4a88-82a3-77f3427f599f" ] }, { "id" : "ITEM-3", "itemData" : { "DOI" : "10.1016/j.jviromet.2012.10.001.Characterization", "author" : [ { "dropping-particle" : "", "family" : "Guastafierro", "given" : "A", "non-dropping-particle" : "", "parse-names" : false, "suffix" : "" }, { "dropping-particle" : "", "family" : "Feng", "given" : "H", "non-dropping-particle" : "", "parse-names" : false, "suffix" : "" }, { "dropping-particle" : "", "family" : "Thant", "given" : "M", "non-dropping-particle" : "", "parse-names" : false, "suffix" : "" } ], "container-title" : "Journal of virological methods", "id" : "ITEM-3", "issue" : "1", "issued" : { "date-parts" : [ [ "2013" ] ] }, "page" : "6-14", "title" : "Characterization of an early passage Merkel cell polyomavirus-positive Merkel cell carcinoma cell line, MS-1, and its growth in NOD scid gamma mice", "type" : "article-journal", "volume" : "187" }, "uris" : [ "http://www.mendeley.com/documents/?uuid=53a192cd-9d6c-4407-b48f-8ab40908842a" ] }, { "id" : "ITEM-4", "itemData" : { "DOI" : "10.1002/path", "author" : [ { "dropping-particle" : "", "family" : "Sastre-Garau", "given" : "Xavier", "non-dropping-particle" : "", "parse-names" : false, "suffix" : "" }, { "dropping-particle" : "", "family" : "Peter", "given" : "Martine", "non-dropping-particle" : "", "parse-names" : false, "suffix" : "" }, { "dropping-particle" : "", "family" : "Avril", "given" : "Marie-Fran\u00e7oise", "non-dropping-particle" : "", "parse-names" : false, "suffix" : "" }, { "dropping-particle" : "", "family" : "Laude", "given" : "H\u00e9l\u00e8ne", "non-dropping-particle" : "", "parse-names" : false, "suffix" : "" }, { "dropping-particle" : "", "family" : "Couturier", "given" : "J\u00e9r\u00f4me", "non-dropping-particle" : "", "parse-names" : false, "suffix" : "" }, { "dropping-particle" : "", "family" : "Rozenberg", "given" : "Flore", "non-dropping-particle" : "", "parse-names" : false, "suffix" : "" }, { "dropping-particle" : "", "family" : "Almeida", "given" : "Anna", "non-dropping-particle" : "", "parse-names" : false, "suffix" : "" }, { "dropping-particle" : "", "family" : "Boitier", "given" : "Fran\u00e7oise", "non-dropping-particle" : "", "parse-names" : false, "suffix" : "" }, { "dropping-particle" : "", "family" : "Carlotti", "given" : "Agn\u00e8s", "non-dropping-particle" : "", "parse-names" : false, "suffix" : "" }, { "dropping-particle" : "", "family" : "Couturaud", "given" : "Beno\u00eet", "non-dropping-particle" : "", "parse-names" : false, "suffix" : "" }, { "dropping-particle" : "", "family" : "Dupin", "given" : "Nicolas", "non-dropping-particle" : "", "parse-names" : false, "suffix" : "" } ], "container-title" : "Journal of pathology", "id" : "ITEM-4", "issue" : "January", "issued" : { "date-parts" : [ [ "2009" ] ] }, "page" : "48-56", "title" : "Merkel cell carcinoma of the skin: pathological and molecular evidence for a causative role of MCV in oncogenesis", "type" : "article-journal", "volume" : "218" }, "uris" : [ "http://www.mendeley.com/documents/?uuid=3b4d9808-2c95-4fdf-8251-76990dbe228a" ] }, { "id" : "ITEM-5", "itemData" : { "DOI" : "10.1371/journal.ppat.1001076", "ISSN" : "1553-7374", "PMID" : "20865165", "abstract" : "Merkel Cell Polyomavirus (MCPyV) is associated with Merkel Cell carcinoma (MCC), a rare, aggressive skin cancer with neuroendocrine features. The causal role of MCPyV is highly suggested by monoclonal integration of its genome and expression of the viral large T (LT) antigen in MCC cells. We investigated and characterized MCPyV molecular features in MCC, respiratory, urine and blood samples from 33 patients by quantitative PCR, sequencing and detection of integrated viral DNA. We examined associations between either MCPyV viral load in primary MCC or MCPyV DNAemia and survival. Results were interpreted with respect to the viral molecular signature in each compartment. Patients with MCC containing more than 1 viral genome copy per cell had a longer period in complete remission than patients with less than 1 copy per cell (34 vs 10 months, P = 0.037). Peripheral blood mononuclear cells (PBMC) contained MCPyV more frequently in patients sampled with disease than in patients in complete remission (60% vs 11%, P = 0.00083). Moreover, the detection of MCPyV in at least one PBMC sample during follow-up was associated with a shorter overall survival (P\u200a= 0.003). Sequencing of viral DNA from MCC and non MCC samples characterized common single nucleotide polymorphisms defining 8 patient specific strains. However, specific molecular signatures truncating MCPyV LT were observed in 8/12 MCC cases but not in respiratory and urinary samples from 15 patients. New integration sites were identified in 4 MCC cases. Finally, mutated-integrated forms of MCPyV were detected in PBMC of two patients with disseminated MCC disease, indicating circulation of metastatic cells. We conclude that MCPyV molecular features in primary MCC tumour and PBMC may help to predict the course of the disease.", "author" : [ { "dropping-particle" : "", "family" : "Laude", "given" : "H\u00e9l\u00e8ne C", "non-dropping-particle" : "", "parse-names" : false, "suffix" : "" }, { "dropping-particle" : "", "family" : "Jonch\u00e8re", "given" : "Barbara", "non-dropping-particle" : "", "parse-names" : false, "suffix" : "" }, { "dropping-particle" : "", "family" : "Maubec", "given" : "Eve", "non-dropping-particle" : "", "parse-names" : false, "suffix" : "" }, { "dropping-particle" : "", "family" : "Carlotti", "given" : "Agn\u00e8s", "non-dropping-particle" : "", "parse-names" : false, "suffix" : "" }, { "dropping-particle" : "", "family" : "Marinho", "given" : "Eduardo", "non-dropping-particle" : "", "parse-names" : false, "suffix" : "" }, { "dropping-particle" : "", "family" : "Couturaud", "given" : "Benoit", "non-dropping-particle" : "", "parse-names" : false, "suffix" : "" }, { "dropping-particle" : "", "family" : "Peter", "given" : "Martine", "non-dropping-particle" : "", "parse-names" : false, "suffix" : "" }, { "dropping-particle" : "", "family" : "Sastre-Garau", "given" : "Xavier", "non-dropping-particle" : "", "parse-names" : false, "suffix" : "" }, { "dropping-particle" : "", "family" : "Avril", "given" : "Marie-Fran\u00e7oise", "non-dropping-particle" : "", "parse-names" : false, "suffix" : "" }, { "dropping-particle" : "", "family" : "Dupin", "given" : "Nicolas", "non-dropping-particle" : "", "parse-names" : false, "suffix" : "" }, { "dropping-particle" : "", "family" : "Rozenberg", "given" : "Flore", "non-dropping-particle" : "", "parse-names" : false, "suffix" : "" } ], "container-title" : "PLoS pathogens", "id" : "ITEM-5", "issue" : "8", "issued" : { "date-parts" : [ [ "2010", "1" ] ] }, "page" : "e1001076", "title" : "Distinct merkel cell polyomavirus molecular features in tumour and non tumour specimens from patients with merkel cell carcinoma.", "type" : "article-journal", "volume" : "6" }, "uris" : [ "http://www.mendeley.com/documents/?uuid=1c24cbad-00d4-40f2-8f36-0e9ec4a75bd5" ] }, { "id" : "ITEM-6", "itemData" : { "DOI" : "10.1016/j.virol.2012.01.018", "ISSN" : "1096-0341", "PMID" : "22342276", "abstract" : "Merkel cell polyomavirus (MCPyV) is associated to Merkel cell carcinoma (MCC). We studied 113 MCC tumoral skin lesions originating from 97 patients. MCPyV detection was higher in fresh-frozen (FF) biopsies (94%) than in formalin-fixed paraffin-embedded biopsies (39-47%). Mean viral load in FF tumor was of 7.5 copies per cell with a very wide range (0.01-95.4). Nineteen complete sequences of LTAg were obtained, mainly from FF biopsies when the viral load was high. Seventeen showed stop codons, all localized downstream of the pRb protein binding domain. Sequence comparison and phylogenetic analysis showed that all sequences clustered in the large C clade of MCPyV strains. MCPyV integration was demonstrated in 19 out of 27 FF MCC DNA biopsies without evidence of specific host cellular genome integration site. In 13/19 cases, the viral junction was located within the second exon of the LTAg, after the pRB binding domain.", "author" : [ { "dropping-particle" : "", "family" : "Martel-Jantin", "given" : "C", "non-dropping-particle" : "", "parse-names" : false, "suffix" : "" }, { "dropping-particle" : "", "family" : "Filippone", "given" : "C", "non-dropping-particle" : "", "parse-names" : false, "suffix" : "" }, { "dropping-particle" : "", "family" : "Cassar", "given" : "O", "non-dropping-particle" : "", "parse-names" : false, "suffix" : "" }, { "dropping-particle" : "", "family" : "Peter", "given" : "M", "non-dropping-particle" : "", "parse-names" : false, "suffix" : "" }, { "dropping-particle" : "", "family" : "Tomasic", "given" : "G", "non-dropping-particle" : "", "parse-names" : false, "suffix" : "" }, { "dropping-particle" : "", "family" : "Vielh", "given" : "P", "non-dropping-particle" : "", "parse-names" : false, "suffix" : "" }, { "dropping-particle" : "", "family" : "Bri\u00e8re", "given" : "J", "non-dropping-particle" : "", "parse-names" : false, "suffix" : "" }, { "dropping-particle" : "", "family" : "Petrella", "given" : "T", "non-dropping-particle" : "", "parse-names" : false, "suffix" : "" }, { "dropping-particle" : "", "family" : "Aubriot-Lorton", "given" : "M H", "non-dropping-particle" : "", "parse-names" : false, "suffix" : "" }, { "dropping-particle" : "", "family" : "Mortier", "given" : "L", "non-dropping-particle" : "", "parse-names" : false, "suffix" : "" }, { "dropping-particle" : "", "family" : "Jouvion", "given" : "G", "non-dropping-particle" : "", "parse-names" : false, "suffix" : "" }, { "dropping-particle" : "", "family" : "Sastre-Garau", "given" : "X", "non-dropping-particle" : "", "parse-names" : false, "suffix" : "" }, { "dropping-particle" : "", "family" : "Robert", "given" : "C", "non-dropping-particle" : "", "parse-names" : false, "suffix" : "" }, { "dropping-particle" : "", "family" : "Gessain", "given" : "a", "non-dropping-particle" : "", "parse-names" : false, "suffix" : "" } ], "container-title" : "Virology", "id" : "ITEM-6", "issue" : "2", "issued" : { "date-parts" : [ [ "2012", "5", "10" ] ] }, "page" : "134-42", "publisher" : "Elsevier Inc.", "title" : "Genetic variability and integration of Merkel cell polyomavirus in Merkel cell carcinoma.", "type" : "article-journal", "volume" : "426" }, "uris" : [ "http://www.mendeley.com/documents/?uuid=c38db2ee-8215-46aa-afe1-e3228d2d05c7" ] }, { "id" : "ITEM-7", "itemData" : { "DOI" : "10.1038/bjc.2012.567", "ISSN" : "1532-1827", "PMID" : "23322199", "abstract" : "BACKGROUND: We searched for a viral aetiology for non-small cell lung cancer (NSCLC), focusing on Merkel cell polyomavirus (MCPyV).\n\nMETHODS: We analysed 112 Japanese cases of NSCLC for the presence of the MCPyV genome and the expressions of RNA transcripts and MCPyV-encoded antigen. We also conducted the first analysis of the molecular features of MCPyV in lung cancers.\n\nRESULTS: PCR revealed that 9 out of 32 squamous cell carcinomas (SCCs), 9 out of 45 adenocarcinomas (ACs), 1 out of 32 large-cell carcinomas, and 1 out of 3 pleomorphic carcinomas were positive for MCPyV DNA. Some MCPyV DNA-positive cancers expressed large T antigen (LT) RNA transcripts. Immunohistochemistry showed that MCPyV LT antigen was expressed in the tumour cells. The viral integration sites were identified in one SCC and one AC. One had both episomal and integrated/truncated forms. The other carried an integrated MCPyV genome with frameshift mutations in the LT gene.\n\nCONCLUSION: We have demonstrated the expression of a viral oncoprotein, the presence of integrated MCPyV, and a truncated LT gene with a preserved retinoblastoma tumour-suppressor protein-binding domain in NSCLCs. Although the viral prevalence was low, the tumour-specific molecular signatures support the possibility that MCPyV is partly associated with the pathogenesis of NSCLC in a subset of patients.", "author" : [ { "dropping-particle" : "", "family" : "Hashida", "given" : "Y", "non-dropping-particle" : "", "parse-names" : false, "suffix" : "" }, { "dropping-particle" : "", "family" : "Imajoh", "given" : "M", "non-dropping-particle" : "", "parse-names" : false, "suffix" : "" }, { "dropping-particle" : "", "family" : "Nemoto", "given" : "Y", "non-dropping-particle" : "", "parse-names" : false, "suffix" : "" }, { "dropping-particle" : "", "family" : "Kamioka", "given" : "M", "non-dropping-particle" : "", "parse-names" : false, "suffix" : "" }, { "dropping-particle" : "", "family" : "Taniguchi", "given" : "a", "non-dropping-particle" : "", "parse-names" : false, "suffix" : "" }, { "dropping-particle" : "", "family" : "Taguchi", "given" : "T", "non-dropping-particle" : "", "parse-names" : false, "suffix" : "" }, { "dropping-particle" : "", "family" : "Kume", "given" : "M", "non-dropping-particle" : "", "parse-names" : false, "suffix" : "" }, { "dropping-particle" : "", "family" : "Orihashi", "given" : "K", "non-dropping-particle" : "", "parse-names" : false, "suffix" : "" }, { "dropping-particle" : "", "family" : "Daibata", "given" : "M", "non-dropping-particle" : "", "parse-names" : false, "suffix" : "" } ], "container-title" : "British journal of cancer", "id" : "ITEM-7", "issue" : "3", "issued" : { "date-parts" : [ [ "2013", "2", "19" ] ] }, "page" : "629-37", "publisher" : "Nature Publishing Group", "title" : "Detection of Merkel cell polyomavirus with a tumour-specific signature in non-small cell lung cancer.", "type" : "article-journal", "volume" : "108" }, "uris" : [ "http://www.mendeley.com/documents/?uuid=30f4e73d-1a39-4c93-955d-febba14706f9" ] } ], "mendeley" : { "formattedCitation" : "[60\u201366]", "plainTextFormattedCitation" : "[60\u201366]", "previouslyFormattedCitation" : "&lt;sup&gt;60\u201366&lt;/sup&gt;" }, "properties" : { "noteIndex" : 0 }, "schema" : "https://github.com/citation-style-language/schema/raw/master/csl-citation.json" }</w:instrText>
      </w:r>
      <w:r w:rsidRPr="00B2261C">
        <w:rPr>
          <w:rFonts w:ascii="Palatino Linotype" w:hAnsi="Palatino Linotype"/>
          <w:spacing w:val="-6"/>
          <w:sz w:val="20"/>
        </w:rPr>
        <w:fldChar w:fldCharType="separate"/>
      </w:r>
      <w:r w:rsidRPr="00F0103F">
        <w:rPr>
          <w:rFonts w:ascii="Palatino Linotype" w:hAnsi="Palatino Linotype"/>
          <w:spacing w:val="-6"/>
          <w:sz w:val="20"/>
        </w:rPr>
        <w:t>[60–66]</w:t>
      </w:r>
      <w:r w:rsidRPr="00B2261C">
        <w:rPr>
          <w:rFonts w:ascii="Palatino Linotype" w:hAnsi="Palatino Linotype"/>
          <w:spacing w:val="-6"/>
          <w:sz w:val="20"/>
        </w:rPr>
        <w:fldChar w:fldCharType="end"/>
      </w:r>
      <w:r w:rsidRPr="00B2261C">
        <w:rPr>
          <w:rFonts w:ascii="Palatino Linotype" w:hAnsi="Palatino Linotype"/>
          <w:sz w:val="20"/>
        </w:rPr>
        <w:t xml:space="preserve"> and HIV </w:t>
      </w:r>
      <w:r w:rsidRPr="00B2261C">
        <w:rPr>
          <w:rFonts w:ascii="Palatino Linotype" w:hAnsi="Palatino Linotype"/>
          <w:sz w:val="20"/>
        </w:rPr>
        <w:fldChar w:fldCharType="begin" w:fldLock="1"/>
      </w:r>
      <w:r w:rsidRPr="00B2261C">
        <w:rPr>
          <w:rFonts w:ascii="Palatino Linotype" w:hAnsi="Palatino Linotype"/>
          <w:sz w:val="20"/>
        </w:rPr>
        <w:instrText>ADDIN CSL_CITATION { "citationItems" : [ { "id" : "ITEM-1", "itemData" : { "DOI" : "10.1101/gr.6286907", "ISSN" : "1088-9051", "PMID" : "17545577", "abstract" : "Integration of retroviral DNA into host cell DNA is a defining feature of retroviral replication. HIV integration is known to be favored in active transcription units, which promotes efficient transcription of the viral genes, but the molecular mechanisms responsible for targeting are not fully clarified. Here we used pyrosequencing to map 40,569 unique sites of HIV integration. Computational prediction of nucleosome positions in target DNA indicated that integration sites are periodically distributed on the nucleosome surface, consistent with favored integration into outward-facing DNA major grooves in chromatin. Analysis of integration site positions in the densely annotated ENCODE regions revealed a wealth of new associations between integration frequency and genomic features. Integration was particularly favored near transcription-associated histone modifications, including H3 acetylation, H4 acetylation, and H3 K4 methylation, but was disfavored in regions rich in transcription-inhibiting modifications, which include H3 K27 trimethylation and DNA CpG methylation. Statistical modeling indicated that effects of histone modification on HIV integration were partially independent of other genomic features influencing integration. The pyrosequencing and bioinformatic methods described here should be useful for investigating many aspects of retroviral DNA integration.", "author" : [ { "dropping-particle" : "", "family" : "Wang", "given" : "Gary P", "non-dropping-particle" : "", "parse-names" : false, "suffix" : "" }, { "dropping-particle" : "", "family" : "Ciuffi", "given" : "Angela", "non-dropping-particle" : "", "parse-names" : false, "suffix" : "" }, { "dropping-particle" : "", "family" : "Leipzig", "given" : "Jeremy", "non-dropping-particle" : "", "parse-names" : false, "suffix" : "" }, { "dropping-particle" : "", "family" : "Berry", "given" : "Charles C", "non-dropping-particle" : "", "parse-names" : false, "suffix" : "" }, { "dropping-particle" : "", "family" : "Bushman", "given" : "Frederic D", "non-dropping-particle" : "", "parse-names" : false, "suffix" : "" } ], "container-title" : "Genome research", "id" : "ITEM-1", "issue" : "8", "issued" : { "date-parts" : [ [ "2007", "8" ] ] }, "page" : "1186-94", "title" : "HIV integration site selection: analysis by massively parallel pyrosequencing reveals association with epigenetic modifications.", "type" : "article-journal", "volume" : "17" }, "uris" : [ "http://www.mendeley.com/documents/?uuid=74a8805c-bda1-46a8-a422-533e53be2c70" ] } ], "mendeley" : { "formattedCitation" : "[67]", "plainTextFormattedCitation" : "[67]", "previouslyFormattedCitation" : "&lt;sup&gt;67&lt;/sup&gt;" }, "properties" : { "noteIndex" : 0 }, "schema" : "https://github.com/citation-style-language/schema/raw/master/csl-citation.json" }</w:instrText>
      </w:r>
      <w:r w:rsidRPr="00B2261C">
        <w:rPr>
          <w:rFonts w:ascii="Palatino Linotype" w:hAnsi="Palatino Linotype"/>
          <w:sz w:val="20"/>
        </w:rPr>
        <w:fldChar w:fldCharType="separate"/>
      </w:r>
      <w:r w:rsidRPr="00F0103F">
        <w:rPr>
          <w:rFonts w:ascii="Palatino Linotype" w:hAnsi="Palatino Linotype"/>
          <w:sz w:val="20"/>
        </w:rPr>
        <w:t>[67]</w:t>
      </w:r>
      <w:r w:rsidRPr="00B2261C">
        <w:rPr>
          <w:rFonts w:ascii="Palatino Linotype" w:hAnsi="Palatino Linotype"/>
          <w:sz w:val="20"/>
        </w:rPr>
        <w:fldChar w:fldCharType="end"/>
      </w:r>
      <w:r w:rsidRPr="00B2261C">
        <w:rPr>
          <w:rFonts w:ascii="Palatino Linotype" w:hAnsi="Palatino Linotype"/>
          <w:sz w:val="20"/>
        </w:rPr>
        <w:t>.</w:t>
      </w:r>
    </w:p>
    <w:p w14:paraId="0F763E5D" w14:textId="6FC08C02" w:rsidR="00C50C72" w:rsidRPr="00B2261C" w:rsidRDefault="00C50C72" w:rsidP="007322ED">
      <w:pPr>
        <w:pStyle w:val="MDPI41tablecaption"/>
        <w:ind w:left="0" w:right="0"/>
        <w:jc w:val="center"/>
      </w:pPr>
      <w:r w:rsidRPr="00B2261C">
        <w:rPr>
          <w:b/>
          <w:bCs/>
        </w:rPr>
        <w:t>Table S1.</w:t>
      </w:r>
      <w:r w:rsidRPr="00B2261C">
        <w:rPr>
          <w:bCs/>
        </w:rPr>
        <w:t xml:space="preserve"> </w:t>
      </w:r>
      <w:r w:rsidRPr="00B2261C">
        <w:t>HPV type and origin for cases with known integration site locations.</w:t>
      </w:r>
    </w:p>
    <w:tbl>
      <w:tblPr>
        <w:tblStyle w:val="Mdeck5tablebodythreelines"/>
        <w:tblW w:w="8792" w:type="dxa"/>
        <w:tblLayout w:type="fixed"/>
        <w:tblLook w:val="04A0" w:firstRow="1" w:lastRow="0" w:firstColumn="1" w:lastColumn="0" w:noHBand="0" w:noVBand="1"/>
      </w:tblPr>
      <w:tblGrid>
        <w:gridCol w:w="1276"/>
        <w:gridCol w:w="850"/>
        <w:gridCol w:w="709"/>
        <w:gridCol w:w="567"/>
        <w:gridCol w:w="850"/>
        <w:gridCol w:w="851"/>
        <w:gridCol w:w="709"/>
        <w:gridCol w:w="708"/>
        <w:gridCol w:w="709"/>
        <w:gridCol w:w="851"/>
        <w:gridCol w:w="712"/>
      </w:tblGrid>
      <w:tr w:rsidR="007322ED" w:rsidRPr="00B2261C" w14:paraId="26A8F004" w14:textId="77777777" w:rsidTr="007322ED">
        <w:trPr>
          <w:cnfStyle w:val="100000000000" w:firstRow="1" w:lastRow="0" w:firstColumn="0" w:lastColumn="0" w:oddVBand="0" w:evenVBand="0" w:oddHBand="0" w:evenHBand="0" w:firstRowFirstColumn="0" w:firstRowLastColumn="0" w:lastRowFirstColumn="0" w:lastRowLastColumn="0"/>
        </w:trPr>
        <w:tc>
          <w:tcPr>
            <w:tcW w:w="1276" w:type="dxa"/>
            <w:hideMark/>
          </w:tcPr>
          <w:p w14:paraId="72A40A03" w14:textId="22D6A6CD" w:rsidR="00C50C72" w:rsidRPr="00F0103F" w:rsidRDefault="0030731F" w:rsidP="007322ED">
            <w:pPr>
              <w:pStyle w:val="MDPI42tablebody"/>
              <w:spacing w:line="240" w:lineRule="auto"/>
              <w:rPr>
                <w:b/>
                <w:sz w:val="16"/>
                <w:szCs w:val="16"/>
                <w:lang w:val="en-US"/>
              </w:rPr>
            </w:pPr>
            <w:r>
              <w:rPr>
                <w:b/>
                <w:sz w:val="16"/>
                <w:szCs w:val="16"/>
              </w:rPr>
              <w:t>HPV type</w:t>
            </w:r>
          </w:p>
        </w:tc>
        <w:tc>
          <w:tcPr>
            <w:tcW w:w="850" w:type="dxa"/>
            <w:hideMark/>
          </w:tcPr>
          <w:p w14:paraId="1A210470" w14:textId="77777777" w:rsidR="00C50C72" w:rsidRPr="00F0103F" w:rsidRDefault="00C50C72" w:rsidP="007322ED">
            <w:pPr>
              <w:pStyle w:val="MDPI42tablebody"/>
              <w:spacing w:line="240" w:lineRule="auto"/>
              <w:rPr>
                <w:b/>
                <w:sz w:val="16"/>
                <w:szCs w:val="16"/>
                <w:lang w:val="en-US"/>
              </w:rPr>
            </w:pPr>
            <w:r w:rsidRPr="00B2261C">
              <w:rPr>
                <w:b/>
                <w:sz w:val="16"/>
                <w:szCs w:val="16"/>
              </w:rPr>
              <w:t>Cervical</w:t>
            </w:r>
          </w:p>
        </w:tc>
        <w:tc>
          <w:tcPr>
            <w:tcW w:w="709" w:type="dxa"/>
            <w:hideMark/>
          </w:tcPr>
          <w:p w14:paraId="7FB3ED2A" w14:textId="77777777" w:rsidR="00C50C72" w:rsidRPr="00F0103F" w:rsidRDefault="00C50C72" w:rsidP="007322ED">
            <w:pPr>
              <w:pStyle w:val="MDPI42tablebody"/>
              <w:spacing w:line="240" w:lineRule="auto"/>
              <w:rPr>
                <w:b/>
                <w:sz w:val="16"/>
                <w:szCs w:val="16"/>
                <w:lang w:val="en-US"/>
              </w:rPr>
            </w:pPr>
            <w:r w:rsidRPr="00B2261C">
              <w:rPr>
                <w:b/>
                <w:sz w:val="16"/>
                <w:szCs w:val="16"/>
              </w:rPr>
              <w:t>HNC</w:t>
            </w:r>
          </w:p>
        </w:tc>
        <w:tc>
          <w:tcPr>
            <w:tcW w:w="567" w:type="dxa"/>
            <w:hideMark/>
          </w:tcPr>
          <w:p w14:paraId="349E521B" w14:textId="77777777" w:rsidR="00C50C72" w:rsidRPr="00F0103F" w:rsidRDefault="00C50C72" w:rsidP="007322ED">
            <w:pPr>
              <w:pStyle w:val="MDPI42tablebody"/>
              <w:spacing w:line="240" w:lineRule="auto"/>
              <w:rPr>
                <w:b/>
                <w:sz w:val="16"/>
                <w:szCs w:val="16"/>
                <w:lang w:val="en-US"/>
              </w:rPr>
            </w:pPr>
            <w:r w:rsidRPr="00B2261C">
              <w:rPr>
                <w:b/>
                <w:sz w:val="16"/>
                <w:szCs w:val="16"/>
              </w:rPr>
              <w:t>Cell Line</w:t>
            </w:r>
          </w:p>
        </w:tc>
        <w:tc>
          <w:tcPr>
            <w:tcW w:w="850" w:type="dxa"/>
            <w:hideMark/>
          </w:tcPr>
          <w:p w14:paraId="38C09460" w14:textId="77777777" w:rsidR="00C50C72" w:rsidRPr="00F0103F" w:rsidRDefault="00C50C72" w:rsidP="007322ED">
            <w:pPr>
              <w:pStyle w:val="MDPI42tablebody"/>
              <w:spacing w:line="240" w:lineRule="auto"/>
              <w:rPr>
                <w:b/>
                <w:sz w:val="16"/>
                <w:szCs w:val="16"/>
                <w:lang w:val="en-US"/>
              </w:rPr>
            </w:pPr>
            <w:r w:rsidRPr="00B2261C">
              <w:rPr>
                <w:b/>
                <w:sz w:val="16"/>
                <w:szCs w:val="16"/>
              </w:rPr>
              <w:t>Vaginal</w:t>
            </w:r>
          </w:p>
        </w:tc>
        <w:tc>
          <w:tcPr>
            <w:tcW w:w="851" w:type="dxa"/>
            <w:hideMark/>
          </w:tcPr>
          <w:p w14:paraId="4F08F40D" w14:textId="77777777" w:rsidR="00C50C72" w:rsidRPr="00F0103F" w:rsidRDefault="00C50C72" w:rsidP="007322ED">
            <w:pPr>
              <w:pStyle w:val="MDPI42tablebody"/>
              <w:spacing w:line="240" w:lineRule="auto"/>
              <w:rPr>
                <w:b/>
                <w:sz w:val="16"/>
                <w:szCs w:val="16"/>
                <w:lang w:val="en-US"/>
              </w:rPr>
            </w:pPr>
            <w:r w:rsidRPr="00B2261C">
              <w:rPr>
                <w:b/>
                <w:sz w:val="16"/>
                <w:szCs w:val="16"/>
              </w:rPr>
              <w:t>Vulvar</w:t>
            </w:r>
          </w:p>
        </w:tc>
        <w:tc>
          <w:tcPr>
            <w:tcW w:w="709" w:type="dxa"/>
            <w:hideMark/>
          </w:tcPr>
          <w:p w14:paraId="25877403" w14:textId="77777777" w:rsidR="00C50C72" w:rsidRPr="00F0103F" w:rsidRDefault="00C50C72" w:rsidP="007322ED">
            <w:pPr>
              <w:pStyle w:val="MDPI42tablebody"/>
              <w:spacing w:line="240" w:lineRule="auto"/>
              <w:rPr>
                <w:b/>
                <w:sz w:val="16"/>
                <w:szCs w:val="16"/>
                <w:lang w:val="en-US"/>
              </w:rPr>
            </w:pPr>
            <w:r w:rsidRPr="00B2261C">
              <w:rPr>
                <w:b/>
                <w:sz w:val="16"/>
                <w:szCs w:val="16"/>
              </w:rPr>
              <w:t>Penile</w:t>
            </w:r>
          </w:p>
        </w:tc>
        <w:tc>
          <w:tcPr>
            <w:tcW w:w="708" w:type="dxa"/>
            <w:hideMark/>
          </w:tcPr>
          <w:p w14:paraId="587A5009" w14:textId="77777777" w:rsidR="00C50C72" w:rsidRPr="00F0103F" w:rsidRDefault="00C50C72" w:rsidP="007322ED">
            <w:pPr>
              <w:pStyle w:val="MDPI42tablebody"/>
              <w:spacing w:line="240" w:lineRule="auto"/>
              <w:rPr>
                <w:b/>
                <w:sz w:val="16"/>
                <w:szCs w:val="16"/>
                <w:lang w:val="en-US"/>
              </w:rPr>
            </w:pPr>
            <w:r w:rsidRPr="00B2261C">
              <w:rPr>
                <w:b/>
                <w:sz w:val="16"/>
                <w:szCs w:val="16"/>
              </w:rPr>
              <w:t>Lung</w:t>
            </w:r>
          </w:p>
        </w:tc>
        <w:tc>
          <w:tcPr>
            <w:tcW w:w="709" w:type="dxa"/>
            <w:hideMark/>
          </w:tcPr>
          <w:p w14:paraId="675D44E8" w14:textId="77777777" w:rsidR="00C50C72" w:rsidRPr="00F0103F" w:rsidRDefault="00C50C72" w:rsidP="007322ED">
            <w:pPr>
              <w:pStyle w:val="MDPI42tablebody"/>
              <w:spacing w:line="240" w:lineRule="auto"/>
              <w:rPr>
                <w:b/>
                <w:sz w:val="16"/>
                <w:szCs w:val="16"/>
                <w:lang w:val="en-US"/>
              </w:rPr>
            </w:pPr>
            <w:r w:rsidRPr="00B2261C">
              <w:rPr>
                <w:b/>
                <w:sz w:val="16"/>
                <w:szCs w:val="16"/>
              </w:rPr>
              <w:t>Renal</w:t>
            </w:r>
          </w:p>
        </w:tc>
        <w:tc>
          <w:tcPr>
            <w:tcW w:w="851" w:type="dxa"/>
            <w:hideMark/>
          </w:tcPr>
          <w:p w14:paraId="002957BE" w14:textId="77777777" w:rsidR="00C50C72" w:rsidRPr="00F0103F" w:rsidRDefault="00C50C72" w:rsidP="007322ED">
            <w:pPr>
              <w:pStyle w:val="MDPI42tablebody"/>
              <w:spacing w:line="240" w:lineRule="auto"/>
              <w:rPr>
                <w:b/>
                <w:sz w:val="16"/>
                <w:szCs w:val="16"/>
                <w:lang w:val="en-US"/>
              </w:rPr>
            </w:pPr>
            <w:r w:rsidRPr="00B2261C">
              <w:rPr>
                <w:b/>
                <w:sz w:val="16"/>
                <w:szCs w:val="16"/>
              </w:rPr>
              <w:t>Bladder</w:t>
            </w:r>
          </w:p>
        </w:tc>
        <w:tc>
          <w:tcPr>
            <w:tcW w:w="712" w:type="dxa"/>
            <w:hideMark/>
          </w:tcPr>
          <w:p w14:paraId="4D17D73C" w14:textId="77777777" w:rsidR="00C50C72" w:rsidRPr="00F0103F" w:rsidRDefault="00C50C72" w:rsidP="007322ED">
            <w:pPr>
              <w:pStyle w:val="MDPI42tablebody"/>
              <w:spacing w:line="240" w:lineRule="auto"/>
              <w:rPr>
                <w:b/>
                <w:sz w:val="16"/>
                <w:szCs w:val="16"/>
                <w:lang w:val="en-US"/>
              </w:rPr>
            </w:pPr>
            <w:r w:rsidRPr="00B2261C">
              <w:rPr>
                <w:b/>
                <w:sz w:val="16"/>
                <w:szCs w:val="16"/>
              </w:rPr>
              <w:t>Total</w:t>
            </w:r>
          </w:p>
        </w:tc>
      </w:tr>
      <w:tr w:rsidR="007322ED" w:rsidRPr="00B2261C" w14:paraId="2ED74A35" w14:textId="77777777" w:rsidTr="007322ED">
        <w:tc>
          <w:tcPr>
            <w:tcW w:w="1276" w:type="dxa"/>
            <w:hideMark/>
          </w:tcPr>
          <w:p w14:paraId="3A0C9BCD" w14:textId="77777777" w:rsidR="00C50C72" w:rsidRPr="00F0103F" w:rsidRDefault="00C50C72" w:rsidP="007322ED">
            <w:pPr>
              <w:pStyle w:val="MDPI42tablebody"/>
              <w:spacing w:line="240" w:lineRule="auto"/>
              <w:rPr>
                <w:b/>
                <w:sz w:val="16"/>
                <w:szCs w:val="16"/>
                <w:lang w:val="en-US"/>
              </w:rPr>
            </w:pPr>
            <w:r w:rsidRPr="00B2261C">
              <w:rPr>
                <w:sz w:val="16"/>
                <w:szCs w:val="16"/>
              </w:rPr>
              <w:t>HPV16</w:t>
            </w:r>
          </w:p>
        </w:tc>
        <w:tc>
          <w:tcPr>
            <w:tcW w:w="850" w:type="dxa"/>
            <w:hideMark/>
          </w:tcPr>
          <w:p w14:paraId="10C1D2DB" w14:textId="77777777" w:rsidR="00C50C72" w:rsidRPr="00F0103F" w:rsidRDefault="00C50C72" w:rsidP="007322ED">
            <w:pPr>
              <w:pStyle w:val="MDPI42tablebody"/>
              <w:spacing w:line="240" w:lineRule="auto"/>
              <w:rPr>
                <w:sz w:val="16"/>
                <w:szCs w:val="16"/>
                <w:lang w:val="en-US"/>
              </w:rPr>
            </w:pPr>
            <w:r w:rsidRPr="00B2261C">
              <w:rPr>
                <w:sz w:val="16"/>
                <w:szCs w:val="16"/>
              </w:rPr>
              <w:t>247</w:t>
            </w:r>
          </w:p>
        </w:tc>
        <w:tc>
          <w:tcPr>
            <w:tcW w:w="709" w:type="dxa"/>
            <w:hideMark/>
          </w:tcPr>
          <w:p w14:paraId="76C2C4B1" w14:textId="77777777" w:rsidR="00C50C72" w:rsidRPr="00F0103F" w:rsidRDefault="00C50C72" w:rsidP="007322ED">
            <w:pPr>
              <w:pStyle w:val="MDPI42tablebody"/>
              <w:spacing w:line="240" w:lineRule="auto"/>
              <w:rPr>
                <w:sz w:val="16"/>
                <w:szCs w:val="16"/>
                <w:lang w:val="en-US"/>
              </w:rPr>
            </w:pPr>
            <w:r w:rsidRPr="00B2261C">
              <w:rPr>
                <w:sz w:val="16"/>
                <w:szCs w:val="16"/>
              </w:rPr>
              <w:t>51</w:t>
            </w:r>
          </w:p>
        </w:tc>
        <w:tc>
          <w:tcPr>
            <w:tcW w:w="567" w:type="dxa"/>
            <w:hideMark/>
          </w:tcPr>
          <w:p w14:paraId="2900AFCA" w14:textId="77777777" w:rsidR="00C50C72" w:rsidRPr="00F0103F" w:rsidRDefault="00C50C72" w:rsidP="007322ED">
            <w:pPr>
              <w:pStyle w:val="MDPI42tablebody"/>
              <w:spacing w:line="240" w:lineRule="auto"/>
              <w:rPr>
                <w:sz w:val="16"/>
                <w:szCs w:val="16"/>
                <w:lang w:val="en-US"/>
              </w:rPr>
            </w:pPr>
            <w:r w:rsidRPr="00B2261C">
              <w:rPr>
                <w:sz w:val="16"/>
                <w:szCs w:val="16"/>
              </w:rPr>
              <w:t>72</w:t>
            </w:r>
          </w:p>
        </w:tc>
        <w:tc>
          <w:tcPr>
            <w:tcW w:w="850" w:type="dxa"/>
            <w:hideMark/>
          </w:tcPr>
          <w:p w14:paraId="1A64AB08" w14:textId="77777777" w:rsidR="00C50C72" w:rsidRPr="00F0103F" w:rsidRDefault="00C50C72" w:rsidP="007322ED">
            <w:pPr>
              <w:pStyle w:val="MDPI42tablebody"/>
              <w:spacing w:line="240" w:lineRule="auto"/>
              <w:rPr>
                <w:sz w:val="16"/>
                <w:szCs w:val="16"/>
                <w:lang w:val="en-US"/>
              </w:rPr>
            </w:pPr>
            <w:r w:rsidRPr="00B2261C">
              <w:rPr>
                <w:sz w:val="16"/>
                <w:szCs w:val="16"/>
              </w:rPr>
              <w:t>3</w:t>
            </w:r>
          </w:p>
        </w:tc>
        <w:tc>
          <w:tcPr>
            <w:tcW w:w="851" w:type="dxa"/>
            <w:hideMark/>
          </w:tcPr>
          <w:p w14:paraId="230212CC" w14:textId="77777777" w:rsidR="00C50C72" w:rsidRPr="00F0103F" w:rsidRDefault="00C50C72" w:rsidP="007322ED">
            <w:pPr>
              <w:pStyle w:val="MDPI42tablebody"/>
              <w:spacing w:line="240" w:lineRule="auto"/>
              <w:rPr>
                <w:sz w:val="16"/>
                <w:szCs w:val="16"/>
                <w:lang w:val="en-US"/>
              </w:rPr>
            </w:pPr>
            <w:r w:rsidRPr="00B2261C">
              <w:rPr>
                <w:sz w:val="16"/>
                <w:szCs w:val="16"/>
              </w:rPr>
              <w:t>5</w:t>
            </w:r>
          </w:p>
        </w:tc>
        <w:tc>
          <w:tcPr>
            <w:tcW w:w="709" w:type="dxa"/>
            <w:hideMark/>
          </w:tcPr>
          <w:p w14:paraId="2197DB20" w14:textId="77777777" w:rsidR="00C50C72" w:rsidRPr="00F0103F" w:rsidRDefault="00C50C72" w:rsidP="007322ED">
            <w:pPr>
              <w:pStyle w:val="MDPI42tablebody"/>
              <w:spacing w:line="240" w:lineRule="auto"/>
              <w:rPr>
                <w:sz w:val="16"/>
                <w:szCs w:val="16"/>
                <w:lang w:val="en-US"/>
              </w:rPr>
            </w:pPr>
            <w:r w:rsidRPr="00B2261C">
              <w:rPr>
                <w:sz w:val="16"/>
                <w:szCs w:val="16"/>
              </w:rPr>
              <w:t>3</w:t>
            </w:r>
          </w:p>
        </w:tc>
        <w:tc>
          <w:tcPr>
            <w:tcW w:w="708" w:type="dxa"/>
            <w:hideMark/>
          </w:tcPr>
          <w:p w14:paraId="59BE2B3F" w14:textId="77777777" w:rsidR="00C50C72" w:rsidRPr="00F0103F" w:rsidRDefault="00C50C72" w:rsidP="007322ED">
            <w:pPr>
              <w:pStyle w:val="MDPI42tablebody"/>
              <w:spacing w:line="240" w:lineRule="auto"/>
              <w:rPr>
                <w:sz w:val="16"/>
                <w:szCs w:val="16"/>
                <w:lang w:val="en-US"/>
              </w:rPr>
            </w:pPr>
            <w:r w:rsidRPr="00B2261C">
              <w:rPr>
                <w:sz w:val="16"/>
                <w:szCs w:val="16"/>
              </w:rPr>
              <w:t>1</w:t>
            </w:r>
          </w:p>
        </w:tc>
        <w:tc>
          <w:tcPr>
            <w:tcW w:w="709" w:type="dxa"/>
            <w:hideMark/>
          </w:tcPr>
          <w:p w14:paraId="6F8DFACF" w14:textId="77777777" w:rsidR="00C50C72" w:rsidRPr="00F0103F" w:rsidRDefault="00C50C72" w:rsidP="007322ED">
            <w:pPr>
              <w:pStyle w:val="MDPI42tablebody"/>
              <w:spacing w:line="240" w:lineRule="auto"/>
              <w:rPr>
                <w:sz w:val="16"/>
                <w:szCs w:val="16"/>
                <w:lang w:val="en-US"/>
              </w:rPr>
            </w:pPr>
          </w:p>
        </w:tc>
        <w:tc>
          <w:tcPr>
            <w:tcW w:w="851" w:type="dxa"/>
            <w:hideMark/>
          </w:tcPr>
          <w:p w14:paraId="34DBB8C2" w14:textId="77777777" w:rsidR="00C50C72" w:rsidRPr="00F0103F" w:rsidRDefault="00C50C72" w:rsidP="007322ED">
            <w:pPr>
              <w:pStyle w:val="MDPI42tablebody"/>
              <w:spacing w:line="240" w:lineRule="auto"/>
              <w:rPr>
                <w:sz w:val="16"/>
                <w:szCs w:val="16"/>
                <w:lang w:val="en-US"/>
              </w:rPr>
            </w:pPr>
          </w:p>
        </w:tc>
        <w:tc>
          <w:tcPr>
            <w:tcW w:w="712" w:type="dxa"/>
            <w:hideMark/>
          </w:tcPr>
          <w:p w14:paraId="6C4BB122" w14:textId="77777777" w:rsidR="00C50C72" w:rsidRPr="00F0103F" w:rsidRDefault="00C50C72" w:rsidP="007322ED">
            <w:pPr>
              <w:pStyle w:val="MDPI42tablebody"/>
              <w:spacing w:line="240" w:lineRule="auto"/>
              <w:rPr>
                <w:b/>
                <w:sz w:val="16"/>
                <w:szCs w:val="16"/>
                <w:lang w:val="en-US"/>
              </w:rPr>
            </w:pPr>
            <w:r w:rsidRPr="00B2261C">
              <w:rPr>
                <w:b/>
                <w:sz w:val="16"/>
                <w:szCs w:val="16"/>
              </w:rPr>
              <w:t>382</w:t>
            </w:r>
          </w:p>
        </w:tc>
      </w:tr>
      <w:tr w:rsidR="007322ED" w:rsidRPr="00B2261C" w14:paraId="7730E76C" w14:textId="77777777" w:rsidTr="007322ED">
        <w:tc>
          <w:tcPr>
            <w:tcW w:w="1276" w:type="dxa"/>
            <w:hideMark/>
          </w:tcPr>
          <w:p w14:paraId="1446999D" w14:textId="77777777" w:rsidR="00C50C72" w:rsidRPr="00F0103F" w:rsidRDefault="00C50C72" w:rsidP="007322ED">
            <w:pPr>
              <w:pStyle w:val="MDPI42tablebody"/>
              <w:spacing w:line="240" w:lineRule="auto"/>
              <w:rPr>
                <w:b/>
                <w:sz w:val="16"/>
                <w:szCs w:val="16"/>
                <w:lang w:val="en-US"/>
              </w:rPr>
            </w:pPr>
            <w:r w:rsidRPr="00B2261C">
              <w:rPr>
                <w:sz w:val="16"/>
                <w:szCs w:val="16"/>
              </w:rPr>
              <w:t>HPV18</w:t>
            </w:r>
          </w:p>
        </w:tc>
        <w:tc>
          <w:tcPr>
            <w:tcW w:w="850" w:type="dxa"/>
            <w:hideMark/>
          </w:tcPr>
          <w:p w14:paraId="737FE503" w14:textId="77777777" w:rsidR="00C50C72" w:rsidRPr="00F0103F" w:rsidRDefault="00C50C72" w:rsidP="007322ED">
            <w:pPr>
              <w:pStyle w:val="MDPI42tablebody"/>
              <w:spacing w:line="240" w:lineRule="auto"/>
              <w:rPr>
                <w:sz w:val="16"/>
                <w:szCs w:val="16"/>
                <w:lang w:val="en-US"/>
              </w:rPr>
            </w:pPr>
            <w:r w:rsidRPr="00B2261C">
              <w:rPr>
                <w:sz w:val="16"/>
                <w:szCs w:val="16"/>
              </w:rPr>
              <w:t>129</w:t>
            </w:r>
          </w:p>
        </w:tc>
        <w:tc>
          <w:tcPr>
            <w:tcW w:w="709" w:type="dxa"/>
            <w:hideMark/>
          </w:tcPr>
          <w:p w14:paraId="0C81A126" w14:textId="77777777" w:rsidR="00C50C72" w:rsidRPr="00F0103F" w:rsidRDefault="00C50C72" w:rsidP="007322ED">
            <w:pPr>
              <w:pStyle w:val="MDPI42tablebody"/>
              <w:spacing w:line="240" w:lineRule="auto"/>
              <w:rPr>
                <w:sz w:val="16"/>
                <w:szCs w:val="16"/>
                <w:lang w:val="en-US"/>
              </w:rPr>
            </w:pPr>
            <w:r w:rsidRPr="00B2261C">
              <w:rPr>
                <w:sz w:val="16"/>
                <w:szCs w:val="16"/>
              </w:rPr>
              <w:t>1</w:t>
            </w:r>
          </w:p>
        </w:tc>
        <w:tc>
          <w:tcPr>
            <w:tcW w:w="567" w:type="dxa"/>
            <w:hideMark/>
          </w:tcPr>
          <w:p w14:paraId="640FE86C" w14:textId="77777777" w:rsidR="00C50C72" w:rsidRPr="00F0103F" w:rsidRDefault="00C50C72" w:rsidP="007322ED">
            <w:pPr>
              <w:pStyle w:val="MDPI42tablebody"/>
              <w:spacing w:line="240" w:lineRule="auto"/>
              <w:rPr>
                <w:sz w:val="16"/>
                <w:szCs w:val="16"/>
                <w:lang w:val="en-US"/>
              </w:rPr>
            </w:pPr>
            <w:r w:rsidRPr="00B2261C">
              <w:rPr>
                <w:sz w:val="16"/>
                <w:szCs w:val="16"/>
              </w:rPr>
              <w:t>6</w:t>
            </w:r>
          </w:p>
        </w:tc>
        <w:tc>
          <w:tcPr>
            <w:tcW w:w="850" w:type="dxa"/>
            <w:hideMark/>
          </w:tcPr>
          <w:p w14:paraId="51546B39" w14:textId="77777777" w:rsidR="00C50C72" w:rsidRPr="00F0103F" w:rsidRDefault="00C50C72" w:rsidP="007322ED">
            <w:pPr>
              <w:pStyle w:val="MDPI42tablebody"/>
              <w:spacing w:line="240" w:lineRule="auto"/>
              <w:rPr>
                <w:sz w:val="16"/>
                <w:szCs w:val="16"/>
                <w:lang w:val="en-US"/>
              </w:rPr>
            </w:pPr>
            <w:r w:rsidRPr="00B2261C">
              <w:rPr>
                <w:sz w:val="16"/>
                <w:szCs w:val="16"/>
              </w:rPr>
              <w:t>1</w:t>
            </w:r>
          </w:p>
        </w:tc>
        <w:tc>
          <w:tcPr>
            <w:tcW w:w="851" w:type="dxa"/>
            <w:hideMark/>
          </w:tcPr>
          <w:p w14:paraId="2EA24A71" w14:textId="77777777" w:rsidR="00C50C72" w:rsidRPr="00F0103F" w:rsidRDefault="00C50C72" w:rsidP="007322ED">
            <w:pPr>
              <w:pStyle w:val="MDPI42tablebody"/>
              <w:spacing w:line="240" w:lineRule="auto"/>
              <w:rPr>
                <w:sz w:val="16"/>
                <w:szCs w:val="16"/>
                <w:lang w:val="en-US"/>
              </w:rPr>
            </w:pPr>
          </w:p>
        </w:tc>
        <w:tc>
          <w:tcPr>
            <w:tcW w:w="709" w:type="dxa"/>
            <w:hideMark/>
          </w:tcPr>
          <w:p w14:paraId="230E97A3" w14:textId="77777777" w:rsidR="00C50C72" w:rsidRPr="00F0103F" w:rsidRDefault="00C50C72" w:rsidP="007322ED">
            <w:pPr>
              <w:pStyle w:val="MDPI42tablebody"/>
              <w:spacing w:line="240" w:lineRule="auto"/>
              <w:rPr>
                <w:sz w:val="16"/>
                <w:szCs w:val="16"/>
                <w:lang w:val="en-US"/>
              </w:rPr>
            </w:pPr>
          </w:p>
        </w:tc>
        <w:tc>
          <w:tcPr>
            <w:tcW w:w="708" w:type="dxa"/>
            <w:hideMark/>
          </w:tcPr>
          <w:p w14:paraId="01DBFFBE" w14:textId="77777777" w:rsidR="00C50C72" w:rsidRPr="00F0103F" w:rsidRDefault="00C50C72" w:rsidP="007322ED">
            <w:pPr>
              <w:pStyle w:val="MDPI42tablebody"/>
              <w:spacing w:line="240" w:lineRule="auto"/>
              <w:rPr>
                <w:sz w:val="16"/>
                <w:szCs w:val="16"/>
                <w:lang w:val="en-US"/>
              </w:rPr>
            </w:pPr>
          </w:p>
        </w:tc>
        <w:tc>
          <w:tcPr>
            <w:tcW w:w="709" w:type="dxa"/>
            <w:hideMark/>
          </w:tcPr>
          <w:p w14:paraId="6FEEBFFD" w14:textId="77777777" w:rsidR="00C50C72" w:rsidRPr="00F0103F" w:rsidRDefault="00C50C72" w:rsidP="007322ED">
            <w:pPr>
              <w:pStyle w:val="MDPI42tablebody"/>
              <w:spacing w:line="240" w:lineRule="auto"/>
              <w:rPr>
                <w:sz w:val="16"/>
                <w:szCs w:val="16"/>
                <w:lang w:val="en-US"/>
              </w:rPr>
            </w:pPr>
            <w:r w:rsidRPr="00B2261C">
              <w:rPr>
                <w:sz w:val="16"/>
                <w:szCs w:val="16"/>
              </w:rPr>
              <w:t>2</w:t>
            </w:r>
          </w:p>
        </w:tc>
        <w:tc>
          <w:tcPr>
            <w:tcW w:w="851" w:type="dxa"/>
            <w:hideMark/>
          </w:tcPr>
          <w:p w14:paraId="35482DF2" w14:textId="77777777" w:rsidR="00C50C72" w:rsidRPr="00F0103F" w:rsidRDefault="00C50C72" w:rsidP="007322ED">
            <w:pPr>
              <w:pStyle w:val="MDPI42tablebody"/>
              <w:spacing w:line="240" w:lineRule="auto"/>
              <w:rPr>
                <w:sz w:val="16"/>
                <w:szCs w:val="16"/>
                <w:lang w:val="en-US"/>
              </w:rPr>
            </w:pPr>
          </w:p>
        </w:tc>
        <w:tc>
          <w:tcPr>
            <w:tcW w:w="712" w:type="dxa"/>
            <w:hideMark/>
          </w:tcPr>
          <w:p w14:paraId="2D177003" w14:textId="77777777" w:rsidR="00C50C72" w:rsidRPr="00F0103F" w:rsidRDefault="00C50C72" w:rsidP="007322ED">
            <w:pPr>
              <w:pStyle w:val="MDPI42tablebody"/>
              <w:spacing w:line="240" w:lineRule="auto"/>
              <w:rPr>
                <w:b/>
                <w:sz w:val="16"/>
                <w:szCs w:val="16"/>
                <w:lang w:val="en-US"/>
              </w:rPr>
            </w:pPr>
            <w:r w:rsidRPr="00B2261C">
              <w:rPr>
                <w:b/>
                <w:sz w:val="16"/>
                <w:szCs w:val="16"/>
              </w:rPr>
              <w:t>138</w:t>
            </w:r>
          </w:p>
        </w:tc>
      </w:tr>
      <w:tr w:rsidR="007322ED" w:rsidRPr="00B2261C" w14:paraId="6D10B6E8" w14:textId="77777777" w:rsidTr="007322ED">
        <w:tc>
          <w:tcPr>
            <w:tcW w:w="1276" w:type="dxa"/>
            <w:hideMark/>
          </w:tcPr>
          <w:p w14:paraId="2A2B0D40" w14:textId="77777777" w:rsidR="00C50C72" w:rsidRPr="00F0103F" w:rsidRDefault="00C50C72" w:rsidP="007322ED">
            <w:pPr>
              <w:pStyle w:val="MDPI42tablebody"/>
              <w:spacing w:line="240" w:lineRule="auto"/>
              <w:rPr>
                <w:b/>
                <w:spacing w:val="-4"/>
                <w:sz w:val="16"/>
                <w:szCs w:val="16"/>
                <w:lang w:val="en-US"/>
              </w:rPr>
            </w:pPr>
            <w:r w:rsidRPr="00B2261C">
              <w:rPr>
                <w:spacing w:val="-4"/>
                <w:sz w:val="16"/>
                <w:szCs w:val="16"/>
              </w:rPr>
              <w:t>HPV18-related</w:t>
            </w:r>
          </w:p>
        </w:tc>
        <w:tc>
          <w:tcPr>
            <w:tcW w:w="850" w:type="dxa"/>
            <w:hideMark/>
          </w:tcPr>
          <w:p w14:paraId="50A82332" w14:textId="77777777" w:rsidR="00C50C72" w:rsidRPr="00F0103F" w:rsidRDefault="00C50C72" w:rsidP="007322ED">
            <w:pPr>
              <w:pStyle w:val="MDPI42tablebody"/>
              <w:spacing w:line="240" w:lineRule="auto"/>
              <w:rPr>
                <w:sz w:val="16"/>
                <w:szCs w:val="16"/>
                <w:lang w:val="en-US"/>
              </w:rPr>
            </w:pPr>
            <w:r w:rsidRPr="00B2261C">
              <w:rPr>
                <w:sz w:val="16"/>
                <w:szCs w:val="16"/>
              </w:rPr>
              <w:t>1</w:t>
            </w:r>
          </w:p>
        </w:tc>
        <w:tc>
          <w:tcPr>
            <w:tcW w:w="709" w:type="dxa"/>
            <w:hideMark/>
          </w:tcPr>
          <w:p w14:paraId="5D5B11EC" w14:textId="77777777" w:rsidR="00C50C72" w:rsidRPr="00F0103F" w:rsidRDefault="00C50C72" w:rsidP="007322ED">
            <w:pPr>
              <w:pStyle w:val="MDPI42tablebody"/>
              <w:spacing w:line="240" w:lineRule="auto"/>
              <w:rPr>
                <w:sz w:val="16"/>
                <w:szCs w:val="16"/>
                <w:lang w:val="en-US"/>
              </w:rPr>
            </w:pPr>
          </w:p>
        </w:tc>
        <w:tc>
          <w:tcPr>
            <w:tcW w:w="567" w:type="dxa"/>
            <w:hideMark/>
          </w:tcPr>
          <w:p w14:paraId="09CB85FF" w14:textId="77777777" w:rsidR="00C50C72" w:rsidRPr="00F0103F" w:rsidRDefault="00C50C72" w:rsidP="007322ED">
            <w:pPr>
              <w:pStyle w:val="MDPI42tablebody"/>
              <w:spacing w:line="240" w:lineRule="auto"/>
              <w:rPr>
                <w:sz w:val="16"/>
                <w:szCs w:val="16"/>
                <w:lang w:val="en-US"/>
              </w:rPr>
            </w:pPr>
          </w:p>
        </w:tc>
        <w:tc>
          <w:tcPr>
            <w:tcW w:w="850" w:type="dxa"/>
            <w:hideMark/>
          </w:tcPr>
          <w:p w14:paraId="5FE03365" w14:textId="77777777" w:rsidR="00C50C72" w:rsidRPr="00F0103F" w:rsidRDefault="00C50C72" w:rsidP="007322ED">
            <w:pPr>
              <w:pStyle w:val="MDPI42tablebody"/>
              <w:spacing w:line="240" w:lineRule="auto"/>
              <w:rPr>
                <w:sz w:val="16"/>
                <w:szCs w:val="16"/>
                <w:lang w:val="en-US"/>
              </w:rPr>
            </w:pPr>
          </w:p>
        </w:tc>
        <w:tc>
          <w:tcPr>
            <w:tcW w:w="851" w:type="dxa"/>
            <w:hideMark/>
          </w:tcPr>
          <w:p w14:paraId="37208687" w14:textId="77777777" w:rsidR="00C50C72" w:rsidRPr="00F0103F" w:rsidRDefault="00C50C72" w:rsidP="007322ED">
            <w:pPr>
              <w:pStyle w:val="MDPI42tablebody"/>
              <w:spacing w:line="240" w:lineRule="auto"/>
              <w:rPr>
                <w:sz w:val="16"/>
                <w:szCs w:val="16"/>
                <w:lang w:val="en-US"/>
              </w:rPr>
            </w:pPr>
          </w:p>
        </w:tc>
        <w:tc>
          <w:tcPr>
            <w:tcW w:w="709" w:type="dxa"/>
            <w:hideMark/>
          </w:tcPr>
          <w:p w14:paraId="75D5C4E7" w14:textId="77777777" w:rsidR="00C50C72" w:rsidRPr="00F0103F" w:rsidRDefault="00C50C72" w:rsidP="007322ED">
            <w:pPr>
              <w:pStyle w:val="MDPI42tablebody"/>
              <w:spacing w:line="240" w:lineRule="auto"/>
              <w:rPr>
                <w:sz w:val="16"/>
                <w:szCs w:val="16"/>
                <w:lang w:val="en-US"/>
              </w:rPr>
            </w:pPr>
          </w:p>
        </w:tc>
        <w:tc>
          <w:tcPr>
            <w:tcW w:w="708" w:type="dxa"/>
            <w:hideMark/>
          </w:tcPr>
          <w:p w14:paraId="24EFC649" w14:textId="77777777" w:rsidR="00C50C72" w:rsidRPr="00F0103F" w:rsidRDefault="00C50C72" w:rsidP="007322ED">
            <w:pPr>
              <w:pStyle w:val="MDPI42tablebody"/>
              <w:spacing w:line="240" w:lineRule="auto"/>
              <w:rPr>
                <w:sz w:val="16"/>
                <w:szCs w:val="16"/>
                <w:lang w:val="en-US"/>
              </w:rPr>
            </w:pPr>
          </w:p>
        </w:tc>
        <w:tc>
          <w:tcPr>
            <w:tcW w:w="709" w:type="dxa"/>
            <w:hideMark/>
          </w:tcPr>
          <w:p w14:paraId="1D969572" w14:textId="77777777" w:rsidR="00C50C72" w:rsidRPr="00F0103F" w:rsidRDefault="00C50C72" w:rsidP="007322ED">
            <w:pPr>
              <w:pStyle w:val="MDPI42tablebody"/>
              <w:spacing w:line="240" w:lineRule="auto"/>
              <w:rPr>
                <w:sz w:val="16"/>
                <w:szCs w:val="16"/>
                <w:lang w:val="en-US"/>
              </w:rPr>
            </w:pPr>
          </w:p>
        </w:tc>
        <w:tc>
          <w:tcPr>
            <w:tcW w:w="851" w:type="dxa"/>
            <w:hideMark/>
          </w:tcPr>
          <w:p w14:paraId="34EFEF5C" w14:textId="77777777" w:rsidR="00C50C72" w:rsidRPr="00F0103F" w:rsidRDefault="00C50C72" w:rsidP="007322ED">
            <w:pPr>
              <w:pStyle w:val="MDPI42tablebody"/>
              <w:spacing w:line="240" w:lineRule="auto"/>
              <w:rPr>
                <w:sz w:val="16"/>
                <w:szCs w:val="16"/>
                <w:lang w:val="en-US"/>
              </w:rPr>
            </w:pPr>
          </w:p>
        </w:tc>
        <w:tc>
          <w:tcPr>
            <w:tcW w:w="712" w:type="dxa"/>
            <w:hideMark/>
          </w:tcPr>
          <w:p w14:paraId="73BE780E" w14:textId="77777777" w:rsidR="00C50C72" w:rsidRPr="00F0103F" w:rsidRDefault="00C50C72" w:rsidP="007322ED">
            <w:pPr>
              <w:pStyle w:val="MDPI42tablebody"/>
              <w:spacing w:line="240" w:lineRule="auto"/>
              <w:rPr>
                <w:b/>
                <w:sz w:val="16"/>
                <w:szCs w:val="16"/>
                <w:lang w:val="en-US"/>
              </w:rPr>
            </w:pPr>
            <w:r w:rsidRPr="00B2261C">
              <w:rPr>
                <w:b/>
                <w:sz w:val="16"/>
                <w:szCs w:val="16"/>
              </w:rPr>
              <w:t>1</w:t>
            </w:r>
          </w:p>
        </w:tc>
      </w:tr>
      <w:tr w:rsidR="007322ED" w:rsidRPr="00B2261C" w14:paraId="735A07C8" w14:textId="77777777" w:rsidTr="007322ED">
        <w:tc>
          <w:tcPr>
            <w:tcW w:w="1276" w:type="dxa"/>
            <w:hideMark/>
          </w:tcPr>
          <w:p w14:paraId="3545CC02" w14:textId="77777777" w:rsidR="00C50C72" w:rsidRPr="00F0103F" w:rsidRDefault="00C50C72" w:rsidP="007322ED">
            <w:pPr>
              <w:pStyle w:val="MDPI42tablebody"/>
              <w:spacing w:line="240" w:lineRule="auto"/>
              <w:rPr>
                <w:b/>
                <w:sz w:val="16"/>
                <w:szCs w:val="16"/>
                <w:lang w:val="en-US"/>
              </w:rPr>
            </w:pPr>
            <w:r w:rsidRPr="00B2261C">
              <w:rPr>
                <w:sz w:val="16"/>
                <w:szCs w:val="16"/>
              </w:rPr>
              <w:t>HPV26</w:t>
            </w:r>
          </w:p>
        </w:tc>
        <w:tc>
          <w:tcPr>
            <w:tcW w:w="850" w:type="dxa"/>
            <w:hideMark/>
          </w:tcPr>
          <w:p w14:paraId="51B02797" w14:textId="77777777" w:rsidR="00C50C72" w:rsidRPr="00F0103F" w:rsidRDefault="00C50C72" w:rsidP="007322ED">
            <w:pPr>
              <w:pStyle w:val="MDPI42tablebody"/>
              <w:spacing w:line="240" w:lineRule="auto"/>
              <w:rPr>
                <w:sz w:val="16"/>
                <w:szCs w:val="16"/>
                <w:lang w:val="en-US"/>
              </w:rPr>
            </w:pPr>
          </w:p>
        </w:tc>
        <w:tc>
          <w:tcPr>
            <w:tcW w:w="709" w:type="dxa"/>
            <w:hideMark/>
          </w:tcPr>
          <w:p w14:paraId="6DEBB4E7" w14:textId="77777777" w:rsidR="00C50C72" w:rsidRPr="00F0103F" w:rsidRDefault="00C50C72" w:rsidP="007322ED">
            <w:pPr>
              <w:pStyle w:val="MDPI42tablebody"/>
              <w:spacing w:line="240" w:lineRule="auto"/>
              <w:rPr>
                <w:sz w:val="16"/>
                <w:szCs w:val="16"/>
                <w:lang w:val="en-US"/>
              </w:rPr>
            </w:pPr>
            <w:r w:rsidRPr="00B2261C">
              <w:rPr>
                <w:sz w:val="16"/>
                <w:szCs w:val="16"/>
              </w:rPr>
              <w:t>1</w:t>
            </w:r>
          </w:p>
        </w:tc>
        <w:tc>
          <w:tcPr>
            <w:tcW w:w="567" w:type="dxa"/>
            <w:hideMark/>
          </w:tcPr>
          <w:p w14:paraId="0687F516" w14:textId="77777777" w:rsidR="00C50C72" w:rsidRPr="00F0103F" w:rsidRDefault="00C50C72" w:rsidP="007322ED">
            <w:pPr>
              <w:pStyle w:val="MDPI42tablebody"/>
              <w:spacing w:line="240" w:lineRule="auto"/>
              <w:rPr>
                <w:sz w:val="16"/>
                <w:szCs w:val="16"/>
                <w:lang w:val="en-US"/>
              </w:rPr>
            </w:pPr>
          </w:p>
        </w:tc>
        <w:tc>
          <w:tcPr>
            <w:tcW w:w="850" w:type="dxa"/>
            <w:hideMark/>
          </w:tcPr>
          <w:p w14:paraId="28D20783" w14:textId="77777777" w:rsidR="00C50C72" w:rsidRPr="00F0103F" w:rsidRDefault="00C50C72" w:rsidP="007322ED">
            <w:pPr>
              <w:pStyle w:val="MDPI42tablebody"/>
              <w:spacing w:line="240" w:lineRule="auto"/>
              <w:rPr>
                <w:sz w:val="16"/>
                <w:szCs w:val="16"/>
                <w:lang w:val="en-US"/>
              </w:rPr>
            </w:pPr>
          </w:p>
        </w:tc>
        <w:tc>
          <w:tcPr>
            <w:tcW w:w="851" w:type="dxa"/>
            <w:hideMark/>
          </w:tcPr>
          <w:p w14:paraId="1C77011D" w14:textId="77777777" w:rsidR="00C50C72" w:rsidRPr="00F0103F" w:rsidRDefault="00C50C72" w:rsidP="007322ED">
            <w:pPr>
              <w:pStyle w:val="MDPI42tablebody"/>
              <w:spacing w:line="240" w:lineRule="auto"/>
              <w:rPr>
                <w:sz w:val="16"/>
                <w:szCs w:val="16"/>
                <w:lang w:val="en-US"/>
              </w:rPr>
            </w:pPr>
          </w:p>
        </w:tc>
        <w:tc>
          <w:tcPr>
            <w:tcW w:w="709" w:type="dxa"/>
            <w:hideMark/>
          </w:tcPr>
          <w:p w14:paraId="1C7264D1" w14:textId="77777777" w:rsidR="00C50C72" w:rsidRPr="00F0103F" w:rsidRDefault="00C50C72" w:rsidP="007322ED">
            <w:pPr>
              <w:pStyle w:val="MDPI42tablebody"/>
              <w:spacing w:line="240" w:lineRule="auto"/>
              <w:rPr>
                <w:sz w:val="16"/>
                <w:szCs w:val="16"/>
                <w:lang w:val="en-US"/>
              </w:rPr>
            </w:pPr>
          </w:p>
        </w:tc>
        <w:tc>
          <w:tcPr>
            <w:tcW w:w="708" w:type="dxa"/>
            <w:hideMark/>
          </w:tcPr>
          <w:p w14:paraId="6B927100" w14:textId="77777777" w:rsidR="00C50C72" w:rsidRPr="00F0103F" w:rsidRDefault="00C50C72" w:rsidP="007322ED">
            <w:pPr>
              <w:pStyle w:val="MDPI42tablebody"/>
              <w:spacing w:line="240" w:lineRule="auto"/>
              <w:rPr>
                <w:sz w:val="16"/>
                <w:szCs w:val="16"/>
                <w:lang w:val="en-US"/>
              </w:rPr>
            </w:pPr>
          </w:p>
        </w:tc>
        <w:tc>
          <w:tcPr>
            <w:tcW w:w="709" w:type="dxa"/>
            <w:hideMark/>
          </w:tcPr>
          <w:p w14:paraId="6C060D5A" w14:textId="77777777" w:rsidR="00C50C72" w:rsidRPr="00F0103F" w:rsidRDefault="00C50C72" w:rsidP="007322ED">
            <w:pPr>
              <w:pStyle w:val="MDPI42tablebody"/>
              <w:spacing w:line="240" w:lineRule="auto"/>
              <w:rPr>
                <w:sz w:val="16"/>
                <w:szCs w:val="16"/>
                <w:lang w:val="en-US"/>
              </w:rPr>
            </w:pPr>
          </w:p>
        </w:tc>
        <w:tc>
          <w:tcPr>
            <w:tcW w:w="851" w:type="dxa"/>
            <w:hideMark/>
          </w:tcPr>
          <w:p w14:paraId="3F3B1561" w14:textId="77777777" w:rsidR="00C50C72" w:rsidRPr="00F0103F" w:rsidRDefault="00C50C72" w:rsidP="007322ED">
            <w:pPr>
              <w:pStyle w:val="MDPI42tablebody"/>
              <w:spacing w:line="240" w:lineRule="auto"/>
              <w:rPr>
                <w:sz w:val="16"/>
                <w:szCs w:val="16"/>
                <w:lang w:val="en-US"/>
              </w:rPr>
            </w:pPr>
          </w:p>
        </w:tc>
        <w:tc>
          <w:tcPr>
            <w:tcW w:w="712" w:type="dxa"/>
            <w:hideMark/>
          </w:tcPr>
          <w:p w14:paraId="58B0026D" w14:textId="77777777" w:rsidR="00C50C72" w:rsidRPr="00F0103F" w:rsidRDefault="00C50C72" w:rsidP="007322ED">
            <w:pPr>
              <w:pStyle w:val="MDPI42tablebody"/>
              <w:spacing w:line="240" w:lineRule="auto"/>
              <w:rPr>
                <w:b/>
                <w:sz w:val="16"/>
                <w:szCs w:val="16"/>
                <w:lang w:val="en-US"/>
              </w:rPr>
            </w:pPr>
            <w:r w:rsidRPr="00B2261C">
              <w:rPr>
                <w:b/>
                <w:sz w:val="16"/>
                <w:szCs w:val="16"/>
              </w:rPr>
              <w:t>1</w:t>
            </w:r>
          </w:p>
        </w:tc>
      </w:tr>
      <w:tr w:rsidR="007322ED" w:rsidRPr="00B2261C" w14:paraId="279C39B1" w14:textId="77777777" w:rsidTr="007322ED">
        <w:tc>
          <w:tcPr>
            <w:tcW w:w="1276" w:type="dxa"/>
            <w:hideMark/>
          </w:tcPr>
          <w:p w14:paraId="5FE96AFB" w14:textId="77777777" w:rsidR="00C50C72" w:rsidRPr="00F0103F" w:rsidRDefault="00C50C72" w:rsidP="007322ED">
            <w:pPr>
              <w:pStyle w:val="MDPI42tablebody"/>
              <w:spacing w:line="240" w:lineRule="auto"/>
              <w:rPr>
                <w:b/>
                <w:sz w:val="16"/>
                <w:szCs w:val="16"/>
                <w:lang w:val="en-US"/>
              </w:rPr>
            </w:pPr>
            <w:r w:rsidRPr="00B2261C">
              <w:rPr>
                <w:sz w:val="16"/>
                <w:szCs w:val="16"/>
              </w:rPr>
              <w:t>HPV31</w:t>
            </w:r>
          </w:p>
        </w:tc>
        <w:tc>
          <w:tcPr>
            <w:tcW w:w="850" w:type="dxa"/>
            <w:hideMark/>
          </w:tcPr>
          <w:p w14:paraId="18BA0B9C" w14:textId="77777777" w:rsidR="00C50C72" w:rsidRPr="00F0103F" w:rsidRDefault="00C50C72" w:rsidP="007322ED">
            <w:pPr>
              <w:pStyle w:val="MDPI42tablebody"/>
              <w:spacing w:line="240" w:lineRule="auto"/>
              <w:rPr>
                <w:sz w:val="16"/>
                <w:szCs w:val="16"/>
                <w:lang w:val="en-US"/>
              </w:rPr>
            </w:pPr>
            <w:r w:rsidRPr="00B2261C">
              <w:rPr>
                <w:sz w:val="16"/>
                <w:szCs w:val="16"/>
              </w:rPr>
              <w:t>6</w:t>
            </w:r>
          </w:p>
        </w:tc>
        <w:tc>
          <w:tcPr>
            <w:tcW w:w="709" w:type="dxa"/>
            <w:hideMark/>
          </w:tcPr>
          <w:p w14:paraId="345C0CC8" w14:textId="77777777" w:rsidR="00C50C72" w:rsidRPr="00F0103F" w:rsidRDefault="00C50C72" w:rsidP="007322ED">
            <w:pPr>
              <w:pStyle w:val="MDPI42tablebody"/>
              <w:spacing w:line="240" w:lineRule="auto"/>
              <w:rPr>
                <w:sz w:val="16"/>
                <w:szCs w:val="16"/>
                <w:lang w:val="en-US"/>
              </w:rPr>
            </w:pPr>
          </w:p>
        </w:tc>
        <w:tc>
          <w:tcPr>
            <w:tcW w:w="567" w:type="dxa"/>
            <w:hideMark/>
          </w:tcPr>
          <w:p w14:paraId="4A631578" w14:textId="77777777" w:rsidR="00C50C72" w:rsidRPr="00F0103F" w:rsidRDefault="00C50C72" w:rsidP="007322ED">
            <w:pPr>
              <w:pStyle w:val="MDPI42tablebody"/>
              <w:spacing w:line="240" w:lineRule="auto"/>
              <w:rPr>
                <w:sz w:val="16"/>
                <w:szCs w:val="16"/>
                <w:lang w:val="en-US"/>
              </w:rPr>
            </w:pPr>
          </w:p>
        </w:tc>
        <w:tc>
          <w:tcPr>
            <w:tcW w:w="850" w:type="dxa"/>
            <w:hideMark/>
          </w:tcPr>
          <w:p w14:paraId="563B7B01" w14:textId="77777777" w:rsidR="00C50C72" w:rsidRPr="00F0103F" w:rsidRDefault="00C50C72" w:rsidP="007322ED">
            <w:pPr>
              <w:pStyle w:val="MDPI42tablebody"/>
              <w:spacing w:line="240" w:lineRule="auto"/>
              <w:rPr>
                <w:sz w:val="16"/>
                <w:szCs w:val="16"/>
                <w:lang w:val="en-US"/>
              </w:rPr>
            </w:pPr>
          </w:p>
        </w:tc>
        <w:tc>
          <w:tcPr>
            <w:tcW w:w="851" w:type="dxa"/>
            <w:hideMark/>
          </w:tcPr>
          <w:p w14:paraId="42EAAA1B" w14:textId="77777777" w:rsidR="00C50C72" w:rsidRPr="00F0103F" w:rsidRDefault="00C50C72" w:rsidP="007322ED">
            <w:pPr>
              <w:pStyle w:val="MDPI42tablebody"/>
              <w:spacing w:line="240" w:lineRule="auto"/>
              <w:rPr>
                <w:sz w:val="16"/>
                <w:szCs w:val="16"/>
                <w:lang w:val="en-US"/>
              </w:rPr>
            </w:pPr>
          </w:p>
        </w:tc>
        <w:tc>
          <w:tcPr>
            <w:tcW w:w="709" w:type="dxa"/>
            <w:hideMark/>
          </w:tcPr>
          <w:p w14:paraId="3F8CB85B" w14:textId="77777777" w:rsidR="00C50C72" w:rsidRPr="00F0103F" w:rsidRDefault="00C50C72" w:rsidP="007322ED">
            <w:pPr>
              <w:pStyle w:val="MDPI42tablebody"/>
              <w:spacing w:line="240" w:lineRule="auto"/>
              <w:rPr>
                <w:sz w:val="16"/>
                <w:szCs w:val="16"/>
                <w:lang w:val="en-US"/>
              </w:rPr>
            </w:pPr>
          </w:p>
        </w:tc>
        <w:tc>
          <w:tcPr>
            <w:tcW w:w="708" w:type="dxa"/>
            <w:hideMark/>
          </w:tcPr>
          <w:p w14:paraId="14896024" w14:textId="77777777" w:rsidR="00C50C72" w:rsidRPr="00F0103F" w:rsidRDefault="00C50C72" w:rsidP="007322ED">
            <w:pPr>
              <w:pStyle w:val="MDPI42tablebody"/>
              <w:spacing w:line="240" w:lineRule="auto"/>
              <w:rPr>
                <w:sz w:val="16"/>
                <w:szCs w:val="16"/>
                <w:lang w:val="en-US"/>
              </w:rPr>
            </w:pPr>
          </w:p>
        </w:tc>
        <w:tc>
          <w:tcPr>
            <w:tcW w:w="709" w:type="dxa"/>
            <w:hideMark/>
          </w:tcPr>
          <w:p w14:paraId="7539F9D3" w14:textId="77777777" w:rsidR="00C50C72" w:rsidRPr="00F0103F" w:rsidRDefault="00C50C72" w:rsidP="007322ED">
            <w:pPr>
              <w:pStyle w:val="MDPI42tablebody"/>
              <w:spacing w:line="240" w:lineRule="auto"/>
              <w:rPr>
                <w:sz w:val="16"/>
                <w:szCs w:val="16"/>
                <w:lang w:val="en-US"/>
              </w:rPr>
            </w:pPr>
          </w:p>
        </w:tc>
        <w:tc>
          <w:tcPr>
            <w:tcW w:w="851" w:type="dxa"/>
            <w:hideMark/>
          </w:tcPr>
          <w:p w14:paraId="4C320F0F" w14:textId="77777777" w:rsidR="00C50C72" w:rsidRPr="00F0103F" w:rsidRDefault="00C50C72" w:rsidP="007322ED">
            <w:pPr>
              <w:pStyle w:val="MDPI42tablebody"/>
              <w:spacing w:line="240" w:lineRule="auto"/>
              <w:rPr>
                <w:sz w:val="16"/>
                <w:szCs w:val="16"/>
                <w:lang w:val="en-US"/>
              </w:rPr>
            </w:pPr>
          </w:p>
        </w:tc>
        <w:tc>
          <w:tcPr>
            <w:tcW w:w="712" w:type="dxa"/>
            <w:hideMark/>
          </w:tcPr>
          <w:p w14:paraId="37789295" w14:textId="77777777" w:rsidR="00C50C72" w:rsidRPr="00F0103F" w:rsidRDefault="00C50C72" w:rsidP="007322ED">
            <w:pPr>
              <w:pStyle w:val="MDPI42tablebody"/>
              <w:spacing w:line="240" w:lineRule="auto"/>
              <w:rPr>
                <w:b/>
                <w:sz w:val="16"/>
                <w:szCs w:val="16"/>
                <w:lang w:val="en-US"/>
              </w:rPr>
            </w:pPr>
            <w:r w:rsidRPr="00B2261C">
              <w:rPr>
                <w:b/>
                <w:sz w:val="16"/>
                <w:szCs w:val="16"/>
              </w:rPr>
              <w:t>6</w:t>
            </w:r>
          </w:p>
        </w:tc>
      </w:tr>
      <w:tr w:rsidR="007322ED" w:rsidRPr="00B2261C" w14:paraId="75C715EA" w14:textId="77777777" w:rsidTr="007322ED">
        <w:tc>
          <w:tcPr>
            <w:tcW w:w="1276" w:type="dxa"/>
            <w:hideMark/>
          </w:tcPr>
          <w:p w14:paraId="2F5E13CB" w14:textId="77777777" w:rsidR="00C50C72" w:rsidRPr="00F0103F" w:rsidRDefault="00C50C72" w:rsidP="007322ED">
            <w:pPr>
              <w:pStyle w:val="MDPI42tablebody"/>
              <w:spacing w:line="240" w:lineRule="auto"/>
              <w:rPr>
                <w:b/>
                <w:sz w:val="16"/>
                <w:szCs w:val="16"/>
                <w:lang w:val="en-US"/>
              </w:rPr>
            </w:pPr>
            <w:r w:rsidRPr="00B2261C">
              <w:rPr>
                <w:sz w:val="16"/>
                <w:szCs w:val="16"/>
              </w:rPr>
              <w:t>HPV33</w:t>
            </w:r>
          </w:p>
        </w:tc>
        <w:tc>
          <w:tcPr>
            <w:tcW w:w="850" w:type="dxa"/>
            <w:hideMark/>
          </w:tcPr>
          <w:p w14:paraId="472A1A14" w14:textId="77777777" w:rsidR="00C50C72" w:rsidRPr="00F0103F" w:rsidRDefault="00C50C72" w:rsidP="007322ED">
            <w:pPr>
              <w:pStyle w:val="MDPI42tablebody"/>
              <w:spacing w:line="240" w:lineRule="auto"/>
              <w:rPr>
                <w:sz w:val="16"/>
                <w:szCs w:val="16"/>
                <w:lang w:val="en-US"/>
              </w:rPr>
            </w:pPr>
            <w:r w:rsidRPr="00B2261C">
              <w:rPr>
                <w:sz w:val="16"/>
                <w:szCs w:val="16"/>
              </w:rPr>
              <w:t>8</w:t>
            </w:r>
          </w:p>
        </w:tc>
        <w:tc>
          <w:tcPr>
            <w:tcW w:w="709" w:type="dxa"/>
            <w:hideMark/>
          </w:tcPr>
          <w:p w14:paraId="3537481C" w14:textId="77777777" w:rsidR="00C50C72" w:rsidRPr="00F0103F" w:rsidRDefault="00C50C72" w:rsidP="007322ED">
            <w:pPr>
              <w:pStyle w:val="MDPI42tablebody"/>
              <w:spacing w:line="240" w:lineRule="auto"/>
              <w:rPr>
                <w:sz w:val="16"/>
                <w:szCs w:val="16"/>
                <w:lang w:val="en-US"/>
              </w:rPr>
            </w:pPr>
            <w:r w:rsidRPr="00B2261C">
              <w:rPr>
                <w:sz w:val="16"/>
                <w:szCs w:val="16"/>
              </w:rPr>
              <w:t>5</w:t>
            </w:r>
          </w:p>
        </w:tc>
        <w:tc>
          <w:tcPr>
            <w:tcW w:w="567" w:type="dxa"/>
            <w:hideMark/>
          </w:tcPr>
          <w:p w14:paraId="24D621A8" w14:textId="77777777" w:rsidR="00C50C72" w:rsidRPr="00F0103F" w:rsidRDefault="00C50C72" w:rsidP="007322ED">
            <w:pPr>
              <w:pStyle w:val="MDPI42tablebody"/>
              <w:spacing w:line="240" w:lineRule="auto"/>
              <w:rPr>
                <w:sz w:val="16"/>
                <w:szCs w:val="16"/>
                <w:lang w:val="en-US"/>
              </w:rPr>
            </w:pPr>
          </w:p>
        </w:tc>
        <w:tc>
          <w:tcPr>
            <w:tcW w:w="850" w:type="dxa"/>
            <w:hideMark/>
          </w:tcPr>
          <w:p w14:paraId="45D5E872" w14:textId="77777777" w:rsidR="00C50C72" w:rsidRPr="00F0103F" w:rsidRDefault="00C50C72" w:rsidP="007322ED">
            <w:pPr>
              <w:pStyle w:val="MDPI42tablebody"/>
              <w:spacing w:line="240" w:lineRule="auto"/>
              <w:rPr>
                <w:sz w:val="16"/>
                <w:szCs w:val="16"/>
                <w:lang w:val="en-US"/>
              </w:rPr>
            </w:pPr>
          </w:p>
        </w:tc>
        <w:tc>
          <w:tcPr>
            <w:tcW w:w="851" w:type="dxa"/>
            <w:hideMark/>
          </w:tcPr>
          <w:p w14:paraId="3A434304" w14:textId="77777777" w:rsidR="00C50C72" w:rsidRPr="00F0103F" w:rsidRDefault="00C50C72" w:rsidP="007322ED">
            <w:pPr>
              <w:pStyle w:val="MDPI42tablebody"/>
              <w:spacing w:line="240" w:lineRule="auto"/>
              <w:rPr>
                <w:sz w:val="16"/>
                <w:szCs w:val="16"/>
                <w:lang w:val="en-US"/>
              </w:rPr>
            </w:pPr>
          </w:p>
        </w:tc>
        <w:tc>
          <w:tcPr>
            <w:tcW w:w="709" w:type="dxa"/>
            <w:hideMark/>
          </w:tcPr>
          <w:p w14:paraId="416ED5FB" w14:textId="77777777" w:rsidR="00C50C72" w:rsidRPr="00F0103F" w:rsidRDefault="00C50C72" w:rsidP="007322ED">
            <w:pPr>
              <w:pStyle w:val="MDPI42tablebody"/>
              <w:spacing w:line="240" w:lineRule="auto"/>
              <w:rPr>
                <w:sz w:val="16"/>
                <w:szCs w:val="16"/>
                <w:lang w:val="en-US"/>
              </w:rPr>
            </w:pPr>
          </w:p>
        </w:tc>
        <w:tc>
          <w:tcPr>
            <w:tcW w:w="708" w:type="dxa"/>
            <w:hideMark/>
          </w:tcPr>
          <w:p w14:paraId="5413DCBE" w14:textId="77777777" w:rsidR="00C50C72" w:rsidRPr="00F0103F" w:rsidRDefault="00C50C72" w:rsidP="007322ED">
            <w:pPr>
              <w:pStyle w:val="MDPI42tablebody"/>
              <w:spacing w:line="240" w:lineRule="auto"/>
              <w:rPr>
                <w:sz w:val="16"/>
                <w:szCs w:val="16"/>
                <w:lang w:val="en-US"/>
              </w:rPr>
            </w:pPr>
          </w:p>
        </w:tc>
        <w:tc>
          <w:tcPr>
            <w:tcW w:w="709" w:type="dxa"/>
            <w:hideMark/>
          </w:tcPr>
          <w:p w14:paraId="190847B5" w14:textId="77777777" w:rsidR="00C50C72" w:rsidRPr="00F0103F" w:rsidRDefault="00C50C72" w:rsidP="007322ED">
            <w:pPr>
              <w:pStyle w:val="MDPI42tablebody"/>
              <w:spacing w:line="240" w:lineRule="auto"/>
              <w:rPr>
                <w:sz w:val="16"/>
                <w:szCs w:val="16"/>
                <w:lang w:val="en-US"/>
              </w:rPr>
            </w:pPr>
          </w:p>
        </w:tc>
        <w:tc>
          <w:tcPr>
            <w:tcW w:w="851" w:type="dxa"/>
            <w:hideMark/>
          </w:tcPr>
          <w:p w14:paraId="6DB3A6B2" w14:textId="77777777" w:rsidR="00C50C72" w:rsidRPr="00F0103F" w:rsidRDefault="00C50C72" w:rsidP="007322ED">
            <w:pPr>
              <w:pStyle w:val="MDPI42tablebody"/>
              <w:spacing w:line="240" w:lineRule="auto"/>
              <w:rPr>
                <w:sz w:val="16"/>
                <w:szCs w:val="16"/>
                <w:lang w:val="en-US"/>
              </w:rPr>
            </w:pPr>
          </w:p>
        </w:tc>
        <w:tc>
          <w:tcPr>
            <w:tcW w:w="712" w:type="dxa"/>
            <w:hideMark/>
          </w:tcPr>
          <w:p w14:paraId="200EE07E" w14:textId="77777777" w:rsidR="00C50C72" w:rsidRPr="00F0103F" w:rsidRDefault="00C50C72" w:rsidP="007322ED">
            <w:pPr>
              <w:pStyle w:val="MDPI42tablebody"/>
              <w:spacing w:line="240" w:lineRule="auto"/>
              <w:rPr>
                <w:b/>
                <w:sz w:val="16"/>
                <w:szCs w:val="16"/>
                <w:lang w:val="en-US"/>
              </w:rPr>
            </w:pPr>
            <w:r w:rsidRPr="00B2261C">
              <w:rPr>
                <w:b/>
                <w:sz w:val="16"/>
                <w:szCs w:val="16"/>
              </w:rPr>
              <w:t>13</w:t>
            </w:r>
          </w:p>
        </w:tc>
      </w:tr>
      <w:tr w:rsidR="007322ED" w:rsidRPr="00B2261C" w14:paraId="70707127" w14:textId="77777777" w:rsidTr="007322ED">
        <w:tc>
          <w:tcPr>
            <w:tcW w:w="1276" w:type="dxa"/>
            <w:hideMark/>
          </w:tcPr>
          <w:p w14:paraId="71A0B188" w14:textId="77777777" w:rsidR="00C50C72" w:rsidRPr="00F0103F" w:rsidRDefault="00C50C72" w:rsidP="007322ED">
            <w:pPr>
              <w:pStyle w:val="MDPI42tablebody"/>
              <w:spacing w:line="240" w:lineRule="auto"/>
              <w:rPr>
                <w:b/>
                <w:sz w:val="16"/>
                <w:szCs w:val="16"/>
                <w:lang w:val="en-US"/>
              </w:rPr>
            </w:pPr>
            <w:r w:rsidRPr="00B2261C">
              <w:rPr>
                <w:sz w:val="16"/>
                <w:szCs w:val="16"/>
              </w:rPr>
              <w:t>HPV39</w:t>
            </w:r>
          </w:p>
        </w:tc>
        <w:tc>
          <w:tcPr>
            <w:tcW w:w="850" w:type="dxa"/>
            <w:hideMark/>
          </w:tcPr>
          <w:p w14:paraId="3CC7B49A" w14:textId="77777777" w:rsidR="00C50C72" w:rsidRPr="00F0103F" w:rsidRDefault="00C50C72" w:rsidP="007322ED">
            <w:pPr>
              <w:pStyle w:val="MDPI42tablebody"/>
              <w:spacing w:line="240" w:lineRule="auto"/>
              <w:rPr>
                <w:sz w:val="16"/>
                <w:szCs w:val="16"/>
                <w:lang w:val="en-US"/>
              </w:rPr>
            </w:pPr>
            <w:r w:rsidRPr="00B2261C">
              <w:rPr>
                <w:sz w:val="16"/>
                <w:szCs w:val="16"/>
              </w:rPr>
              <w:t>1</w:t>
            </w:r>
          </w:p>
        </w:tc>
        <w:tc>
          <w:tcPr>
            <w:tcW w:w="709" w:type="dxa"/>
            <w:hideMark/>
          </w:tcPr>
          <w:p w14:paraId="54685E12" w14:textId="77777777" w:rsidR="00C50C72" w:rsidRPr="00F0103F" w:rsidRDefault="00C50C72" w:rsidP="007322ED">
            <w:pPr>
              <w:pStyle w:val="MDPI42tablebody"/>
              <w:spacing w:line="240" w:lineRule="auto"/>
              <w:rPr>
                <w:sz w:val="16"/>
                <w:szCs w:val="16"/>
                <w:lang w:val="en-US"/>
              </w:rPr>
            </w:pPr>
          </w:p>
        </w:tc>
        <w:tc>
          <w:tcPr>
            <w:tcW w:w="567" w:type="dxa"/>
            <w:hideMark/>
          </w:tcPr>
          <w:p w14:paraId="42EDC87B" w14:textId="77777777" w:rsidR="00C50C72" w:rsidRPr="00F0103F" w:rsidRDefault="00C50C72" w:rsidP="007322ED">
            <w:pPr>
              <w:pStyle w:val="MDPI42tablebody"/>
              <w:spacing w:line="240" w:lineRule="auto"/>
              <w:rPr>
                <w:sz w:val="16"/>
                <w:szCs w:val="16"/>
                <w:lang w:val="en-US"/>
              </w:rPr>
            </w:pPr>
          </w:p>
        </w:tc>
        <w:tc>
          <w:tcPr>
            <w:tcW w:w="850" w:type="dxa"/>
            <w:hideMark/>
          </w:tcPr>
          <w:p w14:paraId="3730FEC3" w14:textId="77777777" w:rsidR="00C50C72" w:rsidRPr="00F0103F" w:rsidRDefault="00C50C72" w:rsidP="007322ED">
            <w:pPr>
              <w:pStyle w:val="MDPI42tablebody"/>
              <w:spacing w:line="240" w:lineRule="auto"/>
              <w:rPr>
                <w:sz w:val="16"/>
                <w:szCs w:val="16"/>
                <w:lang w:val="en-US"/>
              </w:rPr>
            </w:pPr>
          </w:p>
        </w:tc>
        <w:tc>
          <w:tcPr>
            <w:tcW w:w="851" w:type="dxa"/>
            <w:hideMark/>
          </w:tcPr>
          <w:p w14:paraId="6DAA3DC7" w14:textId="77777777" w:rsidR="00C50C72" w:rsidRPr="00F0103F" w:rsidRDefault="00C50C72" w:rsidP="007322ED">
            <w:pPr>
              <w:pStyle w:val="MDPI42tablebody"/>
              <w:spacing w:line="240" w:lineRule="auto"/>
              <w:rPr>
                <w:sz w:val="16"/>
                <w:szCs w:val="16"/>
                <w:lang w:val="en-US"/>
              </w:rPr>
            </w:pPr>
          </w:p>
        </w:tc>
        <w:tc>
          <w:tcPr>
            <w:tcW w:w="709" w:type="dxa"/>
            <w:hideMark/>
          </w:tcPr>
          <w:p w14:paraId="3710EB50" w14:textId="77777777" w:rsidR="00C50C72" w:rsidRPr="00F0103F" w:rsidRDefault="00C50C72" w:rsidP="007322ED">
            <w:pPr>
              <w:pStyle w:val="MDPI42tablebody"/>
              <w:spacing w:line="240" w:lineRule="auto"/>
              <w:rPr>
                <w:sz w:val="16"/>
                <w:szCs w:val="16"/>
                <w:lang w:val="en-US"/>
              </w:rPr>
            </w:pPr>
          </w:p>
        </w:tc>
        <w:tc>
          <w:tcPr>
            <w:tcW w:w="708" w:type="dxa"/>
            <w:hideMark/>
          </w:tcPr>
          <w:p w14:paraId="1F2024D2" w14:textId="77777777" w:rsidR="00C50C72" w:rsidRPr="00F0103F" w:rsidRDefault="00C50C72" w:rsidP="007322ED">
            <w:pPr>
              <w:pStyle w:val="MDPI42tablebody"/>
              <w:spacing w:line="240" w:lineRule="auto"/>
              <w:rPr>
                <w:sz w:val="16"/>
                <w:szCs w:val="16"/>
                <w:lang w:val="en-US"/>
              </w:rPr>
            </w:pPr>
          </w:p>
        </w:tc>
        <w:tc>
          <w:tcPr>
            <w:tcW w:w="709" w:type="dxa"/>
            <w:hideMark/>
          </w:tcPr>
          <w:p w14:paraId="2F314E14" w14:textId="77777777" w:rsidR="00C50C72" w:rsidRPr="00F0103F" w:rsidRDefault="00C50C72" w:rsidP="007322ED">
            <w:pPr>
              <w:pStyle w:val="MDPI42tablebody"/>
              <w:spacing w:line="240" w:lineRule="auto"/>
              <w:rPr>
                <w:sz w:val="16"/>
                <w:szCs w:val="16"/>
                <w:lang w:val="en-US"/>
              </w:rPr>
            </w:pPr>
          </w:p>
        </w:tc>
        <w:tc>
          <w:tcPr>
            <w:tcW w:w="851" w:type="dxa"/>
            <w:hideMark/>
          </w:tcPr>
          <w:p w14:paraId="118D1B2D" w14:textId="77777777" w:rsidR="00C50C72" w:rsidRPr="00F0103F" w:rsidRDefault="00C50C72" w:rsidP="007322ED">
            <w:pPr>
              <w:pStyle w:val="MDPI42tablebody"/>
              <w:spacing w:line="240" w:lineRule="auto"/>
              <w:rPr>
                <w:sz w:val="16"/>
                <w:szCs w:val="16"/>
                <w:lang w:val="en-US"/>
              </w:rPr>
            </w:pPr>
          </w:p>
        </w:tc>
        <w:tc>
          <w:tcPr>
            <w:tcW w:w="712" w:type="dxa"/>
            <w:hideMark/>
          </w:tcPr>
          <w:p w14:paraId="6D5852E1" w14:textId="77777777" w:rsidR="00C50C72" w:rsidRPr="00F0103F" w:rsidRDefault="00C50C72" w:rsidP="007322ED">
            <w:pPr>
              <w:pStyle w:val="MDPI42tablebody"/>
              <w:spacing w:line="240" w:lineRule="auto"/>
              <w:rPr>
                <w:b/>
                <w:sz w:val="16"/>
                <w:szCs w:val="16"/>
                <w:lang w:val="en-US"/>
              </w:rPr>
            </w:pPr>
            <w:r w:rsidRPr="00B2261C">
              <w:rPr>
                <w:b/>
                <w:sz w:val="16"/>
                <w:szCs w:val="16"/>
              </w:rPr>
              <w:t>1</w:t>
            </w:r>
          </w:p>
        </w:tc>
      </w:tr>
      <w:tr w:rsidR="007322ED" w:rsidRPr="00B2261C" w14:paraId="407044CA" w14:textId="77777777" w:rsidTr="007322ED">
        <w:tc>
          <w:tcPr>
            <w:tcW w:w="1276" w:type="dxa"/>
            <w:hideMark/>
          </w:tcPr>
          <w:p w14:paraId="24B1E945" w14:textId="77777777" w:rsidR="00C50C72" w:rsidRPr="00F0103F" w:rsidRDefault="00C50C72" w:rsidP="007322ED">
            <w:pPr>
              <w:pStyle w:val="MDPI42tablebody"/>
              <w:spacing w:line="240" w:lineRule="auto"/>
              <w:rPr>
                <w:b/>
                <w:sz w:val="16"/>
                <w:szCs w:val="16"/>
                <w:lang w:val="en-US"/>
              </w:rPr>
            </w:pPr>
            <w:r w:rsidRPr="00B2261C">
              <w:rPr>
                <w:sz w:val="16"/>
                <w:szCs w:val="16"/>
              </w:rPr>
              <w:t>HPV45</w:t>
            </w:r>
          </w:p>
        </w:tc>
        <w:tc>
          <w:tcPr>
            <w:tcW w:w="850" w:type="dxa"/>
            <w:hideMark/>
          </w:tcPr>
          <w:p w14:paraId="584EB888" w14:textId="77777777" w:rsidR="00C50C72" w:rsidRPr="00F0103F" w:rsidRDefault="00C50C72" w:rsidP="007322ED">
            <w:pPr>
              <w:pStyle w:val="MDPI42tablebody"/>
              <w:spacing w:line="240" w:lineRule="auto"/>
              <w:rPr>
                <w:sz w:val="16"/>
                <w:szCs w:val="16"/>
                <w:lang w:val="en-US"/>
              </w:rPr>
            </w:pPr>
            <w:r w:rsidRPr="00B2261C">
              <w:rPr>
                <w:sz w:val="16"/>
                <w:szCs w:val="16"/>
              </w:rPr>
              <w:t>31</w:t>
            </w:r>
          </w:p>
        </w:tc>
        <w:tc>
          <w:tcPr>
            <w:tcW w:w="709" w:type="dxa"/>
            <w:hideMark/>
          </w:tcPr>
          <w:p w14:paraId="5F0A29A6" w14:textId="77777777" w:rsidR="00C50C72" w:rsidRPr="00F0103F" w:rsidRDefault="00C50C72" w:rsidP="007322ED">
            <w:pPr>
              <w:pStyle w:val="MDPI42tablebody"/>
              <w:spacing w:line="240" w:lineRule="auto"/>
              <w:rPr>
                <w:sz w:val="16"/>
                <w:szCs w:val="16"/>
                <w:lang w:val="en-US"/>
              </w:rPr>
            </w:pPr>
          </w:p>
        </w:tc>
        <w:tc>
          <w:tcPr>
            <w:tcW w:w="567" w:type="dxa"/>
            <w:hideMark/>
          </w:tcPr>
          <w:p w14:paraId="23ECA2E4" w14:textId="77777777" w:rsidR="00C50C72" w:rsidRPr="00F0103F" w:rsidRDefault="00C50C72" w:rsidP="007322ED">
            <w:pPr>
              <w:pStyle w:val="MDPI42tablebody"/>
              <w:spacing w:line="240" w:lineRule="auto"/>
              <w:rPr>
                <w:sz w:val="16"/>
                <w:szCs w:val="16"/>
                <w:lang w:val="en-US"/>
              </w:rPr>
            </w:pPr>
          </w:p>
        </w:tc>
        <w:tc>
          <w:tcPr>
            <w:tcW w:w="850" w:type="dxa"/>
            <w:hideMark/>
          </w:tcPr>
          <w:p w14:paraId="4831D9A6" w14:textId="77777777" w:rsidR="00C50C72" w:rsidRPr="00F0103F" w:rsidRDefault="00C50C72" w:rsidP="007322ED">
            <w:pPr>
              <w:pStyle w:val="MDPI42tablebody"/>
              <w:spacing w:line="240" w:lineRule="auto"/>
              <w:rPr>
                <w:sz w:val="16"/>
                <w:szCs w:val="16"/>
                <w:lang w:val="en-US"/>
              </w:rPr>
            </w:pPr>
          </w:p>
        </w:tc>
        <w:tc>
          <w:tcPr>
            <w:tcW w:w="851" w:type="dxa"/>
            <w:hideMark/>
          </w:tcPr>
          <w:p w14:paraId="3B778075" w14:textId="77777777" w:rsidR="00C50C72" w:rsidRPr="00F0103F" w:rsidRDefault="00C50C72" w:rsidP="007322ED">
            <w:pPr>
              <w:pStyle w:val="MDPI42tablebody"/>
              <w:spacing w:line="240" w:lineRule="auto"/>
              <w:rPr>
                <w:sz w:val="16"/>
                <w:szCs w:val="16"/>
                <w:lang w:val="en-US"/>
              </w:rPr>
            </w:pPr>
          </w:p>
        </w:tc>
        <w:tc>
          <w:tcPr>
            <w:tcW w:w="709" w:type="dxa"/>
            <w:hideMark/>
          </w:tcPr>
          <w:p w14:paraId="7287E975" w14:textId="77777777" w:rsidR="00C50C72" w:rsidRPr="00F0103F" w:rsidRDefault="00C50C72" w:rsidP="007322ED">
            <w:pPr>
              <w:pStyle w:val="MDPI42tablebody"/>
              <w:spacing w:line="240" w:lineRule="auto"/>
              <w:rPr>
                <w:sz w:val="16"/>
                <w:szCs w:val="16"/>
                <w:lang w:val="en-US"/>
              </w:rPr>
            </w:pPr>
          </w:p>
        </w:tc>
        <w:tc>
          <w:tcPr>
            <w:tcW w:w="708" w:type="dxa"/>
            <w:hideMark/>
          </w:tcPr>
          <w:p w14:paraId="63142F5A" w14:textId="77777777" w:rsidR="00C50C72" w:rsidRPr="00F0103F" w:rsidRDefault="00C50C72" w:rsidP="007322ED">
            <w:pPr>
              <w:pStyle w:val="MDPI42tablebody"/>
              <w:spacing w:line="240" w:lineRule="auto"/>
              <w:rPr>
                <w:sz w:val="16"/>
                <w:szCs w:val="16"/>
                <w:lang w:val="en-US"/>
              </w:rPr>
            </w:pPr>
          </w:p>
        </w:tc>
        <w:tc>
          <w:tcPr>
            <w:tcW w:w="709" w:type="dxa"/>
            <w:hideMark/>
          </w:tcPr>
          <w:p w14:paraId="186987A9" w14:textId="77777777" w:rsidR="00C50C72" w:rsidRPr="00F0103F" w:rsidRDefault="00C50C72" w:rsidP="007322ED">
            <w:pPr>
              <w:pStyle w:val="MDPI42tablebody"/>
              <w:spacing w:line="240" w:lineRule="auto"/>
              <w:rPr>
                <w:sz w:val="16"/>
                <w:szCs w:val="16"/>
                <w:lang w:val="en-US"/>
              </w:rPr>
            </w:pPr>
          </w:p>
        </w:tc>
        <w:tc>
          <w:tcPr>
            <w:tcW w:w="851" w:type="dxa"/>
            <w:hideMark/>
          </w:tcPr>
          <w:p w14:paraId="23860A74" w14:textId="77777777" w:rsidR="00C50C72" w:rsidRPr="00F0103F" w:rsidRDefault="00C50C72" w:rsidP="007322ED">
            <w:pPr>
              <w:pStyle w:val="MDPI42tablebody"/>
              <w:spacing w:line="240" w:lineRule="auto"/>
              <w:rPr>
                <w:sz w:val="16"/>
                <w:szCs w:val="16"/>
                <w:lang w:val="en-US"/>
              </w:rPr>
            </w:pPr>
            <w:r w:rsidRPr="00B2261C">
              <w:rPr>
                <w:sz w:val="16"/>
                <w:szCs w:val="16"/>
              </w:rPr>
              <w:t>1</w:t>
            </w:r>
          </w:p>
        </w:tc>
        <w:tc>
          <w:tcPr>
            <w:tcW w:w="712" w:type="dxa"/>
            <w:hideMark/>
          </w:tcPr>
          <w:p w14:paraId="684BD67C" w14:textId="77777777" w:rsidR="00C50C72" w:rsidRPr="00F0103F" w:rsidRDefault="00C50C72" w:rsidP="007322ED">
            <w:pPr>
              <w:pStyle w:val="MDPI42tablebody"/>
              <w:spacing w:line="240" w:lineRule="auto"/>
              <w:rPr>
                <w:b/>
                <w:sz w:val="16"/>
                <w:szCs w:val="16"/>
                <w:lang w:val="en-US"/>
              </w:rPr>
            </w:pPr>
            <w:r w:rsidRPr="00B2261C">
              <w:rPr>
                <w:b/>
                <w:sz w:val="16"/>
                <w:szCs w:val="16"/>
              </w:rPr>
              <w:t>32</w:t>
            </w:r>
          </w:p>
        </w:tc>
      </w:tr>
      <w:tr w:rsidR="007322ED" w:rsidRPr="00B2261C" w14:paraId="66CE924E" w14:textId="77777777" w:rsidTr="007322ED">
        <w:tc>
          <w:tcPr>
            <w:tcW w:w="1276" w:type="dxa"/>
            <w:hideMark/>
          </w:tcPr>
          <w:p w14:paraId="2E0BC8E2" w14:textId="77777777" w:rsidR="00C50C72" w:rsidRPr="00F0103F" w:rsidRDefault="00C50C72" w:rsidP="007322ED">
            <w:pPr>
              <w:pStyle w:val="MDPI42tablebody"/>
              <w:spacing w:line="240" w:lineRule="auto"/>
              <w:rPr>
                <w:b/>
                <w:sz w:val="16"/>
                <w:szCs w:val="16"/>
                <w:lang w:val="en-US"/>
              </w:rPr>
            </w:pPr>
            <w:r w:rsidRPr="00B2261C">
              <w:rPr>
                <w:sz w:val="16"/>
                <w:szCs w:val="16"/>
              </w:rPr>
              <w:t>HPV52</w:t>
            </w:r>
          </w:p>
        </w:tc>
        <w:tc>
          <w:tcPr>
            <w:tcW w:w="850" w:type="dxa"/>
            <w:hideMark/>
          </w:tcPr>
          <w:p w14:paraId="1526553B" w14:textId="77777777" w:rsidR="00C50C72" w:rsidRPr="00F0103F" w:rsidRDefault="00C50C72" w:rsidP="007322ED">
            <w:pPr>
              <w:pStyle w:val="MDPI42tablebody"/>
              <w:spacing w:line="240" w:lineRule="auto"/>
              <w:rPr>
                <w:sz w:val="16"/>
                <w:szCs w:val="16"/>
                <w:lang w:val="en-US"/>
              </w:rPr>
            </w:pPr>
            <w:r w:rsidRPr="00B2261C">
              <w:rPr>
                <w:sz w:val="16"/>
                <w:szCs w:val="16"/>
              </w:rPr>
              <w:t>4</w:t>
            </w:r>
          </w:p>
        </w:tc>
        <w:tc>
          <w:tcPr>
            <w:tcW w:w="709" w:type="dxa"/>
            <w:hideMark/>
          </w:tcPr>
          <w:p w14:paraId="7AA064B7" w14:textId="77777777" w:rsidR="00C50C72" w:rsidRPr="00F0103F" w:rsidRDefault="00C50C72" w:rsidP="007322ED">
            <w:pPr>
              <w:pStyle w:val="MDPI42tablebody"/>
              <w:spacing w:line="240" w:lineRule="auto"/>
              <w:rPr>
                <w:sz w:val="16"/>
                <w:szCs w:val="16"/>
                <w:lang w:val="en-US"/>
              </w:rPr>
            </w:pPr>
          </w:p>
        </w:tc>
        <w:tc>
          <w:tcPr>
            <w:tcW w:w="567" w:type="dxa"/>
            <w:hideMark/>
          </w:tcPr>
          <w:p w14:paraId="7644A7BB" w14:textId="77777777" w:rsidR="00C50C72" w:rsidRPr="00F0103F" w:rsidRDefault="00C50C72" w:rsidP="007322ED">
            <w:pPr>
              <w:pStyle w:val="MDPI42tablebody"/>
              <w:spacing w:line="240" w:lineRule="auto"/>
              <w:rPr>
                <w:sz w:val="16"/>
                <w:szCs w:val="16"/>
                <w:lang w:val="en-US"/>
              </w:rPr>
            </w:pPr>
          </w:p>
        </w:tc>
        <w:tc>
          <w:tcPr>
            <w:tcW w:w="850" w:type="dxa"/>
            <w:hideMark/>
          </w:tcPr>
          <w:p w14:paraId="42E39676" w14:textId="77777777" w:rsidR="00C50C72" w:rsidRPr="00F0103F" w:rsidRDefault="00C50C72" w:rsidP="007322ED">
            <w:pPr>
              <w:pStyle w:val="MDPI42tablebody"/>
              <w:spacing w:line="240" w:lineRule="auto"/>
              <w:rPr>
                <w:sz w:val="16"/>
                <w:szCs w:val="16"/>
                <w:lang w:val="en-US"/>
              </w:rPr>
            </w:pPr>
          </w:p>
        </w:tc>
        <w:tc>
          <w:tcPr>
            <w:tcW w:w="851" w:type="dxa"/>
            <w:hideMark/>
          </w:tcPr>
          <w:p w14:paraId="30100B81" w14:textId="77777777" w:rsidR="00C50C72" w:rsidRPr="00F0103F" w:rsidRDefault="00C50C72" w:rsidP="007322ED">
            <w:pPr>
              <w:pStyle w:val="MDPI42tablebody"/>
              <w:spacing w:line="240" w:lineRule="auto"/>
              <w:rPr>
                <w:sz w:val="16"/>
                <w:szCs w:val="16"/>
                <w:lang w:val="en-US"/>
              </w:rPr>
            </w:pPr>
          </w:p>
        </w:tc>
        <w:tc>
          <w:tcPr>
            <w:tcW w:w="709" w:type="dxa"/>
            <w:hideMark/>
          </w:tcPr>
          <w:p w14:paraId="72961725" w14:textId="77777777" w:rsidR="00C50C72" w:rsidRPr="00F0103F" w:rsidRDefault="00C50C72" w:rsidP="007322ED">
            <w:pPr>
              <w:pStyle w:val="MDPI42tablebody"/>
              <w:spacing w:line="240" w:lineRule="auto"/>
              <w:rPr>
                <w:sz w:val="16"/>
                <w:szCs w:val="16"/>
                <w:lang w:val="en-US"/>
              </w:rPr>
            </w:pPr>
          </w:p>
        </w:tc>
        <w:tc>
          <w:tcPr>
            <w:tcW w:w="708" w:type="dxa"/>
            <w:hideMark/>
          </w:tcPr>
          <w:p w14:paraId="0302EAFE" w14:textId="77777777" w:rsidR="00C50C72" w:rsidRPr="00F0103F" w:rsidRDefault="00C50C72" w:rsidP="007322ED">
            <w:pPr>
              <w:pStyle w:val="MDPI42tablebody"/>
              <w:spacing w:line="240" w:lineRule="auto"/>
              <w:rPr>
                <w:sz w:val="16"/>
                <w:szCs w:val="16"/>
                <w:lang w:val="en-US"/>
              </w:rPr>
            </w:pPr>
          </w:p>
        </w:tc>
        <w:tc>
          <w:tcPr>
            <w:tcW w:w="709" w:type="dxa"/>
            <w:hideMark/>
          </w:tcPr>
          <w:p w14:paraId="21FDD230" w14:textId="77777777" w:rsidR="00C50C72" w:rsidRPr="00F0103F" w:rsidRDefault="00C50C72" w:rsidP="007322ED">
            <w:pPr>
              <w:pStyle w:val="MDPI42tablebody"/>
              <w:spacing w:line="240" w:lineRule="auto"/>
              <w:rPr>
                <w:sz w:val="16"/>
                <w:szCs w:val="16"/>
                <w:lang w:val="en-US"/>
              </w:rPr>
            </w:pPr>
          </w:p>
        </w:tc>
        <w:tc>
          <w:tcPr>
            <w:tcW w:w="851" w:type="dxa"/>
            <w:hideMark/>
          </w:tcPr>
          <w:p w14:paraId="217552F5" w14:textId="77777777" w:rsidR="00C50C72" w:rsidRPr="00F0103F" w:rsidRDefault="00C50C72" w:rsidP="007322ED">
            <w:pPr>
              <w:pStyle w:val="MDPI42tablebody"/>
              <w:spacing w:line="240" w:lineRule="auto"/>
              <w:rPr>
                <w:sz w:val="16"/>
                <w:szCs w:val="16"/>
                <w:lang w:val="en-US"/>
              </w:rPr>
            </w:pPr>
          </w:p>
        </w:tc>
        <w:tc>
          <w:tcPr>
            <w:tcW w:w="712" w:type="dxa"/>
            <w:hideMark/>
          </w:tcPr>
          <w:p w14:paraId="2CFC517A" w14:textId="77777777" w:rsidR="00C50C72" w:rsidRPr="00F0103F" w:rsidRDefault="00C50C72" w:rsidP="007322ED">
            <w:pPr>
              <w:pStyle w:val="MDPI42tablebody"/>
              <w:spacing w:line="240" w:lineRule="auto"/>
              <w:rPr>
                <w:b/>
                <w:sz w:val="16"/>
                <w:szCs w:val="16"/>
                <w:lang w:val="en-US"/>
              </w:rPr>
            </w:pPr>
            <w:r w:rsidRPr="00B2261C">
              <w:rPr>
                <w:b/>
                <w:sz w:val="16"/>
                <w:szCs w:val="16"/>
              </w:rPr>
              <w:t>4</w:t>
            </w:r>
          </w:p>
        </w:tc>
      </w:tr>
      <w:tr w:rsidR="007322ED" w:rsidRPr="00B2261C" w14:paraId="7A27FDA2" w14:textId="77777777" w:rsidTr="007322ED">
        <w:tc>
          <w:tcPr>
            <w:tcW w:w="1276" w:type="dxa"/>
            <w:hideMark/>
          </w:tcPr>
          <w:p w14:paraId="1DCFA423" w14:textId="77777777" w:rsidR="00C50C72" w:rsidRPr="00F0103F" w:rsidRDefault="00C50C72" w:rsidP="007322ED">
            <w:pPr>
              <w:pStyle w:val="MDPI42tablebody"/>
              <w:spacing w:line="240" w:lineRule="auto"/>
              <w:rPr>
                <w:b/>
                <w:sz w:val="16"/>
                <w:szCs w:val="16"/>
                <w:lang w:val="en-US"/>
              </w:rPr>
            </w:pPr>
            <w:r w:rsidRPr="00B2261C">
              <w:rPr>
                <w:sz w:val="16"/>
                <w:szCs w:val="16"/>
              </w:rPr>
              <w:t>HPV56</w:t>
            </w:r>
          </w:p>
        </w:tc>
        <w:tc>
          <w:tcPr>
            <w:tcW w:w="850" w:type="dxa"/>
            <w:hideMark/>
          </w:tcPr>
          <w:p w14:paraId="41D89879" w14:textId="77777777" w:rsidR="00C50C72" w:rsidRPr="00F0103F" w:rsidRDefault="00C50C72" w:rsidP="007322ED">
            <w:pPr>
              <w:pStyle w:val="MDPI42tablebody"/>
              <w:spacing w:line="240" w:lineRule="auto"/>
              <w:rPr>
                <w:sz w:val="16"/>
                <w:szCs w:val="16"/>
                <w:lang w:val="en-US"/>
              </w:rPr>
            </w:pPr>
            <w:r w:rsidRPr="00B2261C">
              <w:rPr>
                <w:sz w:val="16"/>
                <w:szCs w:val="16"/>
              </w:rPr>
              <w:t>2</w:t>
            </w:r>
          </w:p>
        </w:tc>
        <w:tc>
          <w:tcPr>
            <w:tcW w:w="709" w:type="dxa"/>
            <w:hideMark/>
          </w:tcPr>
          <w:p w14:paraId="2D5E37EB" w14:textId="77777777" w:rsidR="00C50C72" w:rsidRPr="00F0103F" w:rsidRDefault="00C50C72" w:rsidP="007322ED">
            <w:pPr>
              <w:pStyle w:val="MDPI42tablebody"/>
              <w:spacing w:line="240" w:lineRule="auto"/>
              <w:rPr>
                <w:sz w:val="16"/>
                <w:szCs w:val="16"/>
                <w:lang w:val="en-US"/>
              </w:rPr>
            </w:pPr>
            <w:r w:rsidRPr="00B2261C">
              <w:rPr>
                <w:sz w:val="16"/>
                <w:szCs w:val="16"/>
              </w:rPr>
              <w:t>1</w:t>
            </w:r>
          </w:p>
        </w:tc>
        <w:tc>
          <w:tcPr>
            <w:tcW w:w="567" w:type="dxa"/>
            <w:hideMark/>
          </w:tcPr>
          <w:p w14:paraId="129403AC" w14:textId="77777777" w:rsidR="00C50C72" w:rsidRPr="00F0103F" w:rsidRDefault="00C50C72" w:rsidP="007322ED">
            <w:pPr>
              <w:pStyle w:val="MDPI42tablebody"/>
              <w:spacing w:line="240" w:lineRule="auto"/>
              <w:rPr>
                <w:sz w:val="16"/>
                <w:szCs w:val="16"/>
                <w:lang w:val="en-US"/>
              </w:rPr>
            </w:pPr>
          </w:p>
        </w:tc>
        <w:tc>
          <w:tcPr>
            <w:tcW w:w="850" w:type="dxa"/>
            <w:hideMark/>
          </w:tcPr>
          <w:p w14:paraId="535D9408" w14:textId="77777777" w:rsidR="00C50C72" w:rsidRPr="00F0103F" w:rsidRDefault="00C50C72" w:rsidP="007322ED">
            <w:pPr>
              <w:pStyle w:val="MDPI42tablebody"/>
              <w:spacing w:line="240" w:lineRule="auto"/>
              <w:rPr>
                <w:sz w:val="16"/>
                <w:szCs w:val="16"/>
                <w:lang w:val="en-US"/>
              </w:rPr>
            </w:pPr>
          </w:p>
        </w:tc>
        <w:tc>
          <w:tcPr>
            <w:tcW w:w="851" w:type="dxa"/>
            <w:hideMark/>
          </w:tcPr>
          <w:p w14:paraId="4804D9BD" w14:textId="77777777" w:rsidR="00C50C72" w:rsidRPr="00F0103F" w:rsidRDefault="00C50C72" w:rsidP="007322ED">
            <w:pPr>
              <w:pStyle w:val="MDPI42tablebody"/>
              <w:spacing w:line="240" w:lineRule="auto"/>
              <w:rPr>
                <w:sz w:val="16"/>
                <w:szCs w:val="16"/>
                <w:lang w:val="en-US"/>
              </w:rPr>
            </w:pPr>
          </w:p>
        </w:tc>
        <w:tc>
          <w:tcPr>
            <w:tcW w:w="709" w:type="dxa"/>
            <w:hideMark/>
          </w:tcPr>
          <w:p w14:paraId="7D21F189" w14:textId="77777777" w:rsidR="00C50C72" w:rsidRPr="00F0103F" w:rsidRDefault="00C50C72" w:rsidP="007322ED">
            <w:pPr>
              <w:pStyle w:val="MDPI42tablebody"/>
              <w:spacing w:line="240" w:lineRule="auto"/>
              <w:rPr>
                <w:sz w:val="16"/>
                <w:szCs w:val="16"/>
                <w:lang w:val="en-US"/>
              </w:rPr>
            </w:pPr>
          </w:p>
        </w:tc>
        <w:tc>
          <w:tcPr>
            <w:tcW w:w="708" w:type="dxa"/>
            <w:hideMark/>
          </w:tcPr>
          <w:p w14:paraId="1A3C18B9" w14:textId="77777777" w:rsidR="00C50C72" w:rsidRPr="00F0103F" w:rsidRDefault="00C50C72" w:rsidP="007322ED">
            <w:pPr>
              <w:pStyle w:val="MDPI42tablebody"/>
              <w:spacing w:line="240" w:lineRule="auto"/>
              <w:rPr>
                <w:sz w:val="16"/>
                <w:szCs w:val="16"/>
                <w:lang w:val="en-US"/>
              </w:rPr>
            </w:pPr>
          </w:p>
        </w:tc>
        <w:tc>
          <w:tcPr>
            <w:tcW w:w="709" w:type="dxa"/>
            <w:hideMark/>
          </w:tcPr>
          <w:p w14:paraId="0E8D1FBE" w14:textId="77777777" w:rsidR="00C50C72" w:rsidRPr="00F0103F" w:rsidRDefault="00C50C72" w:rsidP="007322ED">
            <w:pPr>
              <w:pStyle w:val="MDPI42tablebody"/>
              <w:spacing w:line="240" w:lineRule="auto"/>
              <w:rPr>
                <w:sz w:val="16"/>
                <w:szCs w:val="16"/>
                <w:lang w:val="en-US"/>
              </w:rPr>
            </w:pPr>
          </w:p>
        </w:tc>
        <w:tc>
          <w:tcPr>
            <w:tcW w:w="851" w:type="dxa"/>
            <w:hideMark/>
          </w:tcPr>
          <w:p w14:paraId="570767C8" w14:textId="77777777" w:rsidR="00C50C72" w:rsidRPr="00F0103F" w:rsidRDefault="00C50C72" w:rsidP="007322ED">
            <w:pPr>
              <w:pStyle w:val="MDPI42tablebody"/>
              <w:spacing w:line="240" w:lineRule="auto"/>
              <w:rPr>
                <w:sz w:val="16"/>
                <w:szCs w:val="16"/>
                <w:lang w:val="en-US"/>
              </w:rPr>
            </w:pPr>
            <w:r w:rsidRPr="00B2261C">
              <w:rPr>
                <w:sz w:val="16"/>
                <w:szCs w:val="16"/>
              </w:rPr>
              <w:t>1</w:t>
            </w:r>
          </w:p>
        </w:tc>
        <w:tc>
          <w:tcPr>
            <w:tcW w:w="712" w:type="dxa"/>
            <w:hideMark/>
          </w:tcPr>
          <w:p w14:paraId="5225407E" w14:textId="77777777" w:rsidR="00C50C72" w:rsidRPr="00F0103F" w:rsidRDefault="00C50C72" w:rsidP="007322ED">
            <w:pPr>
              <w:pStyle w:val="MDPI42tablebody"/>
              <w:spacing w:line="240" w:lineRule="auto"/>
              <w:rPr>
                <w:b/>
                <w:sz w:val="16"/>
                <w:szCs w:val="16"/>
                <w:lang w:val="en-US"/>
              </w:rPr>
            </w:pPr>
            <w:r w:rsidRPr="00B2261C">
              <w:rPr>
                <w:b/>
                <w:sz w:val="16"/>
                <w:szCs w:val="16"/>
              </w:rPr>
              <w:t>4</w:t>
            </w:r>
          </w:p>
        </w:tc>
      </w:tr>
      <w:tr w:rsidR="007322ED" w:rsidRPr="00B2261C" w14:paraId="2C203C3F" w14:textId="77777777" w:rsidTr="007322ED">
        <w:tc>
          <w:tcPr>
            <w:tcW w:w="1276" w:type="dxa"/>
            <w:hideMark/>
          </w:tcPr>
          <w:p w14:paraId="6B3A2437" w14:textId="77777777" w:rsidR="00C50C72" w:rsidRPr="00F0103F" w:rsidRDefault="00C50C72" w:rsidP="007322ED">
            <w:pPr>
              <w:pStyle w:val="MDPI42tablebody"/>
              <w:spacing w:line="240" w:lineRule="auto"/>
              <w:rPr>
                <w:b/>
                <w:sz w:val="16"/>
                <w:szCs w:val="16"/>
                <w:lang w:val="en-US"/>
              </w:rPr>
            </w:pPr>
            <w:r w:rsidRPr="00B2261C">
              <w:rPr>
                <w:sz w:val="16"/>
                <w:szCs w:val="16"/>
              </w:rPr>
              <w:t>HPV58</w:t>
            </w:r>
          </w:p>
        </w:tc>
        <w:tc>
          <w:tcPr>
            <w:tcW w:w="850" w:type="dxa"/>
            <w:hideMark/>
          </w:tcPr>
          <w:p w14:paraId="308C2F44" w14:textId="77777777" w:rsidR="00C50C72" w:rsidRPr="00F0103F" w:rsidRDefault="00C50C72" w:rsidP="007322ED">
            <w:pPr>
              <w:pStyle w:val="MDPI42tablebody"/>
              <w:spacing w:line="240" w:lineRule="auto"/>
              <w:rPr>
                <w:sz w:val="16"/>
                <w:szCs w:val="16"/>
                <w:lang w:val="en-US"/>
              </w:rPr>
            </w:pPr>
            <w:r w:rsidRPr="00B2261C">
              <w:rPr>
                <w:sz w:val="16"/>
                <w:szCs w:val="16"/>
              </w:rPr>
              <w:t>3</w:t>
            </w:r>
          </w:p>
        </w:tc>
        <w:tc>
          <w:tcPr>
            <w:tcW w:w="709" w:type="dxa"/>
            <w:hideMark/>
          </w:tcPr>
          <w:p w14:paraId="0CFE2317" w14:textId="77777777" w:rsidR="00C50C72" w:rsidRPr="00F0103F" w:rsidRDefault="00C50C72" w:rsidP="007322ED">
            <w:pPr>
              <w:pStyle w:val="MDPI42tablebody"/>
              <w:spacing w:line="240" w:lineRule="auto"/>
              <w:rPr>
                <w:sz w:val="16"/>
                <w:szCs w:val="16"/>
                <w:lang w:val="en-US"/>
              </w:rPr>
            </w:pPr>
          </w:p>
        </w:tc>
        <w:tc>
          <w:tcPr>
            <w:tcW w:w="567" w:type="dxa"/>
            <w:hideMark/>
          </w:tcPr>
          <w:p w14:paraId="0C94E59A" w14:textId="77777777" w:rsidR="00C50C72" w:rsidRPr="00F0103F" w:rsidRDefault="00C50C72" w:rsidP="007322ED">
            <w:pPr>
              <w:pStyle w:val="MDPI42tablebody"/>
              <w:spacing w:line="240" w:lineRule="auto"/>
              <w:rPr>
                <w:sz w:val="16"/>
                <w:szCs w:val="16"/>
                <w:lang w:val="en-US"/>
              </w:rPr>
            </w:pPr>
          </w:p>
        </w:tc>
        <w:tc>
          <w:tcPr>
            <w:tcW w:w="850" w:type="dxa"/>
            <w:hideMark/>
          </w:tcPr>
          <w:p w14:paraId="4738F9EB" w14:textId="77777777" w:rsidR="00C50C72" w:rsidRPr="00F0103F" w:rsidRDefault="00C50C72" w:rsidP="007322ED">
            <w:pPr>
              <w:pStyle w:val="MDPI42tablebody"/>
              <w:spacing w:line="240" w:lineRule="auto"/>
              <w:rPr>
                <w:sz w:val="16"/>
                <w:szCs w:val="16"/>
                <w:lang w:val="en-US"/>
              </w:rPr>
            </w:pPr>
          </w:p>
        </w:tc>
        <w:tc>
          <w:tcPr>
            <w:tcW w:w="851" w:type="dxa"/>
            <w:hideMark/>
          </w:tcPr>
          <w:p w14:paraId="6FD89651" w14:textId="77777777" w:rsidR="00C50C72" w:rsidRPr="00F0103F" w:rsidRDefault="00C50C72" w:rsidP="007322ED">
            <w:pPr>
              <w:pStyle w:val="MDPI42tablebody"/>
              <w:spacing w:line="240" w:lineRule="auto"/>
              <w:rPr>
                <w:sz w:val="16"/>
                <w:szCs w:val="16"/>
                <w:lang w:val="en-US"/>
              </w:rPr>
            </w:pPr>
          </w:p>
        </w:tc>
        <w:tc>
          <w:tcPr>
            <w:tcW w:w="709" w:type="dxa"/>
            <w:hideMark/>
          </w:tcPr>
          <w:p w14:paraId="630B9B7B" w14:textId="77777777" w:rsidR="00C50C72" w:rsidRPr="00F0103F" w:rsidRDefault="00C50C72" w:rsidP="007322ED">
            <w:pPr>
              <w:pStyle w:val="MDPI42tablebody"/>
              <w:spacing w:line="240" w:lineRule="auto"/>
              <w:rPr>
                <w:sz w:val="16"/>
                <w:szCs w:val="16"/>
                <w:lang w:val="en-US"/>
              </w:rPr>
            </w:pPr>
          </w:p>
        </w:tc>
        <w:tc>
          <w:tcPr>
            <w:tcW w:w="708" w:type="dxa"/>
            <w:hideMark/>
          </w:tcPr>
          <w:p w14:paraId="4F58B9D7" w14:textId="77777777" w:rsidR="00C50C72" w:rsidRPr="00F0103F" w:rsidRDefault="00C50C72" w:rsidP="007322ED">
            <w:pPr>
              <w:pStyle w:val="MDPI42tablebody"/>
              <w:spacing w:line="240" w:lineRule="auto"/>
              <w:rPr>
                <w:sz w:val="16"/>
                <w:szCs w:val="16"/>
                <w:lang w:val="en-US"/>
              </w:rPr>
            </w:pPr>
          </w:p>
        </w:tc>
        <w:tc>
          <w:tcPr>
            <w:tcW w:w="709" w:type="dxa"/>
            <w:hideMark/>
          </w:tcPr>
          <w:p w14:paraId="19DE461F" w14:textId="77777777" w:rsidR="00C50C72" w:rsidRPr="00F0103F" w:rsidRDefault="00C50C72" w:rsidP="007322ED">
            <w:pPr>
              <w:pStyle w:val="MDPI42tablebody"/>
              <w:spacing w:line="240" w:lineRule="auto"/>
              <w:rPr>
                <w:sz w:val="16"/>
                <w:szCs w:val="16"/>
                <w:lang w:val="en-US"/>
              </w:rPr>
            </w:pPr>
          </w:p>
        </w:tc>
        <w:tc>
          <w:tcPr>
            <w:tcW w:w="851" w:type="dxa"/>
            <w:hideMark/>
          </w:tcPr>
          <w:p w14:paraId="7F34E501" w14:textId="77777777" w:rsidR="00C50C72" w:rsidRPr="00F0103F" w:rsidRDefault="00C50C72" w:rsidP="007322ED">
            <w:pPr>
              <w:pStyle w:val="MDPI42tablebody"/>
              <w:spacing w:line="240" w:lineRule="auto"/>
              <w:rPr>
                <w:sz w:val="16"/>
                <w:szCs w:val="16"/>
                <w:lang w:val="en-US"/>
              </w:rPr>
            </w:pPr>
          </w:p>
        </w:tc>
        <w:tc>
          <w:tcPr>
            <w:tcW w:w="712" w:type="dxa"/>
            <w:hideMark/>
          </w:tcPr>
          <w:p w14:paraId="2B425E16" w14:textId="77777777" w:rsidR="00C50C72" w:rsidRPr="00F0103F" w:rsidRDefault="00C50C72" w:rsidP="007322ED">
            <w:pPr>
              <w:pStyle w:val="MDPI42tablebody"/>
              <w:spacing w:line="240" w:lineRule="auto"/>
              <w:rPr>
                <w:b/>
                <w:sz w:val="16"/>
                <w:szCs w:val="16"/>
                <w:lang w:val="en-US"/>
              </w:rPr>
            </w:pPr>
            <w:r w:rsidRPr="00B2261C">
              <w:rPr>
                <w:b/>
                <w:sz w:val="16"/>
                <w:szCs w:val="16"/>
              </w:rPr>
              <w:t>3</w:t>
            </w:r>
          </w:p>
        </w:tc>
      </w:tr>
      <w:tr w:rsidR="007322ED" w:rsidRPr="00B2261C" w14:paraId="68EBB075" w14:textId="77777777" w:rsidTr="007322ED">
        <w:tc>
          <w:tcPr>
            <w:tcW w:w="1276" w:type="dxa"/>
            <w:hideMark/>
          </w:tcPr>
          <w:p w14:paraId="6BB416F3" w14:textId="77777777" w:rsidR="00C50C72" w:rsidRPr="00F0103F" w:rsidRDefault="00C50C72" w:rsidP="007322ED">
            <w:pPr>
              <w:pStyle w:val="MDPI42tablebody"/>
              <w:spacing w:line="240" w:lineRule="auto"/>
              <w:rPr>
                <w:b/>
                <w:sz w:val="16"/>
                <w:szCs w:val="16"/>
                <w:lang w:val="en-US"/>
              </w:rPr>
            </w:pPr>
            <w:r w:rsidRPr="00B2261C">
              <w:rPr>
                <w:sz w:val="16"/>
                <w:szCs w:val="16"/>
              </w:rPr>
              <w:t>HPV59</w:t>
            </w:r>
          </w:p>
        </w:tc>
        <w:tc>
          <w:tcPr>
            <w:tcW w:w="850" w:type="dxa"/>
            <w:hideMark/>
          </w:tcPr>
          <w:p w14:paraId="76E14EDA" w14:textId="77777777" w:rsidR="00C50C72" w:rsidRPr="00F0103F" w:rsidRDefault="00C50C72" w:rsidP="007322ED">
            <w:pPr>
              <w:pStyle w:val="MDPI42tablebody"/>
              <w:spacing w:line="240" w:lineRule="auto"/>
              <w:rPr>
                <w:sz w:val="16"/>
                <w:szCs w:val="16"/>
                <w:lang w:val="en-US"/>
              </w:rPr>
            </w:pPr>
            <w:r w:rsidRPr="00B2261C">
              <w:rPr>
                <w:sz w:val="16"/>
                <w:szCs w:val="16"/>
              </w:rPr>
              <w:t>1</w:t>
            </w:r>
          </w:p>
        </w:tc>
        <w:tc>
          <w:tcPr>
            <w:tcW w:w="709" w:type="dxa"/>
            <w:hideMark/>
          </w:tcPr>
          <w:p w14:paraId="3C9AF4A9" w14:textId="77777777" w:rsidR="00C50C72" w:rsidRPr="00F0103F" w:rsidRDefault="00C50C72" w:rsidP="007322ED">
            <w:pPr>
              <w:pStyle w:val="MDPI42tablebody"/>
              <w:spacing w:line="240" w:lineRule="auto"/>
              <w:rPr>
                <w:sz w:val="16"/>
                <w:szCs w:val="16"/>
                <w:lang w:val="en-US"/>
              </w:rPr>
            </w:pPr>
          </w:p>
        </w:tc>
        <w:tc>
          <w:tcPr>
            <w:tcW w:w="567" w:type="dxa"/>
            <w:hideMark/>
          </w:tcPr>
          <w:p w14:paraId="1FA8CDCA" w14:textId="77777777" w:rsidR="00C50C72" w:rsidRPr="00F0103F" w:rsidRDefault="00C50C72" w:rsidP="007322ED">
            <w:pPr>
              <w:pStyle w:val="MDPI42tablebody"/>
              <w:spacing w:line="240" w:lineRule="auto"/>
              <w:rPr>
                <w:sz w:val="16"/>
                <w:szCs w:val="16"/>
                <w:lang w:val="en-US"/>
              </w:rPr>
            </w:pPr>
          </w:p>
        </w:tc>
        <w:tc>
          <w:tcPr>
            <w:tcW w:w="850" w:type="dxa"/>
            <w:hideMark/>
          </w:tcPr>
          <w:p w14:paraId="29EB826B" w14:textId="77777777" w:rsidR="00C50C72" w:rsidRPr="00F0103F" w:rsidRDefault="00C50C72" w:rsidP="007322ED">
            <w:pPr>
              <w:pStyle w:val="MDPI42tablebody"/>
              <w:spacing w:line="240" w:lineRule="auto"/>
              <w:rPr>
                <w:sz w:val="16"/>
                <w:szCs w:val="16"/>
                <w:lang w:val="en-US"/>
              </w:rPr>
            </w:pPr>
          </w:p>
        </w:tc>
        <w:tc>
          <w:tcPr>
            <w:tcW w:w="851" w:type="dxa"/>
            <w:hideMark/>
          </w:tcPr>
          <w:p w14:paraId="4AF71A03" w14:textId="77777777" w:rsidR="00C50C72" w:rsidRPr="00F0103F" w:rsidRDefault="00C50C72" w:rsidP="007322ED">
            <w:pPr>
              <w:pStyle w:val="MDPI42tablebody"/>
              <w:spacing w:line="240" w:lineRule="auto"/>
              <w:rPr>
                <w:sz w:val="16"/>
                <w:szCs w:val="16"/>
                <w:lang w:val="en-US"/>
              </w:rPr>
            </w:pPr>
          </w:p>
        </w:tc>
        <w:tc>
          <w:tcPr>
            <w:tcW w:w="709" w:type="dxa"/>
            <w:hideMark/>
          </w:tcPr>
          <w:p w14:paraId="04ADC873" w14:textId="77777777" w:rsidR="00C50C72" w:rsidRPr="00F0103F" w:rsidRDefault="00C50C72" w:rsidP="007322ED">
            <w:pPr>
              <w:pStyle w:val="MDPI42tablebody"/>
              <w:spacing w:line="240" w:lineRule="auto"/>
              <w:rPr>
                <w:sz w:val="16"/>
                <w:szCs w:val="16"/>
                <w:lang w:val="en-US"/>
              </w:rPr>
            </w:pPr>
          </w:p>
        </w:tc>
        <w:tc>
          <w:tcPr>
            <w:tcW w:w="708" w:type="dxa"/>
            <w:hideMark/>
          </w:tcPr>
          <w:p w14:paraId="19EF91B6" w14:textId="77777777" w:rsidR="00C50C72" w:rsidRPr="00F0103F" w:rsidRDefault="00C50C72" w:rsidP="007322ED">
            <w:pPr>
              <w:pStyle w:val="MDPI42tablebody"/>
              <w:spacing w:line="240" w:lineRule="auto"/>
              <w:rPr>
                <w:sz w:val="16"/>
                <w:szCs w:val="16"/>
                <w:lang w:val="en-US"/>
              </w:rPr>
            </w:pPr>
          </w:p>
        </w:tc>
        <w:tc>
          <w:tcPr>
            <w:tcW w:w="709" w:type="dxa"/>
            <w:hideMark/>
          </w:tcPr>
          <w:p w14:paraId="16B5B3DC" w14:textId="77777777" w:rsidR="00C50C72" w:rsidRPr="00F0103F" w:rsidRDefault="00C50C72" w:rsidP="007322ED">
            <w:pPr>
              <w:pStyle w:val="MDPI42tablebody"/>
              <w:spacing w:line="240" w:lineRule="auto"/>
              <w:rPr>
                <w:sz w:val="16"/>
                <w:szCs w:val="16"/>
                <w:lang w:val="en-US"/>
              </w:rPr>
            </w:pPr>
          </w:p>
        </w:tc>
        <w:tc>
          <w:tcPr>
            <w:tcW w:w="851" w:type="dxa"/>
            <w:hideMark/>
          </w:tcPr>
          <w:p w14:paraId="53C1B000" w14:textId="77777777" w:rsidR="00C50C72" w:rsidRPr="00F0103F" w:rsidRDefault="00C50C72" w:rsidP="007322ED">
            <w:pPr>
              <w:pStyle w:val="MDPI42tablebody"/>
              <w:spacing w:line="240" w:lineRule="auto"/>
              <w:rPr>
                <w:sz w:val="16"/>
                <w:szCs w:val="16"/>
                <w:lang w:val="en-US"/>
              </w:rPr>
            </w:pPr>
          </w:p>
        </w:tc>
        <w:tc>
          <w:tcPr>
            <w:tcW w:w="712" w:type="dxa"/>
            <w:hideMark/>
          </w:tcPr>
          <w:p w14:paraId="4889C8DD" w14:textId="77777777" w:rsidR="00C50C72" w:rsidRPr="00F0103F" w:rsidRDefault="00C50C72" w:rsidP="007322ED">
            <w:pPr>
              <w:pStyle w:val="MDPI42tablebody"/>
              <w:spacing w:line="240" w:lineRule="auto"/>
              <w:rPr>
                <w:b/>
                <w:sz w:val="16"/>
                <w:szCs w:val="16"/>
                <w:lang w:val="en-US"/>
              </w:rPr>
            </w:pPr>
            <w:r w:rsidRPr="00B2261C">
              <w:rPr>
                <w:b/>
                <w:sz w:val="16"/>
                <w:szCs w:val="16"/>
              </w:rPr>
              <w:t>1</w:t>
            </w:r>
          </w:p>
        </w:tc>
      </w:tr>
      <w:tr w:rsidR="007322ED" w:rsidRPr="00B2261C" w14:paraId="03227572" w14:textId="77777777" w:rsidTr="007322ED">
        <w:tc>
          <w:tcPr>
            <w:tcW w:w="1276" w:type="dxa"/>
            <w:hideMark/>
          </w:tcPr>
          <w:p w14:paraId="34DD611B" w14:textId="77777777" w:rsidR="00C50C72" w:rsidRPr="00F0103F" w:rsidRDefault="00C50C72" w:rsidP="007322ED">
            <w:pPr>
              <w:pStyle w:val="MDPI42tablebody"/>
              <w:spacing w:line="240" w:lineRule="auto"/>
              <w:rPr>
                <w:b/>
                <w:sz w:val="16"/>
                <w:szCs w:val="16"/>
                <w:lang w:val="en-US"/>
              </w:rPr>
            </w:pPr>
            <w:r w:rsidRPr="00B2261C">
              <w:rPr>
                <w:sz w:val="16"/>
                <w:szCs w:val="16"/>
              </w:rPr>
              <w:t>HPV68b</w:t>
            </w:r>
          </w:p>
        </w:tc>
        <w:tc>
          <w:tcPr>
            <w:tcW w:w="850" w:type="dxa"/>
            <w:hideMark/>
          </w:tcPr>
          <w:p w14:paraId="2BE3122A" w14:textId="77777777" w:rsidR="00C50C72" w:rsidRPr="00F0103F" w:rsidRDefault="00C50C72" w:rsidP="007322ED">
            <w:pPr>
              <w:pStyle w:val="MDPI42tablebody"/>
              <w:spacing w:line="240" w:lineRule="auto"/>
              <w:rPr>
                <w:sz w:val="16"/>
                <w:szCs w:val="16"/>
                <w:lang w:val="en-US"/>
              </w:rPr>
            </w:pPr>
            <w:r w:rsidRPr="00B2261C">
              <w:rPr>
                <w:sz w:val="16"/>
                <w:szCs w:val="16"/>
              </w:rPr>
              <w:t>1</w:t>
            </w:r>
          </w:p>
        </w:tc>
        <w:tc>
          <w:tcPr>
            <w:tcW w:w="709" w:type="dxa"/>
            <w:hideMark/>
          </w:tcPr>
          <w:p w14:paraId="413CA86E" w14:textId="77777777" w:rsidR="00C50C72" w:rsidRPr="00F0103F" w:rsidRDefault="00C50C72" w:rsidP="007322ED">
            <w:pPr>
              <w:pStyle w:val="MDPI42tablebody"/>
              <w:spacing w:line="240" w:lineRule="auto"/>
              <w:rPr>
                <w:sz w:val="16"/>
                <w:szCs w:val="16"/>
                <w:lang w:val="en-US"/>
              </w:rPr>
            </w:pPr>
          </w:p>
        </w:tc>
        <w:tc>
          <w:tcPr>
            <w:tcW w:w="567" w:type="dxa"/>
            <w:hideMark/>
          </w:tcPr>
          <w:p w14:paraId="4F164F43" w14:textId="77777777" w:rsidR="00C50C72" w:rsidRPr="00F0103F" w:rsidRDefault="00C50C72" w:rsidP="007322ED">
            <w:pPr>
              <w:pStyle w:val="MDPI42tablebody"/>
              <w:spacing w:line="240" w:lineRule="auto"/>
              <w:rPr>
                <w:sz w:val="16"/>
                <w:szCs w:val="16"/>
                <w:lang w:val="en-US"/>
              </w:rPr>
            </w:pPr>
          </w:p>
        </w:tc>
        <w:tc>
          <w:tcPr>
            <w:tcW w:w="850" w:type="dxa"/>
            <w:hideMark/>
          </w:tcPr>
          <w:p w14:paraId="25EBAC3C" w14:textId="77777777" w:rsidR="00C50C72" w:rsidRPr="00F0103F" w:rsidRDefault="00C50C72" w:rsidP="007322ED">
            <w:pPr>
              <w:pStyle w:val="MDPI42tablebody"/>
              <w:spacing w:line="240" w:lineRule="auto"/>
              <w:rPr>
                <w:sz w:val="16"/>
                <w:szCs w:val="16"/>
                <w:lang w:val="en-US"/>
              </w:rPr>
            </w:pPr>
          </w:p>
        </w:tc>
        <w:tc>
          <w:tcPr>
            <w:tcW w:w="851" w:type="dxa"/>
            <w:hideMark/>
          </w:tcPr>
          <w:p w14:paraId="5D3B4D0A" w14:textId="77777777" w:rsidR="00C50C72" w:rsidRPr="00F0103F" w:rsidRDefault="00C50C72" w:rsidP="007322ED">
            <w:pPr>
              <w:pStyle w:val="MDPI42tablebody"/>
              <w:spacing w:line="240" w:lineRule="auto"/>
              <w:rPr>
                <w:sz w:val="16"/>
                <w:szCs w:val="16"/>
                <w:lang w:val="en-US"/>
              </w:rPr>
            </w:pPr>
          </w:p>
        </w:tc>
        <w:tc>
          <w:tcPr>
            <w:tcW w:w="709" w:type="dxa"/>
            <w:hideMark/>
          </w:tcPr>
          <w:p w14:paraId="47077144" w14:textId="77777777" w:rsidR="00C50C72" w:rsidRPr="00F0103F" w:rsidRDefault="00C50C72" w:rsidP="007322ED">
            <w:pPr>
              <w:pStyle w:val="MDPI42tablebody"/>
              <w:spacing w:line="240" w:lineRule="auto"/>
              <w:rPr>
                <w:sz w:val="16"/>
                <w:szCs w:val="16"/>
                <w:lang w:val="en-US"/>
              </w:rPr>
            </w:pPr>
          </w:p>
        </w:tc>
        <w:tc>
          <w:tcPr>
            <w:tcW w:w="708" w:type="dxa"/>
            <w:hideMark/>
          </w:tcPr>
          <w:p w14:paraId="0391287B" w14:textId="77777777" w:rsidR="00C50C72" w:rsidRPr="00F0103F" w:rsidRDefault="00C50C72" w:rsidP="007322ED">
            <w:pPr>
              <w:pStyle w:val="MDPI42tablebody"/>
              <w:spacing w:line="240" w:lineRule="auto"/>
              <w:rPr>
                <w:sz w:val="16"/>
                <w:szCs w:val="16"/>
                <w:lang w:val="en-US"/>
              </w:rPr>
            </w:pPr>
          </w:p>
        </w:tc>
        <w:tc>
          <w:tcPr>
            <w:tcW w:w="709" w:type="dxa"/>
            <w:hideMark/>
          </w:tcPr>
          <w:p w14:paraId="72CAA3F0" w14:textId="77777777" w:rsidR="00C50C72" w:rsidRPr="00F0103F" w:rsidRDefault="00C50C72" w:rsidP="007322ED">
            <w:pPr>
              <w:pStyle w:val="MDPI42tablebody"/>
              <w:spacing w:line="240" w:lineRule="auto"/>
              <w:rPr>
                <w:sz w:val="16"/>
                <w:szCs w:val="16"/>
                <w:lang w:val="en-US"/>
              </w:rPr>
            </w:pPr>
          </w:p>
        </w:tc>
        <w:tc>
          <w:tcPr>
            <w:tcW w:w="851" w:type="dxa"/>
            <w:hideMark/>
          </w:tcPr>
          <w:p w14:paraId="6300234C" w14:textId="77777777" w:rsidR="00C50C72" w:rsidRPr="00F0103F" w:rsidRDefault="00C50C72" w:rsidP="007322ED">
            <w:pPr>
              <w:pStyle w:val="MDPI42tablebody"/>
              <w:spacing w:line="240" w:lineRule="auto"/>
              <w:rPr>
                <w:sz w:val="16"/>
                <w:szCs w:val="16"/>
                <w:lang w:val="en-US"/>
              </w:rPr>
            </w:pPr>
          </w:p>
        </w:tc>
        <w:tc>
          <w:tcPr>
            <w:tcW w:w="712" w:type="dxa"/>
            <w:hideMark/>
          </w:tcPr>
          <w:p w14:paraId="17571738" w14:textId="77777777" w:rsidR="00C50C72" w:rsidRPr="00F0103F" w:rsidRDefault="00C50C72" w:rsidP="007322ED">
            <w:pPr>
              <w:pStyle w:val="MDPI42tablebody"/>
              <w:spacing w:line="240" w:lineRule="auto"/>
              <w:rPr>
                <w:b/>
                <w:sz w:val="16"/>
                <w:szCs w:val="16"/>
                <w:lang w:val="en-US"/>
              </w:rPr>
            </w:pPr>
            <w:r w:rsidRPr="00B2261C">
              <w:rPr>
                <w:b/>
                <w:sz w:val="16"/>
                <w:szCs w:val="16"/>
              </w:rPr>
              <w:t>1</w:t>
            </w:r>
          </w:p>
        </w:tc>
      </w:tr>
      <w:tr w:rsidR="007322ED" w:rsidRPr="00B2261C" w14:paraId="4F22FEB3" w14:textId="77777777" w:rsidTr="007322ED">
        <w:tc>
          <w:tcPr>
            <w:tcW w:w="1276" w:type="dxa"/>
            <w:hideMark/>
          </w:tcPr>
          <w:p w14:paraId="5C004F6F" w14:textId="77777777" w:rsidR="00C50C72" w:rsidRPr="00F0103F" w:rsidRDefault="00C50C72" w:rsidP="007322ED">
            <w:pPr>
              <w:pStyle w:val="MDPI42tablebody"/>
              <w:spacing w:line="240" w:lineRule="auto"/>
              <w:rPr>
                <w:b/>
                <w:sz w:val="16"/>
                <w:szCs w:val="16"/>
                <w:lang w:val="en-US"/>
              </w:rPr>
            </w:pPr>
            <w:r w:rsidRPr="00B2261C">
              <w:rPr>
                <w:sz w:val="16"/>
                <w:szCs w:val="16"/>
              </w:rPr>
              <w:t>HPV69</w:t>
            </w:r>
          </w:p>
        </w:tc>
        <w:tc>
          <w:tcPr>
            <w:tcW w:w="850" w:type="dxa"/>
            <w:hideMark/>
          </w:tcPr>
          <w:p w14:paraId="12F437EF" w14:textId="77777777" w:rsidR="00C50C72" w:rsidRPr="00F0103F" w:rsidRDefault="00C50C72" w:rsidP="007322ED">
            <w:pPr>
              <w:pStyle w:val="MDPI42tablebody"/>
              <w:spacing w:line="240" w:lineRule="auto"/>
              <w:rPr>
                <w:sz w:val="16"/>
                <w:szCs w:val="16"/>
                <w:lang w:val="en-US"/>
              </w:rPr>
            </w:pPr>
            <w:r w:rsidRPr="00B2261C">
              <w:rPr>
                <w:sz w:val="16"/>
                <w:szCs w:val="16"/>
              </w:rPr>
              <w:t>1</w:t>
            </w:r>
          </w:p>
        </w:tc>
        <w:tc>
          <w:tcPr>
            <w:tcW w:w="709" w:type="dxa"/>
            <w:hideMark/>
          </w:tcPr>
          <w:p w14:paraId="3E1297CD" w14:textId="77777777" w:rsidR="00C50C72" w:rsidRPr="00F0103F" w:rsidRDefault="00C50C72" w:rsidP="007322ED">
            <w:pPr>
              <w:pStyle w:val="MDPI42tablebody"/>
              <w:spacing w:line="240" w:lineRule="auto"/>
              <w:rPr>
                <w:sz w:val="16"/>
                <w:szCs w:val="16"/>
                <w:lang w:val="en-US"/>
              </w:rPr>
            </w:pPr>
          </w:p>
        </w:tc>
        <w:tc>
          <w:tcPr>
            <w:tcW w:w="567" w:type="dxa"/>
            <w:hideMark/>
          </w:tcPr>
          <w:p w14:paraId="6A56745A" w14:textId="77777777" w:rsidR="00C50C72" w:rsidRPr="00F0103F" w:rsidRDefault="00C50C72" w:rsidP="007322ED">
            <w:pPr>
              <w:pStyle w:val="MDPI42tablebody"/>
              <w:spacing w:line="240" w:lineRule="auto"/>
              <w:rPr>
                <w:sz w:val="16"/>
                <w:szCs w:val="16"/>
                <w:lang w:val="en-US"/>
              </w:rPr>
            </w:pPr>
          </w:p>
        </w:tc>
        <w:tc>
          <w:tcPr>
            <w:tcW w:w="850" w:type="dxa"/>
            <w:hideMark/>
          </w:tcPr>
          <w:p w14:paraId="11BA9B95" w14:textId="77777777" w:rsidR="00C50C72" w:rsidRPr="00F0103F" w:rsidRDefault="00C50C72" w:rsidP="007322ED">
            <w:pPr>
              <w:pStyle w:val="MDPI42tablebody"/>
              <w:spacing w:line="240" w:lineRule="auto"/>
              <w:rPr>
                <w:sz w:val="16"/>
                <w:szCs w:val="16"/>
                <w:lang w:val="en-US"/>
              </w:rPr>
            </w:pPr>
          </w:p>
        </w:tc>
        <w:tc>
          <w:tcPr>
            <w:tcW w:w="851" w:type="dxa"/>
            <w:hideMark/>
          </w:tcPr>
          <w:p w14:paraId="3EEF5269" w14:textId="77777777" w:rsidR="00C50C72" w:rsidRPr="00F0103F" w:rsidRDefault="00C50C72" w:rsidP="007322ED">
            <w:pPr>
              <w:pStyle w:val="MDPI42tablebody"/>
              <w:spacing w:line="240" w:lineRule="auto"/>
              <w:rPr>
                <w:sz w:val="16"/>
                <w:szCs w:val="16"/>
                <w:lang w:val="en-US"/>
              </w:rPr>
            </w:pPr>
          </w:p>
        </w:tc>
        <w:tc>
          <w:tcPr>
            <w:tcW w:w="709" w:type="dxa"/>
            <w:hideMark/>
          </w:tcPr>
          <w:p w14:paraId="7E395138" w14:textId="77777777" w:rsidR="00C50C72" w:rsidRPr="00F0103F" w:rsidRDefault="00C50C72" w:rsidP="007322ED">
            <w:pPr>
              <w:pStyle w:val="MDPI42tablebody"/>
              <w:spacing w:line="240" w:lineRule="auto"/>
              <w:rPr>
                <w:sz w:val="16"/>
                <w:szCs w:val="16"/>
                <w:lang w:val="en-US"/>
              </w:rPr>
            </w:pPr>
          </w:p>
        </w:tc>
        <w:tc>
          <w:tcPr>
            <w:tcW w:w="708" w:type="dxa"/>
            <w:hideMark/>
          </w:tcPr>
          <w:p w14:paraId="77EDD1B1" w14:textId="77777777" w:rsidR="00C50C72" w:rsidRPr="00F0103F" w:rsidRDefault="00C50C72" w:rsidP="007322ED">
            <w:pPr>
              <w:pStyle w:val="MDPI42tablebody"/>
              <w:spacing w:line="240" w:lineRule="auto"/>
              <w:rPr>
                <w:sz w:val="16"/>
                <w:szCs w:val="16"/>
                <w:lang w:val="en-US"/>
              </w:rPr>
            </w:pPr>
          </w:p>
        </w:tc>
        <w:tc>
          <w:tcPr>
            <w:tcW w:w="709" w:type="dxa"/>
            <w:hideMark/>
          </w:tcPr>
          <w:p w14:paraId="79927958" w14:textId="77777777" w:rsidR="00C50C72" w:rsidRPr="00F0103F" w:rsidRDefault="00C50C72" w:rsidP="007322ED">
            <w:pPr>
              <w:pStyle w:val="MDPI42tablebody"/>
              <w:spacing w:line="240" w:lineRule="auto"/>
              <w:rPr>
                <w:sz w:val="16"/>
                <w:szCs w:val="16"/>
                <w:lang w:val="en-US"/>
              </w:rPr>
            </w:pPr>
          </w:p>
        </w:tc>
        <w:tc>
          <w:tcPr>
            <w:tcW w:w="851" w:type="dxa"/>
            <w:hideMark/>
          </w:tcPr>
          <w:p w14:paraId="03462387" w14:textId="77777777" w:rsidR="00C50C72" w:rsidRPr="00F0103F" w:rsidRDefault="00C50C72" w:rsidP="007322ED">
            <w:pPr>
              <w:pStyle w:val="MDPI42tablebody"/>
              <w:spacing w:line="240" w:lineRule="auto"/>
              <w:rPr>
                <w:sz w:val="16"/>
                <w:szCs w:val="16"/>
                <w:lang w:val="en-US"/>
              </w:rPr>
            </w:pPr>
          </w:p>
        </w:tc>
        <w:tc>
          <w:tcPr>
            <w:tcW w:w="712" w:type="dxa"/>
            <w:hideMark/>
          </w:tcPr>
          <w:p w14:paraId="34CD9D94" w14:textId="77777777" w:rsidR="00C50C72" w:rsidRPr="00F0103F" w:rsidRDefault="00C50C72" w:rsidP="007322ED">
            <w:pPr>
              <w:pStyle w:val="MDPI42tablebody"/>
              <w:spacing w:line="240" w:lineRule="auto"/>
              <w:rPr>
                <w:b/>
                <w:sz w:val="16"/>
                <w:szCs w:val="16"/>
                <w:lang w:val="en-US"/>
              </w:rPr>
            </w:pPr>
            <w:r w:rsidRPr="00B2261C">
              <w:rPr>
                <w:b/>
                <w:sz w:val="16"/>
                <w:szCs w:val="16"/>
              </w:rPr>
              <w:t>1</w:t>
            </w:r>
          </w:p>
        </w:tc>
      </w:tr>
      <w:tr w:rsidR="007322ED" w:rsidRPr="00B2261C" w14:paraId="21872650" w14:textId="77777777" w:rsidTr="007322ED">
        <w:tc>
          <w:tcPr>
            <w:tcW w:w="1276" w:type="dxa"/>
            <w:hideMark/>
          </w:tcPr>
          <w:p w14:paraId="0C91F1E5" w14:textId="77777777" w:rsidR="00C50C72" w:rsidRPr="00F0103F" w:rsidRDefault="00C50C72" w:rsidP="007322ED">
            <w:pPr>
              <w:pStyle w:val="MDPI42tablebody"/>
              <w:spacing w:line="240" w:lineRule="auto"/>
              <w:rPr>
                <w:b/>
                <w:sz w:val="16"/>
                <w:szCs w:val="16"/>
                <w:lang w:val="en-US"/>
              </w:rPr>
            </w:pPr>
            <w:r w:rsidRPr="00B2261C">
              <w:rPr>
                <w:sz w:val="16"/>
                <w:szCs w:val="16"/>
              </w:rPr>
              <w:t>HPV70</w:t>
            </w:r>
          </w:p>
        </w:tc>
        <w:tc>
          <w:tcPr>
            <w:tcW w:w="850" w:type="dxa"/>
            <w:hideMark/>
          </w:tcPr>
          <w:p w14:paraId="55F9A200" w14:textId="77777777" w:rsidR="00C50C72" w:rsidRPr="00F0103F" w:rsidRDefault="00C50C72" w:rsidP="007322ED">
            <w:pPr>
              <w:pStyle w:val="MDPI42tablebody"/>
              <w:spacing w:line="240" w:lineRule="auto"/>
              <w:rPr>
                <w:sz w:val="16"/>
                <w:szCs w:val="16"/>
                <w:lang w:val="en-US"/>
              </w:rPr>
            </w:pPr>
            <w:r w:rsidRPr="00B2261C">
              <w:rPr>
                <w:sz w:val="16"/>
                <w:szCs w:val="16"/>
              </w:rPr>
              <w:t>1</w:t>
            </w:r>
          </w:p>
        </w:tc>
        <w:tc>
          <w:tcPr>
            <w:tcW w:w="709" w:type="dxa"/>
            <w:hideMark/>
          </w:tcPr>
          <w:p w14:paraId="64C8C299" w14:textId="77777777" w:rsidR="00C50C72" w:rsidRPr="00F0103F" w:rsidRDefault="00C50C72" w:rsidP="007322ED">
            <w:pPr>
              <w:pStyle w:val="MDPI42tablebody"/>
              <w:spacing w:line="240" w:lineRule="auto"/>
              <w:rPr>
                <w:sz w:val="16"/>
                <w:szCs w:val="16"/>
                <w:lang w:val="en-US"/>
              </w:rPr>
            </w:pPr>
          </w:p>
        </w:tc>
        <w:tc>
          <w:tcPr>
            <w:tcW w:w="567" w:type="dxa"/>
            <w:hideMark/>
          </w:tcPr>
          <w:p w14:paraId="04DE574E" w14:textId="77777777" w:rsidR="00C50C72" w:rsidRPr="00F0103F" w:rsidRDefault="00C50C72" w:rsidP="007322ED">
            <w:pPr>
              <w:pStyle w:val="MDPI42tablebody"/>
              <w:spacing w:line="240" w:lineRule="auto"/>
              <w:rPr>
                <w:sz w:val="16"/>
                <w:szCs w:val="16"/>
                <w:lang w:val="en-US"/>
              </w:rPr>
            </w:pPr>
          </w:p>
        </w:tc>
        <w:tc>
          <w:tcPr>
            <w:tcW w:w="850" w:type="dxa"/>
            <w:hideMark/>
          </w:tcPr>
          <w:p w14:paraId="60C7F824" w14:textId="77777777" w:rsidR="00C50C72" w:rsidRPr="00F0103F" w:rsidRDefault="00C50C72" w:rsidP="007322ED">
            <w:pPr>
              <w:pStyle w:val="MDPI42tablebody"/>
              <w:spacing w:line="240" w:lineRule="auto"/>
              <w:rPr>
                <w:sz w:val="16"/>
                <w:szCs w:val="16"/>
                <w:lang w:val="en-US"/>
              </w:rPr>
            </w:pPr>
          </w:p>
        </w:tc>
        <w:tc>
          <w:tcPr>
            <w:tcW w:w="851" w:type="dxa"/>
            <w:hideMark/>
          </w:tcPr>
          <w:p w14:paraId="72876EBE" w14:textId="77777777" w:rsidR="00C50C72" w:rsidRPr="00F0103F" w:rsidRDefault="00C50C72" w:rsidP="007322ED">
            <w:pPr>
              <w:pStyle w:val="MDPI42tablebody"/>
              <w:spacing w:line="240" w:lineRule="auto"/>
              <w:rPr>
                <w:sz w:val="16"/>
                <w:szCs w:val="16"/>
                <w:lang w:val="en-US"/>
              </w:rPr>
            </w:pPr>
          </w:p>
        </w:tc>
        <w:tc>
          <w:tcPr>
            <w:tcW w:w="709" w:type="dxa"/>
            <w:hideMark/>
          </w:tcPr>
          <w:p w14:paraId="50B05DEB" w14:textId="77777777" w:rsidR="00C50C72" w:rsidRPr="00F0103F" w:rsidRDefault="00C50C72" w:rsidP="007322ED">
            <w:pPr>
              <w:pStyle w:val="MDPI42tablebody"/>
              <w:spacing w:line="240" w:lineRule="auto"/>
              <w:rPr>
                <w:sz w:val="16"/>
                <w:szCs w:val="16"/>
                <w:lang w:val="en-US"/>
              </w:rPr>
            </w:pPr>
          </w:p>
        </w:tc>
        <w:tc>
          <w:tcPr>
            <w:tcW w:w="708" w:type="dxa"/>
            <w:hideMark/>
          </w:tcPr>
          <w:p w14:paraId="190FD39E" w14:textId="77777777" w:rsidR="00C50C72" w:rsidRPr="00F0103F" w:rsidRDefault="00C50C72" w:rsidP="007322ED">
            <w:pPr>
              <w:pStyle w:val="MDPI42tablebody"/>
              <w:spacing w:line="240" w:lineRule="auto"/>
              <w:rPr>
                <w:sz w:val="16"/>
                <w:szCs w:val="16"/>
                <w:lang w:val="en-US"/>
              </w:rPr>
            </w:pPr>
          </w:p>
        </w:tc>
        <w:tc>
          <w:tcPr>
            <w:tcW w:w="709" w:type="dxa"/>
            <w:hideMark/>
          </w:tcPr>
          <w:p w14:paraId="0F3626AC" w14:textId="77777777" w:rsidR="00C50C72" w:rsidRPr="00F0103F" w:rsidRDefault="00C50C72" w:rsidP="007322ED">
            <w:pPr>
              <w:pStyle w:val="MDPI42tablebody"/>
              <w:spacing w:line="240" w:lineRule="auto"/>
              <w:rPr>
                <w:sz w:val="16"/>
                <w:szCs w:val="16"/>
                <w:lang w:val="en-US"/>
              </w:rPr>
            </w:pPr>
          </w:p>
        </w:tc>
        <w:tc>
          <w:tcPr>
            <w:tcW w:w="851" w:type="dxa"/>
            <w:hideMark/>
          </w:tcPr>
          <w:p w14:paraId="2B7658E5" w14:textId="77777777" w:rsidR="00C50C72" w:rsidRPr="00F0103F" w:rsidRDefault="00C50C72" w:rsidP="007322ED">
            <w:pPr>
              <w:pStyle w:val="MDPI42tablebody"/>
              <w:spacing w:line="240" w:lineRule="auto"/>
              <w:rPr>
                <w:sz w:val="16"/>
                <w:szCs w:val="16"/>
                <w:lang w:val="en-US"/>
              </w:rPr>
            </w:pPr>
          </w:p>
        </w:tc>
        <w:tc>
          <w:tcPr>
            <w:tcW w:w="712" w:type="dxa"/>
            <w:hideMark/>
          </w:tcPr>
          <w:p w14:paraId="763D1CCF" w14:textId="77777777" w:rsidR="00C50C72" w:rsidRPr="00F0103F" w:rsidRDefault="00C50C72" w:rsidP="007322ED">
            <w:pPr>
              <w:pStyle w:val="MDPI42tablebody"/>
              <w:spacing w:line="240" w:lineRule="auto"/>
              <w:rPr>
                <w:b/>
                <w:sz w:val="16"/>
                <w:szCs w:val="16"/>
                <w:lang w:val="en-US"/>
              </w:rPr>
            </w:pPr>
            <w:r w:rsidRPr="00B2261C">
              <w:rPr>
                <w:b/>
                <w:sz w:val="16"/>
                <w:szCs w:val="16"/>
              </w:rPr>
              <w:t>1</w:t>
            </w:r>
          </w:p>
        </w:tc>
      </w:tr>
      <w:tr w:rsidR="007322ED" w:rsidRPr="00B2261C" w14:paraId="0EA38867" w14:textId="77777777" w:rsidTr="007322ED">
        <w:tc>
          <w:tcPr>
            <w:tcW w:w="1276" w:type="dxa"/>
            <w:hideMark/>
          </w:tcPr>
          <w:p w14:paraId="58D5A14E" w14:textId="77777777" w:rsidR="00C50C72" w:rsidRPr="00F0103F" w:rsidRDefault="00C50C72" w:rsidP="007322ED">
            <w:pPr>
              <w:pStyle w:val="MDPI42tablebody"/>
              <w:spacing w:line="240" w:lineRule="auto"/>
              <w:rPr>
                <w:b/>
                <w:sz w:val="16"/>
                <w:szCs w:val="16"/>
                <w:lang w:val="en-US"/>
              </w:rPr>
            </w:pPr>
            <w:r w:rsidRPr="00B2261C">
              <w:rPr>
                <w:sz w:val="16"/>
                <w:szCs w:val="16"/>
              </w:rPr>
              <w:t>Total</w:t>
            </w:r>
          </w:p>
        </w:tc>
        <w:tc>
          <w:tcPr>
            <w:tcW w:w="850" w:type="dxa"/>
            <w:hideMark/>
          </w:tcPr>
          <w:p w14:paraId="169A09CD" w14:textId="77777777" w:rsidR="00C50C72" w:rsidRPr="00F0103F" w:rsidRDefault="00C50C72" w:rsidP="007322ED">
            <w:pPr>
              <w:pStyle w:val="MDPI42tablebody"/>
              <w:spacing w:line="240" w:lineRule="auto"/>
              <w:rPr>
                <w:b/>
                <w:sz w:val="16"/>
                <w:szCs w:val="16"/>
                <w:lang w:val="en-US"/>
              </w:rPr>
            </w:pPr>
            <w:r w:rsidRPr="00B2261C">
              <w:rPr>
                <w:b/>
                <w:sz w:val="16"/>
                <w:szCs w:val="16"/>
              </w:rPr>
              <w:t>436</w:t>
            </w:r>
          </w:p>
        </w:tc>
        <w:tc>
          <w:tcPr>
            <w:tcW w:w="709" w:type="dxa"/>
            <w:hideMark/>
          </w:tcPr>
          <w:p w14:paraId="2E76B67F" w14:textId="77777777" w:rsidR="00C50C72" w:rsidRPr="00F0103F" w:rsidRDefault="00C50C72" w:rsidP="007322ED">
            <w:pPr>
              <w:pStyle w:val="MDPI42tablebody"/>
              <w:spacing w:line="240" w:lineRule="auto"/>
              <w:rPr>
                <w:b/>
                <w:sz w:val="16"/>
                <w:szCs w:val="16"/>
                <w:lang w:val="en-US"/>
              </w:rPr>
            </w:pPr>
            <w:r w:rsidRPr="00B2261C">
              <w:rPr>
                <w:b/>
                <w:sz w:val="16"/>
                <w:szCs w:val="16"/>
              </w:rPr>
              <w:t>59</w:t>
            </w:r>
          </w:p>
        </w:tc>
        <w:tc>
          <w:tcPr>
            <w:tcW w:w="567" w:type="dxa"/>
            <w:hideMark/>
          </w:tcPr>
          <w:p w14:paraId="1B43E262" w14:textId="77777777" w:rsidR="00C50C72" w:rsidRPr="00F0103F" w:rsidRDefault="00C50C72" w:rsidP="007322ED">
            <w:pPr>
              <w:pStyle w:val="MDPI42tablebody"/>
              <w:spacing w:line="240" w:lineRule="auto"/>
              <w:rPr>
                <w:b/>
                <w:sz w:val="16"/>
                <w:szCs w:val="16"/>
                <w:lang w:val="en-US"/>
              </w:rPr>
            </w:pPr>
            <w:r w:rsidRPr="00B2261C">
              <w:rPr>
                <w:b/>
                <w:sz w:val="16"/>
                <w:szCs w:val="16"/>
              </w:rPr>
              <w:t>78</w:t>
            </w:r>
          </w:p>
        </w:tc>
        <w:tc>
          <w:tcPr>
            <w:tcW w:w="850" w:type="dxa"/>
            <w:hideMark/>
          </w:tcPr>
          <w:p w14:paraId="16507E94" w14:textId="77777777" w:rsidR="00C50C72" w:rsidRPr="00F0103F" w:rsidRDefault="00C50C72" w:rsidP="007322ED">
            <w:pPr>
              <w:pStyle w:val="MDPI42tablebody"/>
              <w:spacing w:line="240" w:lineRule="auto"/>
              <w:rPr>
                <w:b/>
                <w:sz w:val="16"/>
                <w:szCs w:val="16"/>
                <w:lang w:val="en-US"/>
              </w:rPr>
            </w:pPr>
            <w:r w:rsidRPr="00B2261C">
              <w:rPr>
                <w:b/>
                <w:sz w:val="16"/>
                <w:szCs w:val="16"/>
              </w:rPr>
              <w:t>4</w:t>
            </w:r>
          </w:p>
        </w:tc>
        <w:tc>
          <w:tcPr>
            <w:tcW w:w="851" w:type="dxa"/>
            <w:hideMark/>
          </w:tcPr>
          <w:p w14:paraId="2914B75A" w14:textId="77777777" w:rsidR="00C50C72" w:rsidRPr="00F0103F" w:rsidRDefault="00C50C72" w:rsidP="007322ED">
            <w:pPr>
              <w:pStyle w:val="MDPI42tablebody"/>
              <w:spacing w:line="240" w:lineRule="auto"/>
              <w:rPr>
                <w:b/>
                <w:sz w:val="16"/>
                <w:szCs w:val="16"/>
                <w:lang w:val="en-US"/>
              </w:rPr>
            </w:pPr>
            <w:r w:rsidRPr="00B2261C">
              <w:rPr>
                <w:b/>
                <w:sz w:val="16"/>
                <w:szCs w:val="16"/>
              </w:rPr>
              <w:t>5</w:t>
            </w:r>
          </w:p>
        </w:tc>
        <w:tc>
          <w:tcPr>
            <w:tcW w:w="709" w:type="dxa"/>
            <w:hideMark/>
          </w:tcPr>
          <w:p w14:paraId="1ACACB65" w14:textId="77777777" w:rsidR="00C50C72" w:rsidRPr="00F0103F" w:rsidRDefault="00C50C72" w:rsidP="007322ED">
            <w:pPr>
              <w:pStyle w:val="MDPI42tablebody"/>
              <w:spacing w:line="240" w:lineRule="auto"/>
              <w:rPr>
                <w:b/>
                <w:sz w:val="16"/>
                <w:szCs w:val="16"/>
                <w:lang w:val="en-US"/>
              </w:rPr>
            </w:pPr>
            <w:r w:rsidRPr="00B2261C">
              <w:rPr>
                <w:b/>
                <w:sz w:val="16"/>
                <w:szCs w:val="16"/>
              </w:rPr>
              <w:t>3</w:t>
            </w:r>
          </w:p>
        </w:tc>
        <w:tc>
          <w:tcPr>
            <w:tcW w:w="708" w:type="dxa"/>
            <w:hideMark/>
          </w:tcPr>
          <w:p w14:paraId="70E9910B" w14:textId="77777777" w:rsidR="00C50C72" w:rsidRPr="00F0103F" w:rsidRDefault="00C50C72" w:rsidP="007322ED">
            <w:pPr>
              <w:pStyle w:val="MDPI42tablebody"/>
              <w:spacing w:line="240" w:lineRule="auto"/>
              <w:rPr>
                <w:b/>
                <w:sz w:val="16"/>
                <w:szCs w:val="16"/>
                <w:lang w:val="en-US"/>
              </w:rPr>
            </w:pPr>
            <w:r w:rsidRPr="00B2261C">
              <w:rPr>
                <w:b/>
                <w:sz w:val="16"/>
                <w:szCs w:val="16"/>
              </w:rPr>
              <w:t>1</w:t>
            </w:r>
          </w:p>
        </w:tc>
        <w:tc>
          <w:tcPr>
            <w:tcW w:w="709" w:type="dxa"/>
            <w:hideMark/>
          </w:tcPr>
          <w:p w14:paraId="4B6E4B68" w14:textId="77777777" w:rsidR="00C50C72" w:rsidRPr="00F0103F" w:rsidRDefault="00C50C72" w:rsidP="007322ED">
            <w:pPr>
              <w:pStyle w:val="MDPI42tablebody"/>
              <w:spacing w:line="240" w:lineRule="auto"/>
              <w:rPr>
                <w:b/>
                <w:sz w:val="16"/>
                <w:szCs w:val="16"/>
                <w:lang w:val="en-US"/>
              </w:rPr>
            </w:pPr>
            <w:r w:rsidRPr="00B2261C">
              <w:rPr>
                <w:b/>
                <w:sz w:val="16"/>
                <w:szCs w:val="16"/>
              </w:rPr>
              <w:t>2</w:t>
            </w:r>
          </w:p>
        </w:tc>
        <w:tc>
          <w:tcPr>
            <w:tcW w:w="851" w:type="dxa"/>
            <w:hideMark/>
          </w:tcPr>
          <w:p w14:paraId="614FAAB9" w14:textId="77777777" w:rsidR="00C50C72" w:rsidRPr="00F0103F" w:rsidRDefault="00C50C72" w:rsidP="007322ED">
            <w:pPr>
              <w:pStyle w:val="MDPI42tablebody"/>
              <w:spacing w:line="240" w:lineRule="auto"/>
              <w:rPr>
                <w:b/>
                <w:sz w:val="16"/>
                <w:szCs w:val="16"/>
                <w:lang w:val="en-US"/>
              </w:rPr>
            </w:pPr>
            <w:r w:rsidRPr="00B2261C">
              <w:rPr>
                <w:b/>
                <w:sz w:val="16"/>
                <w:szCs w:val="16"/>
              </w:rPr>
              <w:t>2</w:t>
            </w:r>
          </w:p>
        </w:tc>
        <w:tc>
          <w:tcPr>
            <w:tcW w:w="712" w:type="dxa"/>
            <w:hideMark/>
          </w:tcPr>
          <w:p w14:paraId="48556229" w14:textId="77777777" w:rsidR="00C50C72" w:rsidRPr="00F0103F" w:rsidRDefault="00C50C72" w:rsidP="007322ED">
            <w:pPr>
              <w:pStyle w:val="MDPI42tablebody"/>
              <w:spacing w:line="240" w:lineRule="auto"/>
              <w:rPr>
                <w:b/>
                <w:sz w:val="16"/>
                <w:szCs w:val="16"/>
                <w:lang w:val="en-US"/>
              </w:rPr>
            </w:pPr>
            <w:r w:rsidRPr="00B2261C">
              <w:rPr>
                <w:b/>
                <w:i/>
                <w:iCs/>
                <w:sz w:val="16"/>
                <w:szCs w:val="16"/>
              </w:rPr>
              <w:t>589</w:t>
            </w:r>
          </w:p>
        </w:tc>
      </w:tr>
    </w:tbl>
    <w:p w14:paraId="54581851" w14:textId="77777777" w:rsidR="00C50C72" w:rsidRPr="00B2261C" w:rsidRDefault="00C50C72" w:rsidP="007322ED">
      <w:pPr>
        <w:pStyle w:val="MDPI41tablecaption"/>
        <w:ind w:left="0" w:right="0"/>
        <w:jc w:val="center"/>
      </w:pPr>
      <w:r w:rsidRPr="00B2261C">
        <w:rPr>
          <w:b/>
          <w:bCs/>
        </w:rPr>
        <w:t>Table S2.</w:t>
      </w:r>
      <w:r w:rsidRPr="00B2261C">
        <w:rPr>
          <w:bCs/>
        </w:rPr>
        <w:t xml:space="preserve"> </w:t>
      </w:r>
      <w:r w:rsidRPr="00B2261C">
        <w:t>HBV origin for cases with known integration site locations.</w:t>
      </w:r>
    </w:p>
    <w:tbl>
      <w:tblPr>
        <w:tblStyle w:val="Mdeck5tablebodythreelines"/>
        <w:tblW w:w="0" w:type="auto"/>
        <w:tblLook w:val="04A0" w:firstRow="1" w:lastRow="0" w:firstColumn="1" w:lastColumn="0" w:noHBand="0" w:noVBand="1"/>
      </w:tblPr>
      <w:tblGrid>
        <w:gridCol w:w="718"/>
        <w:gridCol w:w="2825"/>
        <w:gridCol w:w="1414"/>
        <w:gridCol w:w="1138"/>
        <w:gridCol w:w="742"/>
      </w:tblGrid>
      <w:tr w:rsidR="00C50C72" w:rsidRPr="00B2261C" w14:paraId="599FC617" w14:textId="77777777" w:rsidTr="007322ED">
        <w:trPr>
          <w:cnfStyle w:val="100000000000" w:firstRow="1" w:lastRow="0" w:firstColumn="0" w:lastColumn="0" w:oddVBand="0" w:evenVBand="0" w:oddHBand="0" w:evenHBand="0" w:firstRowFirstColumn="0" w:firstRowLastColumn="0" w:lastRowFirstColumn="0" w:lastRowLastColumn="0"/>
        </w:trPr>
        <w:tc>
          <w:tcPr>
            <w:tcW w:w="0" w:type="auto"/>
            <w:hideMark/>
          </w:tcPr>
          <w:p w14:paraId="5111716D" w14:textId="77777777" w:rsidR="00C50C72" w:rsidRPr="00F0103F" w:rsidRDefault="00C50C72" w:rsidP="00387982">
            <w:pPr>
              <w:pStyle w:val="MDPI42tablebody"/>
              <w:spacing w:line="240" w:lineRule="auto"/>
              <w:rPr>
                <w:b/>
                <w:sz w:val="20"/>
                <w:lang w:val="en-US"/>
              </w:rPr>
            </w:pPr>
            <w:r w:rsidRPr="00B2261C">
              <w:rPr>
                <w:b/>
              </w:rPr>
              <w:t>HCC</w:t>
            </w:r>
          </w:p>
        </w:tc>
        <w:tc>
          <w:tcPr>
            <w:tcW w:w="0" w:type="auto"/>
            <w:hideMark/>
          </w:tcPr>
          <w:p w14:paraId="253936BE" w14:textId="77777777" w:rsidR="00C50C72" w:rsidRPr="00F0103F" w:rsidRDefault="00C50C72" w:rsidP="00387982">
            <w:pPr>
              <w:pStyle w:val="MDPI42tablebody"/>
              <w:spacing w:line="240" w:lineRule="auto"/>
              <w:rPr>
                <w:b/>
                <w:sz w:val="20"/>
                <w:lang w:val="en-US"/>
              </w:rPr>
            </w:pPr>
            <w:r w:rsidRPr="00B2261C">
              <w:rPr>
                <w:b/>
              </w:rPr>
              <w:t>HCC and Adjacent Tissue</w:t>
            </w:r>
          </w:p>
        </w:tc>
        <w:tc>
          <w:tcPr>
            <w:tcW w:w="0" w:type="auto"/>
            <w:hideMark/>
          </w:tcPr>
          <w:p w14:paraId="1EF5F031" w14:textId="77777777" w:rsidR="00C50C72" w:rsidRPr="00F0103F" w:rsidRDefault="00C50C72" w:rsidP="00387982">
            <w:pPr>
              <w:pStyle w:val="MDPI42tablebody"/>
              <w:spacing w:line="240" w:lineRule="auto"/>
              <w:rPr>
                <w:b/>
                <w:sz w:val="20"/>
                <w:lang w:val="en-US"/>
              </w:rPr>
            </w:pPr>
            <w:r w:rsidRPr="00B2261C">
              <w:rPr>
                <w:b/>
              </w:rPr>
              <w:t>Non-Tumor</w:t>
            </w:r>
          </w:p>
        </w:tc>
        <w:tc>
          <w:tcPr>
            <w:tcW w:w="0" w:type="auto"/>
            <w:hideMark/>
          </w:tcPr>
          <w:p w14:paraId="5C0C411F" w14:textId="77777777" w:rsidR="00C50C72" w:rsidRPr="00F0103F" w:rsidRDefault="00C50C72" w:rsidP="00387982">
            <w:pPr>
              <w:pStyle w:val="MDPI42tablebody"/>
              <w:spacing w:line="240" w:lineRule="auto"/>
              <w:rPr>
                <w:b/>
                <w:sz w:val="20"/>
                <w:lang w:val="en-US"/>
              </w:rPr>
            </w:pPr>
            <w:r w:rsidRPr="00B2261C">
              <w:rPr>
                <w:b/>
              </w:rPr>
              <w:t>Cell Line</w:t>
            </w:r>
          </w:p>
        </w:tc>
        <w:tc>
          <w:tcPr>
            <w:tcW w:w="0" w:type="auto"/>
            <w:hideMark/>
          </w:tcPr>
          <w:p w14:paraId="5D2B1A60" w14:textId="77777777" w:rsidR="00C50C72" w:rsidRPr="00F0103F" w:rsidRDefault="00C50C72" w:rsidP="00387982">
            <w:pPr>
              <w:pStyle w:val="MDPI42tablebody"/>
              <w:spacing w:line="240" w:lineRule="auto"/>
              <w:rPr>
                <w:b/>
                <w:sz w:val="20"/>
                <w:lang w:val="en-US"/>
              </w:rPr>
            </w:pPr>
            <w:r w:rsidRPr="00B2261C">
              <w:rPr>
                <w:b/>
              </w:rPr>
              <w:t>Total</w:t>
            </w:r>
          </w:p>
        </w:tc>
      </w:tr>
      <w:tr w:rsidR="00C50C72" w:rsidRPr="00B2261C" w14:paraId="44BFD841" w14:textId="77777777" w:rsidTr="007322ED">
        <w:tc>
          <w:tcPr>
            <w:tcW w:w="0" w:type="auto"/>
            <w:hideMark/>
          </w:tcPr>
          <w:p w14:paraId="617F4BCD" w14:textId="77777777" w:rsidR="00C50C72" w:rsidRPr="00F0103F" w:rsidRDefault="00C50C72" w:rsidP="00387982">
            <w:pPr>
              <w:pStyle w:val="MDPI42tablebody"/>
              <w:spacing w:line="240" w:lineRule="auto"/>
              <w:rPr>
                <w:lang w:val="en-US"/>
              </w:rPr>
            </w:pPr>
            <w:r w:rsidRPr="00B2261C">
              <w:t>628</w:t>
            </w:r>
          </w:p>
        </w:tc>
        <w:tc>
          <w:tcPr>
            <w:tcW w:w="0" w:type="auto"/>
            <w:hideMark/>
          </w:tcPr>
          <w:p w14:paraId="6B8BE371" w14:textId="77777777" w:rsidR="00C50C72" w:rsidRPr="00F0103F" w:rsidRDefault="00C50C72" w:rsidP="00387982">
            <w:pPr>
              <w:pStyle w:val="MDPI42tablebody"/>
              <w:spacing w:line="240" w:lineRule="auto"/>
              <w:rPr>
                <w:lang w:val="en-US"/>
              </w:rPr>
            </w:pPr>
            <w:r w:rsidRPr="00B2261C">
              <w:t>10</w:t>
            </w:r>
          </w:p>
        </w:tc>
        <w:tc>
          <w:tcPr>
            <w:tcW w:w="0" w:type="auto"/>
            <w:hideMark/>
          </w:tcPr>
          <w:p w14:paraId="70A15C6F" w14:textId="77777777" w:rsidR="00C50C72" w:rsidRPr="00F0103F" w:rsidRDefault="00C50C72" w:rsidP="00387982">
            <w:pPr>
              <w:pStyle w:val="MDPI42tablebody"/>
              <w:spacing w:line="240" w:lineRule="auto"/>
              <w:rPr>
                <w:lang w:val="en-US"/>
              </w:rPr>
            </w:pPr>
            <w:r w:rsidRPr="00B2261C">
              <w:t>618</w:t>
            </w:r>
          </w:p>
        </w:tc>
        <w:tc>
          <w:tcPr>
            <w:tcW w:w="0" w:type="auto"/>
            <w:hideMark/>
          </w:tcPr>
          <w:p w14:paraId="79640E39" w14:textId="77777777" w:rsidR="00C50C72" w:rsidRPr="00F0103F" w:rsidRDefault="00C50C72" w:rsidP="00387982">
            <w:pPr>
              <w:pStyle w:val="MDPI42tablebody"/>
              <w:spacing w:line="240" w:lineRule="auto"/>
              <w:rPr>
                <w:lang w:val="en-US"/>
              </w:rPr>
            </w:pPr>
            <w:r w:rsidRPr="00B2261C">
              <w:t>15</w:t>
            </w:r>
          </w:p>
        </w:tc>
        <w:tc>
          <w:tcPr>
            <w:tcW w:w="0" w:type="auto"/>
            <w:hideMark/>
          </w:tcPr>
          <w:p w14:paraId="0E82A34F" w14:textId="77777777" w:rsidR="00C50C72" w:rsidRPr="00F0103F" w:rsidRDefault="00C50C72" w:rsidP="00387982">
            <w:pPr>
              <w:pStyle w:val="MDPI42tablebody"/>
              <w:spacing w:line="240" w:lineRule="auto"/>
              <w:rPr>
                <w:b/>
                <w:lang w:val="en-US"/>
              </w:rPr>
            </w:pPr>
            <w:r w:rsidRPr="00B2261C">
              <w:rPr>
                <w:b/>
                <w:i/>
                <w:iCs/>
              </w:rPr>
              <w:t>1271</w:t>
            </w:r>
          </w:p>
        </w:tc>
      </w:tr>
    </w:tbl>
    <w:p w14:paraId="57D3C7C7" w14:textId="0A8C9A22" w:rsidR="00C50C72" w:rsidRPr="00B2261C" w:rsidRDefault="00C50C72" w:rsidP="00C91796">
      <w:pPr>
        <w:pStyle w:val="MDPI41tablecaption"/>
        <w:ind w:left="0" w:right="0"/>
        <w:jc w:val="center"/>
      </w:pPr>
      <w:r w:rsidRPr="00B2261C">
        <w:rPr>
          <w:b/>
          <w:bCs/>
        </w:rPr>
        <w:t xml:space="preserve">Table </w:t>
      </w:r>
      <w:r w:rsidR="007322ED" w:rsidRPr="00B2261C">
        <w:rPr>
          <w:b/>
          <w:bCs/>
        </w:rPr>
        <w:t>S</w:t>
      </w:r>
      <w:r w:rsidRPr="00B2261C">
        <w:rPr>
          <w:b/>
          <w:bCs/>
        </w:rPr>
        <w:t>3.</w:t>
      </w:r>
      <w:r w:rsidRPr="00B2261C">
        <w:rPr>
          <w:bCs/>
        </w:rPr>
        <w:t xml:space="preserve"> </w:t>
      </w:r>
      <w:r w:rsidRPr="00B2261C">
        <w:t>MCPyV origin for cases with known integration site locations.</w:t>
      </w:r>
    </w:p>
    <w:tbl>
      <w:tblPr>
        <w:tblStyle w:val="Mdeck5tablebodythreelines"/>
        <w:tblW w:w="0" w:type="auto"/>
        <w:tblLook w:val="04A0" w:firstRow="1" w:lastRow="0" w:firstColumn="1" w:lastColumn="0" w:noHBand="0" w:noVBand="1"/>
      </w:tblPr>
      <w:tblGrid>
        <w:gridCol w:w="754"/>
        <w:gridCol w:w="1492"/>
        <w:gridCol w:w="1138"/>
        <w:gridCol w:w="742"/>
      </w:tblGrid>
      <w:tr w:rsidR="00C50C72" w:rsidRPr="00B2261C" w14:paraId="49474E68" w14:textId="77777777" w:rsidTr="007322ED">
        <w:trPr>
          <w:cnfStyle w:val="100000000000" w:firstRow="1" w:lastRow="0" w:firstColumn="0" w:lastColumn="0" w:oddVBand="0" w:evenVBand="0" w:oddHBand="0" w:evenHBand="0" w:firstRowFirstColumn="0" w:firstRowLastColumn="0" w:lastRowFirstColumn="0" w:lastRowLastColumn="0"/>
        </w:trPr>
        <w:tc>
          <w:tcPr>
            <w:tcW w:w="0" w:type="auto"/>
            <w:hideMark/>
          </w:tcPr>
          <w:p w14:paraId="604EBA2C" w14:textId="77777777" w:rsidR="00C50C72" w:rsidRPr="00F0103F" w:rsidRDefault="00C50C72" w:rsidP="007322ED">
            <w:pPr>
              <w:pStyle w:val="MDPI42tablebody"/>
              <w:spacing w:line="240" w:lineRule="auto"/>
              <w:rPr>
                <w:b/>
                <w:sz w:val="20"/>
                <w:lang w:val="en-US"/>
              </w:rPr>
            </w:pPr>
            <w:r w:rsidRPr="00B2261C">
              <w:rPr>
                <w:b/>
              </w:rPr>
              <w:t>MCC</w:t>
            </w:r>
          </w:p>
        </w:tc>
        <w:tc>
          <w:tcPr>
            <w:tcW w:w="0" w:type="auto"/>
            <w:hideMark/>
          </w:tcPr>
          <w:p w14:paraId="474900C0" w14:textId="77777777" w:rsidR="00C50C72" w:rsidRPr="00F0103F" w:rsidRDefault="00C50C72" w:rsidP="007322ED">
            <w:pPr>
              <w:pStyle w:val="MDPI42tablebody"/>
              <w:spacing w:line="240" w:lineRule="auto"/>
              <w:rPr>
                <w:b/>
                <w:sz w:val="20"/>
                <w:lang w:val="en-US"/>
              </w:rPr>
            </w:pPr>
            <w:r w:rsidRPr="00B2261C">
              <w:rPr>
                <w:b/>
              </w:rPr>
              <w:t>Lung Cancer</w:t>
            </w:r>
          </w:p>
        </w:tc>
        <w:tc>
          <w:tcPr>
            <w:tcW w:w="0" w:type="auto"/>
            <w:hideMark/>
          </w:tcPr>
          <w:p w14:paraId="56AEACA0" w14:textId="77777777" w:rsidR="00C50C72" w:rsidRPr="00F0103F" w:rsidRDefault="00C50C72" w:rsidP="007322ED">
            <w:pPr>
              <w:pStyle w:val="MDPI42tablebody"/>
              <w:spacing w:line="240" w:lineRule="auto"/>
              <w:rPr>
                <w:b/>
                <w:sz w:val="20"/>
                <w:lang w:val="en-US"/>
              </w:rPr>
            </w:pPr>
            <w:r w:rsidRPr="00B2261C">
              <w:rPr>
                <w:b/>
              </w:rPr>
              <w:t>Cell Line</w:t>
            </w:r>
          </w:p>
        </w:tc>
        <w:tc>
          <w:tcPr>
            <w:tcW w:w="0" w:type="auto"/>
            <w:hideMark/>
          </w:tcPr>
          <w:p w14:paraId="06215F07" w14:textId="77777777" w:rsidR="00C50C72" w:rsidRPr="00F0103F" w:rsidRDefault="00C50C72" w:rsidP="007322ED">
            <w:pPr>
              <w:pStyle w:val="MDPI42tablebody"/>
              <w:spacing w:line="240" w:lineRule="auto"/>
              <w:rPr>
                <w:b/>
                <w:sz w:val="20"/>
                <w:lang w:val="en-US"/>
              </w:rPr>
            </w:pPr>
            <w:r w:rsidRPr="00B2261C">
              <w:rPr>
                <w:b/>
              </w:rPr>
              <w:t>Total</w:t>
            </w:r>
          </w:p>
        </w:tc>
      </w:tr>
      <w:tr w:rsidR="00C50C72" w:rsidRPr="00B2261C" w14:paraId="58AA6669" w14:textId="77777777" w:rsidTr="007322ED">
        <w:tc>
          <w:tcPr>
            <w:tcW w:w="0" w:type="auto"/>
            <w:hideMark/>
          </w:tcPr>
          <w:p w14:paraId="4F97D4D5" w14:textId="77777777" w:rsidR="00C50C72" w:rsidRPr="00F0103F" w:rsidRDefault="00C50C72" w:rsidP="007322ED">
            <w:pPr>
              <w:pStyle w:val="MDPI42tablebody"/>
              <w:spacing w:line="240" w:lineRule="auto"/>
              <w:rPr>
                <w:lang w:val="en-US"/>
              </w:rPr>
            </w:pPr>
            <w:r w:rsidRPr="00B2261C">
              <w:t>34</w:t>
            </w:r>
          </w:p>
        </w:tc>
        <w:tc>
          <w:tcPr>
            <w:tcW w:w="0" w:type="auto"/>
            <w:hideMark/>
          </w:tcPr>
          <w:p w14:paraId="0ECCBC2F" w14:textId="77777777" w:rsidR="00C50C72" w:rsidRPr="00F0103F" w:rsidRDefault="00C50C72" w:rsidP="007322ED">
            <w:pPr>
              <w:pStyle w:val="MDPI42tablebody"/>
              <w:spacing w:line="240" w:lineRule="auto"/>
              <w:rPr>
                <w:lang w:val="en-US"/>
              </w:rPr>
            </w:pPr>
            <w:r w:rsidRPr="00B2261C">
              <w:t>2</w:t>
            </w:r>
          </w:p>
        </w:tc>
        <w:tc>
          <w:tcPr>
            <w:tcW w:w="0" w:type="auto"/>
            <w:hideMark/>
          </w:tcPr>
          <w:p w14:paraId="5F5C1184" w14:textId="77777777" w:rsidR="00C50C72" w:rsidRPr="00F0103F" w:rsidRDefault="00C50C72" w:rsidP="007322ED">
            <w:pPr>
              <w:pStyle w:val="MDPI42tablebody"/>
              <w:spacing w:line="240" w:lineRule="auto"/>
              <w:rPr>
                <w:lang w:val="en-US"/>
              </w:rPr>
            </w:pPr>
            <w:r w:rsidRPr="00B2261C">
              <w:t>1</w:t>
            </w:r>
          </w:p>
        </w:tc>
        <w:tc>
          <w:tcPr>
            <w:tcW w:w="0" w:type="auto"/>
            <w:hideMark/>
          </w:tcPr>
          <w:p w14:paraId="6A18E8DD" w14:textId="77777777" w:rsidR="00C50C72" w:rsidRPr="00F0103F" w:rsidRDefault="00C50C72" w:rsidP="007322ED">
            <w:pPr>
              <w:pStyle w:val="MDPI42tablebody"/>
              <w:spacing w:line="240" w:lineRule="auto"/>
              <w:rPr>
                <w:b/>
                <w:lang w:val="en-US"/>
              </w:rPr>
            </w:pPr>
            <w:r w:rsidRPr="00B2261C">
              <w:rPr>
                <w:b/>
                <w:i/>
                <w:iCs/>
              </w:rPr>
              <w:t>37</w:t>
            </w:r>
          </w:p>
        </w:tc>
      </w:tr>
    </w:tbl>
    <w:p w14:paraId="3B45E421" w14:textId="66DA6289" w:rsidR="00C50C72" w:rsidRPr="00B2261C" w:rsidRDefault="00C50C72" w:rsidP="00C91796">
      <w:pPr>
        <w:pStyle w:val="MDPI41tablecaption"/>
        <w:ind w:left="0" w:right="0"/>
        <w:jc w:val="center"/>
      </w:pPr>
      <w:r w:rsidRPr="00916736">
        <w:rPr>
          <w:b/>
          <w:bCs/>
        </w:rPr>
        <w:t xml:space="preserve">Table </w:t>
      </w:r>
      <w:r w:rsidR="007F73CE" w:rsidRPr="00916736">
        <w:rPr>
          <w:b/>
          <w:bCs/>
        </w:rPr>
        <w:t>S5</w:t>
      </w:r>
      <w:r w:rsidRPr="00916736">
        <w:rPr>
          <w:b/>
          <w:bCs/>
        </w:rPr>
        <w:t>.</w:t>
      </w:r>
      <w:r w:rsidRPr="00916736">
        <w:rPr>
          <w:bCs/>
        </w:rPr>
        <w:t xml:space="preserve"> </w:t>
      </w:r>
      <w:r w:rsidRPr="00916736">
        <w:t>Viral</w:t>
      </w:r>
      <w:r w:rsidRPr="00B2261C">
        <w:t xml:space="preserve"> </w:t>
      </w:r>
      <w:r w:rsidR="00B2261C" w:rsidRPr="00B2261C">
        <w:t xml:space="preserve">integration hotspots </w:t>
      </w:r>
      <w:r w:rsidRPr="00B2261C">
        <w:t>at a 99.5 percentile threshold.</w:t>
      </w:r>
    </w:p>
    <w:tbl>
      <w:tblPr>
        <w:tblStyle w:val="Mdeck5tablebodythreelines"/>
        <w:tblW w:w="6379" w:type="dxa"/>
        <w:tblLook w:val="04A0" w:firstRow="1" w:lastRow="0" w:firstColumn="1" w:lastColumn="0" w:noHBand="0" w:noVBand="1"/>
      </w:tblPr>
      <w:tblGrid>
        <w:gridCol w:w="1019"/>
        <w:gridCol w:w="1206"/>
        <w:gridCol w:w="1236"/>
        <w:gridCol w:w="1943"/>
        <w:gridCol w:w="975"/>
      </w:tblGrid>
      <w:tr w:rsidR="00C50C72" w:rsidRPr="00B2261C" w14:paraId="01E58D89" w14:textId="77777777" w:rsidTr="00387982">
        <w:trPr>
          <w:cnfStyle w:val="100000000000" w:firstRow="1" w:lastRow="0" w:firstColumn="0" w:lastColumn="0" w:oddVBand="0" w:evenVBand="0" w:oddHBand="0" w:evenHBand="0" w:firstRowFirstColumn="0" w:firstRowLastColumn="0" w:lastRowFirstColumn="0" w:lastRowLastColumn="0"/>
          <w:trHeight w:val="260"/>
        </w:trPr>
        <w:tc>
          <w:tcPr>
            <w:tcW w:w="1023" w:type="dxa"/>
            <w:hideMark/>
          </w:tcPr>
          <w:p w14:paraId="79019DBC" w14:textId="77777777" w:rsidR="00C50C72" w:rsidRPr="00F0103F" w:rsidRDefault="00C50C72" w:rsidP="007322ED">
            <w:pPr>
              <w:pStyle w:val="MDPI42tablebody"/>
              <w:spacing w:line="240" w:lineRule="auto"/>
              <w:rPr>
                <w:b/>
                <w:sz w:val="20"/>
                <w:lang w:val="en-US"/>
              </w:rPr>
            </w:pPr>
            <w:r w:rsidRPr="00B2261C">
              <w:rPr>
                <w:b/>
              </w:rPr>
              <w:t>Virus</w:t>
            </w:r>
          </w:p>
        </w:tc>
        <w:tc>
          <w:tcPr>
            <w:tcW w:w="1116" w:type="dxa"/>
            <w:hideMark/>
          </w:tcPr>
          <w:p w14:paraId="4E0D253D" w14:textId="77777777" w:rsidR="00C50C72" w:rsidRPr="00F0103F" w:rsidRDefault="00C50C72" w:rsidP="007322ED">
            <w:pPr>
              <w:pStyle w:val="MDPI42tablebody"/>
              <w:spacing w:line="240" w:lineRule="auto"/>
              <w:rPr>
                <w:b/>
                <w:sz w:val="20"/>
                <w:lang w:val="en-US"/>
              </w:rPr>
            </w:pPr>
            <w:r w:rsidRPr="00B2261C">
              <w:rPr>
                <w:b/>
              </w:rPr>
              <w:t>Cytoband</w:t>
            </w:r>
          </w:p>
        </w:tc>
        <w:tc>
          <w:tcPr>
            <w:tcW w:w="1266" w:type="dxa"/>
            <w:hideMark/>
          </w:tcPr>
          <w:p w14:paraId="695A7D62" w14:textId="77777777" w:rsidR="00C50C72" w:rsidRPr="00F0103F" w:rsidRDefault="00C50C72" w:rsidP="007322ED">
            <w:pPr>
              <w:pStyle w:val="MDPI42tablebody"/>
              <w:spacing w:line="240" w:lineRule="auto"/>
              <w:rPr>
                <w:b/>
                <w:sz w:val="20"/>
                <w:lang w:val="en-US"/>
              </w:rPr>
            </w:pPr>
            <w:r w:rsidRPr="00B2261C">
              <w:rPr>
                <w:b/>
              </w:rPr>
              <w:t>Raw Count</w:t>
            </w:r>
          </w:p>
        </w:tc>
        <w:tc>
          <w:tcPr>
            <w:tcW w:w="1983" w:type="dxa"/>
            <w:hideMark/>
          </w:tcPr>
          <w:p w14:paraId="4F890BD7" w14:textId="77777777" w:rsidR="00C50C72" w:rsidRPr="00F0103F" w:rsidRDefault="00C50C72" w:rsidP="007322ED">
            <w:pPr>
              <w:pStyle w:val="MDPI42tablebody"/>
              <w:spacing w:line="240" w:lineRule="auto"/>
              <w:rPr>
                <w:b/>
                <w:sz w:val="20"/>
                <w:lang w:val="en-US"/>
              </w:rPr>
            </w:pPr>
            <w:r w:rsidRPr="00B2261C">
              <w:rPr>
                <w:b/>
              </w:rPr>
              <w:t>Normalized Count</w:t>
            </w:r>
          </w:p>
        </w:tc>
        <w:tc>
          <w:tcPr>
            <w:tcW w:w="991" w:type="dxa"/>
            <w:hideMark/>
          </w:tcPr>
          <w:p w14:paraId="57981EE1" w14:textId="4AAEB7A8" w:rsidR="00C50C72" w:rsidRPr="00F0103F" w:rsidRDefault="00B2261C" w:rsidP="007322ED">
            <w:pPr>
              <w:pStyle w:val="MDPI42tablebody"/>
              <w:spacing w:line="240" w:lineRule="auto"/>
              <w:rPr>
                <w:b/>
                <w:sz w:val="20"/>
                <w:lang w:val="en-US"/>
              </w:rPr>
            </w:pPr>
            <w:r>
              <w:rPr>
                <w:b/>
                <w:sz w:val="20"/>
                <w:lang w:val="en-US"/>
              </w:rPr>
              <w:t>z</w:t>
            </w:r>
            <w:r w:rsidR="00C50C72" w:rsidRPr="00B2261C">
              <w:rPr>
                <w:b/>
              </w:rPr>
              <w:t>-score</w:t>
            </w:r>
          </w:p>
        </w:tc>
      </w:tr>
      <w:tr w:rsidR="00C50C72" w:rsidRPr="00B2261C" w14:paraId="2F8C1135" w14:textId="77777777" w:rsidTr="00387982">
        <w:trPr>
          <w:trHeight w:val="260"/>
        </w:trPr>
        <w:tc>
          <w:tcPr>
            <w:tcW w:w="1023" w:type="dxa"/>
            <w:hideMark/>
          </w:tcPr>
          <w:p w14:paraId="5E73748B" w14:textId="77777777" w:rsidR="00C50C72" w:rsidRPr="00F0103F" w:rsidRDefault="00C50C72" w:rsidP="007322ED">
            <w:pPr>
              <w:pStyle w:val="MDPI42tablebody"/>
              <w:spacing w:line="240" w:lineRule="auto"/>
              <w:rPr>
                <w:b/>
                <w:lang w:val="en-US"/>
              </w:rPr>
            </w:pPr>
            <w:r w:rsidRPr="00B2261C">
              <w:rPr>
                <w:b/>
              </w:rPr>
              <w:t>HPV</w:t>
            </w:r>
          </w:p>
        </w:tc>
        <w:tc>
          <w:tcPr>
            <w:tcW w:w="1116" w:type="dxa"/>
            <w:hideMark/>
          </w:tcPr>
          <w:p w14:paraId="0E4AE60C" w14:textId="77777777" w:rsidR="00C50C72" w:rsidRPr="00F0103F" w:rsidRDefault="00C50C72" w:rsidP="007322ED">
            <w:pPr>
              <w:pStyle w:val="MDPI42tablebody"/>
              <w:spacing w:line="240" w:lineRule="auto"/>
              <w:rPr>
                <w:lang w:val="en-US"/>
              </w:rPr>
            </w:pPr>
            <w:r w:rsidRPr="00B2261C">
              <w:t>8q24.11</w:t>
            </w:r>
          </w:p>
        </w:tc>
        <w:tc>
          <w:tcPr>
            <w:tcW w:w="1266" w:type="dxa"/>
            <w:hideMark/>
          </w:tcPr>
          <w:p w14:paraId="6A6813E7" w14:textId="77777777" w:rsidR="00C50C72" w:rsidRPr="00F0103F" w:rsidRDefault="00C50C72" w:rsidP="007322ED">
            <w:pPr>
              <w:pStyle w:val="MDPI42tablebody"/>
              <w:spacing w:line="240" w:lineRule="auto"/>
              <w:rPr>
                <w:lang w:val="en-US"/>
              </w:rPr>
            </w:pPr>
            <w:r w:rsidRPr="00B2261C">
              <w:t>8.5</w:t>
            </w:r>
          </w:p>
        </w:tc>
        <w:tc>
          <w:tcPr>
            <w:tcW w:w="1983" w:type="dxa"/>
            <w:hideMark/>
          </w:tcPr>
          <w:p w14:paraId="35D071F1" w14:textId="77777777" w:rsidR="00C50C72" w:rsidRPr="00F0103F" w:rsidRDefault="00C50C72" w:rsidP="007322ED">
            <w:pPr>
              <w:pStyle w:val="MDPI42tablebody"/>
              <w:spacing w:line="240" w:lineRule="auto"/>
              <w:rPr>
                <w:lang w:val="en-US"/>
              </w:rPr>
            </w:pPr>
            <w:r w:rsidRPr="00B2261C">
              <w:t>5.67</w:t>
            </w:r>
          </w:p>
        </w:tc>
        <w:tc>
          <w:tcPr>
            <w:tcW w:w="991" w:type="dxa"/>
            <w:hideMark/>
          </w:tcPr>
          <w:p w14:paraId="18AFE90B" w14:textId="77777777" w:rsidR="00C50C72" w:rsidRPr="00F0103F" w:rsidRDefault="00C50C72" w:rsidP="007322ED">
            <w:pPr>
              <w:pStyle w:val="MDPI42tablebody"/>
              <w:spacing w:line="240" w:lineRule="auto"/>
              <w:rPr>
                <w:lang w:val="en-US"/>
              </w:rPr>
            </w:pPr>
            <w:r w:rsidRPr="00B2261C">
              <w:t>218.48</w:t>
            </w:r>
          </w:p>
        </w:tc>
      </w:tr>
      <w:tr w:rsidR="00C50C72" w:rsidRPr="00B2261C" w14:paraId="3EEEAC75" w14:textId="77777777" w:rsidTr="00387982">
        <w:trPr>
          <w:trHeight w:val="260"/>
        </w:trPr>
        <w:tc>
          <w:tcPr>
            <w:tcW w:w="1023" w:type="dxa"/>
            <w:hideMark/>
          </w:tcPr>
          <w:p w14:paraId="2B7CD94D" w14:textId="77777777" w:rsidR="00C50C72" w:rsidRPr="00F0103F" w:rsidRDefault="00C50C72" w:rsidP="007322ED">
            <w:pPr>
              <w:pStyle w:val="MDPI42tablebody"/>
              <w:spacing w:line="240" w:lineRule="auto"/>
              <w:rPr>
                <w:b/>
                <w:lang w:val="en-US"/>
              </w:rPr>
            </w:pPr>
            <w:r w:rsidRPr="00B2261C">
              <w:rPr>
                <w:b/>
              </w:rPr>
              <w:t>HPV</w:t>
            </w:r>
          </w:p>
        </w:tc>
        <w:tc>
          <w:tcPr>
            <w:tcW w:w="1116" w:type="dxa"/>
            <w:hideMark/>
          </w:tcPr>
          <w:p w14:paraId="6FA9178A" w14:textId="77777777" w:rsidR="00C50C72" w:rsidRPr="00F0103F" w:rsidRDefault="00C50C72" w:rsidP="007322ED">
            <w:pPr>
              <w:pStyle w:val="MDPI42tablebody"/>
              <w:spacing w:line="240" w:lineRule="auto"/>
              <w:rPr>
                <w:lang w:val="en-US"/>
              </w:rPr>
            </w:pPr>
            <w:r w:rsidRPr="00B2261C">
              <w:t>8q24.21</w:t>
            </w:r>
          </w:p>
        </w:tc>
        <w:tc>
          <w:tcPr>
            <w:tcW w:w="1266" w:type="dxa"/>
            <w:hideMark/>
          </w:tcPr>
          <w:p w14:paraId="44F90EA8" w14:textId="77777777" w:rsidR="00C50C72" w:rsidRPr="00F0103F" w:rsidRDefault="00C50C72" w:rsidP="007322ED">
            <w:pPr>
              <w:pStyle w:val="MDPI42tablebody"/>
              <w:spacing w:line="240" w:lineRule="auto"/>
              <w:rPr>
                <w:lang w:val="en-US"/>
              </w:rPr>
            </w:pPr>
            <w:r w:rsidRPr="00B2261C">
              <w:t>28.5</w:t>
            </w:r>
          </w:p>
        </w:tc>
        <w:tc>
          <w:tcPr>
            <w:tcW w:w="1983" w:type="dxa"/>
            <w:hideMark/>
          </w:tcPr>
          <w:p w14:paraId="21B410E2" w14:textId="77777777" w:rsidR="00C50C72" w:rsidRPr="00F0103F" w:rsidRDefault="00C50C72" w:rsidP="007322ED">
            <w:pPr>
              <w:pStyle w:val="MDPI42tablebody"/>
              <w:spacing w:line="240" w:lineRule="auto"/>
              <w:rPr>
                <w:lang w:val="en-US"/>
              </w:rPr>
            </w:pPr>
            <w:r w:rsidRPr="00B2261C">
              <w:t>6.79</w:t>
            </w:r>
          </w:p>
        </w:tc>
        <w:tc>
          <w:tcPr>
            <w:tcW w:w="991" w:type="dxa"/>
            <w:hideMark/>
          </w:tcPr>
          <w:p w14:paraId="13F87D61" w14:textId="77777777" w:rsidR="00C50C72" w:rsidRPr="00F0103F" w:rsidRDefault="00C50C72" w:rsidP="007322ED">
            <w:pPr>
              <w:pStyle w:val="MDPI42tablebody"/>
              <w:spacing w:line="240" w:lineRule="auto"/>
              <w:rPr>
                <w:lang w:val="en-US"/>
              </w:rPr>
            </w:pPr>
            <w:r w:rsidRPr="00B2261C">
              <w:t>263.43</w:t>
            </w:r>
          </w:p>
        </w:tc>
      </w:tr>
      <w:tr w:rsidR="00C50C72" w:rsidRPr="00B2261C" w14:paraId="45B148CD" w14:textId="77777777" w:rsidTr="00387982">
        <w:trPr>
          <w:trHeight w:val="260"/>
        </w:trPr>
        <w:tc>
          <w:tcPr>
            <w:tcW w:w="1023" w:type="dxa"/>
            <w:hideMark/>
          </w:tcPr>
          <w:p w14:paraId="655AE383" w14:textId="77777777" w:rsidR="00C50C72" w:rsidRPr="00F0103F" w:rsidRDefault="00C50C72" w:rsidP="007322ED">
            <w:pPr>
              <w:pStyle w:val="MDPI42tablebody"/>
              <w:spacing w:line="240" w:lineRule="auto"/>
              <w:rPr>
                <w:b/>
                <w:lang w:val="en-US"/>
              </w:rPr>
            </w:pPr>
            <w:r w:rsidRPr="00B2261C">
              <w:rPr>
                <w:b/>
              </w:rPr>
              <w:t>HPV</w:t>
            </w:r>
          </w:p>
        </w:tc>
        <w:tc>
          <w:tcPr>
            <w:tcW w:w="1116" w:type="dxa"/>
            <w:hideMark/>
          </w:tcPr>
          <w:p w14:paraId="6AD6FEB7" w14:textId="77777777" w:rsidR="00C50C72" w:rsidRPr="00F0103F" w:rsidRDefault="00C50C72" w:rsidP="007322ED">
            <w:pPr>
              <w:pStyle w:val="MDPI42tablebody"/>
              <w:spacing w:line="240" w:lineRule="auto"/>
              <w:rPr>
                <w:lang w:val="en-US"/>
              </w:rPr>
            </w:pPr>
            <w:r w:rsidRPr="00B2261C">
              <w:t>13q22.1</w:t>
            </w:r>
          </w:p>
        </w:tc>
        <w:tc>
          <w:tcPr>
            <w:tcW w:w="1266" w:type="dxa"/>
            <w:hideMark/>
          </w:tcPr>
          <w:p w14:paraId="54F6A26C" w14:textId="77777777" w:rsidR="00C50C72" w:rsidRPr="00F0103F" w:rsidRDefault="00C50C72" w:rsidP="007322ED">
            <w:pPr>
              <w:pStyle w:val="MDPI42tablebody"/>
              <w:spacing w:line="240" w:lineRule="auto"/>
              <w:rPr>
                <w:lang w:val="en-US"/>
              </w:rPr>
            </w:pPr>
            <w:r w:rsidRPr="00B2261C">
              <w:t>19.5</w:t>
            </w:r>
          </w:p>
        </w:tc>
        <w:tc>
          <w:tcPr>
            <w:tcW w:w="1983" w:type="dxa"/>
            <w:hideMark/>
          </w:tcPr>
          <w:p w14:paraId="14C1F176" w14:textId="77777777" w:rsidR="00C50C72" w:rsidRPr="00F0103F" w:rsidRDefault="00C50C72" w:rsidP="007322ED">
            <w:pPr>
              <w:pStyle w:val="MDPI42tablebody"/>
              <w:spacing w:line="240" w:lineRule="auto"/>
              <w:rPr>
                <w:lang w:val="en-US"/>
              </w:rPr>
            </w:pPr>
            <w:r w:rsidRPr="00B2261C">
              <w:t>9.29</w:t>
            </w:r>
          </w:p>
        </w:tc>
        <w:tc>
          <w:tcPr>
            <w:tcW w:w="991" w:type="dxa"/>
            <w:hideMark/>
          </w:tcPr>
          <w:p w14:paraId="6F5908BE" w14:textId="77777777" w:rsidR="00C50C72" w:rsidRPr="00F0103F" w:rsidRDefault="00C50C72" w:rsidP="007322ED">
            <w:pPr>
              <w:pStyle w:val="MDPI42tablebody"/>
              <w:spacing w:line="240" w:lineRule="auto"/>
              <w:rPr>
                <w:lang w:val="en-US"/>
              </w:rPr>
            </w:pPr>
            <w:r w:rsidRPr="00B2261C">
              <w:t>363.86</w:t>
            </w:r>
          </w:p>
        </w:tc>
      </w:tr>
      <w:tr w:rsidR="00C50C72" w:rsidRPr="00B2261C" w14:paraId="60403776" w14:textId="77777777" w:rsidTr="00387982">
        <w:trPr>
          <w:trHeight w:val="260"/>
        </w:trPr>
        <w:tc>
          <w:tcPr>
            <w:tcW w:w="1023" w:type="dxa"/>
            <w:hideMark/>
          </w:tcPr>
          <w:p w14:paraId="3D42A9FA" w14:textId="77777777" w:rsidR="00C50C72" w:rsidRPr="00F0103F" w:rsidRDefault="00C50C72" w:rsidP="007322ED">
            <w:pPr>
              <w:pStyle w:val="MDPI42tablebody"/>
              <w:spacing w:line="240" w:lineRule="auto"/>
              <w:rPr>
                <w:b/>
                <w:lang w:val="en-US"/>
              </w:rPr>
            </w:pPr>
            <w:r w:rsidRPr="00B2261C">
              <w:rPr>
                <w:b/>
              </w:rPr>
              <w:t>HPV</w:t>
            </w:r>
          </w:p>
        </w:tc>
        <w:tc>
          <w:tcPr>
            <w:tcW w:w="1116" w:type="dxa"/>
            <w:hideMark/>
          </w:tcPr>
          <w:p w14:paraId="417FBCED" w14:textId="77777777" w:rsidR="00C50C72" w:rsidRPr="00F0103F" w:rsidRDefault="00C50C72" w:rsidP="007322ED">
            <w:pPr>
              <w:pStyle w:val="MDPI42tablebody"/>
              <w:spacing w:line="240" w:lineRule="auto"/>
              <w:rPr>
                <w:lang w:val="en-US"/>
              </w:rPr>
            </w:pPr>
            <w:r w:rsidRPr="00B2261C">
              <w:t>15q22.1</w:t>
            </w:r>
          </w:p>
        </w:tc>
        <w:tc>
          <w:tcPr>
            <w:tcW w:w="1266" w:type="dxa"/>
            <w:hideMark/>
          </w:tcPr>
          <w:p w14:paraId="5C7FB985" w14:textId="77777777" w:rsidR="00C50C72" w:rsidRPr="00F0103F" w:rsidRDefault="00C50C72" w:rsidP="007322ED">
            <w:pPr>
              <w:pStyle w:val="MDPI42tablebody"/>
              <w:spacing w:line="240" w:lineRule="auto"/>
              <w:rPr>
                <w:lang w:val="en-US"/>
              </w:rPr>
            </w:pPr>
            <w:r w:rsidRPr="00B2261C">
              <w:t>2</w:t>
            </w:r>
          </w:p>
        </w:tc>
        <w:tc>
          <w:tcPr>
            <w:tcW w:w="1983" w:type="dxa"/>
            <w:hideMark/>
          </w:tcPr>
          <w:p w14:paraId="2AFD12F6" w14:textId="77777777" w:rsidR="00C50C72" w:rsidRPr="00F0103F" w:rsidRDefault="00C50C72" w:rsidP="007322ED">
            <w:pPr>
              <w:pStyle w:val="MDPI42tablebody"/>
              <w:spacing w:line="240" w:lineRule="auto"/>
              <w:rPr>
                <w:lang w:val="en-US"/>
              </w:rPr>
            </w:pPr>
            <w:r w:rsidRPr="00B2261C">
              <w:t>10.00</w:t>
            </w:r>
          </w:p>
        </w:tc>
        <w:tc>
          <w:tcPr>
            <w:tcW w:w="991" w:type="dxa"/>
            <w:hideMark/>
          </w:tcPr>
          <w:p w14:paraId="49CD3392" w14:textId="77777777" w:rsidR="00C50C72" w:rsidRPr="00F0103F" w:rsidRDefault="00C50C72" w:rsidP="007322ED">
            <w:pPr>
              <w:pStyle w:val="MDPI42tablebody"/>
              <w:spacing w:line="240" w:lineRule="auto"/>
              <w:rPr>
                <w:lang w:val="en-US"/>
              </w:rPr>
            </w:pPr>
            <w:r w:rsidRPr="00B2261C">
              <w:t>392.55</w:t>
            </w:r>
          </w:p>
        </w:tc>
      </w:tr>
      <w:tr w:rsidR="00C50C72" w:rsidRPr="00B2261C" w14:paraId="7940F1BF" w14:textId="77777777" w:rsidTr="00387982">
        <w:trPr>
          <w:trHeight w:val="260"/>
        </w:trPr>
        <w:tc>
          <w:tcPr>
            <w:tcW w:w="1023" w:type="dxa"/>
            <w:hideMark/>
          </w:tcPr>
          <w:p w14:paraId="1A9C9864" w14:textId="77777777" w:rsidR="00C50C72" w:rsidRPr="00F0103F" w:rsidRDefault="00C50C72" w:rsidP="007322ED">
            <w:pPr>
              <w:pStyle w:val="MDPI42tablebody"/>
              <w:spacing w:line="240" w:lineRule="auto"/>
              <w:rPr>
                <w:b/>
                <w:lang w:val="en-US"/>
              </w:rPr>
            </w:pPr>
            <w:r w:rsidRPr="00B2261C">
              <w:rPr>
                <w:b/>
              </w:rPr>
              <w:t>HPV</w:t>
            </w:r>
          </w:p>
        </w:tc>
        <w:tc>
          <w:tcPr>
            <w:tcW w:w="1116" w:type="dxa"/>
            <w:hideMark/>
          </w:tcPr>
          <w:p w14:paraId="048EE4BC" w14:textId="77777777" w:rsidR="00C50C72" w:rsidRPr="00F0103F" w:rsidRDefault="00C50C72" w:rsidP="007322ED">
            <w:pPr>
              <w:pStyle w:val="MDPI42tablebody"/>
              <w:spacing w:line="240" w:lineRule="auto"/>
              <w:rPr>
                <w:lang w:val="en-US"/>
              </w:rPr>
            </w:pPr>
            <w:r w:rsidRPr="00B2261C">
              <w:t>17q23.1</w:t>
            </w:r>
          </w:p>
        </w:tc>
        <w:tc>
          <w:tcPr>
            <w:tcW w:w="1266" w:type="dxa"/>
            <w:hideMark/>
          </w:tcPr>
          <w:p w14:paraId="78E9C0CF" w14:textId="77777777" w:rsidR="00C50C72" w:rsidRPr="00F0103F" w:rsidRDefault="00C50C72" w:rsidP="007322ED">
            <w:pPr>
              <w:pStyle w:val="MDPI42tablebody"/>
              <w:spacing w:line="240" w:lineRule="auto"/>
              <w:rPr>
                <w:lang w:val="en-US"/>
              </w:rPr>
            </w:pPr>
            <w:r w:rsidRPr="00B2261C">
              <w:t>6</w:t>
            </w:r>
          </w:p>
        </w:tc>
        <w:tc>
          <w:tcPr>
            <w:tcW w:w="1983" w:type="dxa"/>
            <w:hideMark/>
          </w:tcPr>
          <w:p w14:paraId="3A96AE19" w14:textId="77777777" w:rsidR="00C50C72" w:rsidRPr="00F0103F" w:rsidRDefault="00C50C72" w:rsidP="007322ED">
            <w:pPr>
              <w:pStyle w:val="MDPI42tablebody"/>
              <w:spacing w:line="240" w:lineRule="auto"/>
              <w:rPr>
                <w:lang w:val="en-US"/>
              </w:rPr>
            </w:pPr>
            <w:r w:rsidRPr="00B2261C">
              <w:t>8.57</w:t>
            </w:r>
          </w:p>
        </w:tc>
        <w:tc>
          <w:tcPr>
            <w:tcW w:w="991" w:type="dxa"/>
            <w:hideMark/>
          </w:tcPr>
          <w:p w14:paraId="41A1DA4F" w14:textId="77777777" w:rsidR="00C50C72" w:rsidRPr="00F0103F" w:rsidRDefault="00C50C72" w:rsidP="007322ED">
            <w:pPr>
              <w:pStyle w:val="MDPI42tablebody"/>
              <w:spacing w:line="240" w:lineRule="auto"/>
              <w:rPr>
                <w:lang w:val="en-US"/>
              </w:rPr>
            </w:pPr>
            <w:r w:rsidRPr="00B2261C">
              <w:t>335.16</w:t>
            </w:r>
          </w:p>
        </w:tc>
      </w:tr>
      <w:tr w:rsidR="00C50C72" w:rsidRPr="00B2261C" w14:paraId="05007E9A" w14:textId="77777777" w:rsidTr="00387982">
        <w:trPr>
          <w:trHeight w:val="260"/>
        </w:trPr>
        <w:tc>
          <w:tcPr>
            <w:tcW w:w="1023" w:type="dxa"/>
            <w:hideMark/>
          </w:tcPr>
          <w:p w14:paraId="4B871F8D" w14:textId="77777777" w:rsidR="00C50C72" w:rsidRPr="00F0103F" w:rsidRDefault="00C50C72" w:rsidP="007322ED">
            <w:pPr>
              <w:pStyle w:val="MDPI42tablebody"/>
              <w:spacing w:line="240" w:lineRule="auto"/>
              <w:rPr>
                <w:b/>
                <w:lang w:val="en-US"/>
              </w:rPr>
            </w:pPr>
            <w:r w:rsidRPr="00B2261C">
              <w:rPr>
                <w:b/>
              </w:rPr>
              <w:t>HPV16</w:t>
            </w:r>
          </w:p>
        </w:tc>
        <w:tc>
          <w:tcPr>
            <w:tcW w:w="1116" w:type="dxa"/>
            <w:hideMark/>
          </w:tcPr>
          <w:p w14:paraId="19D2451C" w14:textId="77777777" w:rsidR="00C50C72" w:rsidRPr="00F0103F" w:rsidRDefault="00C50C72" w:rsidP="007322ED">
            <w:pPr>
              <w:pStyle w:val="MDPI42tablebody"/>
              <w:spacing w:line="240" w:lineRule="auto"/>
              <w:rPr>
                <w:lang w:val="en-US"/>
              </w:rPr>
            </w:pPr>
            <w:r w:rsidRPr="00B2261C">
              <w:t>13q22.1</w:t>
            </w:r>
          </w:p>
        </w:tc>
        <w:tc>
          <w:tcPr>
            <w:tcW w:w="1266" w:type="dxa"/>
            <w:hideMark/>
          </w:tcPr>
          <w:p w14:paraId="32B1F154" w14:textId="77777777" w:rsidR="00C50C72" w:rsidRPr="00F0103F" w:rsidRDefault="00C50C72" w:rsidP="007322ED">
            <w:pPr>
              <w:pStyle w:val="MDPI42tablebody"/>
              <w:spacing w:line="240" w:lineRule="auto"/>
              <w:rPr>
                <w:lang w:val="en-US"/>
              </w:rPr>
            </w:pPr>
            <w:r w:rsidRPr="00B2261C">
              <w:t>13.5</w:t>
            </w:r>
          </w:p>
        </w:tc>
        <w:tc>
          <w:tcPr>
            <w:tcW w:w="1983" w:type="dxa"/>
            <w:hideMark/>
          </w:tcPr>
          <w:p w14:paraId="6F83F928" w14:textId="77777777" w:rsidR="00C50C72" w:rsidRPr="00F0103F" w:rsidRDefault="00C50C72" w:rsidP="007322ED">
            <w:pPr>
              <w:pStyle w:val="MDPI42tablebody"/>
              <w:spacing w:line="240" w:lineRule="auto"/>
              <w:rPr>
                <w:lang w:val="en-US"/>
              </w:rPr>
            </w:pPr>
            <w:r w:rsidRPr="00B2261C">
              <w:t>6.43</w:t>
            </w:r>
          </w:p>
        </w:tc>
        <w:tc>
          <w:tcPr>
            <w:tcW w:w="991" w:type="dxa"/>
            <w:hideMark/>
          </w:tcPr>
          <w:p w14:paraId="34FA64F9" w14:textId="77777777" w:rsidR="00C50C72" w:rsidRPr="00F0103F" w:rsidRDefault="00C50C72" w:rsidP="007322ED">
            <w:pPr>
              <w:pStyle w:val="MDPI42tablebody"/>
              <w:spacing w:line="240" w:lineRule="auto"/>
              <w:rPr>
                <w:lang w:val="en-US"/>
              </w:rPr>
            </w:pPr>
            <w:r w:rsidRPr="00B2261C">
              <w:t>360.43</w:t>
            </w:r>
          </w:p>
        </w:tc>
      </w:tr>
      <w:tr w:rsidR="00C50C72" w:rsidRPr="00B2261C" w14:paraId="2C986E7D" w14:textId="77777777" w:rsidTr="00387982">
        <w:trPr>
          <w:trHeight w:val="260"/>
        </w:trPr>
        <w:tc>
          <w:tcPr>
            <w:tcW w:w="1023" w:type="dxa"/>
            <w:hideMark/>
          </w:tcPr>
          <w:p w14:paraId="7F057AC3" w14:textId="77777777" w:rsidR="00C50C72" w:rsidRPr="00F0103F" w:rsidRDefault="00C50C72" w:rsidP="007322ED">
            <w:pPr>
              <w:pStyle w:val="MDPI42tablebody"/>
              <w:spacing w:line="240" w:lineRule="auto"/>
              <w:rPr>
                <w:b/>
                <w:lang w:val="en-US"/>
              </w:rPr>
            </w:pPr>
            <w:r w:rsidRPr="00B2261C">
              <w:rPr>
                <w:b/>
              </w:rPr>
              <w:t>HPV16</w:t>
            </w:r>
          </w:p>
        </w:tc>
        <w:tc>
          <w:tcPr>
            <w:tcW w:w="1116" w:type="dxa"/>
            <w:hideMark/>
          </w:tcPr>
          <w:p w14:paraId="10437A1D" w14:textId="77777777" w:rsidR="00C50C72" w:rsidRPr="00F0103F" w:rsidRDefault="00C50C72" w:rsidP="007322ED">
            <w:pPr>
              <w:pStyle w:val="MDPI42tablebody"/>
              <w:spacing w:line="240" w:lineRule="auto"/>
              <w:rPr>
                <w:lang w:val="en-US"/>
              </w:rPr>
            </w:pPr>
            <w:r w:rsidRPr="00B2261C">
              <w:t>15q22.1</w:t>
            </w:r>
          </w:p>
        </w:tc>
        <w:tc>
          <w:tcPr>
            <w:tcW w:w="1266" w:type="dxa"/>
            <w:hideMark/>
          </w:tcPr>
          <w:p w14:paraId="07B053F9" w14:textId="77777777" w:rsidR="00C50C72" w:rsidRPr="00F0103F" w:rsidRDefault="00C50C72" w:rsidP="007322ED">
            <w:pPr>
              <w:pStyle w:val="MDPI42tablebody"/>
              <w:spacing w:line="240" w:lineRule="auto"/>
              <w:rPr>
                <w:lang w:val="en-US"/>
              </w:rPr>
            </w:pPr>
            <w:r w:rsidRPr="00B2261C">
              <w:t>2</w:t>
            </w:r>
          </w:p>
        </w:tc>
        <w:tc>
          <w:tcPr>
            <w:tcW w:w="1983" w:type="dxa"/>
            <w:hideMark/>
          </w:tcPr>
          <w:p w14:paraId="12923C18" w14:textId="77777777" w:rsidR="00C50C72" w:rsidRPr="00F0103F" w:rsidRDefault="00C50C72" w:rsidP="007322ED">
            <w:pPr>
              <w:pStyle w:val="MDPI42tablebody"/>
              <w:spacing w:line="240" w:lineRule="auto"/>
              <w:rPr>
                <w:lang w:val="en-US"/>
              </w:rPr>
            </w:pPr>
            <w:r w:rsidRPr="00B2261C">
              <w:t>10.00</w:t>
            </w:r>
          </w:p>
        </w:tc>
        <w:tc>
          <w:tcPr>
            <w:tcW w:w="991" w:type="dxa"/>
            <w:hideMark/>
          </w:tcPr>
          <w:p w14:paraId="0F1826E2" w14:textId="77777777" w:rsidR="00C50C72" w:rsidRPr="00F0103F" w:rsidRDefault="00C50C72" w:rsidP="007322ED">
            <w:pPr>
              <w:pStyle w:val="MDPI42tablebody"/>
              <w:spacing w:line="240" w:lineRule="auto"/>
              <w:rPr>
                <w:lang w:val="en-US"/>
              </w:rPr>
            </w:pPr>
            <w:r w:rsidRPr="00B2261C">
              <w:t>565.24</w:t>
            </w:r>
          </w:p>
        </w:tc>
      </w:tr>
      <w:tr w:rsidR="00C50C72" w:rsidRPr="00B2261C" w14:paraId="1961FC70" w14:textId="77777777" w:rsidTr="00387982">
        <w:trPr>
          <w:trHeight w:val="260"/>
        </w:trPr>
        <w:tc>
          <w:tcPr>
            <w:tcW w:w="1023" w:type="dxa"/>
            <w:hideMark/>
          </w:tcPr>
          <w:p w14:paraId="6ED388B3" w14:textId="77777777" w:rsidR="00C50C72" w:rsidRPr="00F0103F" w:rsidRDefault="00C50C72" w:rsidP="007322ED">
            <w:pPr>
              <w:pStyle w:val="MDPI42tablebody"/>
              <w:spacing w:line="240" w:lineRule="auto"/>
              <w:rPr>
                <w:b/>
                <w:lang w:val="en-US"/>
              </w:rPr>
            </w:pPr>
            <w:r w:rsidRPr="00B2261C">
              <w:rPr>
                <w:b/>
              </w:rPr>
              <w:t>HPV18</w:t>
            </w:r>
          </w:p>
        </w:tc>
        <w:tc>
          <w:tcPr>
            <w:tcW w:w="1116" w:type="dxa"/>
            <w:hideMark/>
          </w:tcPr>
          <w:p w14:paraId="44302C52" w14:textId="77777777" w:rsidR="00C50C72" w:rsidRPr="00F0103F" w:rsidRDefault="00C50C72" w:rsidP="007322ED">
            <w:pPr>
              <w:pStyle w:val="MDPI42tablebody"/>
              <w:spacing w:line="240" w:lineRule="auto"/>
              <w:rPr>
                <w:lang w:val="en-US"/>
              </w:rPr>
            </w:pPr>
            <w:r w:rsidRPr="00B2261C">
              <w:t>8q24.11</w:t>
            </w:r>
          </w:p>
        </w:tc>
        <w:tc>
          <w:tcPr>
            <w:tcW w:w="1266" w:type="dxa"/>
            <w:hideMark/>
          </w:tcPr>
          <w:p w14:paraId="072111D8" w14:textId="77777777" w:rsidR="00C50C72" w:rsidRPr="00F0103F" w:rsidRDefault="00C50C72" w:rsidP="007322ED">
            <w:pPr>
              <w:pStyle w:val="MDPI42tablebody"/>
              <w:spacing w:line="240" w:lineRule="auto"/>
              <w:rPr>
                <w:lang w:val="en-US"/>
              </w:rPr>
            </w:pPr>
            <w:r w:rsidRPr="00B2261C">
              <w:t>4.5</w:t>
            </w:r>
          </w:p>
        </w:tc>
        <w:tc>
          <w:tcPr>
            <w:tcW w:w="1983" w:type="dxa"/>
            <w:hideMark/>
          </w:tcPr>
          <w:p w14:paraId="1AB64CF5" w14:textId="77777777" w:rsidR="00C50C72" w:rsidRPr="00F0103F" w:rsidRDefault="00C50C72" w:rsidP="007322ED">
            <w:pPr>
              <w:pStyle w:val="MDPI42tablebody"/>
              <w:spacing w:line="240" w:lineRule="auto"/>
              <w:rPr>
                <w:lang w:val="en-US"/>
              </w:rPr>
            </w:pPr>
            <w:r w:rsidRPr="00B2261C">
              <w:t>3.00</w:t>
            </w:r>
          </w:p>
        </w:tc>
        <w:tc>
          <w:tcPr>
            <w:tcW w:w="991" w:type="dxa"/>
            <w:hideMark/>
          </w:tcPr>
          <w:p w14:paraId="5EB32367" w14:textId="77777777" w:rsidR="00C50C72" w:rsidRPr="00F0103F" w:rsidRDefault="00C50C72" w:rsidP="007322ED">
            <w:pPr>
              <w:pStyle w:val="MDPI42tablebody"/>
              <w:spacing w:line="240" w:lineRule="auto"/>
              <w:rPr>
                <w:lang w:val="en-US"/>
              </w:rPr>
            </w:pPr>
            <w:r w:rsidRPr="00B2261C">
              <w:t>271.57</w:t>
            </w:r>
          </w:p>
        </w:tc>
      </w:tr>
      <w:tr w:rsidR="00C50C72" w:rsidRPr="00B2261C" w14:paraId="7BC266CF" w14:textId="77777777" w:rsidTr="00387982">
        <w:trPr>
          <w:trHeight w:val="260"/>
        </w:trPr>
        <w:tc>
          <w:tcPr>
            <w:tcW w:w="1023" w:type="dxa"/>
            <w:hideMark/>
          </w:tcPr>
          <w:p w14:paraId="5F1E1C3E" w14:textId="77777777" w:rsidR="00C50C72" w:rsidRPr="00F0103F" w:rsidRDefault="00C50C72" w:rsidP="007322ED">
            <w:pPr>
              <w:pStyle w:val="MDPI42tablebody"/>
              <w:spacing w:line="240" w:lineRule="auto"/>
              <w:rPr>
                <w:b/>
                <w:lang w:val="en-US"/>
              </w:rPr>
            </w:pPr>
            <w:r w:rsidRPr="00B2261C">
              <w:rPr>
                <w:b/>
              </w:rPr>
              <w:t>HPV18</w:t>
            </w:r>
          </w:p>
        </w:tc>
        <w:tc>
          <w:tcPr>
            <w:tcW w:w="1116" w:type="dxa"/>
            <w:hideMark/>
          </w:tcPr>
          <w:p w14:paraId="212E6246" w14:textId="77777777" w:rsidR="00C50C72" w:rsidRPr="00F0103F" w:rsidRDefault="00C50C72" w:rsidP="007322ED">
            <w:pPr>
              <w:pStyle w:val="MDPI42tablebody"/>
              <w:spacing w:line="240" w:lineRule="auto"/>
              <w:rPr>
                <w:lang w:val="en-US"/>
              </w:rPr>
            </w:pPr>
            <w:r w:rsidRPr="00B2261C">
              <w:t>8q24.21</w:t>
            </w:r>
          </w:p>
        </w:tc>
        <w:tc>
          <w:tcPr>
            <w:tcW w:w="1266" w:type="dxa"/>
            <w:hideMark/>
          </w:tcPr>
          <w:p w14:paraId="0B7CD28D" w14:textId="77777777" w:rsidR="00C50C72" w:rsidRPr="00F0103F" w:rsidRDefault="00C50C72" w:rsidP="007322ED">
            <w:pPr>
              <w:pStyle w:val="MDPI42tablebody"/>
              <w:spacing w:line="240" w:lineRule="auto"/>
              <w:rPr>
                <w:lang w:val="en-US"/>
              </w:rPr>
            </w:pPr>
            <w:r w:rsidRPr="00B2261C">
              <w:t>11.5</w:t>
            </w:r>
          </w:p>
        </w:tc>
        <w:tc>
          <w:tcPr>
            <w:tcW w:w="1983" w:type="dxa"/>
            <w:hideMark/>
          </w:tcPr>
          <w:p w14:paraId="4EA62AC3" w14:textId="77777777" w:rsidR="00C50C72" w:rsidRPr="00F0103F" w:rsidRDefault="00C50C72" w:rsidP="007322ED">
            <w:pPr>
              <w:pStyle w:val="MDPI42tablebody"/>
              <w:spacing w:line="240" w:lineRule="auto"/>
              <w:rPr>
                <w:lang w:val="en-US"/>
              </w:rPr>
            </w:pPr>
            <w:r w:rsidRPr="00B2261C">
              <w:t>2.74</w:t>
            </w:r>
          </w:p>
        </w:tc>
        <w:tc>
          <w:tcPr>
            <w:tcW w:w="991" w:type="dxa"/>
            <w:hideMark/>
          </w:tcPr>
          <w:p w14:paraId="57C355E0" w14:textId="77777777" w:rsidR="00C50C72" w:rsidRPr="00F0103F" w:rsidRDefault="00C50C72" w:rsidP="007322ED">
            <w:pPr>
              <w:pStyle w:val="MDPI42tablebody"/>
              <w:spacing w:line="240" w:lineRule="auto"/>
              <w:rPr>
                <w:lang w:val="en-US"/>
              </w:rPr>
            </w:pPr>
            <w:r w:rsidRPr="00B2261C">
              <w:t>247.38</w:t>
            </w:r>
          </w:p>
        </w:tc>
      </w:tr>
      <w:tr w:rsidR="00C50C72" w:rsidRPr="00B2261C" w14:paraId="43FFC805" w14:textId="77777777" w:rsidTr="00387982">
        <w:trPr>
          <w:trHeight w:val="260"/>
        </w:trPr>
        <w:tc>
          <w:tcPr>
            <w:tcW w:w="1023" w:type="dxa"/>
            <w:hideMark/>
          </w:tcPr>
          <w:p w14:paraId="6BEF1DBD" w14:textId="77777777" w:rsidR="00C50C72" w:rsidRPr="00F0103F" w:rsidRDefault="00C50C72" w:rsidP="007322ED">
            <w:pPr>
              <w:pStyle w:val="MDPI42tablebody"/>
              <w:spacing w:line="240" w:lineRule="auto"/>
              <w:rPr>
                <w:b/>
                <w:lang w:val="en-US"/>
              </w:rPr>
            </w:pPr>
            <w:r w:rsidRPr="00B2261C">
              <w:rPr>
                <w:b/>
              </w:rPr>
              <w:t>HPV18</w:t>
            </w:r>
          </w:p>
        </w:tc>
        <w:tc>
          <w:tcPr>
            <w:tcW w:w="1116" w:type="dxa"/>
            <w:hideMark/>
          </w:tcPr>
          <w:p w14:paraId="4F54D651" w14:textId="77777777" w:rsidR="00C50C72" w:rsidRPr="00F0103F" w:rsidRDefault="00C50C72" w:rsidP="007322ED">
            <w:pPr>
              <w:pStyle w:val="MDPI42tablebody"/>
              <w:spacing w:line="240" w:lineRule="auto"/>
              <w:rPr>
                <w:lang w:val="en-US"/>
              </w:rPr>
            </w:pPr>
            <w:r w:rsidRPr="00B2261C">
              <w:t>17q23.1</w:t>
            </w:r>
          </w:p>
        </w:tc>
        <w:tc>
          <w:tcPr>
            <w:tcW w:w="1266" w:type="dxa"/>
            <w:hideMark/>
          </w:tcPr>
          <w:p w14:paraId="04AEC89B" w14:textId="77777777" w:rsidR="00C50C72" w:rsidRPr="00F0103F" w:rsidRDefault="00C50C72" w:rsidP="007322ED">
            <w:pPr>
              <w:pStyle w:val="MDPI42tablebody"/>
              <w:spacing w:line="240" w:lineRule="auto"/>
              <w:rPr>
                <w:lang w:val="en-US"/>
              </w:rPr>
            </w:pPr>
            <w:r w:rsidRPr="00B2261C">
              <w:t>5</w:t>
            </w:r>
          </w:p>
        </w:tc>
        <w:tc>
          <w:tcPr>
            <w:tcW w:w="1983" w:type="dxa"/>
            <w:hideMark/>
          </w:tcPr>
          <w:p w14:paraId="40529A5B" w14:textId="77777777" w:rsidR="00C50C72" w:rsidRPr="00F0103F" w:rsidRDefault="00C50C72" w:rsidP="007322ED">
            <w:pPr>
              <w:pStyle w:val="MDPI42tablebody"/>
              <w:spacing w:line="240" w:lineRule="auto"/>
              <w:rPr>
                <w:lang w:val="en-US"/>
              </w:rPr>
            </w:pPr>
            <w:r w:rsidRPr="00B2261C">
              <w:t>7.14</w:t>
            </w:r>
          </w:p>
        </w:tc>
        <w:tc>
          <w:tcPr>
            <w:tcW w:w="991" w:type="dxa"/>
            <w:hideMark/>
          </w:tcPr>
          <w:p w14:paraId="3BF869CE" w14:textId="77777777" w:rsidR="00C50C72" w:rsidRPr="00F0103F" w:rsidRDefault="00C50C72" w:rsidP="007322ED">
            <w:pPr>
              <w:pStyle w:val="MDPI42tablebody"/>
              <w:spacing w:line="240" w:lineRule="auto"/>
              <w:rPr>
                <w:lang w:val="en-US"/>
              </w:rPr>
            </w:pPr>
            <w:r w:rsidRPr="00B2261C">
              <w:t>654.13</w:t>
            </w:r>
          </w:p>
        </w:tc>
      </w:tr>
      <w:tr w:rsidR="00C50C72" w:rsidRPr="00B2261C" w14:paraId="48605180" w14:textId="77777777" w:rsidTr="00387982">
        <w:trPr>
          <w:trHeight w:val="260"/>
        </w:trPr>
        <w:tc>
          <w:tcPr>
            <w:tcW w:w="1023" w:type="dxa"/>
            <w:hideMark/>
          </w:tcPr>
          <w:p w14:paraId="46A94CE5" w14:textId="77777777" w:rsidR="00C50C72" w:rsidRPr="00F0103F" w:rsidRDefault="00C50C72" w:rsidP="007322ED">
            <w:pPr>
              <w:pStyle w:val="MDPI42tablebody"/>
              <w:spacing w:line="240" w:lineRule="auto"/>
              <w:rPr>
                <w:b/>
                <w:lang w:val="en-US"/>
              </w:rPr>
            </w:pPr>
            <w:r w:rsidRPr="00B2261C">
              <w:rPr>
                <w:b/>
              </w:rPr>
              <w:t>HBV</w:t>
            </w:r>
          </w:p>
        </w:tc>
        <w:tc>
          <w:tcPr>
            <w:tcW w:w="1116" w:type="dxa"/>
            <w:hideMark/>
          </w:tcPr>
          <w:p w14:paraId="67F7C84D" w14:textId="77777777" w:rsidR="00C50C72" w:rsidRPr="00F0103F" w:rsidRDefault="00C50C72" w:rsidP="007322ED">
            <w:pPr>
              <w:pStyle w:val="MDPI42tablebody"/>
              <w:spacing w:line="240" w:lineRule="auto"/>
              <w:rPr>
                <w:lang w:val="en-US"/>
              </w:rPr>
            </w:pPr>
            <w:r w:rsidRPr="00B2261C">
              <w:t>5p15.33</w:t>
            </w:r>
          </w:p>
        </w:tc>
        <w:tc>
          <w:tcPr>
            <w:tcW w:w="1266" w:type="dxa"/>
            <w:hideMark/>
          </w:tcPr>
          <w:p w14:paraId="27CC2D62" w14:textId="77777777" w:rsidR="00C50C72" w:rsidRPr="00F0103F" w:rsidRDefault="00C50C72" w:rsidP="007322ED">
            <w:pPr>
              <w:pStyle w:val="MDPI42tablebody"/>
              <w:spacing w:line="240" w:lineRule="auto"/>
              <w:rPr>
                <w:lang w:val="en-US"/>
              </w:rPr>
            </w:pPr>
            <w:r w:rsidRPr="00B2261C">
              <w:t>42.5</w:t>
            </w:r>
          </w:p>
        </w:tc>
        <w:tc>
          <w:tcPr>
            <w:tcW w:w="1983" w:type="dxa"/>
            <w:hideMark/>
          </w:tcPr>
          <w:p w14:paraId="5EF5C24B" w14:textId="77777777" w:rsidR="00C50C72" w:rsidRPr="00F0103F" w:rsidRDefault="00C50C72" w:rsidP="007322ED">
            <w:pPr>
              <w:pStyle w:val="MDPI42tablebody"/>
              <w:spacing w:line="240" w:lineRule="auto"/>
              <w:rPr>
                <w:lang w:val="en-US"/>
              </w:rPr>
            </w:pPr>
            <w:r w:rsidRPr="00B2261C">
              <w:t>9.44</w:t>
            </w:r>
          </w:p>
        </w:tc>
        <w:tc>
          <w:tcPr>
            <w:tcW w:w="991" w:type="dxa"/>
            <w:hideMark/>
          </w:tcPr>
          <w:p w14:paraId="152BB235" w14:textId="77777777" w:rsidR="00C50C72" w:rsidRPr="00F0103F" w:rsidRDefault="00C50C72" w:rsidP="007322ED">
            <w:pPr>
              <w:pStyle w:val="MDPI42tablebody"/>
              <w:spacing w:line="240" w:lineRule="auto"/>
              <w:rPr>
                <w:lang w:val="en-US"/>
              </w:rPr>
            </w:pPr>
            <w:r w:rsidRPr="00B2261C">
              <w:t>400.55</w:t>
            </w:r>
          </w:p>
        </w:tc>
      </w:tr>
      <w:tr w:rsidR="00C50C72" w:rsidRPr="00B2261C" w14:paraId="32596E39" w14:textId="77777777" w:rsidTr="00387982">
        <w:trPr>
          <w:trHeight w:val="260"/>
        </w:trPr>
        <w:tc>
          <w:tcPr>
            <w:tcW w:w="1023" w:type="dxa"/>
            <w:hideMark/>
          </w:tcPr>
          <w:p w14:paraId="322388D2" w14:textId="77777777" w:rsidR="00C50C72" w:rsidRPr="00F0103F" w:rsidRDefault="00C50C72" w:rsidP="007322ED">
            <w:pPr>
              <w:pStyle w:val="MDPI42tablebody"/>
              <w:spacing w:line="240" w:lineRule="auto"/>
              <w:rPr>
                <w:b/>
                <w:lang w:val="en-US"/>
              </w:rPr>
            </w:pPr>
            <w:r w:rsidRPr="00B2261C">
              <w:rPr>
                <w:b/>
              </w:rPr>
              <w:t>HBV</w:t>
            </w:r>
          </w:p>
        </w:tc>
        <w:tc>
          <w:tcPr>
            <w:tcW w:w="1116" w:type="dxa"/>
            <w:hideMark/>
          </w:tcPr>
          <w:p w14:paraId="1844BAA8" w14:textId="77777777" w:rsidR="00C50C72" w:rsidRPr="00F0103F" w:rsidRDefault="00C50C72" w:rsidP="007322ED">
            <w:pPr>
              <w:pStyle w:val="MDPI42tablebody"/>
              <w:spacing w:line="240" w:lineRule="auto"/>
              <w:rPr>
                <w:lang w:val="en-US"/>
              </w:rPr>
            </w:pPr>
            <w:r w:rsidRPr="00B2261C">
              <w:t>19q13.12</w:t>
            </w:r>
          </w:p>
        </w:tc>
        <w:tc>
          <w:tcPr>
            <w:tcW w:w="1266" w:type="dxa"/>
            <w:hideMark/>
          </w:tcPr>
          <w:p w14:paraId="1FB974C2" w14:textId="77777777" w:rsidR="00C50C72" w:rsidRPr="00F0103F" w:rsidRDefault="00C50C72" w:rsidP="007322ED">
            <w:pPr>
              <w:pStyle w:val="MDPI42tablebody"/>
              <w:spacing w:line="240" w:lineRule="auto"/>
              <w:rPr>
                <w:lang w:val="en-US"/>
              </w:rPr>
            </w:pPr>
            <w:r w:rsidRPr="00B2261C">
              <w:t>16</w:t>
            </w:r>
          </w:p>
        </w:tc>
        <w:tc>
          <w:tcPr>
            <w:tcW w:w="1983" w:type="dxa"/>
            <w:hideMark/>
          </w:tcPr>
          <w:p w14:paraId="28C0F305" w14:textId="77777777" w:rsidR="00C50C72" w:rsidRPr="00F0103F" w:rsidRDefault="00C50C72" w:rsidP="007322ED">
            <w:pPr>
              <w:pStyle w:val="MDPI42tablebody"/>
              <w:spacing w:line="240" w:lineRule="auto"/>
              <w:rPr>
                <w:lang w:val="en-US"/>
              </w:rPr>
            </w:pPr>
            <w:r w:rsidRPr="00B2261C">
              <w:t>5.71</w:t>
            </w:r>
          </w:p>
        </w:tc>
        <w:tc>
          <w:tcPr>
            <w:tcW w:w="991" w:type="dxa"/>
            <w:hideMark/>
          </w:tcPr>
          <w:p w14:paraId="0D37D7AB" w14:textId="77777777" w:rsidR="00C50C72" w:rsidRPr="00F0103F" w:rsidRDefault="00C50C72" w:rsidP="007322ED">
            <w:pPr>
              <w:pStyle w:val="MDPI42tablebody"/>
              <w:spacing w:line="240" w:lineRule="auto"/>
              <w:rPr>
                <w:lang w:val="en-US"/>
              </w:rPr>
            </w:pPr>
            <w:r w:rsidRPr="00B2261C">
              <w:t>235.03</w:t>
            </w:r>
          </w:p>
        </w:tc>
      </w:tr>
      <w:tr w:rsidR="00C50C72" w:rsidRPr="00B2261C" w14:paraId="3A862428" w14:textId="77777777" w:rsidTr="00387982">
        <w:trPr>
          <w:trHeight w:val="260"/>
        </w:trPr>
        <w:tc>
          <w:tcPr>
            <w:tcW w:w="1023" w:type="dxa"/>
            <w:hideMark/>
          </w:tcPr>
          <w:p w14:paraId="2BE655E7" w14:textId="77777777" w:rsidR="00C50C72" w:rsidRPr="00F0103F" w:rsidRDefault="00C50C72" w:rsidP="007322ED">
            <w:pPr>
              <w:pStyle w:val="MDPI42tablebody"/>
              <w:spacing w:line="240" w:lineRule="auto"/>
              <w:rPr>
                <w:b/>
                <w:lang w:val="en-US"/>
              </w:rPr>
            </w:pPr>
            <w:r w:rsidRPr="00B2261C">
              <w:rPr>
                <w:b/>
              </w:rPr>
              <w:t>HBV</w:t>
            </w:r>
          </w:p>
        </w:tc>
        <w:tc>
          <w:tcPr>
            <w:tcW w:w="1116" w:type="dxa"/>
            <w:hideMark/>
          </w:tcPr>
          <w:p w14:paraId="3E7A468D" w14:textId="77777777" w:rsidR="00C50C72" w:rsidRPr="00F0103F" w:rsidRDefault="00C50C72" w:rsidP="007322ED">
            <w:pPr>
              <w:pStyle w:val="MDPI42tablebody"/>
              <w:spacing w:line="240" w:lineRule="auto"/>
              <w:rPr>
                <w:lang w:val="en-US"/>
              </w:rPr>
            </w:pPr>
            <w:r w:rsidRPr="00B2261C">
              <w:t>19q13.13</w:t>
            </w:r>
          </w:p>
        </w:tc>
        <w:tc>
          <w:tcPr>
            <w:tcW w:w="1266" w:type="dxa"/>
            <w:hideMark/>
          </w:tcPr>
          <w:p w14:paraId="73F15B92" w14:textId="77777777" w:rsidR="00C50C72" w:rsidRPr="00F0103F" w:rsidRDefault="00C50C72" w:rsidP="007322ED">
            <w:pPr>
              <w:pStyle w:val="MDPI42tablebody"/>
              <w:spacing w:line="240" w:lineRule="auto"/>
              <w:rPr>
                <w:lang w:val="en-US"/>
              </w:rPr>
            </w:pPr>
            <w:r w:rsidRPr="00B2261C">
              <w:t>4</w:t>
            </w:r>
          </w:p>
        </w:tc>
        <w:tc>
          <w:tcPr>
            <w:tcW w:w="1983" w:type="dxa"/>
            <w:hideMark/>
          </w:tcPr>
          <w:p w14:paraId="0D52F3C4" w14:textId="77777777" w:rsidR="00C50C72" w:rsidRPr="00F0103F" w:rsidRDefault="00C50C72" w:rsidP="007322ED">
            <w:pPr>
              <w:pStyle w:val="MDPI42tablebody"/>
              <w:spacing w:line="240" w:lineRule="auto"/>
              <w:rPr>
                <w:lang w:val="en-US"/>
              </w:rPr>
            </w:pPr>
            <w:r w:rsidRPr="00B2261C">
              <w:t>10.00</w:t>
            </w:r>
          </w:p>
        </w:tc>
        <w:tc>
          <w:tcPr>
            <w:tcW w:w="991" w:type="dxa"/>
            <w:hideMark/>
          </w:tcPr>
          <w:p w14:paraId="425E6644" w14:textId="77777777" w:rsidR="00C50C72" w:rsidRPr="00F0103F" w:rsidRDefault="00C50C72" w:rsidP="007322ED">
            <w:pPr>
              <w:pStyle w:val="MDPI42tablebody"/>
              <w:spacing w:line="240" w:lineRule="auto"/>
              <w:rPr>
                <w:lang w:val="en-US"/>
              </w:rPr>
            </w:pPr>
            <w:r w:rsidRPr="00B2261C">
              <w:t>425.20</w:t>
            </w:r>
          </w:p>
        </w:tc>
      </w:tr>
      <w:tr w:rsidR="00C50C72" w:rsidRPr="00B2261C" w14:paraId="60A97580" w14:textId="77777777" w:rsidTr="00387982">
        <w:trPr>
          <w:trHeight w:val="260"/>
        </w:trPr>
        <w:tc>
          <w:tcPr>
            <w:tcW w:w="1023" w:type="dxa"/>
            <w:hideMark/>
          </w:tcPr>
          <w:p w14:paraId="4725EA1F" w14:textId="77777777" w:rsidR="00C50C72" w:rsidRPr="00F0103F" w:rsidRDefault="00C50C72" w:rsidP="007322ED">
            <w:pPr>
              <w:pStyle w:val="MDPI42tablebody"/>
              <w:spacing w:line="240" w:lineRule="auto"/>
              <w:rPr>
                <w:b/>
                <w:lang w:val="en-US"/>
              </w:rPr>
            </w:pPr>
            <w:r w:rsidRPr="00B2261C">
              <w:rPr>
                <w:b/>
              </w:rPr>
              <w:t>MCPyV</w:t>
            </w:r>
          </w:p>
        </w:tc>
        <w:tc>
          <w:tcPr>
            <w:tcW w:w="1116" w:type="dxa"/>
            <w:hideMark/>
          </w:tcPr>
          <w:p w14:paraId="14938E11" w14:textId="77777777" w:rsidR="00C50C72" w:rsidRPr="00F0103F" w:rsidRDefault="00C50C72" w:rsidP="007322ED">
            <w:pPr>
              <w:pStyle w:val="MDPI42tablebody"/>
              <w:spacing w:line="240" w:lineRule="auto"/>
              <w:rPr>
                <w:lang w:val="en-US"/>
              </w:rPr>
            </w:pPr>
            <w:r w:rsidRPr="00B2261C">
              <w:t>3q27.1</w:t>
            </w:r>
          </w:p>
        </w:tc>
        <w:tc>
          <w:tcPr>
            <w:tcW w:w="1266" w:type="dxa"/>
            <w:hideMark/>
          </w:tcPr>
          <w:p w14:paraId="7BBDDDBE" w14:textId="77777777" w:rsidR="00C50C72" w:rsidRPr="00F0103F" w:rsidRDefault="00C50C72" w:rsidP="007322ED">
            <w:pPr>
              <w:pStyle w:val="MDPI42tablebody"/>
              <w:spacing w:line="240" w:lineRule="auto"/>
              <w:rPr>
                <w:lang w:val="en-US"/>
              </w:rPr>
            </w:pPr>
            <w:r w:rsidRPr="00B2261C">
              <w:t>1</w:t>
            </w:r>
          </w:p>
        </w:tc>
        <w:tc>
          <w:tcPr>
            <w:tcW w:w="1983" w:type="dxa"/>
            <w:hideMark/>
          </w:tcPr>
          <w:p w14:paraId="3DF0AB60" w14:textId="77777777" w:rsidR="00C50C72" w:rsidRPr="00F0103F" w:rsidRDefault="00C50C72" w:rsidP="007322ED">
            <w:pPr>
              <w:pStyle w:val="MDPI42tablebody"/>
              <w:spacing w:line="240" w:lineRule="auto"/>
              <w:rPr>
                <w:lang w:val="en-US"/>
              </w:rPr>
            </w:pPr>
            <w:r w:rsidRPr="00B2261C">
              <w:t>0.56</w:t>
            </w:r>
          </w:p>
        </w:tc>
        <w:tc>
          <w:tcPr>
            <w:tcW w:w="991" w:type="dxa"/>
            <w:hideMark/>
          </w:tcPr>
          <w:p w14:paraId="54EB4456" w14:textId="77777777" w:rsidR="00C50C72" w:rsidRPr="00F0103F" w:rsidRDefault="00C50C72" w:rsidP="007322ED">
            <w:pPr>
              <w:pStyle w:val="MDPI42tablebody"/>
              <w:spacing w:line="240" w:lineRule="auto"/>
              <w:rPr>
                <w:lang w:val="en-US"/>
              </w:rPr>
            </w:pPr>
            <w:r w:rsidRPr="00B2261C">
              <w:t>278.98</w:t>
            </w:r>
          </w:p>
        </w:tc>
      </w:tr>
    </w:tbl>
    <w:p w14:paraId="7DB05075" w14:textId="77777777" w:rsidR="00FE6DFB" w:rsidRPr="00B2261C" w:rsidRDefault="00FE6DFB">
      <w:pPr>
        <w:spacing w:line="240" w:lineRule="auto"/>
        <w:jc w:val="left"/>
        <w:rPr>
          <w:rFonts w:ascii="Palatino Linotype" w:hAnsi="Palatino Linotype"/>
          <w:b/>
          <w:sz w:val="18"/>
          <w:szCs w:val="18"/>
        </w:rPr>
      </w:pPr>
      <w:r w:rsidRPr="00B2261C">
        <w:rPr>
          <w:rFonts w:ascii="Palatino Linotype" w:hAnsi="Palatino Linotype"/>
          <w:b/>
          <w:sz w:val="18"/>
          <w:szCs w:val="18"/>
        </w:rPr>
        <w:br w:type="page"/>
      </w:r>
    </w:p>
    <w:p w14:paraId="00A53D74" w14:textId="09D3A3CA" w:rsidR="00387982" w:rsidRPr="00B2261C" w:rsidRDefault="00387982" w:rsidP="00387982">
      <w:pPr>
        <w:adjustRightInd w:val="0"/>
        <w:snapToGrid w:val="0"/>
        <w:spacing w:after="120" w:line="260" w:lineRule="atLeast"/>
        <w:jc w:val="center"/>
        <w:rPr>
          <w:rFonts w:ascii="Palatino Linotype" w:hAnsi="Palatino Linotype"/>
          <w:sz w:val="18"/>
          <w:szCs w:val="18"/>
        </w:rPr>
      </w:pPr>
      <w:r w:rsidRPr="00B2261C">
        <w:rPr>
          <w:rFonts w:ascii="Palatino Linotype" w:hAnsi="Palatino Linotype"/>
          <w:b/>
          <w:sz w:val="18"/>
          <w:szCs w:val="18"/>
        </w:rPr>
        <w:lastRenderedPageBreak/>
        <w:t xml:space="preserve">Table </w:t>
      </w:r>
      <w:r w:rsidR="007F73CE" w:rsidRPr="00B2261C">
        <w:rPr>
          <w:rFonts w:ascii="Palatino Linotype" w:hAnsi="Palatino Linotype"/>
          <w:b/>
          <w:sz w:val="18"/>
          <w:szCs w:val="18"/>
        </w:rPr>
        <w:t>S</w:t>
      </w:r>
      <w:r w:rsidR="007F73CE">
        <w:rPr>
          <w:rFonts w:ascii="Palatino Linotype" w:hAnsi="Palatino Linotype"/>
          <w:b/>
          <w:sz w:val="18"/>
          <w:szCs w:val="18"/>
        </w:rPr>
        <w:t>5</w:t>
      </w:r>
      <w:r w:rsidRPr="00B2261C">
        <w:rPr>
          <w:rFonts w:ascii="Palatino Linotype" w:hAnsi="Palatino Linotype"/>
          <w:b/>
          <w:sz w:val="18"/>
          <w:szCs w:val="18"/>
        </w:rPr>
        <w:t>.</w:t>
      </w:r>
      <w:r w:rsidRPr="00B2261C">
        <w:rPr>
          <w:rFonts w:ascii="Palatino Linotype" w:hAnsi="Palatino Linotype"/>
          <w:sz w:val="18"/>
          <w:szCs w:val="18"/>
        </w:rPr>
        <w:t xml:space="preserve"> </w:t>
      </w:r>
      <w:r w:rsidRPr="00B2261C">
        <w:rPr>
          <w:rFonts w:ascii="Palatino Linotype" w:hAnsi="Palatino Linotype"/>
          <w:i/>
          <w:sz w:val="18"/>
          <w:szCs w:val="18"/>
        </w:rPr>
        <w:t>Cont</w:t>
      </w:r>
      <w:r w:rsidRPr="00B2261C">
        <w:rPr>
          <w:rFonts w:ascii="Palatino Linotype" w:hAnsi="Palatino Linotype"/>
          <w:sz w:val="18"/>
          <w:szCs w:val="18"/>
        </w:rPr>
        <w:t>.</w:t>
      </w:r>
    </w:p>
    <w:tbl>
      <w:tblPr>
        <w:tblStyle w:val="Mdeck5tablebodythreelines"/>
        <w:tblW w:w="6379" w:type="dxa"/>
        <w:tblLook w:val="04A0" w:firstRow="1" w:lastRow="0" w:firstColumn="1" w:lastColumn="0" w:noHBand="0" w:noVBand="1"/>
      </w:tblPr>
      <w:tblGrid>
        <w:gridCol w:w="1018"/>
        <w:gridCol w:w="1206"/>
        <w:gridCol w:w="1237"/>
        <w:gridCol w:w="1943"/>
        <w:gridCol w:w="975"/>
      </w:tblGrid>
      <w:tr w:rsidR="00387982" w:rsidRPr="00B2261C" w14:paraId="1175911A" w14:textId="77777777" w:rsidTr="0030731F">
        <w:trPr>
          <w:cnfStyle w:val="100000000000" w:firstRow="1" w:lastRow="0" w:firstColumn="0" w:lastColumn="0" w:oddVBand="0" w:evenVBand="0" w:oddHBand="0" w:evenHBand="0" w:firstRowFirstColumn="0" w:firstRowLastColumn="0" w:lastRowFirstColumn="0" w:lastRowLastColumn="0"/>
          <w:trHeight w:val="260"/>
        </w:trPr>
        <w:tc>
          <w:tcPr>
            <w:tcW w:w="1018" w:type="dxa"/>
            <w:hideMark/>
          </w:tcPr>
          <w:p w14:paraId="5E333EB1" w14:textId="77777777" w:rsidR="00387982" w:rsidRPr="00F0103F" w:rsidRDefault="00387982" w:rsidP="0030731F">
            <w:pPr>
              <w:pStyle w:val="MDPI42tablebody"/>
              <w:spacing w:line="240" w:lineRule="auto"/>
              <w:rPr>
                <w:b/>
                <w:sz w:val="20"/>
                <w:lang w:val="en-US"/>
              </w:rPr>
            </w:pPr>
            <w:r w:rsidRPr="00B2261C">
              <w:rPr>
                <w:b/>
              </w:rPr>
              <w:t>Virus</w:t>
            </w:r>
          </w:p>
        </w:tc>
        <w:tc>
          <w:tcPr>
            <w:tcW w:w="1116" w:type="dxa"/>
            <w:hideMark/>
          </w:tcPr>
          <w:p w14:paraId="6EF8E4F1" w14:textId="77777777" w:rsidR="00387982" w:rsidRPr="00F0103F" w:rsidRDefault="00387982" w:rsidP="0030731F">
            <w:pPr>
              <w:pStyle w:val="MDPI42tablebody"/>
              <w:spacing w:line="240" w:lineRule="auto"/>
              <w:rPr>
                <w:b/>
                <w:sz w:val="20"/>
                <w:lang w:val="en-US"/>
              </w:rPr>
            </w:pPr>
            <w:r w:rsidRPr="00B2261C">
              <w:rPr>
                <w:b/>
              </w:rPr>
              <w:t>Cytoband</w:t>
            </w:r>
          </w:p>
        </w:tc>
        <w:tc>
          <w:tcPr>
            <w:tcW w:w="1268" w:type="dxa"/>
            <w:hideMark/>
          </w:tcPr>
          <w:p w14:paraId="5D73D248" w14:textId="77777777" w:rsidR="00387982" w:rsidRPr="00F0103F" w:rsidRDefault="00387982" w:rsidP="0030731F">
            <w:pPr>
              <w:pStyle w:val="MDPI42tablebody"/>
              <w:spacing w:line="240" w:lineRule="auto"/>
              <w:rPr>
                <w:b/>
                <w:sz w:val="20"/>
                <w:lang w:val="en-US"/>
              </w:rPr>
            </w:pPr>
            <w:r w:rsidRPr="00B2261C">
              <w:rPr>
                <w:b/>
              </w:rPr>
              <w:t>Raw Count</w:t>
            </w:r>
          </w:p>
        </w:tc>
        <w:tc>
          <w:tcPr>
            <w:tcW w:w="1985" w:type="dxa"/>
            <w:hideMark/>
          </w:tcPr>
          <w:p w14:paraId="3F57012D" w14:textId="77777777" w:rsidR="00387982" w:rsidRPr="00F0103F" w:rsidRDefault="00387982" w:rsidP="0030731F">
            <w:pPr>
              <w:pStyle w:val="MDPI42tablebody"/>
              <w:spacing w:line="240" w:lineRule="auto"/>
              <w:rPr>
                <w:b/>
                <w:sz w:val="20"/>
                <w:lang w:val="en-US"/>
              </w:rPr>
            </w:pPr>
            <w:r w:rsidRPr="00B2261C">
              <w:rPr>
                <w:b/>
              </w:rPr>
              <w:t>Normalized Count</w:t>
            </w:r>
          </w:p>
        </w:tc>
        <w:tc>
          <w:tcPr>
            <w:tcW w:w="992" w:type="dxa"/>
            <w:hideMark/>
          </w:tcPr>
          <w:p w14:paraId="07D50034" w14:textId="2BC87F40" w:rsidR="00387982" w:rsidRPr="00F0103F" w:rsidRDefault="00B2261C" w:rsidP="0030731F">
            <w:pPr>
              <w:pStyle w:val="MDPI42tablebody"/>
              <w:spacing w:line="240" w:lineRule="auto"/>
              <w:rPr>
                <w:b/>
                <w:sz w:val="20"/>
                <w:lang w:val="en-US"/>
              </w:rPr>
            </w:pPr>
            <w:r>
              <w:rPr>
                <w:b/>
                <w:sz w:val="20"/>
                <w:lang w:val="en-US"/>
              </w:rPr>
              <w:t>z</w:t>
            </w:r>
            <w:r w:rsidR="00387982" w:rsidRPr="00B2261C">
              <w:rPr>
                <w:b/>
              </w:rPr>
              <w:t>-score</w:t>
            </w:r>
          </w:p>
        </w:tc>
      </w:tr>
      <w:tr w:rsidR="00C50C72" w:rsidRPr="00B2261C" w14:paraId="21F16C69" w14:textId="77777777" w:rsidTr="00387982">
        <w:trPr>
          <w:trHeight w:val="260"/>
        </w:trPr>
        <w:tc>
          <w:tcPr>
            <w:tcW w:w="1023" w:type="dxa"/>
            <w:hideMark/>
          </w:tcPr>
          <w:p w14:paraId="600D9CAB" w14:textId="77777777" w:rsidR="00C50C72" w:rsidRPr="00F0103F" w:rsidRDefault="00C50C72" w:rsidP="007322ED">
            <w:pPr>
              <w:pStyle w:val="MDPI42tablebody"/>
              <w:spacing w:line="240" w:lineRule="auto"/>
              <w:rPr>
                <w:b/>
                <w:lang w:val="en-US"/>
              </w:rPr>
            </w:pPr>
            <w:r w:rsidRPr="00B2261C">
              <w:rPr>
                <w:b/>
              </w:rPr>
              <w:t>MCPyV</w:t>
            </w:r>
          </w:p>
        </w:tc>
        <w:tc>
          <w:tcPr>
            <w:tcW w:w="1116" w:type="dxa"/>
            <w:hideMark/>
          </w:tcPr>
          <w:p w14:paraId="05403EEA" w14:textId="77777777" w:rsidR="00C50C72" w:rsidRPr="00F0103F" w:rsidRDefault="00C50C72" w:rsidP="007322ED">
            <w:pPr>
              <w:pStyle w:val="MDPI42tablebody"/>
              <w:spacing w:line="240" w:lineRule="auto"/>
              <w:rPr>
                <w:lang w:val="en-US"/>
              </w:rPr>
            </w:pPr>
            <w:r w:rsidRPr="00B2261C">
              <w:t>4q22.2</w:t>
            </w:r>
          </w:p>
        </w:tc>
        <w:tc>
          <w:tcPr>
            <w:tcW w:w="1266" w:type="dxa"/>
            <w:hideMark/>
          </w:tcPr>
          <w:p w14:paraId="0CBA54FA" w14:textId="77777777" w:rsidR="00C50C72" w:rsidRPr="00F0103F" w:rsidRDefault="00C50C72" w:rsidP="007322ED">
            <w:pPr>
              <w:pStyle w:val="MDPI42tablebody"/>
              <w:spacing w:line="240" w:lineRule="auto"/>
              <w:rPr>
                <w:lang w:val="en-US"/>
              </w:rPr>
            </w:pPr>
            <w:r w:rsidRPr="00B2261C">
              <w:t>1</w:t>
            </w:r>
          </w:p>
        </w:tc>
        <w:tc>
          <w:tcPr>
            <w:tcW w:w="1983" w:type="dxa"/>
            <w:hideMark/>
          </w:tcPr>
          <w:p w14:paraId="635AB69C" w14:textId="77777777" w:rsidR="00C50C72" w:rsidRPr="00F0103F" w:rsidRDefault="00C50C72" w:rsidP="007322ED">
            <w:pPr>
              <w:pStyle w:val="MDPI42tablebody"/>
              <w:spacing w:line="240" w:lineRule="auto"/>
              <w:rPr>
                <w:lang w:val="en-US"/>
              </w:rPr>
            </w:pPr>
            <w:r w:rsidRPr="00B2261C">
              <w:t>0.71</w:t>
            </w:r>
          </w:p>
        </w:tc>
        <w:tc>
          <w:tcPr>
            <w:tcW w:w="991" w:type="dxa"/>
            <w:hideMark/>
          </w:tcPr>
          <w:p w14:paraId="2A1C7CED" w14:textId="77777777" w:rsidR="00C50C72" w:rsidRPr="00F0103F" w:rsidRDefault="00C50C72" w:rsidP="007322ED">
            <w:pPr>
              <w:pStyle w:val="MDPI42tablebody"/>
              <w:spacing w:line="240" w:lineRule="auto"/>
              <w:rPr>
                <w:lang w:val="en-US"/>
              </w:rPr>
            </w:pPr>
            <w:r w:rsidRPr="00B2261C">
              <w:t>360.17</w:t>
            </w:r>
          </w:p>
        </w:tc>
      </w:tr>
      <w:tr w:rsidR="00C50C72" w:rsidRPr="00B2261C" w14:paraId="49D625C8" w14:textId="77777777" w:rsidTr="00387982">
        <w:trPr>
          <w:trHeight w:val="260"/>
        </w:trPr>
        <w:tc>
          <w:tcPr>
            <w:tcW w:w="1023" w:type="dxa"/>
            <w:hideMark/>
          </w:tcPr>
          <w:p w14:paraId="45D8C997" w14:textId="77777777" w:rsidR="00C50C72" w:rsidRPr="00F0103F" w:rsidRDefault="00C50C72" w:rsidP="007322ED">
            <w:pPr>
              <w:pStyle w:val="MDPI42tablebody"/>
              <w:spacing w:line="240" w:lineRule="auto"/>
              <w:rPr>
                <w:b/>
                <w:lang w:val="en-US"/>
              </w:rPr>
            </w:pPr>
            <w:r w:rsidRPr="00B2261C">
              <w:rPr>
                <w:b/>
              </w:rPr>
              <w:t>MCPyV</w:t>
            </w:r>
          </w:p>
        </w:tc>
        <w:tc>
          <w:tcPr>
            <w:tcW w:w="1116" w:type="dxa"/>
            <w:hideMark/>
          </w:tcPr>
          <w:p w14:paraId="28BA90B4" w14:textId="77777777" w:rsidR="00C50C72" w:rsidRPr="00F0103F" w:rsidRDefault="00C50C72" w:rsidP="007322ED">
            <w:pPr>
              <w:pStyle w:val="MDPI42tablebody"/>
              <w:spacing w:line="240" w:lineRule="auto"/>
              <w:rPr>
                <w:lang w:val="en-US"/>
              </w:rPr>
            </w:pPr>
            <w:r w:rsidRPr="00B2261C">
              <w:t>5q14.2</w:t>
            </w:r>
          </w:p>
        </w:tc>
        <w:tc>
          <w:tcPr>
            <w:tcW w:w="1266" w:type="dxa"/>
            <w:hideMark/>
          </w:tcPr>
          <w:p w14:paraId="184E23FB" w14:textId="77777777" w:rsidR="00C50C72" w:rsidRPr="00F0103F" w:rsidRDefault="00C50C72" w:rsidP="007322ED">
            <w:pPr>
              <w:pStyle w:val="MDPI42tablebody"/>
              <w:spacing w:line="240" w:lineRule="auto"/>
              <w:rPr>
                <w:lang w:val="en-US"/>
              </w:rPr>
            </w:pPr>
            <w:r w:rsidRPr="00B2261C">
              <w:t>1</w:t>
            </w:r>
          </w:p>
        </w:tc>
        <w:tc>
          <w:tcPr>
            <w:tcW w:w="1983" w:type="dxa"/>
            <w:hideMark/>
          </w:tcPr>
          <w:p w14:paraId="08C71ED1" w14:textId="77777777" w:rsidR="00C50C72" w:rsidRPr="00F0103F" w:rsidRDefault="00C50C72" w:rsidP="007322ED">
            <w:pPr>
              <w:pStyle w:val="MDPI42tablebody"/>
              <w:spacing w:line="240" w:lineRule="auto"/>
              <w:rPr>
                <w:lang w:val="en-US"/>
              </w:rPr>
            </w:pPr>
            <w:r w:rsidRPr="00B2261C">
              <w:t>0.71</w:t>
            </w:r>
          </w:p>
        </w:tc>
        <w:tc>
          <w:tcPr>
            <w:tcW w:w="991" w:type="dxa"/>
            <w:hideMark/>
          </w:tcPr>
          <w:p w14:paraId="59F5E81A" w14:textId="77777777" w:rsidR="00C50C72" w:rsidRPr="00F0103F" w:rsidRDefault="00C50C72" w:rsidP="007322ED">
            <w:pPr>
              <w:pStyle w:val="MDPI42tablebody"/>
              <w:spacing w:line="240" w:lineRule="auto"/>
              <w:rPr>
                <w:lang w:val="en-US"/>
              </w:rPr>
            </w:pPr>
            <w:r w:rsidRPr="00B2261C">
              <w:t>360.17</w:t>
            </w:r>
          </w:p>
        </w:tc>
      </w:tr>
      <w:tr w:rsidR="00C50C72" w:rsidRPr="00B2261C" w14:paraId="6C48C97F" w14:textId="77777777" w:rsidTr="00387982">
        <w:trPr>
          <w:trHeight w:val="260"/>
        </w:trPr>
        <w:tc>
          <w:tcPr>
            <w:tcW w:w="1023" w:type="dxa"/>
            <w:hideMark/>
          </w:tcPr>
          <w:p w14:paraId="3774388E" w14:textId="77777777" w:rsidR="00C50C72" w:rsidRPr="00F0103F" w:rsidRDefault="00C50C72" w:rsidP="007322ED">
            <w:pPr>
              <w:pStyle w:val="MDPI42tablebody"/>
              <w:spacing w:line="240" w:lineRule="auto"/>
              <w:rPr>
                <w:b/>
                <w:lang w:val="en-US"/>
              </w:rPr>
            </w:pPr>
            <w:r w:rsidRPr="00B2261C">
              <w:rPr>
                <w:b/>
              </w:rPr>
              <w:t>HIV</w:t>
            </w:r>
          </w:p>
        </w:tc>
        <w:tc>
          <w:tcPr>
            <w:tcW w:w="1116" w:type="dxa"/>
            <w:hideMark/>
          </w:tcPr>
          <w:p w14:paraId="00AA83B2" w14:textId="77777777" w:rsidR="00C50C72" w:rsidRPr="00F0103F" w:rsidRDefault="00C50C72" w:rsidP="007322ED">
            <w:pPr>
              <w:pStyle w:val="MDPI42tablebody"/>
              <w:spacing w:line="240" w:lineRule="auto"/>
              <w:rPr>
                <w:lang w:val="en-US"/>
              </w:rPr>
            </w:pPr>
            <w:r w:rsidRPr="00B2261C">
              <w:t>6p21.33</w:t>
            </w:r>
          </w:p>
        </w:tc>
        <w:tc>
          <w:tcPr>
            <w:tcW w:w="1266" w:type="dxa"/>
            <w:hideMark/>
          </w:tcPr>
          <w:p w14:paraId="288AEA8E" w14:textId="77777777" w:rsidR="00C50C72" w:rsidRPr="00F0103F" w:rsidRDefault="00C50C72" w:rsidP="007322ED">
            <w:pPr>
              <w:pStyle w:val="MDPI42tablebody"/>
              <w:spacing w:line="240" w:lineRule="auto"/>
              <w:rPr>
                <w:lang w:val="en-US"/>
              </w:rPr>
            </w:pPr>
            <w:r w:rsidRPr="00B2261C">
              <w:t>302</w:t>
            </w:r>
          </w:p>
        </w:tc>
        <w:tc>
          <w:tcPr>
            <w:tcW w:w="1983" w:type="dxa"/>
            <w:hideMark/>
          </w:tcPr>
          <w:p w14:paraId="7455077A" w14:textId="77777777" w:rsidR="00C50C72" w:rsidRPr="00F0103F" w:rsidRDefault="00C50C72" w:rsidP="007322ED">
            <w:pPr>
              <w:pStyle w:val="MDPI42tablebody"/>
              <w:spacing w:line="240" w:lineRule="auto"/>
              <w:rPr>
                <w:lang w:val="en-US"/>
              </w:rPr>
            </w:pPr>
            <w:r w:rsidRPr="00B2261C">
              <w:t>177.65</w:t>
            </w:r>
          </w:p>
        </w:tc>
        <w:tc>
          <w:tcPr>
            <w:tcW w:w="991" w:type="dxa"/>
            <w:hideMark/>
          </w:tcPr>
          <w:p w14:paraId="7D0CBA02" w14:textId="77777777" w:rsidR="00C50C72" w:rsidRPr="00F0103F" w:rsidRDefault="00C50C72" w:rsidP="007322ED">
            <w:pPr>
              <w:pStyle w:val="MDPI42tablebody"/>
              <w:spacing w:line="240" w:lineRule="auto"/>
              <w:rPr>
                <w:lang w:val="en-US"/>
              </w:rPr>
            </w:pPr>
            <w:r w:rsidRPr="00B2261C">
              <w:t>223.69</w:t>
            </w:r>
          </w:p>
        </w:tc>
      </w:tr>
      <w:tr w:rsidR="00C50C72" w:rsidRPr="00B2261C" w14:paraId="3B909B97" w14:textId="77777777" w:rsidTr="00387982">
        <w:trPr>
          <w:trHeight w:val="260"/>
        </w:trPr>
        <w:tc>
          <w:tcPr>
            <w:tcW w:w="1023" w:type="dxa"/>
            <w:hideMark/>
          </w:tcPr>
          <w:p w14:paraId="3F670732" w14:textId="77777777" w:rsidR="00C50C72" w:rsidRPr="00F0103F" w:rsidRDefault="00C50C72" w:rsidP="007322ED">
            <w:pPr>
              <w:pStyle w:val="MDPI42tablebody"/>
              <w:spacing w:line="240" w:lineRule="auto"/>
              <w:rPr>
                <w:b/>
                <w:lang w:val="en-US"/>
              </w:rPr>
            </w:pPr>
            <w:r w:rsidRPr="00B2261C">
              <w:rPr>
                <w:b/>
              </w:rPr>
              <w:t>HIV</w:t>
            </w:r>
          </w:p>
        </w:tc>
        <w:tc>
          <w:tcPr>
            <w:tcW w:w="1116" w:type="dxa"/>
            <w:hideMark/>
          </w:tcPr>
          <w:p w14:paraId="6E8BDEF4" w14:textId="77777777" w:rsidR="00C50C72" w:rsidRPr="00F0103F" w:rsidRDefault="00C50C72" w:rsidP="007322ED">
            <w:pPr>
              <w:pStyle w:val="MDPI42tablebody"/>
              <w:spacing w:line="240" w:lineRule="auto"/>
              <w:rPr>
                <w:lang w:val="en-US"/>
              </w:rPr>
            </w:pPr>
            <w:r w:rsidRPr="00B2261C">
              <w:t>11q13.1</w:t>
            </w:r>
          </w:p>
        </w:tc>
        <w:tc>
          <w:tcPr>
            <w:tcW w:w="1266" w:type="dxa"/>
            <w:hideMark/>
          </w:tcPr>
          <w:p w14:paraId="06F53606" w14:textId="77777777" w:rsidR="00C50C72" w:rsidRPr="00F0103F" w:rsidRDefault="00C50C72" w:rsidP="007322ED">
            <w:pPr>
              <w:pStyle w:val="MDPI42tablebody"/>
              <w:spacing w:line="240" w:lineRule="auto"/>
              <w:rPr>
                <w:lang w:val="en-US"/>
              </w:rPr>
            </w:pPr>
            <w:r w:rsidRPr="00B2261C">
              <w:t>484.5</w:t>
            </w:r>
          </w:p>
        </w:tc>
        <w:tc>
          <w:tcPr>
            <w:tcW w:w="1983" w:type="dxa"/>
            <w:hideMark/>
          </w:tcPr>
          <w:p w14:paraId="08262F91" w14:textId="77777777" w:rsidR="00C50C72" w:rsidRPr="00F0103F" w:rsidRDefault="00C50C72" w:rsidP="007322ED">
            <w:pPr>
              <w:pStyle w:val="MDPI42tablebody"/>
              <w:spacing w:line="240" w:lineRule="auto"/>
              <w:rPr>
                <w:lang w:val="en-US"/>
              </w:rPr>
            </w:pPr>
            <w:r w:rsidRPr="00B2261C">
              <w:t>193.80</w:t>
            </w:r>
          </w:p>
        </w:tc>
        <w:tc>
          <w:tcPr>
            <w:tcW w:w="991" w:type="dxa"/>
            <w:hideMark/>
          </w:tcPr>
          <w:p w14:paraId="3BFB87AC" w14:textId="77777777" w:rsidR="00C50C72" w:rsidRPr="00F0103F" w:rsidRDefault="00C50C72" w:rsidP="007322ED">
            <w:pPr>
              <w:pStyle w:val="MDPI42tablebody"/>
              <w:spacing w:line="240" w:lineRule="auto"/>
              <w:rPr>
                <w:lang w:val="en-US"/>
              </w:rPr>
            </w:pPr>
            <w:r w:rsidRPr="00B2261C">
              <w:t>246.00</w:t>
            </w:r>
          </w:p>
        </w:tc>
      </w:tr>
      <w:tr w:rsidR="00C50C72" w:rsidRPr="00B2261C" w14:paraId="374092EA" w14:textId="77777777" w:rsidTr="00387982">
        <w:trPr>
          <w:trHeight w:val="260"/>
        </w:trPr>
        <w:tc>
          <w:tcPr>
            <w:tcW w:w="1023" w:type="dxa"/>
            <w:hideMark/>
          </w:tcPr>
          <w:p w14:paraId="35ADBBFC" w14:textId="77777777" w:rsidR="00C50C72" w:rsidRPr="00F0103F" w:rsidRDefault="00C50C72" w:rsidP="007322ED">
            <w:pPr>
              <w:pStyle w:val="MDPI42tablebody"/>
              <w:spacing w:line="240" w:lineRule="auto"/>
              <w:rPr>
                <w:b/>
                <w:lang w:val="en-US"/>
              </w:rPr>
            </w:pPr>
            <w:r w:rsidRPr="00B2261C">
              <w:rPr>
                <w:b/>
              </w:rPr>
              <w:t>HIV</w:t>
            </w:r>
          </w:p>
        </w:tc>
        <w:tc>
          <w:tcPr>
            <w:tcW w:w="1116" w:type="dxa"/>
            <w:hideMark/>
          </w:tcPr>
          <w:p w14:paraId="65117B00" w14:textId="77777777" w:rsidR="00C50C72" w:rsidRPr="00F0103F" w:rsidRDefault="00C50C72" w:rsidP="007322ED">
            <w:pPr>
              <w:pStyle w:val="MDPI42tablebody"/>
              <w:spacing w:line="240" w:lineRule="auto"/>
              <w:rPr>
                <w:lang w:val="en-US"/>
              </w:rPr>
            </w:pPr>
            <w:r w:rsidRPr="00B2261C">
              <w:t>16q24.3</w:t>
            </w:r>
          </w:p>
        </w:tc>
        <w:tc>
          <w:tcPr>
            <w:tcW w:w="1266" w:type="dxa"/>
            <w:hideMark/>
          </w:tcPr>
          <w:p w14:paraId="6AA8A1A3" w14:textId="77777777" w:rsidR="00C50C72" w:rsidRPr="00F0103F" w:rsidRDefault="00C50C72" w:rsidP="007322ED">
            <w:pPr>
              <w:pStyle w:val="MDPI42tablebody"/>
              <w:spacing w:line="240" w:lineRule="auto"/>
              <w:rPr>
                <w:lang w:val="en-US"/>
              </w:rPr>
            </w:pPr>
            <w:r w:rsidRPr="00B2261C">
              <w:t>322</w:t>
            </w:r>
          </w:p>
        </w:tc>
        <w:tc>
          <w:tcPr>
            <w:tcW w:w="1983" w:type="dxa"/>
            <w:hideMark/>
          </w:tcPr>
          <w:p w14:paraId="624DE6F8" w14:textId="77777777" w:rsidR="00C50C72" w:rsidRPr="00F0103F" w:rsidRDefault="00C50C72" w:rsidP="007322ED">
            <w:pPr>
              <w:pStyle w:val="MDPI42tablebody"/>
              <w:spacing w:line="240" w:lineRule="auto"/>
              <w:rPr>
                <w:lang w:val="en-US"/>
              </w:rPr>
            </w:pPr>
            <w:r w:rsidRPr="00B2261C">
              <w:t>194.59</w:t>
            </w:r>
          </w:p>
        </w:tc>
        <w:tc>
          <w:tcPr>
            <w:tcW w:w="991" w:type="dxa"/>
            <w:hideMark/>
          </w:tcPr>
          <w:p w14:paraId="61A2A27D" w14:textId="77777777" w:rsidR="00C50C72" w:rsidRPr="00F0103F" w:rsidRDefault="00C50C72" w:rsidP="007322ED">
            <w:pPr>
              <w:pStyle w:val="MDPI42tablebody"/>
              <w:spacing w:line="240" w:lineRule="auto"/>
              <w:rPr>
                <w:lang w:val="en-US"/>
              </w:rPr>
            </w:pPr>
            <w:r w:rsidRPr="00B2261C">
              <w:t>247.09</w:t>
            </w:r>
          </w:p>
        </w:tc>
      </w:tr>
    </w:tbl>
    <w:p w14:paraId="12572F05" w14:textId="6D472629" w:rsidR="00C50C72" w:rsidRPr="00B2261C" w:rsidRDefault="00C50C72" w:rsidP="00C91796">
      <w:pPr>
        <w:pStyle w:val="MDPI41tablecaption"/>
      </w:pPr>
      <w:r w:rsidRPr="00B2261C">
        <w:rPr>
          <w:b/>
          <w:bCs/>
        </w:rPr>
        <w:t xml:space="preserve">Table </w:t>
      </w:r>
      <w:r w:rsidR="007F73CE" w:rsidRPr="00B2261C">
        <w:rPr>
          <w:b/>
          <w:bCs/>
        </w:rPr>
        <w:t>S</w:t>
      </w:r>
      <w:r w:rsidR="007F73CE">
        <w:rPr>
          <w:b/>
          <w:bCs/>
        </w:rPr>
        <w:t>6</w:t>
      </w:r>
      <w:r w:rsidRPr="00B2261C">
        <w:rPr>
          <w:b/>
          <w:bCs/>
        </w:rPr>
        <w:t>.</w:t>
      </w:r>
      <w:r w:rsidRPr="00B2261C">
        <w:rPr>
          <w:bCs/>
        </w:rPr>
        <w:t xml:space="preserve"> </w:t>
      </w:r>
      <w:r w:rsidRPr="00F0103F">
        <w:rPr>
          <w:bCs/>
        </w:rPr>
        <w:t xml:space="preserve">Viral </w:t>
      </w:r>
      <w:r w:rsidR="00B2261C" w:rsidRPr="00B2261C">
        <w:rPr>
          <w:bCs/>
        </w:rPr>
        <w:t xml:space="preserve">integration hotspots </w:t>
      </w:r>
      <w:r w:rsidRPr="00F0103F">
        <w:rPr>
          <w:bCs/>
        </w:rPr>
        <w:t>at a 99 percentile threshold.</w:t>
      </w:r>
      <w:r w:rsidRPr="00B2261C">
        <w:t xml:space="preserve"> *</w:t>
      </w:r>
      <w:r w:rsidR="00C91796" w:rsidRPr="00B2261C">
        <w:t xml:space="preserve"> </w:t>
      </w:r>
      <w:r w:rsidRPr="00B2261C">
        <w:t>Cytobands suggested to be hotspots of MCPyV integration due to</w:t>
      </w:r>
      <w:r w:rsidR="00B2261C">
        <w:t xml:space="preserve"> a</w:t>
      </w:r>
      <w:r w:rsidRPr="00B2261C">
        <w:t xml:space="preserve"> small number of known integrations.</w:t>
      </w:r>
    </w:p>
    <w:tbl>
      <w:tblPr>
        <w:tblW w:w="0" w:type="auto"/>
        <w:jc w:val="center"/>
        <w:tblBorders>
          <w:top w:val="single" w:sz="8" w:space="0" w:color="auto"/>
          <w:bottom w:val="single" w:sz="8" w:space="0" w:color="auto"/>
        </w:tblBorders>
        <w:tblLayout w:type="fixed"/>
        <w:tblLook w:val="04A0" w:firstRow="1" w:lastRow="0" w:firstColumn="1" w:lastColumn="0" w:noHBand="0" w:noVBand="1"/>
      </w:tblPr>
      <w:tblGrid>
        <w:gridCol w:w="1134"/>
        <w:gridCol w:w="1134"/>
        <w:gridCol w:w="1276"/>
        <w:gridCol w:w="1985"/>
        <w:gridCol w:w="992"/>
      </w:tblGrid>
      <w:tr w:rsidR="00C91796" w:rsidRPr="00B2261C" w14:paraId="72014B71" w14:textId="77777777" w:rsidTr="00C91796">
        <w:trPr>
          <w:jc w:val="center"/>
        </w:trPr>
        <w:tc>
          <w:tcPr>
            <w:tcW w:w="1134" w:type="dxa"/>
            <w:tcBorders>
              <w:bottom w:val="single" w:sz="4" w:space="0" w:color="auto"/>
            </w:tcBorders>
            <w:vAlign w:val="center"/>
            <w:hideMark/>
          </w:tcPr>
          <w:p w14:paraId="5C1CC6C2" w14:textId="77777777" w:rsidR="00C50C72" w:rsidRPr="00B2261C" w:rsidRDefault="00C50C72" w:rsidP="00C91796">
            <w:pPr>
              <w:pStyle w:val="MDPI42tablebody"/>
              <w:jc w:val="center"/>
              <w:rPr>
                <w:b/>
              </w:rPr>
            </w:pPr>
            <w:r w:rsidRPr="00B2261C">
              <w:rPr>
                <w:b/>
              </w:rPr>
              <w:t>Virus</w:t>
            </w:r>
          </w:p>
        </w:tc>
        <w:tc>
          <w:tcPr>
            <w:tcW w:w="1134" w:type="dxa"/>
            <w:tcBorders>
              <w:bottom w:val="single" w:sz="4" w:space="0" w:color="auto"/>
            </w:tcBorders>
            <w:vAlign w:val="center"/>
            <w:hideMark/>
          </w:tcPr>
          <w:p w14:paraId="5701ED1F" w14:textId="77777777" w:rsidR="00C50C72" w:rsidRPr="00B2261C" w:rsidRDefault="00C50C72" w:rsidP="00C91796">
            <w:pPr>
              <w:pStyle w:val="MDPI42tablebody"/>
              <w:jc w:val="center"/>
              <w:rPr>
                <w:b/>
              </w:rPr>
            </w:pPr>
            <w:r w:rsidRPr="00B2261C">
              <w:rPr>
                <w:b/>
              </w:rPr>
              <w:t>Cytoband</w:t>
            </w:r>
          </w:p>
        </w:tc>
        <w:tc>
          <w:tcPr>
            <w:tcW w:w="1276" w:type="dxa"/>
            <w:tcBorders>
              <w:bottom w:val="single" w:sz="4" w:space="0" w:color="auto"/>
            </w:tcBorders>
            <w:vAlign w:val="center"/>
            <w:hideMark/>
          </w:tcPr>
          <w:p w14:paraId="7FF2A6A2" w14:textId="77777777" w:rsidR="00C50C72" w:rsidRPr="00B2261C" w:rsidRDefault="00C50C72" w:rsidP="00C91796">
            <w:pPr>
              <w:pStyle w:val="MDPI42tablebody"/>
              <w:jc w:val="center"/>
              <w:rPr>
                <w:b/>
              </w:rPr>
            </w:pPr>
            <w:r w:rsidRPr="00B2261C">
              <w:rPr>
                <w:b/>
              </w:rPr>
              <w:t>Raw Count</w:t>
            </w:r>
          </w:p>
        </w:tc>
        <w:tc>
          <w:tcPr>
            <w:tcW w:w="1985" w:type="dxa"/>
            <w:tcBorders>
              <w:bottom w:val="single" w:sz="4" w:space="0" w:color="auto"/>
            </w:tcBorders>
            <w:vAlign w:val="center"/>
            <w:hideMark/>
          </w:tcPr>
          <w:p w14:paraId="1AEF9608" w14:textId="77777777" w:rsidR="00C50C72" w:rsidRPr="00B2261C" w:rsidRDefault="00C50C72" w:rsidP="00C91796">
            <w:pPr>
              <w:pStyle w:val="MDPI42tablebody"/>
              <w:jc w:val="center"/>
              <w:rPr>
                <w:b/>
              </w:rPr>
            </w:pPr>
            <w:r w:rsidRPr="00B2261C">
              <w:rPr>
                <w:b/>
              </w:rPr>
              <w:t>Normalized Count</w:t>
            </w:r>
          </w:p>
        </w:tc>
        <w:tc>
          <w:tcPr>
            <w:tcW w:w="992" w:type="dxa"/>
            <w:tcBorders>
              <w:bottom w:val="single" w:sz="4" w:space="0" w:color="auto"/>
            </w:tcBorders>
            <w:vAlign w:val="center"/>
            <w:hideMark/>
          </w:tcPr>
          <w:p w14:paraId="745B6A13" w14:textId="45C67E36" w:rsidR="00C50C72" w:rsidRPr="00B2261C" w:rsidRDefault="00B2261C" w:rsidP="00C91796">
            <w:pPr>
              <w:pStyle w:val="MDPI42tablebody"/>
              <w:jc w:val="center"/>
              <w:rPr>
                <w:b/>
              </w:rPr>
            </w:pPr>
            <w:r>
              <w:rPr>
                <w:b/>
              </w:rPr>
              <w:t>z</w:t>
            </w:r>
            <w:r w:rsidR="00C50C72" w:rsidRPr="00B2261C">
              <w:rPr>
                <w:b/>
              </w:rPr>
              <w:t>-score</w:t>
            </w:r>
          </w:p>
        </w:tc>
      </w:tr>
      <w:tr w:rsidR="00C91796" w:rsidRPr="00B2261C" w14:paraId="5C7E5AC8" w14:textId="77777777" w:rsidTr="00C91796">
        <w:trPr>
          <w:jc w:val="center"/>
        </w:trPr>
        <w:tc>
          <w:tcPr>
            <w:tcW w:w="1134" w:type="dxa"/>
            <w:tcBorders>
              <w:top w:val="single" w:sz="4" w:space="0" w:color="auto"/>
              <w:bottom w:val="nil"/>
            </w:tcBorders>
            <w:vAlign w:val="center"/>
            <w:hideMark/>
          </w:tcPr>
          <w:p w14:paraId="36B827A9" w14:textId="77777777" w:rsidR="00C50C72" w:rsidRPr="00B2261C" w:rsidRDefault="00C50C72" w:rsidP="00C91796">
            <w:pPr>
              <w:pStyle w:val="MDPI42tablebody"/>
              <w:jc w:val="center"/>
            </w:pPr>
            <w:r w:rsidRPr="00B2261C">
              <w:t>HPV</w:t>
            </w:r>
          </w:p>
        </w:tc>
        <w:tc>
          <w:tcPr>
            <w:tcW w:w="1134" w:type="dxa"/>
            <w:tcBorders>
              <w:top w:val="single" w:sz="4" w:space="0" w:color="auto"/>
              <w:bottom w:val="nil"/>
            </w:tcBorders>
            <w:vAlign w:val="center"/>
            <w:hideMark/>
          </w:tcPr>
          <w:p w14:paraId="51D650BD" w14:textId="77777777" w:rsidR="00C50C72" w:rsidRPr="00B2261C" w:rsidRDefault="00C50C72" w:rsidP="00C91796">
            <w:pPr>
              <w:pStyle w:val="MDPI42tablebody"/>
              <w:jc w:val="center"/>
            </w:pPr>
            <w:r w:rsidRPr="00B2261C">
              <w:t>3q28</w:t>
            </w:r>
          </w:p>
        </w:tc>
        <w:tc>
          <w:tcPr>
            <w:tcW w:w="1276" w:type="dxa"/>
            <w:tcBorders>
              <w:top w:val="single" w:sz="4" w:space="0" w:color="auto"/>
              <w:bottom w:val="nil"/>
            </w:tcBorders>
            <w:vAlign w:val="center"/>
            <w:hideMark/>
          </w:tcPr>
          <w:p w14:paraId="25E45467" w14:textId="77777777" w:rsidR="00C50C72" w:rsidRPr="00B2261C" w:rsidRDefault="00C50C72" w:rsidP="00C91796">
            <w:pPr>
              <w:pStyle w:val="MDPI42tablebody"/>
              <w:jc w:val="center"/>
            </w:pPr>
            <w:r w:rsidRPr="00B2261C">
              <w:t>19</w:t>
            </w:r>
          </w:p>
        </w:tc>
        <w:tc>
          <w:tcPr>
            <w:tcW w:w="1985" w:type="dxa"/>
            <w:tcBorders>
              <w:top w:val="single" w:sz="4" w:space="0" w:color="auto"/>
              <w:bottom w:val="nil"/>
            </w:tcBorders>
            <w:vAlign w:val="center"/>
            <w:hideMark/>
          </w:tcPr>
          <w:p w14:paraId="4386C2EB" w14:textId="77777777" w:rsidR="00C50C72" w:rsidRPr="00B2261C" w:rsidRDefault="00C50C72" w:rsidP="00C91796">
            <w:pPr>
              <w:pStyle w:val="MDPI42tablebody"/>
              <w:jc w:val="center"/>
            </w:pPr>
            <w:r w:rsidRPr="00B2261C">
              <w:t>4.32</w:t>
            </w:r>
          </w:p>
        </w:tc>
        <w:tc>
          <w:tcPr>
            <w:tcW w:w="992" w:type="dxa"/>
            <w:tcBorders>
              <w:top w:val="single" w:sz="4" w:space="0" w:color="auto"/>
              <w:bottom w:val="nil"/>
            </w:tcBorders>
            <w:vAlign w:val="center"/>
            <w:hideMark/>
          </w:tcPr>
          <w:p w14:paraId="23F0807F" w14:textId="77777777" w:rsidR="00C50C72" w:rsidRPr="00B2261C" w:rsidRDefault="00C50C72" w:rsidP="00C91796">
            <w:pPr>
              <w:pStyle w:val="MDPI42tablebody"/>
              <w:jc w:val="center"/>
            </w:pPr>
            <w:r w:rsidRPr="00B2261C">
              <w:t>164.31</w:t>
            </w:r>
          </w:p>
        </w:tc>
      </w:tr>
      <w:tr w:rsidR="00C91796" w:rsidRPr="00B2261C" w14:paraId="5E2BFB08" w14:textId="77777777" w:rsidTr="00C91796">
        <w:trPr>
          <w:jc w:val="center"/>
        </w:trPr>
        <w:tc>
          <w:tcPr>
            <w:tcW w:w="1134" w:type="dxa"/>
            <w:tcBorders>
              <w:top w:val="nil"/>
            </w:tcBorders>
            <w:vAlign w:val="center"/>
            <w:hideMark/>
          </w:tcPr>
          <w:p w14:paraId="766D91E8" w14:textId="77777777" w:rsidR="00C50C72" w:rsidRPr="00B2261C" w:rsidRDefault="00C50C72" w:rsidP="00C91796">
            <w:pPr>
              <w:pStyle w:val="MDPI42tablebody"/>
              <w:jc w:val="center"/>
            </w:pPr>
            <w:r w:rsidRPr="00B2261C">
              <w:t>HPV</w:t>
            </w:r>
          </w:p>
        </w:tc>
        <w:tc>
          <w:tcPr>
            <w:tcW w:w="1134" w:type="dxa"/>
            <w:tcBorders>
              <w:top w:val="nil"/>
            </w:tcBorders>
            <w:vAlign w:val="center"/>
            <w:hideMark/>
          </w:tcPr>
          <w:p w14:paraId="648356A8" w14:textId="77777777" w:rsidR="00C50C72" w:rsidRPr="00B2261C" w:rsidRDefault="00C50C72" w:rsidP="00C91796">
            <w:pPr>
              <w:pStyle w:val="MDPI42tablebody"/>
              <w:jc w:val="center"/>
            </w:pPr>
            <w:r w:rsidRPr="00B2261C">
              <w:t>4q21.3</w:t>
            </w:r>
          </w:p>
        </w:tc>
        <w:tc>
          <w:tcPr>
            <w:tcW w:w="1276" w:type="dxa"/>
            <w:tcBorders>
              <w:top w:val="nil"/>
            </w:tcBorders>
            <w:vAlign w:val="center"/>
            <w:hideMark/>
          </w:tcPr>
          <w:p w14:paraId="1DA06218" w14:textId="77777777" w:rsidR="00C50C72" w:rsidRPr="00B2261C" w:rsidRDefault="00C50C72" w:rsidP="00C91796">
            <w:pPr>
              <w:pStyle w:val="MDPI42tablebody"/>
              <w:jc w:val="center"/>
            </w:pPr>
            <w:r w:rsidRPr="00B2261C">
              <w:t>5.5</w:t>
            </w:r>
          </w:p>
        </w:tc>
        <w:tc>
          <w:tcPr>
            <w:tcW w:w="1985" w:type="dxa"/>
            <w:tcBorders>
              <w:top w:val="nil"/>
            </w:tcBorders>
            <w:vAlign w:val="center"/>
            <w:hideMark/>
          </w:tcPr>
          <w:p w14:paraId="2CDFFE3F" w14:textId="77777777" w:rsidR="00C50C72" w:rsidRPr="00B2261C" w:rsidRDefault="00C50C72" w:rsidP="00C91796">
            <w:pPr>
              <w:pStyle w:val="MDPI42tablebody"/>
              <w:jc w:val="center"/>
            </w:pPr>
            <w:r w:rsidRPr="00B2261C">
              <w:t>5.00</w:t>
            </w:r>
          </w:p>
        </w:tc>
        <w:tc>
          <w:tcPr>
            <w:tcW w:w="992" w:type="dxa"/>
            <w:tcBorders>
              <w:top w:val="nil"/>
            </w:tcBorders>
            <w:vAlign w:val="center"/>
            <w:hideMark/>
          </w:tcPr>
          <w:p w14:paraId="28299453" w14:textId="77777777" w:rsidR="00C50C72" w:rsidRPr="00B2261C" w:rsidRDefault="00C50C72" w:rsidP="00C91796">
            <w:pPr>
              <w:pStyle w:val="MDPI42tablebody"/>
              <w:jc w:val="center"/>
            </w:pPr>
            <w:r w:rsidRPr="00B2261C">
              <w:t>191.70</w:t>
            </w:r>
          </w:p>
        </w:tc>
      </w:tr>
      <w:tr w:rsidR="00C91796" w:rsidRPr="00B2261C" w14:paraId="32F2DEF9" w14:textId="77777777" w:rsidTr="00C91796">
        <w:trPr>
          <w:jc w:val="center"/>
        </w:trPr>
        <w:tc>
          <w:tcPr>
            <w:tcW w:w="1134" w:type="dxa"/>
            <w:vAlign w:val="center"/>
            <w:hideMark/>
          </w:tcPr>
          <w:p w14:paraId="584A5BAA" w14:textId="77777777" w:rsidR="00C50C72" w:rsidRPr="00B2261C" w:rsidRDefault="00C50C72" w:rsidP="00C91796">
            <w:pPr>
              <w:pStyle w:val="MDPI42tablebody"/>
              <w:jc w:val="center"/>
            </w:pPr>
            <w:r w:rsidRPr="00B2261C">
              <w:t>HPV</w:t>
            </w:r>
          </w:p>
        </w:tc>
        <w:tc>
          <w:tcPr>
            <w:tcW w:w="1134" w:type="dxa"/>
            <w:vAlign w:val="center"/>
            <w:hideMark/>
          </w:tcPr>
          <w:p w14:paraId="37AB68F7" w14:textId="77777777" w:rsidR="00C50C72" w:rsidRPr="00B2261C" w:rsidRDefault="00C50C72" w:rsidP="00C91796">
            <w:pPr>
              <w:pStyle w:val="MDPI42tablebody"/>
              <w:jc w:val="center"/>
            </w:pPr>
            <w:r w:rsidRPr="00B2261C">
              <w:t>8q24.11</w:t>
            </w:r>
          </w:p>
        </w:tc>
        <w:tc>
          <w:tcPr>
            <w:tcW w:w="1276" w:type="dxa"/>
            <w:vAlign w:val="center"/>
            <w:hideMark/>
          </w:tcPr>
          <w:p w14:paraId="45E6AE43" w14:textId="77777777" w:rsidR="00C50C72" w:rsidRPr="00B2261C" w:rsidRDefault="00C50C72" w:rsidP="00C91796">
            <w:pPr>
              <w:pStyle w:val="MDPI42tablebody"/>
              <w:jc w:val="center"/>
            </w:pPr>
            <w:r w:rsidRPr="00B2261C">
              <w:t>8.5</w:t>
            </w:r>
          </w:p>
        </w:tc>
        <w:tc>
          <w:tcPr>
            <w:tcW w:w="1985" w:type="dxa"/>
            <w:vAlign w:val="center"/>
            <w:hideMark/>
          </w:tcPr>
          <w:p w14:paraId="3DB814B6" w14:textId="77777777" w:rsidR="00C50C72" w:rsidRPr="00B2261C" w:rsidRDefault="00C50C72" w:rsidP="00C91796">
            <w:pPr>
              <w:pStyle w:val="MDPI42tablebody"/>
              <w:jc w:val="center"/>
            </w:pPr>
            <w:r w:rsidRPr="00B2261C">
              <w:t>5.67</w:t>
            </w:r>
          </w:p>
        </w:tc>
        <w:tc>
          <w:tcPr>
            <w:tcW w:w="992" w:type="dxa"/>
            <w:vAlign w:val="center"/>
            <w:hideMark/>
          </w:tcPr>
          <w:p w14:paraId="59FF51D3" w14:textId="77777777" w:rsidR="00C50C72" w:rsidRPr="00B2261C" w:rsidRDefault="00C50C72" w:rsidP="00C91796">
            <w:pPr>
              <w:pStyle w:val="MDPI42tablebody"/>
              <w:jc w:val="center"/>
            </w:pPr>
            <w:r w:rsidRPr="00B2261C">
              <w:t>218.48</w:t>
            </w:r>
          </w:p>
        </w:tc>
      </w:tr>
      <w:tr w:rsidR="00C91796" w:rsidRPr="00B2261C" w14:paraId="4E6A8430" w14:textId="77777777" w:rsidTr="00C91796">
        <w:trPr>
          <w:jc w:val="center"/>
        </w:trPr>
        <w:tc>
          <w:tcPr>
            <w:tcW w:w="1134" w:type="dxa"/>
            <w:vAlign w:val="center"/>
            <w:hideMark/>
          </w:tcPr>
          <w:p w14:paraId="2A60CFB3" w14:textId="77777777" w:rsidR="00C50C72" w:rsidRPr="00B2261C" w:rsidRDefault="00C50C72" w:rsidP="00C91796">
            <w:pPr>
              <w:pStyle w:val="MDPI42tablebody"/>
              <w:jc w:val="center"/>
            </w:pPr>
            <w:r w:rsidRPr="00B2261C">
              <w:t>HPV</w:t>
            </w:r>
          </w:p>
        </w:tc>
        <w:tc>
          <w:tcPr>
            <w:tcW w:w="1134" w:type="dxa"/>
            <w:vAlign w:val="center"/>
            <w:hideMark/>
          </w:tcPr>
          <w:p w14:paraId="5F0CC650" w14:textId="77777777" w:rsidR="00C50C72" w:rsidRPr="00B2261C" w:rsidRDefault="00C50C72" w:rsidP="00C91796">
            <w:pPr>
              <w:pStyle w:val="MDPI42tablebody"/>
              <w:jc w:val="center"/>
            </w:pPr>
            <w:r w:rsidRPr="00B2261C">
              <w:t>8q24.21</w:t>
            </w:r>
          </w:p>
        </w:tc>
        <w:tc>
          <w:tcPr>
            <w:tcW w:w="1276" w:type="dxa"/>
            <w:vAlign w:val="center"/>
            <w:hideMark/>
          </w:tcPr>
          <w:p w14:paraId="0820E56D" w14:textId="77777777" w:rsidR="00C50C72" w:rsidRPr="00B2261C" w:rsidRDefault="00C50C72" w:rsidP="00C91796">
            <w:pPr>
              <w:pStyle w:val="MDPI42tablebody"/>
              <w:jc w:val="center"/>
            </w:pPr>
            <w:r w:rsidRPr="00B2261C">
              <w:t>28.5</w:t>
            </w:r>
          </w:p>
        </w:tc>
        <w:tc>
          <w:tcPr>
            <w:tcW w:w="1985" w:type="dxa"/>
            <w:vAlign w:val="center"/>
            <w:hideMark/>
          </w:tcPr>
          <w:p w14:paraId="710E2B76" w14:textId="77777777" w:rsidR="00C50C72" w:rsidRPr="00B2261C" w:rsidRDefault="00C50C72" w:rsidP="00C91796">
            <w:pPr>
              <w:pStyle w:val="MDPI42tablebody"/>
              <w:jc w:val="center"/>
            </w:pPr>
            <w:r w:rsidRPr="00B2261C">
              <w:t>6.79</w:t>
            </w:r>
          </w:p>
        </w:tc>
        <w:tc>
          <w:tcPr>
            <w:tcW w:w="992" w:type="dxa"/>
            <w:vAlign w:val="center"/>
            <w:hideMark/>
          </w:tcPr>
          <w:p w14:paraId="47A635CB" w14:textId="77777777" w:rsidR="00C50C72" w:rsidRPr="00B2261C" w:rsidRDefault="00C50C72" w:rsidP="00C91796">
            <w:pPr>
              <w:pStyle w:val="MDPI42tablebody"/>
              <w:jc w:val="center"/>
            </w:pPr>
            <w:r w:rsidRPr="00B2261C">
              <w:t>263.43</w:t>
            </w:r>
          </w:p>
        </w:tc>
      </w:tr>
      <w:tr w:rsidR="00C91796" w:rsidRPr="00B2261C" w14:paraId="72EA07F3" w14:textId="77777777" w:rsidTr="00C91796">
        <w:trPr>
          <w:jc w:val="center"/>
        </w:trPr>
        <w:tc>
          <w:tcPr>
            <w:tcW w:w="1134" w:type="dxa"/>
            <w:vAlign w:val="center"/>
            <w:hideMark/>
          </w:tcPr>
          <w:p w14:paraId="675DFE4D" w14:textId="77777777" w:rsidR="00C50C72" w:rsidRPr="00B2261C" w:rsidRDefault="00C50C72" w:rsidP="00C91796">
            <w:pPr>
              <w:pStyle w:val="MDPI42tablebody"/>
              <w:jc w:val="center"/>
            </w:pPr>
            <w:r w:rsidRPr="00B2261C">
              <w:t>HPV</w:t>
            </w:r>
          </w:p>
        </w:tc>
        <w:tc>
          <w:tcPr>
            <w:tcW w:w="1134" w:type="dxa"/>
            <w:vAlign w:val="center"/>
            <w:hideMark/>
          </w:tcPr>
          <w:p w14:paraId="1BF1BA26" w14:textId="77777777" w:rsidR="00C50C72" w:rsidRPr="00B2261C" w:rsidRDefault="00C50C72" w:rsidP="00C91796">
            <w:pPr>
              <w:pStyle w:val="MDPI42tablebody"/>
              <w:jc w:val="center"/>
            </w:pPr>
            <w:r w:rsidRPr="00B2261C">
              <w:t>13q22.1</w:t>
            </w:r>
          </w:p>
        </w:tc>
        <w:tc>
          <w:tcPr>
            <w:tcW w:w="1276" w:type="dxa"/>
            <w:vAlign w:val="center"/>
            <w:hideMark/>
          </w:tcPr>
          <w:p w14:paraId="237F060B" w14:textId="77777777" w:rsidR="00C50C72" w:rsidRPr="00B2261C" w:rsidRDefault="00C50C72" w:rsidP="00C91796">
            <w:pPr>
              <w:pStyle w:val="MDPI42tablebody"/>
              <w:jc w:val="center"/>
            </w:pPr>
            <w:r w:rsidRPr="00B2261C">
              <w:t>19.5</w:t>
            </w:r>
          </w:p>
        </w:tc>
        <w:tc>
          <w:tcPr>
            <w:tcW w:w="1985" w:type="dxa"/>
            <w:vAlign w:val="center"/>
            <w:hideMark/>
          </w:tcPr>
          <w:p w14:paraId="5B179D59" w14:textId="77777777" w:rsidR="00C50C72" w:rsidRPr="00B2261C" w:rsidRDefault="00C50C72" w:rsidP="00C91796">
            <w:pPr>
              <w:pStyle w:val="MDPI42tablebody"/>
              <w:jc w:val="center"/>
            </w:pPr>
            <w:r w:rsidRPr="00B2261C">
              <w:t>9.29</w:t>
            </w:r>
          </w:p>
        </w:tc>
        <w:tc>
          <w:tcPr>
            <w:tcW w:w="992" w:type="dxa"/>
            <w:vAlign w:val="center"/>
            <w:hideMark/>
          </w:tcPr>
          <w:p w14:paraId="33FC58DE" w14:textId="77777777" w:rsidR="00C50C72" w:rsidRPr="00B2261C" w:rsidRDefault="00C50C72" w:rsidP="00C91796">
            <w:pPr>
              <w:pStyle w:val="MDPI42tablebody"/>
              <w:jc w:val="center"/>
            </w:pPr>
            <w:r w:rsidRPr="00B2261C">
              <w:t>363.86</w:t>
            </w:r>
          </w:p>
        </w:tc>
      </w:tr>
      <w:tr w:rsidR="00C91796" w:rsidRPr="00B2261C" w14:paraId="1C2C2C7E" w14:textId="77777777" w:rsidTr="00C91796">
        <w:trPr>
          <w:jc w:val="center"/>
        </w:trPr>
        <w:tc>
          <w:tcPr>
            <w:tcW w:w="1134" w:type="dxa"/>
            <w:vAlign w:val="center"/>
            <w:hideMark/>
          </w:tcPr>
          <w:p w14:paraId="173FE42D" w14:textId="77777777" w:rsidR="00C50C72" w:rsidRPr="00B2261C" w:rsidRDefault="00C50C72" w:rsidP="00C91796">
            <w:pPr>
              <w:pStyle w:val="MDPI42tablebody"/>
              <w:jc w:val="center"/>
            </w:pPr>
            <w:r w:rsidRPr="00B2261C">
              <w:t>HPV</w:t>
            </w:r>
          </w:p>
        </w:tc>
        <w:tc>
          <w:tcPr>
            <w:tcW w:w="1134" w:type="dxa"/>
            <w:vAlign w:val="center"/>
            <w:hideMark/>
          </w:tcPr>
          <w:p w14:paraId="09213F3C" w14:textId="77777777" w:rsidR="00C50C72" w:rsidRPr="00B2261C" w:rsidRDefault="00C50C72" w:rsidP="00C91796">
            <w:pPr>
              <w:pStyle w:val="MDPI42tablebody"/>
              <w:jc w:val="center"/>
            </w:pPr>
            <w:r w:rsidRPr="00B2261C">
              <w:t>14q24.1</w:t>
            </w:r>
          </w:p>
        </w:tc>
        <w:tc>
          <w:tcPr>
            <w:tcW w:w="1276" w:type="dxa"/>
            <w:vAlign w:val="center"/>
            <w:hideMark/>
          </w:tcPr>
          <w:p w14:paraId="5B838CB4" w14:textId="77777777" w:rsidR="00C50C72" w:rsidRPr="00B2261C" w:rsidRDefault="00C50C72" w:rsidP="00C91796">
            <w:pPr>
              <w:pStyle w:val="MDPI42tablebody"/>
              <w:jc w:val="center"/>
            </w:pPr>
            <w:r w:rsidRPr="00B2261C">
              <w:t>11</w:t>
            </w:r>
          </w:p>
        </w:tc>
        <w:tc>
          <w:tcPr>
            <w:tcW w:w="1985" w:type="dxa"/>
            <w:vAlign w:val="center"/>
            <w:hideMark/>
          </w:tcPr>
          <w:p w14:paraId="60B9C029" w14:textId="77777777" w:rsidR="00C50C72" w:rsidRPr="00B2261C" w:rsidRDefault="00C50C72" w:rsidP="00C91796">
            <w:pPr>
              <w:pStyle w:val="MDPI42tablebody"/>
              <w:jc w:val="center"/>
            </w:pPr>
            <w:r w:rsidRPr="00B2261C">
              <w:t>4.78</w:t>
            </w:r>
          </w:p>
        </w:tc>
        <w:tc>
          <w:tcPr>
            <w:tcW w:w="992" w:type="dxa"/>
            <w:vAlign w:val="center"/>
            <w:hideMark/>
          </w:tcPr>
          <w:p w14:paraId="510DDEE1" w14:textId="77777777" w:rsidR="00C50C72" w:rsidRPr="00B2261C" w:rsidRDefault="00C50C72" w:rsidP="00C91796">
            <w:pPr>
              <w:pStyle w:val="MDPI42tablebody"/>
              <w:jc w:val="center"/>
            </w:pPr>
            <w:r w:rsidRPr="00B2261C">
              <w:t>182.96</w:t>
            </w:r>
          </w:p>
        </w:tc>
      </w:tr>
      <w:tr w:rsidR="00C91796" w:rsidRPr="00B2261C" w14:paraId="01319ED8" w14:textId="77777777" w:rsidTr="00C91796">
        <w:trPr>
          <w:jc w:val="center"/>
        </w:trPr>
        <w:tc>
          <w:tcPr>
            <w:tcW w:w="1134" w:type="dxa"/>
            <w:vAlign w:val="center"/>
            <w:hideMark/>
          </w:tcPr>
          <w:p w14:paraId="65B38D93" w14:textId="77777777" w:rsidR="00C50C72" w:rsidRPr="00B2261C" w:rsidRDefault="00C50C72" w:rsidP="00C91796">
            <w:pPr>
              <w:pStyle w:val="MDPI42tablebody"/>
              <w:jc w:val="center"/>
            </w:pPr>
            <w:r w:rsidRPr="00B2261C">
              <w:t>HPV</w:t>
            </w:r>
          </w:p>
        </w:tc>
        <w:tc>
          <w:tcPr>
            <w:tcW w:w="1134" w:type="dxa"/>
            <w:vAlign w:val="center"/>
            <w:hideMark/>
          </w:tcPr>
          <w:p w14:paraId="344B3C43" w14:textId="77777777" w:rsidR="00C50C72" w:rsidRPr="00B2261C" w:rsidRDefault="00C50C72" w:rsidP="00C91796">
            <w:pPr>
              <w:pStyle w:val="MDPI42tablebody"/>
              <w:jc w:val="center"/>
            </w:pPr>
            <w:r w:rsidRPr="00B2261C">
              <w:t>15q22.1</w:t>
            </w:r>
          </w:p>
        </w:tc>
        <w:tc>
          <w:tcPr>
            <w:tcW w:w="1276" w:type="dxa"/>
            <w:vAlign w:val="center"/>
            <w:hideMark/>
          </w:tcPr>
          <w:p w14:paraId="4553937B" w14:textId="77777777" w:rsidR="00C50C72" w:rsidRPr="00B2261C" w:rsidRDefault="00C50C72" w:rsidP="00C91796">
            <w:pPr>
              <w:pStyle w:val="MDPI42tablebody"/>
              <w:jc w:val="center"/>
            </w:pPr>
            <w:r w:rsidRPr="00B2261C">
              <w:t>2</w:t>
            </w:r>
          </w:p>
        </w:tc>
        <w:tc>
          <w:tcPr>
            <w:tcW w:w="1985" w:type="dxa"/>
            <w:vAlign w:val="center"/>
            <w:hideMark/>
          </w:tcPr>
          <w:p w14:paraId="324DB7EA" w14:textId="77777777" w:rsidR="00C50C72" w:rsidRPr="00B2261C" w:rsidRDefault="00C50C72" w:rsidP="00C91796">
            <w:pPr>
              <w:pStyle w:val="MDPI42tablebody"/>
              <w:jc w:val="center"/>
            </w:pPr>
            <w:r w:rsidRPr="00B2261C">
              <w:t>10.00</w:t>
            </w:r>
          </w:p>
        </w:tc>
        <w:tc>
          <w:tcPr>
            <w:tcW w:w="992" w:type="dxa"/>
            <w:vAlign w:val="center"/>
            <w:hideMark/>
          </w:tcPr>
          <w:p w14:paraId="6A956ADD" w14:textId="77777777" w:rsidR="00C50C72" w:rsidRPr="00B2261C" w:rsidRDefault="00C50C72" w:rsidP="00C91796">
            <w:pPr>
              <w:pStyle w:val="MDPI42tablebody"/>
              <w:jc w:val="center"/>
            </w:pPr>
            <w:r w:rsidRPr="00B2261C">
              <w:t>392.55</w:t>
            </w:r>
          </w:p>
        </w:tc>
      </w:tr>
      <w:tr w:rsidR="00C91796" w:rsidRPr="00B2261C" w14:paraId="7DDB6FD1" w14:textId="77777777" w:rsidTr="00C91796">
        <w:trPr>
          <w:jc w:val="center"/>
        </w:trPr>
        <w:tc>
          <w:tcPr>
            <w:tcW w:w="1134" w:type="dxa"/>
            <w:vAlign w:val="center"/>
            <w:hideMark/>
          </w:tcPr>
          <w:p w14:paraId="67A76FED" w14:textId="77777777" w:rsidR="00C50C72" w:rsidRPr="00B2261C" w:rsidRDefault="00C50C72" w:rsidP="00C91796">
            <w:pPr>
              <w:pStyle w:val="MDPI42tablebody"/>
              <w:jc w:val="center"/>
            </w:pPr>
            <w:r w:rsidRPr="00B2261C">
              <w:t>HPV</w:t>
            </w:r>
          </w:p>
        </w:tc>
        <w:tc>
          <w:tcPr>
            <w:tcW w:w="1134" w:type="dxa"/>
            <w:vAlign w:val="center"/>
            <w:hideMark/>
          </w:tcPr>
          <w:p w14:paraId="1D7DBE6D" w14:textId="77777777" w:rsidR="00C50C72" w:rsidRPr="00B2261C" w:rsidRDefault="00C50C72" w:rsidP="00C91796">
            <w:pPr>
              <w:pStyle w:val="MDPI42tablebody"/>
              <w:jc w:val="center"/>
            </w:pPr>
            <w:r w:rsidRPr="00B2261C">
              <w:t>17q23.1</w:t>
            </w:r>
          </w:p>
        </w:tc>
        <w:tc>
          <w:tcPr>
            <w:tcW w:w="1276" w:type="dxa"/>
            <w:vAlign w:val="center"/>
            <w:hideMark/>
          </w:tcPr>
          <w:p w14:paraId="7BFF2D0B" w14:textId="77777777" w:rsidR="00C50C72" w:rsidRPr="00B2261C" w:rsidRDefault="00C50C72" w:rsidP="00C91796">
            <w:pPr>
              <w:pStyle w:val="MDPI42tablebody"/>
              <w:jc w:val="center"/>
            </w:pPr>
            <w:r w:rsidRPr="00B2261C">
              <w:t>6</w:t>
            </w:r>
          </w:p>
        </w:tc>
        <w:tc>
          <w:tcPr>
            <w:tcW w:w="1985" w:type="dxa"/>
            <w:vAlign w:val="center"/>
            <w:hideMark/>
          </w:tcPr>
          <w:p w14:paraId="076FE9D9" w14:textId="77777777" w:rsidR="00C50C72" w:rsidRPr="00B2261C" w:rsidRDefault="00C50C72" w:rsidP="00C91796">
            <w:pPr>
              <w:pStyle w:val="MDPI42tablebody"/>
              <w:jc w:val="center"/>
            </w:pPr>
            <w:r w:rsidRPr="00B2261C">
              <w:t>8.57</w:t>
            </w:r>
          </w:p>
        </w:tc>
        <w:tc>
          <w:tcPr>
            <w:tcW w:w="992" w:type="dxa"/>
            <w:vAlign w:val="center"/>
            <w:hideMark/>
          </w:tcPr>
          <w:p w14:paraId="6B6ADE34" w14:textId="77777777" w:rsidR="00C50C72" w:rsidRPr="00B2261C" w:rsidRDefault="00C50C72" w:rsidP="00C91796">
            <w:pPr>
              <w:pStyle w:val="MDPI42tablebody"/>
              <w:jc w:val="center"/>
            </w:pPr>
            <w:r w:rsidRPr="00B2261C">
              <w:t>335.16</w:t>
            </w:r>
          </w:p>
        </w:tc>
      </w:tr>
      <w:tr w:rsidR="00C91796" w:rsidRPr="00B2261C" w14:paraId="0EA92E26" w14:textId="77777777" w:rsidTr="00C91796">
        <w:trPr>
          <w:jc w:val="center"/>
        </w:trPr>
        <w:tc>
          <w:tcPr>
            <w:tcW w:w="1134" w:type="dxa"/>
            <w:vAlign w:val="center"/>
            <w:hideMark/>
          </w:tcPr>
          <w:p w14:paraId="665D99BD" w14:textId="77777777" w:rsidR="00C50C72" w:rsidRPr="00B2261C" w:rsidRDefault="00C50C72" w:rsidP="00C91796">
            <w:pPr>
              <w:pStyle w:val="MDPI42tablebody"/>
              <w:jc w:val="center"/>
            </w:pPr>
            <w:r w:rsidRPr="00B2261C">
              <w:t>HPV</w:t>
            </w:r>
          </w:p>
        </w:tc>
        <w:tc>
          <w:tcPr>
            <w:tcW w:w="1134" w:type="dxa"/>
            <w:vAlign w:val="center"/>
            <w:hideMark/>
          </w:tcPr>
          <w:p w14:paraId="2FDFC865" w14:textId="77777777" w:rsidR="00C50C72" w:rsidRPr="00B2261C" w:rsidRDefault="00C50C72" w:rsidP="00C91796">
            <w:pPr>
              <w:pStyle w:val="MDPI42tablebody"/>
              <w:jc w:val="center"/>
            </w:pPr>
            <w:r w:rsidRPr="00B2261C">
              <w:t>3p21.33</w:t>
            </w:r>
          </w:p>
        </w:tc>
        <w:tc>
          <w:tcPr>
            <w:tcW w:w="1276" w:type="dxa"/>
            <w:vAlign w:val="center"/>
            <w:hideMark/>
          </w:tcPr>
          <w:p w14:paraId="37179146" w14:textId="77777777" w:rsidR="00C50C72" w:rsidRPr="00B2261C" w:rsidRDefault="00C50C72" w:rsidP="00C91796">
            <w:pPr>
              <w:pStyle w:val="MDPI42tablebody"/>
              <w:jc w:val="center"/>
            </w:pPr>
            <w:r w:rsidRPr="00B2261C">
              <w:t>1</w:t>
            </w:r>
          </w:p>
        </w:tc>
        <w:tc>
          <w:tcPr>
            <w:tcW w:w="1985" w:type="dxa"/>
            <w:vAlign w:val="center"/>
            <w:hideMark/>
          </w:tcPr>
          <w:p w14:paraId="1E2D0851" w14:textId="77777777" w:rsidR="00C50C72" w:rsidRPr="00B2261C" w:rsidRDefault="00C50C72" w:rsidP="00C91796">
            <w:pPr>
              <w:pStyle w:val="MDPI42tablebody"/>
              <w:jc w:val="center"/>
            </w:pPr>
            <w:r w:rsidRPr="00B2261C">
              <w:t>2.50</w:t>
            </w:r>
          </w:p>
        </w:tc>
        <w:tc>
          <w:tcPr>
            <w:tcW w:w="992" w:type="dxa"/>
            <w:vAlign w:val="center"/>
            <w:hideMark/>
          </w:tcPr>
          <w:p w14:paraId="40A4D5C1" w14:textId="77777777" w:rsidR="00C50C72" w:rsidRPr="00B2261C" w:rsidRDefault="00C50C72" w:rsidP="00C91796">
            <w:pPr>
              <w:pStyle w:val="MDPI42tablebody"/>
              <w:jc w:val="center"/>
            </w:pPr>
            <w:r w:rsidRPr="00B2261C">
              <w:t>91.27</w:t>
            </w:r>
          </w:p>
        </w:tc>
      </w:tr>
      <w:tr w:rsidR="00C91796" w:rsidRPr="00B2261C" w14:paraId="5E8A24E6" w14:textId="77777777" w:rsidTr="00C91796">
        <w:trPr>
          <w:jc w:val="center"/>
        </w:trPr>
        <w:tc>
          <w:tcPr>
            <w:tcW w:w="1134" w:type="dxa"/>
            <w:vAlign w:val="center"/>
            <w:hideMark/>
          </w:tcPr>
          <w:p w14:paraId="0B5C23E7" w14:textId="77777777" w:rsidR="00C50C72" w:rsidRPr="00B2261C" w:rsidRDefault="00C50C72" w:rsidP="00C91796">
            <w:pPr>
              <w:pStyle w:val="MDPI42tablebody"/>
              <w:jc w:val="center"/>
            </w:pPr>
            <w:r w:rsidRPr="00B2261C">
              <w:t>HPV16</w:t>
            </w:r>
          </w:p>
        </w:tc>
        <w:tc>
          <w:tcPr>
            <w:tcW w:w="1134" w:type="dxa"/>
            <w:vAlign w:val="center"/>
            <w:hideMark/>
          </w:tcPr>
          <w:p w14:paraId="68D9FBF4" w14:textId="77777777" w:rsidR="00C50C72" w:rsidRPr="00B2261C" w:rsidRDefault="00C50C72" w:rsidP="00C91796">
            <w:pPr>
              <w:pStyle w:val="MDPI42tablebody"/>
              <w:jc w:val="center"/>
            </w:pPr>
            <w:r w:rsidRPr="00B2261C">
              <w:t>1p36.33</w:t>
            </w:r>
          </w:p>
        </w:tc>
        <w:tc>
          <w:tcPr>
            <w:tcW w:w="1276" w:type="dxa"/>
            <w:vAlign w:val="center"/>
            <w:hideMark/>
          </w:tcPr>
          <w:p w14:paraId="0DA3B1D6" w14:textId="77777777" w:rsidR="00C50C72" w:rsidRPr="00B2261C" w:rsidRDefault="00C50C72" w:rsidP="00C91796">
            <w:pPr>
              <w:pStyle w:val="MDPI42tablebody"/>
              <w:jc w:val="center"/>
            </w:pPr>
            <w:r w:rsidRPr="00B2261C">
              <w:t>3.5</w:t>
            </w:r>
          </w:p>
        </w:tc>
        <w:tc>
          <w:tcPr>
            <w:tcW w:w="1985" w:type="dxa"/>
            <w:vAlign w:val="center"/>
            <w:hideMark/>
          </w:tcPr>
          <w:p w14:paraId="5BEA0B53" w14:textId="77777777" w:rsidR="00C50C72" w:rsidRPr="00B2261C" w:rsidRDefault="00C50C72" w:rsidP="00C91796">
            <w:pPr>
              <w:pStyle w:val="MDPI42tablebody"/>
              <w:jc w:val="center"/>
            </w:pPr>
            <w:r w:rsidRPr="00B2261C">
              <w:t>1.52</w:t>
            </w:r>
          </w:p>
        </w:tc>
        <w:tc>
          <w:tcPr>
            <w:tcW w:w="992" w:type="dxa"/>
            <w:vAlign w:val="center"/>
            <w:hideMark/>
          </w:tcPr>
          <w:p w14:paraId="3CC14BEA" w14:textId="77777777" w:rsidR="00C50C72" w:rsidRPr="00B2261C" w:rsidRDefault="00C50C72" w:rsidP="00C91796">
            <w:pPr>
              <w:pStyle w:val="MDPI42tablebody"/>
              <w:jc w:val="center"/>
            </w:pPr>
            <w:r w:rsidRPr="00B2261C">
              <w:t>79.04</w:t>
            </w:r>
          </w:p>
        </w:tc>
      </w:tr>
      <w:tr w:rsidR="00C91796" w:rsidRPr="00B2261C" w14:paraId="1B06F431" w14:textId="77777777" w:rsidTr="00C91796">
        <w:trPr>
          <w:jc w:val="center"/>
        </w:trPr>
        <w:tc>
          <w:tcPr>
            <w:tcW w:w="1134" w:type="dxa"/>
            <w:vAlign w:val="center"/>
            <w:hideMark/>
          </w:tcPr>
          <w:p w14:paraId="74B68409" w14:textId="77777777" w:rsidR="00C50C72" w:rsidRPr="00B2261C" w:rsidRDefault="00C50C72" w:rsidP="00C91796">
            <w:pPr>
              <w:pStyle w:val="MDPI42tablebody"/>
              <w:jc w:val="center"/>
            </w:pPr>
            <w:r w:rsidRPr="00B2261C">
              <w:t>HPV16</w:t>
            </w:r>
          </w:p>
        </w:tc>
        <w:tc>
          <w:tcPr>
            <w:tcW w:w="1134" w:type="dxa"/>
            <w:vAlign w:val="center"/>
            <w:hideMark/>
          </w:tcPr>
          <w:p w14:paraId="18F45079" w14:textId="77777777" w:rsidR="00C50C72" w:rsidRPr="00B2261C" w:rsidRDefault="00C50C72" w:rsidP="00C91796">
            <w:pPr>
              <w:pStyle w:val="MDPI42tablebody"/>
              <w:jc w:val="center"/>
            </w:pPr>
            <w:r w:rsidRPr="00B2261C">
              <w:t>3q28</w:t>
            </w:r>
          </w:p>
        </w:tc>
        <w:tc>
          <w:tcPr>
            <w:tcW w:w="1276" w:type="dxa"/>
            <w:vAlign w:val="center"/>
            <w:hideMark/>
          </w:tcPr>
          <w:p w14:paraId="6FBFE787" w14:textId="77777777" w:rsidR="00C50C72" w:rsidRPr="00B2261C" w:rsidRDefault="00C50C72" w:rsidP="00C91796">
            <w:pPr>
              <w:pStyle w:val="MDPI42tablebody"/>
              <w:jc w:val="center"/>
            </w:pPr>
            <w:r w:rsidRPr="00B2261C">
              <w:t>14</w:t>
            </w:r>
          </w:p>
        </w:tc>
        <w:tc>
          <w:tcPr>
            <w:tcW w:w="1985" w:type="dxa"/>
            <w:vAlign w:val="center"/>
            <w:hideMark/>
          </w:tcPr>
          <w:p w14:paraId="30222160" w14:textId="77777777" w:rsidR="00C50C72" w:rsidRPr="00B2261C" w:rsidRDefault="00C50C72" w:rsidP="00C91796">
            <w:pPr>
              <w:pStyle w:val="MDPI42tablebody"/>
              <w:jc w:val="center"/>
            </w:pPr>
            <w:r w:rsidRPr="00B2261C">
              <w:t>3.18</w:t>
            </w:r>
          </w:p>
        </w:tc>
        <w:tc>
          <w:tcPr>
            <w:tcW w:w="992" w:type="dxa"/>
            <w:vAlign w:val="center"/>
            <w:hideMark/>
          </w:tcPr>
          <w:p w14:paraId="2867391E" w14:textId="77777777" w:rsidR="00C50C72" w:rsidRPr="00B2261C" w:rsidRDefault="00C50C72" w:rsidP="00C91796">
            <w:pPr>
              <w:pStyle w:val="MDPI42tablebody"/>
              <w:jc w:val="center"/>
            </w:pPr>
            <w:r w:rsidRPr="00B2261C">
              <w:t>174.24</w:t>
            </w:r>
          </w:p>
        </w:tc>
      </w:tr>
      <w:tr w:rsidR="00C91796" w:rsidRPr="00B2261C" w14:paraId="5739FB08" w14:textId="77777777" w:rsidTr="00C91796">
        <w:trPr>
          <w:jc w:val="center"/>
        </w:trPr>
        <w:tc>
          <w:tcPr>
            <w:tcW w:w="1134" w:type="dxa"/>
            <w:vAlign w:val="center"/>
            <w:hideMark/>
          </w:tcPr>
          <w:p w14:paraId="74D2A96E" w14:textId="77777777" w:rsidR="00C50C72" w:rsidRPr="00B2261C" w:rsidRDefault="00C50C72" w:rsidP="00C91796">
            <w:pPr>
              <w:pStyle w:val="MDPI42tablebody"/>
              <w:jc w:val="center"/>
            </w:pPr>
            <w:r w:rsidRPr="00B2261C">
              <w:t>HPV16</w:t>
            </w:r>
          </w:p>
        </w:tc>
        <w:tc>
          <w:tcPr>
            <w:tcW w:w="1134" w:type="dxa"/>
            <w:vAlign w:val="center"/>
            <w:hideMark/>
          </w:tcPr>
          <w:p w14:paraId="50BAD28D" w14:textId="77777777" w:rsidR="00C50C72" w:rsidRPr="00B2261C" w:rsidRDefault="00C50C72" w:rsidP="00C91796">
            <w:pPr>
              <w:pStyle w:val="MDPI42tablebody"/>
              <w:jc w:val="center"/>
            </w:pPr>
            <w:r w:rsidRPr="00B2261C">
              <w:t>4q21.3</w:t>
            </w:r>
          </w:p>
        </w:tc>
        <w:tc>
          <w:tcPr>
            <w:tcW w:w="1276" w:type="dxa"/>
            <w:vAlign w:val="center"/>
            <w:hideMark/>
          </w:tcPr>
          <w:p w14:paraId="2A2C5326" w14:textId="77777777" w:rsidR="00C50C72" w:rsidRPr="00B2261C" w:rsidRDefault="00C50C72" w:rsidP="00C91796">
            <w:pPr>
              <w:pStyle w:val="MDPI42tablebody"/>
              <w:jc w:val="center"/>
            </w:pPr>
            <w:r w:rsidRPr="00B2261C">
              <w:t>4</w:t>
            </w:r>
          </w:p>
        </w:tc>
        <w:tc>
          <w:tcPr>
            <w:tcW w:w="1985" w:type="dxa"/>
            <w:vAlign w:val="center"/>
            <w:hideMark/>
          </w:tcPr>
          <w:p w14:paraId="017EB02D" w14:textId="77777777" w:rsidR="00C50C72" w:rsidRPr="00B2261C" w:rsidRDefault="00C50C72" w:rsidP="00C91796">
            <w:pPr>
              <w:pStyle w:val="MDPI42tablebody"/>
              <w:jc w:val="center"/>
            </w:pPr>
            <w:r w:rsidRPr="00B2261C">
              <w:t>3.64</w:t>
            </w:r>
          </w:p>
        </w:tc>
        <w:tc>
          <w:tcPr>
            <w:tcW w:w="992" w:type="dxa"/>
            <w:vAlign w:val="center"/>
            <w:hideMark/>
          </w:tcPr>
          <w:p w14:paraId="743959E1" w14:textId="77777777" w:rsidR="00C50C72" w:rsidRPr="00B2261C" w:rsidRDefault="00C50C72" w:rsidP="00C91796">
            <w:pPr>
              <w:pStyle w:val="MDPI42tablebody"/>
              <w:jc w:val="center"/>
            </w:pPr>
            <w:r w:rsidRPr="00B2261C">
              <w:t>200.31</w:t>
            </w:r>
          </w:p>
        </w:tc>
      </w:tr>
      <w:tr w:rsidR="00C91796" w:rsidRPr="00B2261C" w14:paraId="455BF675" w14:textId="77777777" w:rsidTr="00C91796">
        <w:trPr>
          <w:jc w:val="center"/>
        </w:trPr>
        <w:tc>
          <w:tcPr>
            <w:tcW w:w="1134" w:type="dxa"/>
            <w:vAlign w:val="center"/>
            <w:hideMark/>
          </w:tcPr>
          <w:p w14:paraId="666055AB" w14:textId="77777777" w:rsidR="00C50C72" w:rsidRPr="00B2261C" w:rsidRDefault="00C50C72" w:rsidP="00C91796">
            <w:pPr>
              <w:pStyle w:val="MDPI42tablebody"/>
              <w:jc w:val="center"/>
            </w:pPr>
            <w:r w:rsidRPr="00B2261C">
              <w:t>HPV16</w:t>
            </w:r>
          </w:p>
        </w:tc>
        <w:tc>
          <w:tcPr>
            <w:tcW w:w="1134" w:type="dxa"/>
            <w:vAlign w:val="center"/>
            <w:hideMark/>
          </w:tcPr>
          <w:p w14:paraId="18C37351" w14:textId="77777777" w:rsidR="00C50C72" w:rsidRPr="00B2261C" w:rsidRDefault="00C50C72" w:rsidP="00C91796">
            <w:pPr>
              <w:pStyle w:val="MDPI42tablebody"/>
              <w:jc w:val="center"/>
            </w:pPr>
            <w:r w:rsidRPr="00B2261C">
              <w:t>8q24.11</w:t>
            </w:r>
          </w:p>
        </w:tc>
        <w:tc>
          <w:tcPr>
            <w:tcW w:w="1276" w:type="dxa"/>
            <w:vAlign w:val="center"/>
            <w:hideMark/>
          </w:tcPr>
          <w:p w14:paraId="1D2B9703" w14:textId="77777777" w:rsidR="00C50C72" w:rsidRPr="00B2261C" w:rsidRDefault="00C50C72" w:rsidP="00C91796">
            <w:pPr>
              <w:pStyle w:val="MDPI42tablebody"/>
              <w:jc w:val="center"/>
            </w:pPr>
            <w:r w:rsidRPr="00B2261C">
              <w:t>4</w:t>
            </w:r>
          </w:p>
        </w:tc>
        <w:tc>
          <w:tcPr>
            <w:tcW w:w="1985" w:type="dxa"/>
            <w:vAlign w:val="center"/>
            <w:hideMark/>
          </w:tcPr>
          <w:p w14:paraId="2C4D047D" w14:textId="77777777" w:rsidR="00C50C72" w:rsidRPr="00B2261C" w:rsidRDefault="00C50C72" w:rsidP="00C91796">
            <w:pPr>
              <w:pStyle w:val="MDPI42tablebody"/>
              <w:jc w:val="center"/>
            </w:pPr>
            <w:r w:rsidRPr="00B2261C">
              <w:t>2.67</w:t>
            </w:r>
          </w:p>
        </w:tc>
        <w:tc>
          <w:tcPr>
            <w:tcW w:w="992" w:type="dxa"/>
            <w:vAlign w:val="center"/>
            <w:hideMark/>
          </w:tcPr>
          <w:p w14:paraId="21B2044E" w14:textId="77777777" w:rsidR="00C50C72" w:rsidRPr="00B2261C" w:rsidRDefault="00C50C72" w:rsidP="00C91796">
            <w:pPr>
              <w:pStyle w:val="MDPI42tablebody"/>
              <w:jc w:val="center"/>
            </w:pPr>
            <w:r w:rsidRPr="00B2261C">
              <w:t>144.70</w:t>
            </w:r>
          </w:p>
        </w:tc>
      </w:tr>
      <w:tr w:rsidR="00C91796" w:rsidRPr="00B2261C" w14:paraId="1AF3BB24" w14:textId="77777777" w:rsidTr="00C91796">
        <w:trPr>
          <w:jc w:val="center"/>
        </w:trPr>
        <w:tc>
          <w:tcPr>
            <w:tcW w:w="1134" w:type="dxa"/>
            <w:vAlign w:val="center"/>
            <w:hideMark/>
          </w:tcPr>
          <w:p w14:paraId="740AC356" w14:textId="77777777" w:rsidR="00C50C72" w:rsidRPr="00B2261C" w:rsidRDefault="00C50C72" w:rsidP="00C91796">
            <w:pPr>
              <w:pStyle w:val="MDPI42tablebody"/>
              <w:jc w:val="center"/>
            </w:pPr>
            <w:r w:rsidRPr="00B2261C">
              <w:t>HPV16</w:t>
            </w:r>
          </w:p>
        </w:tc>
        <w:tc>
          <w:tcPr>
            <w:tcW w:w="1134" w:type="dxa"/>
            <w:vAlign w:val="center"/>
            <w:hideMark/>
          </w:tcPr>
          <w:p w14:paraId="5BF4BC77" w14:textId="77777777" w:rsidR="00C50C72" w:rsidRPr="00B2261C" w:rsidRDefault="00C50C72" w:rsidP="00C91796">
            <w:pPr>
              <w:pStyle w:val="MDPI42tablebody"/>
              <w:jc w:val="center"/>
            </w:pPr>
            <w:r w:rsidRPr="00B2261C">
              <w:t>8q24.21</w:t>
            </w:r>
          </w:p>
        </w:tc>
        <w:tc>
          <w:tcPr>
            <w:tcW w:w="1276" w:type="dxa"/>
            <w:vAlign w:val="center"/>
            <w:hideMark/>
          </w:tcPr>
          <w:p w14:paraId="56EF15BE" w14:textId="77777777" w:rsidR="00C50C72" w:rsidRPr="00B2261C" w:rsidRDefault="00C50C72" w:rsidP="00C91796">
            <w:pPr>
              <w:pStyle w:val="MDPI42tablebody"/>
              <w:jc w:val="center"/>
            </w:pPr>
            <w:r w:rsidRPr="00B2261C">
              <w:t>15</w:t>
            </w:r>
          </w:p>
        </w:tc>
        <w:tc>
          <w:tcPr>
            <w:tcW w:w="1985" w:type="dxa"/>
            <w:vAlign w:val="center"/>
            <w:hideMark/>
          </w:tcPr>
          <w:p w14:paraId="2D22052C" w14:textId="77777777" w:rsidR="00C50C72" w:rsidRPr="00B2261C" w:rsidRDefault="00C50C72" w:rsidP="00C91796">
            <w:pPr>
              <w:pStyle w:val="MDPI42tablebody"/>
              <w:jc w:val="center"/>
            </w:pPr>
            <w:r w:rsidRPr="00B2261C">
              <w:t>3.57</w:t>
            </w:r>
          </w:p>
        </w:tc>
        <w:tc>
          <w:tcPr>
            <w:tcW w:w="992" w:type="dxa"/>
            <w:vAlign w:val="center"/>
            <w:hideMark/>
          </w:tcPr>
          <w:p w14:paraId="0D2D3916" w14:textId="77777777" w:rsidR="00C50C72" w:rsidRPr="00B2261C" w:rsidRDefault="00C50C72" w:rsidP="00C91796">
            <w:pPr>
              <w:pStyle w:val="MDPI42tablebody"/>
              <w:jc w:val="center"/>
            </w:pPr>
            <w:r w:rsidRPr="00B2261C">
              <w:t>196.58</w:t>
            </w:r>
          </w:p>
        </w:tc>
      </w:tr>
      <w:tr w:rsidR="00C91796" w:rsidRPr="00B2261C" w14:paraId="7CCFF5B5" w14:textId="77777777" w:rsidTr="00C91796">
        <w:trPr>
          <w:jc w:val="center"/>
        </w:trPr>
        <w:tc>
          <w:tcPr>
            <w:tcW w:w="1134" w:type="dxa"/>
            <w:vAlign w:val="center"/>
            <w:hideMark/>
          </w:tcPr>
          <w:p w14:paraId="135F05C2" w14:textId="77777777" w:rsidR="00C50C72" w:rsidRPr="00B2261C" w:rsidRDefault="00C50C72" w:rsidP="00C91796">
            <w:pPr>
              <w:pStyle w:val="MDPI42tablebody"/>
              <w:jc w:val="center"/>
            </w:pPr>
            <w:r w:rsidRPr="00B2261C">
              <w:t>HPV16</w:t>
            </w:r>
          </w:p>
        </w:tc>
        <w:tc>
          <w:tcPr>
            <w:tcW w:w="1134" w:type="dxa"/>
            <w:vAlign w:val="center"/>
            <w:hideMark/>
          </w:tcPr>
          <w:p w14:paraId="3F6CA75D" w14:textId="77777777" w:rsidR="00C50C72" w:rsidRPr="00B2261C" w:rsidRDefault="00C50C72" w:rsidP="00C91796">
            <w:pPr>
              <w:pStyle w:val="MDPI42tablebody"/>
              <w:jc w:val="center"/>
            </w:pPr>
            <w:r w:rsidRPr="00B2261C">
              <w:t>12q14.3</w:t>
            </w:r>
          </w:p>
        </w:tc>
        <w:tc>
          <w:tcPr>
            <w:tcW w:w="1276" w:type="dxa"/>
            <w:vAlign w:val="center"/>
            <w:hideMark/>
          </w:tcPr>
          <w:p w14:paraId="465D63FD" w14:textId="77777777" w:rsidR="00C50C72" w:rsidRPr="00B2261C" w:rsidRDefault="00C50C72" w:rsidP="00C91796">
            <w:pPr>
              <w:pStyle w:val="MDPI42tablebody"/>
              <w:jc w:val="center"/>
            </w:pPr>
            <w:r w:rsidRPr="00B2261C">
              <w:t>5</w:t>
            </w:r>
          </w:p>
        </w:tc>
        <w:tc>
          <w:tcPr>
            <w:tcW w:w="1985" w:type="dxa"/>
            <w:vAlign w:val="center"/>
            <w:hideMark/>
          </w:tcPr>
          <w:p w14:paraId="07D1CC83" w14:textId="77777777" w:rsidR="00C50C72" w:rsidRPr="00B2261C" w:rsidRDefault="00C50C72" w:rsidP="00C91796">
            <w:pPr>
              <w:pStyle w:val="MDPI42tablebody"/>
              <w:jc w:val="center"/>
            </w:pPr>
            <w:r w:rsidRPr="00B2261C">
              <w:t>1.92</w:t>
            </w:r>
          </w:p>
        </w:tc>
        <w:tc>
          <w:tcPr>
            <w:tcW w:w="992" w:type="dxa"/>
            <w:vAlign w:val="center"/>
            <w:hideMark/>
          </w:tcPr>
          <w:p w14:paraId="169F6AC6" w14:textId="77777777" w:rsidR="00C50C72" w:rsidRPr="00B2261C" w:rsidRDefault="00C50C72" w:rsidP="00C91796">
            <w:pPr>
              <w:pStyle w:val="MDPI42tablebody"/>
              <w:jc w:val="center"/>
            </w:pPr>
            <w:r w:rsidRPr="00B2261C">
              <w:t>102.06</w:t>
            </w:r>
          </w:p>
        </w:tc>
      </w:tr>
      <w:tr w:rsidR="00C91796" w:rsidRPr="00B2261C" w14:paraId="0FE4CCA2" w14:textId="77777777" w:rsidTr="00C91796">
        <w:trPr>
          <w:jc w:val="center"/>
        </w:trPr>
        <w:tc>
          <w:tcPr>
            <w:tcW w:w="1134" w:type="dxa"/>
            <w:vAlign w:val="center"/>
            <w:hideMark/>
          </w:tcPr>
          <w:p w14:paraId="51122168" w14:textId="77777777" w:rsidR="00C50C72" w:rsidRPr="00B2261C" w:rsidRDefault="00C50C72" w:rsidP="00C91796">
            <w:pPr>
              <w:pStyle w:val="MDPI42tablebody"/>
              <w:jc w:val="center"/>
            </w:pPr>
            <w:r w:rsidRPr="00B2261C">
              <w:t>HPV16</w:t>
            </w:r>
          </w:p>
        </w:tc>
        <w:tc>
          <w:tcPr>
            <w:tcW w:w="1134" w:type="dxa"/>
            <w:vAlign w:val="center"/>
            <w:hideMark/>
          </w:tcPr>
          <w:p w14:paraId="3F9867FA" w14:textId="77777777" w:rsidR="00C50C72" w:rsidRPr="00B2261C" w:rsidRDefault="00C50C72" w:rsidP="00C91796">
            <w:pPr>
              <w:pStyle w:val="MDPI42tablebody"/>
              <w:jc w:val="center"/>
            </w:pPr>
            <w:r w:rsidRPr="00B2261C">
              <w:t>13q22.1</w:t>
            </w:r>
          </w:p>
        </w:tc>
        <w:tc>
          <w:tcPr>
            <w:tcW w:w="1276" w:type="dxa"/>
            <w:vAlign w:val="center"/>
            <w:hideMark/>
          </w:tcPr>
          <w:p w14:paraId="54D9A973" w14:textId="77777777" w:rsidR="00C50C72" w:rsidRPr="00B2261C" w:rsidRDefault="00C50C72" w:rsidP="00C91796">
            <w:pPr>
              <w:pStyle w:val="MDPI42tablebody"/>
              <w:jc w:val="center"/>
            </w:pPr>
            <w:r w:rsidRPr="00B2261C">
              <w:t>13.5</w:t>
            </w:r>
          </w:p>
        </w:tc>
        <w:tc>
          <w:tcPr>
            <w:tcW w:w="1985" w:type="dxa"/>
            <w:vAlign w:val="center"/>
            <w:hideMark/>
          </w:tcPr>
          <w:p w14:paraId="3D46937E" w14:textId="77777777" w:rsidR="00C50C72" w:rsidRPr="00B2261C" w:rsidRDefault="00C50C72" w:rsidP="00C91796">
            <w:pPr>
              <w:pStyle w:val="MDPI42tablebody"/>
              <w:jc w:val="center"/>
            </w:pPr>
            <w:r w:rsidRPr="00B2261C">
              <w:t>6.43</w:t>
            </w:r>
          </w:p>
        </w:tc>
        <w:tc>
          <w:tcPr>
            <w:tcW w:w="992" w:type="dxa"/>
            <w:vAlign w:val="center"/>
            <w:hideMark/>
          </w:tcPr>
          <w:p w14:paraId="57952622" w14:textId="77777777" w:rsidR="00C50C72" w:rsidRPr="00B2261C" w:rsidRDefault="00C50C72" w:rsidP="00C91796">
            <w:pPr>
              <w:pStyle w:val="MDPI42tablebody"/>
              <w:jc w:val="center"/>
            </w:pPr>
            <w:r w:rsidRPr="00B2261C">
              <w:t>360.43</w:t>
            </w:r>
          </w:p>
        </w:tc>
      </w:tr>
      <w:tr w:rsidR="00C91796" w:rsidRPr="00B2261C" w14:paraId="4A3B36AC" w14:textId="77777777" w:rsidTr="00C91796">
        <w:trPr>
          <w:jc w:val="center"/>
        </w:trPr>
        <w:tc>
          <w:tcPr>
            <w:tcW w:w="1134" w:type="dxa"/>
            <w:vAlign w:val="center"/>
            <w:hideMark/>
          </w:tcPr>
          <w:p w14:paraId="578B1401" w14:textId="77777777" w:rsidR="00C50C72" w:rsidRPr="00B2261C" w:rsidRDefault="00C50C72" w:rsidP="00C91796">
            <w:pPr>
              <w:pStyle w:val="MDPI42tablebody"/>
              <w:jc w:val="center"/>
            </w:pPr>
            <w:r w:rsidRPr="00B2261C">
              <w:t>HPV16</w:t>
            </w:r>
          </w:p>
        </w:tc>
        <w:tc>
          <w:tcPr>
            <w:tcW w:w="1134" w:type="dxa"/>
            <w:vAlign w:val="center"/>
            <w:hideMark/>
          </w:tcPr>
          <w:p w14:paraId="0D8B4A33" w14:textId="77777777" w:rsidR="00C50C72" w:rsidRPr="00B2261C" w:rsidRDefault="00C50C72" w:rsidP="00C91796">
            <w:pPr>
              <w:pStyle w:val="MDPI42tablebody"/>
              <w:jc w:val="center"/>
            </w:pPr>
            <w:r w:rsidRPr="00B2261C">
              <w:t>14q24.1</w:t>
            </w:r>
          </w:p>
        </w:tc>
        <w:tc>
          <w:tcPr>
            <w:tcW w:w="1276" w:type="dxa"/>
            <w:vAlign w:val="center"/>
            <w:hideMark/>
          </w:tcPr>
          <w:p w14:paraId="33AA4638" w14:textId="77777777" w:rsidR="00C50C72" w:rsidRPr="00B2261C" w:rsidRDefault="00C50C72" w:rsidP="00C91796">
            <w:pPr>
              <w:pStyle w:val="MDPI42tablebody"/>
              <w:jc w:val="center"/>
            </w:pPr>
            <w:r w:rsidRPr="00B2261C">
              <w:t>5</w:t>
            </w:r>
          </w:p>
        </w:tc>
        <w:tc>
          <w:tcPr>
            <w:tcW w:w="1985" w:type="dxa"/>
            <w:vAlign w:val="center"/>
            <w:hideMark/>
          </w:tcPr>
          <w:p w14:paraId="265494F5" w14:textId="77777777" w:rsidR="00C50C72" w:rsidRPr="00B2261C" w:rsidRDefault="00C50C72" w:rsidP="00C91796">
            <w:pPr>
              <w:pStyle w:val="MDPI42tablebody"/>
              <w:jc w:val="center"/>
            </w:pPr>
            <w:r w:rsidRPr="00B2261C">
              <w:t>2.17</w:t>
            </w:r>
          </w:p>
        </w:tc>
        <w:tc>
          <w:tcPr>
            <w:tcW w:w="992" w:type="dxa"/>
            <w:vAlign w:val="center"/>
            <w:hideMark/>
          </w:tcPr>
          <w:p w14:paraId="15E340D7" w14:textId="77777777" w:rsidR="00C50C72" w:rsidRPr="00B2261C" w:rsidRDefault="00C50C72" w:rsidP="00C91796">
            <w:pPr>
              <w:pStyle w:val="MDPI42tablebody"/>
              <w:jc w:val="center"/>
            </w:pPr>
            <w:r w:rsidRPr="00B2261C">
              <w:t>116.44</w:t>
            </w:r>
          </w:p>
        </w:tc>
      </w:tr>
      <w:tr w:rsidR="00C91796" w:rsidRPr="00B2261C" w14:paraId="076B70A9" w14:textId="77777777" w:rsidTr="00C91796">
        <w:trPr>
          <w:jc w:val="center"/>
        </w:trPr>
        <w:tc>
          <w:tcPr>
            <w:tcW w:w="1134" w:type="dxa"/>
            <w:vAlign w:val="center"/>
            <w:hideMark/>
          </w:tcPr>
          <w:p w14:paraId="5CAD31A9" w14:textId="77777777" w:rsidR="00C50C72" w:rsidRPr="00B2261C" w:rsidRDefault="00C50C72" w:rsidP="00C91796">
            <w:pPr>
              <w:pStyle w:val="MDPI42tablebody"/>
              <w:jc w:val="center"/>
            </w:pPr>
            <w:r w:rsidRPr="00B2261C">
              <w:t>HPV16</w:t>
            </w:r>
          </w:p>
        </w:tc>
        <w:tc>
          <w:tcPr>
            <w:tcW w:w="1134" w:type="dxa"/>
            <w:vAlign w:val="center"/>
            <w:hideMark/>
          </w:tcPr>
          <w:p w14:paraId="7B56FDAD" w14:textId="77777777" w:rsidR="00C50C72" w:rsidRPr="00B2261C" w:rsidRDefault="00C50C72" w:rsidP="00C91796">
            <w:pPr>
              <w:pStyle w:val="MDPI42tablebody"/>
              <w:jc w:val="center"/>
            </w:pPr>
            <w:r w:rsidRPr="00B2261C">
              <w:t>15q22.1</w:t>
            </w:r>
          </w:p>
        </w:tc>
        <w:tc>
          <w:tcPr>
            <w:tcW w:w="1276" w:type="dxa"/>
            <w:vAlign w:val="center"/>
            <w:hideMark/>
          </w:tcPr>
          <w:p w14:paraId="534EDB85" w14:textId="77777777" w:rsidR="00C50C72" w:rsidRPr="00B2261C" w:rsidRDefault="00C50C72" w:rsidP="00C91796">
            <w:pPr>
              <w:pStyle w:val="MDPI42tablebody"/>
              <w:jc w:val="center"/>
            </w:pPr>
            <w:r w:rsidRPr="00B2261C">
              <w:t>2</w:t>
            </w:r>
          </w:p>
        </w:tc>
        <w:tc>
          <w:tcPr>
            <w:tcW w:w="1985" w:type="dxa"/>
            <w:vAlign w:val="center"/>
            <w:hideMark/>
          </w:tcPr>
          <w:p w14:paraId="134858F5" w14:textId="77777777" w:rsidR="00C50C72" w:rsidRPr="00B2261C" w:rsidRDefault="00C50C72" w:rsidP="00C91796">
            <w:pPr>
              <w:pStyle w:val="MDPI42tablebody"/>
              <w:jc w:val="center"/>
            </w:pPr>
            <w:r w:rsidRPr="00B2261C">
              <w:t>10.00</w:t>
            </w:r>
          </w:p>
        </w:tc>
        <w:tc>
          <w:tcPr>
            <w:tcW w:w="992" w:type="dxa"/>
            <w:vAlign w:val="center"/>
            <w:hideMark/>
          </w:tcPr>
          <w:p w14:paraId="59896819" w14:textId="77777777" w:rsidR="00C50C72" w:rsidRPr="00B2261C" w:rsidRDefault="00C50C72" w:rsidP="00C91796">
            <w:pPr>
              <w:pStyle w:val="MDPI42tablebody"/>
              <w:jc w:val="center"/>
            </w:pPr>
            <w:r w:rsidRPr="00B2261C">
              <w:t>565.24</w:t>
            </w:r>
          </w:p>
        </w:tc>
      </w:tr>
      <w:tr w:rsidR="00C91796" w:rsidRPr="00B2261C" w14:paraId="05B0DFBB" w14:textId="77777777" w:rsidTr="00C91796">
        <w:trPr>
          <w:jc w:val="center"/>
        </w:trPr>
        <w:tc>
          <w:tcPr>
            <w:tcW w:w="1134" w:type="dxa"/>
            <w:vAlign w:val="center"/>
            <w:hideMark/>
          </w:tcPr>
          <w:p w14:paraId="3FCDB440" w14:textId="77777777" w:rsidR="00C50C72" w:rsidRPr="00B2261C" w:rsidRDefault="00C50C72" w:rsidP="00C91796">
            <w:pPr>
              <w:pStyle w:val="MDPI42tablebody"/>
              <w:jc w:val="center"/>
            </w:pPr>
            <w:r w:rsidRPr="00B2261C">
              <w:t>HPV18</w:t>
            </w:r>
          </w:p>
        </w:tc>
        <w:tc>
          <w:tcPr>
            <w:tcW w:w="1134" w:type="dxa"/>
            <w:vAlign w:val="center"/>
            <w:hideMark/>
          </w:tcPr>
          <w:p w14:paraId="5188BF36" w14:textId="77777777" w:rsidR="00C50C72" w:rsidRPr="00B2261C" w:rsidRDefault="00C50C72" w:rsidP="00C91796">
            <w:pPr>
              <w:pStyle w:val="MDPI42tablebody"/>
              <w:jc w:val="center"/>
            </w:pPr>
            <w:r w:rsidRPr="00B2261C">
              <w:t>1q42.11</w:t>
            </w:r>
          </w:p>
        </w:tc>
        <w:tc>
          <w:tcPr>
            <w:tcW w:w="1276" w:type="dxa"/>
            <w:vAlign w:val="center"/>
            <w:hideMark/>
          </w:tcPr>
          <w:p w14:paraId="061C4ACB" w14:textId="77777777" w:rsidR="00C50C72" w:rsidRPr="00B2261C" w:rsidRDefault="00C50C72" w:rsidP="00C91796">
            <w:pPr>
              <w:pStyle w:val="MDPI42tablebody"/>
              <w:jc w:val="center"/>
            </w:pPr>
            <w:r w:rsidRPr="00B2261C">
              <w:t>0.5</w:t>
            </w:r>
          </w:p>
        </w:tc>
        <w:tc>
          <w:tcPr>
            <w:tcW w:w="1985" w:type="dxa"/>
            <w:vAlign w:val="center"/>
            <w:hideMark/>
          </w:tcPr>
          <w:p w14:paraId="066E0EDD" w14:textId="77777777" w:rsidR="00C50C72" w:rsidRPr="00B2261C" w:rsidRDefault="00C50C72" w:rsidP="00C91796">
            <w:pPr>
              <w:pStyle w:val="MDPI42tablebody"/>
              <w:jc w:val="center"/>
            </w:pPr>
            <w:r w:rsidRPr="00B2261C">
              <w:t>1.00</w:t>
            </w:r>
          </w:p>
        </w:tc>
        <w:tc>
          <w:tcPr>
            <w:tcW w:w="992" w:type="dxa"/>
            <w:vAlign w:val="center"/>
            <w:hideMark/>
          </w:tcPr>
          <w:p w14:paraId="473CE1D7" w14:textId="77777777" w:rsidR="00C50C72" w:rsidRPr="00B2261C" w:rsidRDefault="00C50C72" w:rsidP="00C91796">
            <w:pPr>
              <w:pStyle w:val="MDPI42tablebody"/>
              <w:jc w:val="center"/>
            </w:pPr>
            <w:r w:rsidRPr="00B2261C">
              <w:t>86.89</w:t>
            </w:r>
          </w:p>
        </w:tc>
      </w:tr>
      <w:tr w:rsidR="00C91796" w:rsidRPr="00B2261C" w14:paraId="61B0BA92" w14:textId="77777777" w:rsidTr="00C91796">
        <w:trPr>
          <w:jc w:val="center"/>
        </w:trPr>
        <w:tc>
          <w:tcPr>
            <w:tcW w:w="1134" w:type="dxa"/>
            <w:vAlign w:val="center"/>
            <w:hideMark/>
          </w:tcPr>
          <w:p w14:paraId="6D83CE9D" w14:textId="77777777" w:rsidR="00C50C72" w:rsidRPr="00B2261C" w:rsidRDefault="00C50C72" w:rsidP="00C91796">
            <w:pPr>
              <w:pStyle w:val="MDPI42tablebody"/>
              <w:jc w:val="center"/>
            </w:pPr>
            <w:r w:rsidRPr="00B2261C">
              <w:t>HPV18</w:t>
            </w:r>
          </w:p>
        </w:tc>
        <w:tc>
          <w:tcPr>
            <w:tcW w:w="1134" w:type="dxa"/>
            <w:vAlign w:val="center"/>
            <w:hideMark/>
          </w:tcPr>
          <w:p w14:paraId="749A5A63" w14:textId="77777777" w:rsidR="00C50C72" w:rsidRPr="00B2261C" w:rsidRDefault="00C50C72" w:rsidP="00C91796">
            <w:pPr>
              <w:pStyle w:val="MDPI42tablebody"/>
              <w:jc w:val="center"/>
            </w:pPr>
            <w:r w:rsidRPr="00B2261C">
              <w:t>3p21.33</w:t>
            </w:r>
          </w:p>
        </w:tc>
        <w:tc>
          <w:tcPr>
            <w:tcW w:w="1276" w:type="dxa"/>
            <w:vAlign w:val="center"/>
            <w:hideMark/>
          </w:tcPr>
          <w:p w14:paraId="608A83D2" w14:textId="77777777" w:rsidR="00C50C72" w:rsidRPr="00B2261C" w:rsidRDefault="00C50C72" w:rsidP="00C91796">
            <w:pPr>
              <w:pStyle w:val="MDPI42tablebody"/>
              <w:jc w:val="center"/>
            </w:pPr>
            <w:r w:rsidRPr="00B2261C">
              <w:t>0.5</w:t>
            </w:r>
          </w:p>
        </w:tc>
        <w:tc>
          <w:tcPr>
            <w:tcW w:w="1985" w:type="dxa"/>
            <w:vAlign w:val="center"/>
            <w:hideMark/>
          </w:tcPr>
          <w:p w14:paraId="3CEFF2DF" w14:textId="77777777" w:rsidR="00C50C72" w:rsidRPr="00B2261C" w:rsidRDefault="00C50C72" w:rsidP="00C91796">
            <w:pPr>
              <w:pStyle w:val="MDPI42tablebody"/>
              <w:jc w:val="center"/>
            </w:pPr>
            <w:r w:rsidRPr="00B2261C">
              <w:t>1.25</w:t>
            </w:r>
          </w:p>
        </w:tc>
        <w:tc>
          <w:tcPr>
            <w:tcW w:w="992" w:type="dxa"/>
            <w:vAlign w:val="center"/>
            <w:hideMark/>
          </w:tcPr>
          <w:p w14:paraId="5C4517D9" w14:textId="77777777" w:rsidR="00C50C72" w:rsidRPr="00B2261C" w:rsidRDefault="00C50C72" w:rsidP="00C91796">
            <w:pPr>
              <w:pStyle w:val="MDPI42tablebody"/>
              <w:jc w:val="center"/>
            </w:pPr>
            <w:r w:rsidRPr="00B2261C">
              <w:t>109.97</w:t>
            </w:r>
          </w:p>
        </w:tc>
      </w:tr>
      <w:tr w:rsidR="00C91796" w:rsidRPr="00B2261C" w14:paraId="1845EC0C" w14:textId="77777777" w:rsidTr="00C91796">
        <w:trPr>
          <w:jc w:val="center"/>
        </w:trPr>
        <w:tc>
          <w:tcPr>
            <w:tcW w:w="1134" w:type="dxa"/>
            <w:vAlign w:val="center"/>
            <w:hideMark/>
          </w:tcPr>
          <w:p w14:paraId="53F24B9A" w14:textId="77777777" w:rsidR="00C50C72" w:rsidRPr="00B2261C" w:rsidRDefault="00C50C72" w:rsidP="00C91796">
            <w:pPr>
              <w:pStyle w:val="MDPI42tablebody"/>
              <w:jc w:val="center"/>
            </w:pPr>
            <w:r w:rsidRPr="00B2261C">
              <w:t>HPV18</w:t>
            </w:r>
          </w:p>
        </w:tc>
        <w:tc>
          <w:tcPr>
            <w:tcW w:w="1134" w:type="dxa"/>
            <w:vAlign w:val="center"/>
            <w:hideMark/>
          </w:tcPr>
          <w:p w14:paraId="114B479D" w14:textId="77777777" w:rsidR="00C50C72" w:rsidRPr="00B2261C" w:rsidRDefault="00C50C72" w:rsidP="00C91796">
            <w:pPr>
              <w:pStyle w:val="MDPI42tablebody"/>
              <w:jc w:val="center"/>
            </w:pPr>
            <w:r w:rsidRPr="00B2261C">
              <w:t>3q25.2</w:t>
            </w:r>
          </w:p>
        </w:tc>
        <w:tc>
          <w:tcPr>
            <w:tcW w:w="1276" w:type="dxa"/>
            <w:vAlign w:val="center"/>
            <w:hideMark/>
          </w:tcPr>
          <w:p w14:paraId="1006FE65" w14:textId="77777777" w:rsidR="00C50C72" w:rsidRPr="00B2261C" w:rsidRDefault="00C50C72" w:rsidP="00C91796">
            <w:pPr>
              <w:pStyle w:val="MDPI42tablebody"/>
              <w:jc w:val="center"/>
            </w:pPr>
            <w:r w:rsidRPr="00B2261C">
              <w:t>4</w:t>
            </w:r>
          </w:p>
        </w:tc>
        <w:tc>
          <w:tcPr>
            <w:tcW w:w="1985" w:type="dxa"/>
            <w:vAlign w:val="center"/>
            <w:hideMark/>
          </w:tcPr>
          <w:p w14:paraId="775A308B" w14:textId="77777777" w:rsidR="00C50C72" w:rsidRPr="00B2261C" w:rsidRDefault="00C50C72" w:rsidP="00C91796">
            <w:pPr>
              <w:pStyle w:val="MDPI42tablebody"/>
              <w:jc w:val="center"/>
            </w:pPr>
            <w:r w:rsidRPr="00B2261C">
              <w:t>1.38</w:t>
            </w:r>
          </w:p>
        </w:tc>
        <w:tc>
          <w:tcPr>
            <w:tcW w:w="992" w:type="dxa"/>
            <w:vAlign w:val="center"/>
            <w:hideMark/>
          </w:tcPr>
          <w:p w14:paraId="5A054C1D" w14:textId="77777777" w:rsidR="00C50C72" w:rsidRPr="00B2261C" w:rsidRDefault="00C50C72" w:rsidP="00C91796">
            <w:pPr>
              <w:pStyle w:val="MDPI42tablebody"/>
              <w:jc w:val="center"/>
            </w:pPr>
            <w:r w:rsidRPr="00B2261C">
              <w:t>121.91</w:t>
            </w:r>
          </w:p>
        </w:tc>
      </w:tr>
      <w:tr w:rsidR="00C91796" w:rsidRPr="00B2261C" w14:paraId="5E4B6CC9" w14:textId="77777777" w:rsidTr="00C91796">
        <w:trPr>
          <w:jc w:val="center"/>
        </w:trPr>
        <w:tc>
          <w:tcPr>
            <w:tcW w:w="1134" w:type="dxa"/>
            <w:vAlign w:val="center"/>
            <w:hideMark/>
          </w:tcPr>
          <w:p w14:paraId="4D7D5755" w14:textId="77777777" w:rsidR="00C50C72" w:rsidRPr="00B2261C" w:rsidRDefault="00C50C72" w:rsidP="00C91796">
            <w:pPr>
              <w:pStyle w:val="MDPI42tablebody"/>
              <w:jc w:val="center"/>
            </w:pPr>
            <w:r w:rsidRPr="00B2261C">
              <w:t>HPV18</w:t>
            </w:r>
          </w:p>
        </w:tc>
        <w:tc>
          <w:tcPr>
            <w:tcW w:w="1134" w:type="dxa"/>
            <w:vAlign w:val="center"/>
            <w:hideMark/>
          </w:tcPr>
          <w:p w14:paraId="5C8C42F3" w14:textId="77777777" w:rsidR="00C50C72" w:rsidRPr="00B2261C" w:rsidRDefault="00C50C72" w:rsidP="00C91796">
            <w:pPr>
              <w:pStyle w:val="MDPI42tablebody"/>
              <w:jc w:val="center"/>
            </w:pPr>
            <w:r w:rsidRPr="00B2261C">
              <w:t>4q21.3</w:t>
            </w:r>
          </w:p>
        </w:tc>
        <w:tc>
          <w:tcPr>
            <w:tcW w:w="1276" w:type="dxa"/>
            <w:vAlign w:val="center"/>
            <w:hideMark/>
          </w:tcPr>
          <w:p w14:paraId="0BF153C6" w14:textId="77777777" w:rsidR="00C50C72" w:rsidRPr="00B2261C" w:rsidRDefault="00C50C72" w:rsidP="00C91796">
            <w:pPr>
              <w:pStyle w:val="MDPI42tablebody"/>
              <w:jc w:val="center"/>
            </w:pPr>
            <w:r w:rsidRPr="00B2261C">
              <w:t>1.5</w:t>
            </w:r>
          </w:p>
        </w:tc>
        <w:tc>
          <w:tcPr>
            <w:tcW w:w="1985" w:type="dxa"/>
            <w:vAlign w:val="center"/>
            <w:hideMark/>
          </w:tcPr>
          <w:p w14:paraId="44279132" w14:textId="77777777" w:rsidR="00C50C72" w:rsidRPr="00B2261C" w:rsidRDefault="00C50C72" w:rsidP="00C91796">
            <w:pPr>
              <w:pStyle w:val="MDPI42tablebody"/>
              <w:jc w:val="center"/>
            </w:pPr>
            <w:r w:rsidRPr="00B2261C">
              <w:t>1.36</w:t>
            </w:r>
          </w:p>
        </w:tc>
        <w:tc>
          <w:tcPr>
            <w:tcW w:w="992" w:type="dxa"/>
            <w:vAlign w:val="center"/>
            <w:hideMark/>
          </w:tcPr>
          <w:p w14:paraId="3CFA02D5" w14:textId="77777777" w:rsidR="00C50C72" w:rsidRPr="00B2261C" w:rsidRDefault="00C50C72" w:rsidP="00C91796">
            <w:pPr>
              <w:pStyle w:val="MDPI42tablebody"/>
              <w:jc w:val="center"/>
            </w:pPr>
            <w:r w:rsidRPr="00B2261C">
              <w:t>120.46</w:t>
            </w:r>
          </w:p>
        </w:tc>
      </w:tr>
      <w:tr w:rsidR="00C91796" w:rsidRPr="00B2261C" w14:paraId="2ABA2E97" w14:textId="77777777" w:rsidTr="00C91796">
        <w:trPr>
          <w:jc w:val="center"/>
        </w:trPr>
        <w:tc>
          <w:tcPr>
            <w:tcW w:w="1134" w:type="dxa"/>
            <w:vAlign w:val="center"/>
            <w:hideMark/>
          </w:tcPr>
          <w:p w14:paraId="0E9938D5" w14:textId="77777777" w:rsidR="00C50C72" w:rsidRPr="00B2261C" w:rsidRDefault="00C50C72" w:rsidP="00C91796">
            <w:pPr>
              <w:pStyle w:val="MDPI42tablebody"/>
              <w:jc w:val="center"/>
            </w:pPr>
            <w:r w:rsidRPr="00B2261C">
              <w:t>HPV18</w:t>
            </w:r>
          </w:p>
        </w:tc>
        <w:tc>
          <w:tcPr>
            <w:tcW w:w="1134" w:type="dxa"/>
            <w:vAlign w:val="center"/>
            <w:hideMark/>
          </w:tcPr>
          <w:p w14:paraId="272606BE" w14:textId="77777777" w:rsidR="00C50C72" w:rsidRPr="00B2261C" w:rsidRDefault="00C50C72" w:rsidP="00C91796">
            <w:pPr>
              <w:pStyle w:val="MDPI42tablebody"/>
              <w:jc w:val="center"/>
            </w:pPr>
            <w:r w:rsidRPr="00B2261C">
              <w:t>8p11.23</w:t>
            </w:r>
          </w:p>
        </w:tc>
        <w:tc>
          <w:tcPr>
            <w:tcW w:w="1276" w:type="dxa"/>
            <w:vAlign w:val="center"/>
            <w:hideMark/>
          </w:tcPr>
          <w:p w14:paraId="78DD65CF" w14:textId="77777777" w:rsidR="00C50C72" w:rsidRPr="00B2261C" w:rsidRDefault="00C50C72" w:rsidP="00C91796">
            <w:pPr>
              <w:pStyle w:val="MDPI42tablebody"/>
              <w:jc w:val="center"/>
            </w:pPr>
            <w:r w:rsidRPr="00B2261C">
              <w:t>2</w:t>
            </w:r>
          </w:p>
        </w:tc>
        <w:tc>
          <w:tcPr>
            <w:tcW w:w="1985" w:type="dxa"/>
            <w:vAlign w:val="center"/>
            <w:hideMark/>
          </w:tcPr>
          <w:p w14:paraId="6097BEA4" w14:textId="77777777" w:rsidR="00C50C72" w:rsidRPr="00B2261C" w:rsidRDefault="00C50C72" w:rsidP="00C91796">
            <w:pPr>
              <w:pStyle w:val="MDPI42tablebody"/>
              <w:jc w:val="center"/>
            </w:pPr>
            <w:r w:rsidRPr="00B2261C">
              <w:t>1.11</w:t>
            </w:r>
          </w:p>
        </w:tc>
        <w:tc>
          <w:tcPr>
            <w:tcW w:w="992" w:type="dxa"/>
            <w:vAlign w:val="center"/>
            <w:hideMark/>
          </w:tcPr>
          <w:p w14:paraId="387990F1" w14:textId="77777777" w:rsidR="00C50C72" w:rsidRPr="00B2261C" w:rsidRDefault="00C50C72" w:rsidP="00C91796">
            <w:pPr>
              <w:pStyle w:val="MDPI42tablebody"/>
              <w:jc w:val="center"/>
            </w:pPr>
            <w:r w:rsidRPr="00B2261C">
              <w:t>97.15</w:t>
            </w:r>
          </w:p>
        </w:tc>
      </w:tr>
      <w:tr w:rsidR="00C91796" w:rsidRPr="00B2261C" w14:paraId="5524CDE3" w14:textId="77777777" w:rsidTr="00C91796">
        <w:trPr>
          <w:jc w:val="center"/>
        </w:trPr>
        <w:tc>
          <w:tcPr>
            <w:tcW w:w="1134" w:type="dxa"/>
            <w:vAlign w:val="center"/>
            <w:hideMark/>
          </w:tcPr>
          <w:p w14:paraId="439A23CF" w14:textId="77777777" w:rsidR="00C50C72" w:rsidRPr="00B2261C" w:rsidRDefault="00C50C72" w:rsidP="00C91796">
            <w:pPr>
              <w:pStyle w:val="MDPI42tablebody"/>
              <w:jc w:val="center"/>
            </w:pPr>
            <w:r w:rsidRPr="00B2261C">
              <w:t>HPV18</w:t>
            </w:r>
          </w:p>
        </w:tc>
        <w:tc>
          <w:tcPr>
            <w:tcW w:w="1134" w:type="dxa"/>
            <w:vAlign w:val="center"/>
            <w:hideMark/>
          </w:tcPr>
          <w:p w14:paraId="0B5C8495" w14:textId="77777777" w:rsidR="00C50C72" w:rsidRPr="00B2261C" w:rsidRDefault="00C50C72" w:rsidP="00C91796">
            <w:pPr>
              <w:pStyle w:val="MDPI42tablebody"/>
              <w:jc w:val="center"/>
            </w:pPr>
            <w:r w:rsidRPr="00B2261C">
              <w:t>8q24.11</w:t>
            </w:r>
          </w:p>
        </w:tc>
        <w:tc>
          <w:tcPr>
            <w:tcW w:w="1276" w:type="dxa"/>
            <w:vAlign w:val="center"/>
            <w:hideMark/>
          </w:tcPr>
          <w:p w14:paraId="77570D6F" w14:textId="77777777" w:rsidR="00C50C72" w:rsidRPr="00B2261C" w:rsidRDefault="00C50C72" w:rsidP="00C91796">
            <w:pPr>
              <w:pStyle w:val="MDPI42tablebody"/>
              <w:jc w:val="center"/>
            </w:pPr>
            <w:r w:rsidRPr="00B2261C">
              <w:t>4.5</w:t>
            </w:r>
          </w:p>
        </w:tc>
        <w:tc>
          <w:tcPr>
            <w:tcW w:w="1985" w:type="dxa"/>
            <w:vAlign w:val="center"/>
            <w:hideMark/>
          </w:tcPr>
          <w:p w14:paraId="61AB5C33" w14:textId="77777777" w:rsidR="00C50C72" w:rsidRPr="00B2261C" w:rsidRDefault="00C50C72" w:rsidP="00C91796">
            <w:pPr>
              <w:pStyle w:val="MDPI42tablebody"/>
              <w:jc w:val="center"/>
            </w:pPr>
            <w:r w:rsidRPr="00B2261C">
              <w:t>3.00</w:t>
            </w:r>
          </w:p>
        </w:tc>
        <w:tc>
          <w:tcPr>
            <w:tcW w:w="992" w:type="dxa"/>
            <w:vAlign w:val="center"/>
            <w:hideMark/>
          </w:tcPr>
          <w:p w14:paraId="05FCFA8E" w14:textId="77777777" w:rsidR="00C50C72" w:rsidRPr="00B2261C" w:rsidRDefault="00C50C72" w:rsidP="00C91796">
            <w:pPr>
              <w:pStyle w:val="MDPI42tablebody"/>
              <w:jc w:val="center"/>
            </w:pPr>
            <w:r w:rsidRPr="00B2261C">
              <w:t>271.57</w:t>
            </w:r>
          </w:p>
        </w:tc>
      </w:tr>
      <w:tr w:rsidR="00C91796" w:rsidRPr="00B2261C" w14:paraId="763C5081" w14:textId="77777777" w:rsidTr="00C91796">
        <w:trPr>
          <w:jc w:val="center"/>
        </w:trPr>
        <w:tc>
          <w:tcPr>
            <w:tcW w:w="1134" w:type="dxa"/>
            <w:vAlign w:val="center"/>
            <w:hideMark/>
          </w:tcPr>
          <w:p w14:paraId="7FFB4F0F" w14:textId="77777777" w:rsidR="00C50C72" w:rsidRPr="00B2261C" w:rsidRDefault="00C50C72" w:rsidP="00C91796">
            <w:pPr>
              <w:pStyle w:val="MDPI42tablebody"/>
              <w:jc w:val="center"/>
            </w:pPr>
            <w:r w:rsidRPr="00B2261C">
              <w:t>HPV18</w:t>
            </w:r>
          </w:p>
        </w:tc>
        <w:tc>
          <w:tcPr>
            <w:tcW w:w="1134" w:type="dxa"/>
            <w:vAlign w:val="center"/>
            <w:hideMark/>
          </w:tcPr>
          <w:p w14:paraId="6714EB3B" w14:textId="77777777" w:rsidR="00C50C72" w:rsidRPr="00B2261C" w:rsidRDefault="00C50C72" w:rsidP="00C91796">
            <w:pPr>
              <w:pStyle w:val="MDPI42tablebody"/>
              <w:jc w:val="center"/>
            </w:pPr>
            <w:r w:rsidRPr="00B2261C">
              <w:t>8q24.21</w:t>
            </w:r>
          </w:p>
        </w:tc>
        <w:tc>
          <w:tcPr>
            <w:tcW w:w="1276" w:type="dxa"/>
            <w:vAlign w:val="center"/>
            <w:hideMark/>
          </w:tcPr>
          <w:p w14:paraId="28912F25" w14:textId="77777777" w:rsidR="00C50C72" w:rsidRPr="00B2261C" w:rsidRDefault="00C50C72" w:rsidP="00C91796">
            <w:pPr>
              <w:pStyle w:val="MDPI42tablebody"/>
              <w:jc w:val="center"/>
            </w:pPr>
            <w:r w:rsidRPr="00B2261C">
              <w:t>11.5</w:t>
            </w:r>
          </w:p>
        </w:tc>
        <w:tc>
          <w:tcPr>
            <w:tcW w:w="1985" w:type="dxa"/>
            <w:vAlign w:val="center"/>
            <w:hideMark/>
          </w:tcPr>
          <w:p w14:paraId="64CA69D1" w14:textId="77777777" w:rsidR="00C50C72" w:rsidRPr="00B2261C" w:rsidRDefault="00C50C72" w:rsidP="00C91796">
            <w:pPr>
              <w:pStyle w:val="MDPI42tablebody"/>
              <w:jc w:val="center"/>
            </w:pPr>
            <w:r w:rsidRPr="00B2261C">
              <w:t>2.74</w:t>
            </w:r>
          </w:p>
        </w:tc>
        <w:tc>
          <w:tcPr>
            <w:tcW w:w="992" w:type="dxa"/>
            <w:vAlign w:val="center"/>
            <w:hideMark/>
          </w:tcPr>
          <w:p w14:paraId="444A6CCA" w14:textId="77777777" w:rsidR="00C50C72" w:rsidRPr="00B2261C" w:rsidRDefault="00C50C72" w:rsidP="00C91796">
            <w:pPr>
              <w:pStyle w:val="MDPI42tablebody"/>
              <w:jc w:val="center"/>
            </w:pPr>
            <w:r w:rsidRPr="00B2261C">
              <w:t>247.38</w:t>
            </w:r>
          </w:p>
        </w:tc>
      </w:tr>
      <w:tr w:rsidR="00C91796" w:rsidRPr="00B2261C" w14:paraId="16EDBE88" w14:textId="77777777" w:rsidTr="00C91796">
        <w:trPr>
          <w:jc w:val="center"/>
        </w:trPr>
        <w:tc>
          <w:tcPr>
            <w:tcW w:w="1134" w:type="dxa"/>
            <w:vAlign w:val="center"/>
            <w:hideMark/>
          </w:tcPr>
          <w:p w14:paraId="02E95DE0" w14:textId="77777777" w:rsidR="00C50C72" w:rsidRPr="00B2261C" w:rsidRDefault="00C50C72" w:rsidP="00C91796">
            <w:pPr>
              <w:pStyle w:val="MDPI42tablebody"/>
              <w:jc w:val="center"/>
            </w:pPr>
            <w:r w:rsidRPr="00B2261C">
              <w:t>HPV18</w:t>
            </w:r>
          </w:p>
        </w:tc>
        <w:tc>
          <w:tcPr>
            <w:tcW w:w="1134" w:type="dxa"/>
            <w:vAlign w:val="center"/>
            <w:hideMark/>
          </w:tcPr>
          <w:p w14:paraId="4DC31B56" w14:textId="77777777" w:rsidR="00C50C72" w:rsidRPr="00B2261C" w:rsidRDefault="00C50C72" w:rsidP="00C91796">
            <w:pPr>
              <w:pStyle w:val="MDPI42tablebody"/>
              <w:jc w:val="center"/>
            </w:pPr>
            <w:r w:rsidRPr="00B2261C">
              <w:t>13q22.1</w:t>
            </w:r>
          </w:p>
        </w:tc>
        <w:tc>
          <w:tcPr>
            <w:tcW w:w="1276" w:type="dxa"/>
            <w:vAlign w:val="center"/>
            <w:hideMark/>
          </w:tcPr>
          <w:p w14:paraId="50FC9E97" w14:textId="77777777" w:rsidR="00C50C72" w:rsidRPr="00B2261C" w:rsidRDefault="00C50C72" w:rsidP="00C91796">
            <w:pPr>
              <w:pStyle w:val="MDPI42tablebody"/>
              <w:jc w:val="center"/>
            </w:pPr>
            <w:r w:rsidRPr="00B2261C">
              <w:t>3</w:t>
            </w:r>
          </w:p>
        </w:tc>
        <w:tc>
          <w:tcPr>
            <w:tcW w:w="1985" w:type="dxa"/>
            <w:vAlign w:val="center"/>
            <w:hideMark/>
          </w:tcPr>
          <w:p w14:paraId="065CEA5D" w14:textId="77777777" w:rsidR="00C50C72" w:rsidRPr="00B2261C" w:rsidRDefault="00C50C72" w:rsidP="00C91796">
            <w:pPr>
              <w:pStyle w:val="MDPI42tablebody"/>
              <w:jc w:val="center"/>
            </w:pPr>
            <w:r w:rsidRPr="00B2261C">
              <w:t>1.43</w:t>
            </w:r>
          </w:p>
        </w:tc>
        <w:tc>
          <w:tcPr>
            <w:tcW w:w="992" w:type="dxa"/>
            <w:vAlign w:val="center"/>
            <w:hideMark/>
          </w:tcPr>
          <w:p w14:paraId="3597ADA7" w14:textId="77777777" w:rsidR="00C50C72" w:rsidRPr="00B2261C" w:rsidRDefault="00C50C72" w:rsidP="00C91796">
            <w:pPr>
              <w:pStyle w:val="MDPI42tablebody"/>
              <w:jc w:val="center"/>
            </w:pPr>
            <w:r w:rsidRPr="00B2261C">
              <w:t>126.46</w:t>
            </w:r>
          </w:p>
        </w:tc>
      </w:tr>
      <w:tr w:rsidR="00C91796" w:rsidRPr="00B2261C" w14:paraId="3EBC104A" w14:textId="77777777" w:rsidTr="00C91796">
        <w:trPr>
          <w:jc w:val="center"/>
        </w:trPr>
        <w:tc>
          <w:tcPr>
            <w:tcW w:w="1134" w:type="dxa"/>
            <w:vAlign w:val="center"/>
            <w:hideMark/>
          </w:tcPr>
          <w:p w14:paraId="39B3193C" w14:textId="77777777" w:rsidR="00C50C72" w:rsidRPr="00B2261C" w:rsidRDefault="00C50C72" w:rsidP="00C91796">
            <w:pPr>
              <w:pStyle w:val="MDPI42tablebody"/>
              <w:jc w:val="center"/>
            </w:pPr>
            <w:r w:rsidRPr="00B2261C">
              <w:t>HPV18</w:t>
            </w:r>
          </w:p>
        </w:tc>
        <w:tc>
          <w:tcPr>
            <w:tcW w:w="1134" w:type="dxa"/>
            <w:vAlign w:val="center"/>
            <w:hideMark/>
          </w:tcPr>
          <w:p w14:paraId="26DBE49F" w14:textId="77777777" w:rsidR="00C50C72" w:rsidRPr="00B2261C" w:rsidRDefault="00C50C72" w:rsidP="00C91796">
            <w:pPr>
              <w:pStyle w:val="MDPI42tablebody"/>
              <w:jc w:val="center"/>
            </w:pPr>
            <w:r w:rsidRPr="00B2261C">
              <w:t>17q23.1</w:t>
            </w:r>
          </w:p>
        </w:tc>
        <w:tc>
          <w:tcPr>
            <w:tcW w:w="1276" w:type="dxa"/>
            <w:vAlign w:val="center"/>
            <w:hideMark/>
          </w:tcPr>
          <w:p w14:paraId="5CDE68B9" w14:textId="77777777" w:rsidR="00C50C72" w:rsidRPr="00B2261C" w:rsidRDefault="00C50C72" w:rsidP="00C91796">
            <w:pPr>
              <w:pStyle w:val="MDPI42tablebody"/>
              <w:jc w:val="center"/>
            </w:pPr>
            <w:r w:rsidRPr="00B2261C">
              <w:t>5</w:t>
            </w:r>
          </w:p>
        </w:tc>
        <w:tc>
          <w:tcPr>
            <w:tcW w:w="1985" w:type="dxa"/>
            <w:vAlign w:val="center"/>
            <w:hideMark/>
          </w:tcPr>
          <w:p w14:paraId="5B646D8D" w14:textId="77777777" w:rsidR="00C50C72" w:rsidRPr="00B2261C" w:rsidRDefault="00C50C72" w:rsidP="00C91796">
            <w:pPr>
              <w:pStyle w:val="MDPI42tablebody"/>
              <w:jc w:val="center"/>
            </w:pPr>
            <w:r w:rsidRPr="00B2261C">
              <w:t>7.14</w:t>
            </w:r>
          </w:p>
        </w:tc>
        <w:tc>
          <w:tcPr>
            <w:tcW w:w="992" w:type="dxa"/>
            <w:vAlign w:val="center"/>
            <w:hideMark/>
          </w:tcPr>
          <w:p w14:paraId="36CBAD17" w14:textId="77777777" w:rsidR="00C50C72" w:rsidRPr="00B2261C" w:rsidRDefault="00C50C72" w:rsidP="00C91796">
            <w:pPr>
              <w:pStyle w:val="MDPI42tablebody"/>
              <w:jc w:val="center"/>
            </w:pPr>
            <w:r w:rsidRPr="00B2261C">
              <w:t>654.13</w:t>
            </w:r>
          </w:p>
        </w:tc>
      </w:tr>
      <w:tr w:rsidR="00C91796" w:rsidRPr="00B2261C" w14:paraId="31C7DF09" w14:textId="77777777" w:rsidTr="00C91796">
        <w:trPr>
          <w:jc w:val="center"/>
        </w:trPr>
        <w:tc>
          <w:tcPr>
            <w:tcW w:w="1134" w:type="dxa"/>
            <w:vAlign w:val="center"/>
            <w:hideMark/>
          </w:tcPr>
          <w:p w14:paraId="4FC9C4EB" w14:textId="77777777" w:rsidR="00C50C72" w:rsidRPr="00B2261C" w:rsidRDefault="00C50C72" w:rsidP="00C91796">
            <w:pPr>
              <w:pStyle w:val="MDPI42tablebody"/>
              <w:jc w:val="center"/>
            </w:pPr>
            <w:r w:rsidRPr="00B2261C">
              <w:t>HPV18</w:t>
            </w:r>
          </w:p>
        </w:tc>
        <w:tc>
          <w:tcPr>
            <w:tcW w:w="1134" w:type="dxa"/>
            <w:vAlign w:val="center"/>
            <w:hideMark/>
          </w:tcPr>
          <w:p w14:paraId="0A9443A4" w14:textId="77777777" w:rsidR="00C50C72" w:rsidRPr="00B2261C" w:rsidRDefault="00C50C72" w:rsidP="00C91796">
            <w:pPr>
              <w:pStyle w:val="MDPI42tablebody"/>
              <w:jc w:val="center"/>
            </w:pPr>
            <w:r w:rsidRPr="00B2261C">
              <w:t>17q23.3</w:t>
            </w:r>
          </w:p>
        </w:tc>
        <w:tc>
          <w:tcPr>
            <w:tcW w:w="1276" w:type="dxa"/>
            <w:vAlign w:val="center"/>
            <w:hideMark/>
          </w:tcPr>
          <w:p w14:paraId="74F39D01" w14:textId="77777777" w:rsidR="00C50C72" w:rsidRPr="00B2261C" w:rsidRDefault="00C50C72" w:rsidP="00C91796">
            <w:pPr>
              <w:pStyle w:val="MDPI42tablebody"/>
              <w:jc w:val="center"/>
            </w:pPr>
            <w:r w:rsidRPr="00B2261C">
              <w:t>2</w:t>
            </w:r>
          </w:p>
        </w:tc>
        <w:tc>
          <w:tcPr>
            <w:tcW w:w="1985" w:type="dxa"/>
            <w:vAlign w:val="center"/>
            <w:hideMark/>
          </w:tcPr>
          <w:p w14:paraId="40DB1292" w14:textId="77777777" w:rsidR="00C50C72" w:rsidRPr="00B2261C" w:rsidRDefault="00C50C72" w:rsidP="00C91796">
            <w:pPr>
              <w:pStyle w:val="MDPI42tablebody"/>
              <w:jc w:val="center"/>
            </w:pPr>
            <w:r w:rsidRPr="00B2261C">
              <w:t>1.33</w:t>
            </w:r>
          </w:p>
        </w:tc>
        <w:tc>
          <w:tcPr>
            <w:tcW w:w="992" w:type="dxa"/>
            <w:vAlign w:val="center"/>
            <w:hideMark/>
          </w:tcPr>
          <w:p w14:paraId="2F643166" w14:textId="77777777" w:rsidR="00C50C72" w:rsidRPr="00B2261C" w:rsidRDefault="00C50C72" w:rsidP="00C91796">
            <w:pPr>
              <w:pStyle w:val="MDPI42tablebody"/>
              <w:jc w:val="center"/>
            </w:pPr>
            <w:r w:rsidRPr="00B2261C">
              <w:t>117.67</w:t>
            </w:r>
          </w:p>
        </w:tc>
      </w:tr>
      <w:tr w:rsidR="00C91796" w:rsidRPr="00B2261C" w14:paraId="6BFFA2DB" w14:textId="77777777" w:rsidTr="00C91796">
        <w:trPr>
          <w:jc w:val="center"/>
        </w:trPr>
        <w:tc>
          <w:tcPr>
            <w:tcW w:w="1134" w:type="dxa"/>
            <w:vAlign w:val="center"/>
            <w:hideMark/>
          </w:tcPr>
          <w:p w14:paraId="5BC432F6" w14:textId="77777777" w:rsidR="00C50C72" w:rsidRPr="00B2261C" w:rsidRDefault="00C50C72" w:rsidP="00C91796">
            <w:pPr>
              <w:pStyle w:val="MDPI42tablebody"/>
              <w:jc w:val="center"/>
            </w:pPr>
            <w:r w:rsidRPr="00B2261C">
              <w:t>HBV</w:t>
            </w:r>
          </w:p>
        </w:tc>
        <w:tc>
          <w:tcPr>
            <w:tcW w:w="1134" w:type="dxa"/>
            <w:vAlign w:val="center"/>
            <w:hideMark/>
          </w:tcPr>
          <w:p w14:paraId="10E3E747" w14:textId="77777777" w:rsidR="00C50C72" w:rsidRPr="00B2261C" w:rsidRDefault="00C50C72" w:rsidP="00C91796">
            <w:pPr>
              <w:pStyle w:val="MDPI42tablebody"/>
              <w:jc w:val="center"/>
            </w:pPr>
            <w:r w:rsidRPr="00B2261C">
              <w:t>10q11.21</w:t>
            </w:r>
          </w:p>
        </w:tc>
        <w:tc>
          <w:tcPr>
            <w:tcW w:w="1276" w:type="dxa"/>
            <w:vAlign w:val="center"/>
            <w:hideMark/>
          </w:tcPr>
          <w:p w14:paraId="122C5574" w14:textId="77777777" w:rsidR="00C50C72" w:rsidRPr="00B2261C" w:rsidRDefault="00C50C72" w:rsidP="00C91796">
            <w:pPr>
              <w:pStyle w:val="MDPI42tablebody"/>
              <w:jc w:val="center"/>
            </w:pPr>
            <w:r w:rsidRPr="00B2261C">
              <w:t>9</w:t>
            </w:r>
          </w:p>
        </w:tc>
        <w:tc>
          <w:tcPr>
            <w:tcW w:w="1985" w:type="dxa"/>
            <w:vAlign w:val="center"/>
            <w:hideMark/>
          </w:tcPr>
          <w:p w14:paraId="49D701A1" w14:textId="77777777" w:rsidR="00C50C72" w:rsidRPr="00B2261C" w:rsidRDefault="00C50C72" w:rsidP="00C91796">
            <w:pPr>
              <w:pStyle w:val="MDPI42tablebody"/>
              <w:jc w:val="center"/>
            </w:pPr>
            <w:r w:rsidRPr="00B2261C">
              <w:t>2.37</w:t>
            </w:r>
          </w:p>
        </w:tc>
        <w:tc>
          <w:tcPr>
            <w:tcW w:w="992" w:type="dxa"/>
            <w:vAlign w:val="center"/>
            <w:hideMark/>
          </w:tcPr>
          <w:p w14:paraId="58666A0F" w14:textId="77777777" w:rsidR="00C50C72" w:rsidRPr="00B2261C" w:rsidRDefault="00C50C72" w:rsidP="00C91796">
            <w:pPr>
              <w:pStyle w:val="MDPI42tablebody"/>
              <w:jc w:val="center"/>
            </w:pPr>
            <w:r w:rsidRPr="00B2261C">
              <w:t>86.56</w:t>
            </w:r>
          </w:p>
        </w:tc>
      </w:tr>
      <w:tr w:rsidR="00C91796" w:rsidRPr="00B2261C" w14:paraId="2137F972" w14:textId="77777777" w:rsidTr="00C91796">
        <w:trPr>
          <w:jc w:val="center"/>
        </w:trPr>
        <w:tc>
          <w:tcPr>
            <w:tcW w:w="1134" w:type="dxa"/>
            <w:vAlign w:val="center"/>
            <w:hideMark/>
          </w:tcPr>
          <w:p w14:paraId="49178A7E" w14:textId="77777777" w:rsidR="00C50C72" w:rsidRPr="00B2261C" w:rsidRDefault="00C50C72" w:rsidP="00C91796">
            <w:pPr>
              <w:pStyle w:val="MDPI42tablebody"/>
              <w:jc w:val="center"/>
            </w:pPr>
            <w:r w:rsidRPr="00B2261C">
              <w:t>HBV</w:t>
            </w:r>
          </w:p>
        </w:tc>
        <w:tc>
          <w:tcPr>
            <w:tcW w:w="1134" w:type="dxa"/>
            <w:vAlign w:val="center"/>
            <w:hideMark/>
          </w:tcPr>
          <w:p w14:paraId="2728E302" w14:textId="77777777" w:rsidR="00C50C72" w:rsidRPr="00B2261C" w:rsidRDefault="00C50C72" w:rsidP="00C91796">
            <w:pPr>
              <w:pStyle w:val="MDPI42tablebody"/>
              <w:jc w:val="center"/>
            </w:pPr>
            <w:r w:rsidRPr="00B2261C">
              <w:t>16q24.3</w:t>
            </w:r>
          </w:p>
        </w:tc>
        <w:tc>
          <w:tcPr>
            <w:tcW w:w="1276" w:type="dxa"/>
            <w:vAlign w:val="center"/>
            <w:hideMark/>
          </w:tcPr>
          <w:p w14:paraId="66999865" w14:textId="77777777" w:rsidR="00C50C72" w:rsidRPr="00B2261C" w:rsidRDefault="00C50C72" w:rsidP="00C91796">
            <w:pPr>
              <w:pStyle w:val="MDPI42tablebody"/>
              <w:jc w:val="center"/>
            </w:pPr>
            <w:r w:rsidRPr="00B2261C">
              <w:t>4</w:t>
            </w:r>
          </w:p>
        </w:tc>
        <w:tc>
          <w:tcPr>
            <w:tcW w:w="1985" w:type="dxa"/>
            <w:vAlign w:val="center"/>
            <w:hideMark/>
          </w:tcPr>
          <w:p w14:paraId="2D783E46" w14:textId="77777777" w:rsidR="00C50C72" w:rsidRPr="00B2261C" w:rsidRDefault="00C50C72" w:rsidP="00C91796">
            <w:pPr>
              <w:pStyle w:val="MDPI42tablebody"/>
              <w:jc w:val="center"/>
            </w:pPr>
            <w:r w:rsidRPr="00B2261C">
              <w:t>2.42</w:t>
            </w:r>
          </w:p>
        </w:tc>
        <w:tc>
          <w:tcPr>
            <w:tcW w:w="992" w:type="dxa"/>
            <w:vAlign w:val="center"/>
            <w:hideMark/>
          </w:tcPr>
          <w:p w14:paraId="78F9C643" w14:textId="77777777" w:rsidR="00C50C72" w:rsidRPr="00B2261C" w:rsidRDefault="00C50C72" w:rsidP="00C91796">
            <w:pPr>
              <w:pStyle w:val="MDPI42tablebody"/>
              <w:jc w:val="center"/>
            </w:pPr>
            <w:r w:rsidRPr="00B2261C">
              <w:t>88.72</w:t>
            </w:r>
          </w:p>
        </w:tc>
      </w:tr>
      <w:tr w:rsidR="00C91796" w:rsidRPr="00B2261C" w14:paraId="5C6A230F" w14:textId="77777777" w:rsidTr="00C91796">
        <w:trPr>
          <w:jc w:val="center"/>
        </w:trPr>
        <w:tc>
          <w:tcPr>
            <w:tcW w:w="1134" w:type="dxa"/>
            <w:vAlign w:val="center"/>
            <w:hideMark/>
          </w:tcPr>
          <w:p w14:paraId="7B693CB0" w14:textId="77777777" w:rsidR="00C50C72" w:rsidRPr="00B2261C" w:rsidRDefault="00C50C72" w:rsidP="00C91796">
            <w:pPr>
              <w:pStyle w:val="MDPI42tablebody"/>
              <w:jc w:val="center"/>
            </w:pPr>
            <w:r w:rsidRPr="00B2261C">
              <w:t>HBV</w:t>
            </w:r>
          </w:p>
        </w:tc>
        <w:tc>
          <w:tcPr>
            <w:tcW w:w="1134" w:type="dxa"/>
            <w:vAlign w:val="center"/>
            <w:hideMark/>
          </w:tcPr>
          <w:p w14:paraId="0F4A2793" w14:textId="77777777" w:rsidR="00C50C72" w:rsidRPr="00B2261C" w:rsidRDefault="00C50C72" w:rsidP="00C91796">
            <w:pPr>
              <w:pStyle w:val="MDPI42tablebody"/>
              <w:jc w:val="center"/>
            </w:pPr>
            <w:r w:rsidRPr="00B2261C">
              <w:t>19q13.12</w:t>
            </w:r>
          </w:p>
        </w:tc>
        <w:tc>
          <w:tcPr>
            <w:tcW w:w="1276" w:type="dxa"/>
            <w:vAlign w:val="center"/>
            <w:hideMark/>
          </w:tcPr>
          <w:p w14:paraId="2ADCDACA" w14:textId="77777777" w:rsidR="00C50C72" w:rsidRPr="00B2261C" w:rsidRDefault="00C50C72" w:rsidP="00C91796">
            <w:pPr>
              <w:pStyle w:val="MDPI42tablebody"/>
              <w:jc w:val="center"/>
            </w:pPr>
            <w:r w:rsidRPr="00B2261C">
              <w:t>16</w:t>
            </w:r>
          </w:p>
        </w:tc>
        <w:tc>
          <w:tcPr>
            <w:tcW w:w="1985" w:type="dxa"/>
            <w:vAlign w:val="center"/>
            <w:hideMark/>
          </w:tcPr>
          <w:p w14:paraId="75C24D8C" w14:textId="77777777" w:rsidR="00C50C72" w:rsidRPr="00B2261C" w:rsidRDefault="00C50C72" w:rsidP="00C91796">
            <w:pPr>
              <w:pStyle w:val="MDPI42tablebody"/>
              <w:jc w:val="center"/>
            </w:pPr>
            <w:r w:rsidRPr="00B2261C">
              <w:t>5.71</w:t>
            </w:r>
          </w:p>
        </w:tc>
        <w:tc>
          <w:tcPr>
            <w:tcW w:w="992" w:type="dxa"/>
            <w:vAlign w:val="center"/>
            <w:hideMark/>
          </w:tcPr>
          <w:p w14:paraId="3A25EFB7" w14:textId="77777777" w:rsidR="00C50C72" w:rsidRPr="00B2261C" w:rsidRDefault="00C50C72" w:rsidP="00C91796">
            <w:pPr>
              <w:pStyle w:val="MDPI42tablebody"/>
              <w:jc w:val="center"/>
            </w:pPr>
            <w:r w:rsidRPr="00B2261C">
              <w:t>235.03</w:t>
            </w:r>
          </w:p>
        </w:tc>
      </w:tr>
      <w:tr w:rsidR="00C91796" w:rsidRPr="00B2261C" w14:paraId="6A37C546" w14:textId="77777777" w:rsidTr="00C91796">
        <w:trPr>
          <w:jc w:val="center"/>
        </w:trPr>
        <w:tc>
          <w:tcPr>
            <w:tcW w:w="1134" w:type="dxa"/>
            <w:vAlign w:val="center"/>
            <w:hideMark/>
          </w:tcPr>
          <w:p w14:paraId="6ECFDFA5" w14:textId="77777777" w:rsidR="00C50C72" w:rsidRPr="00B2261C" w:rsidRDefault="00C50C72" w:rsidP="00C91796">
            <w:pPr>
              <w:pStyle w:val="MDPI42tablebody"/>
              <w:jc w:val="center"/>
            </w:pPr>
            <w:r w:rsidRPr="00B2261C">
              <w:t>HBV</w:t>
            </w:r>
          </w:p>
        </w:tc>
        <w:tc>
          <w:tcPr>
            <w:tcW w:w="1134" w:type="dxa"/>
            <w:vAlign w:val="center"/>
            <w:hideMark/>
          </w:tcPr>
          <w:p w14:paraId="37C3BE0B" w14:textId="77777777" w:rsidR="00C50C72" w:rsidRPr="00B2261C" w:rsidRDefault="00C50C72" w:rsidP="00C91796">
            <w:pPr>
              <w:pStyle w:val="MDPI42tablebody"/>
              <w:jc w:val="center"/>
            </w:pPr>
            <w:r w:rsidRPr="00B2261C">
              <w:t>19q13.13</w:t>
            </w:r>
          </w:p>
        </w:tc>
        <w:tc>
          <w:tcPr>
            <w:tcW w:w="1276" w:type="dxa"/>
            <w:vAlign w:val="center"/>
            <w:hideMark/>
          </w:tcPr>
          <w:p w14:paraId="6B5E84A2" w14:textId="77777777" w:rsidR="00C50C72" w:rsidRPr="00B2261C" w:rsidRDefault="00C50C72" w:rsidP="00C91796">
            <w:pPr>
              <w:pStyle w:val="MDPI42tablebody"/>
              <w:jc w:val="center"/>
            </w:pPr>
            <w:r w:rsidRPr="00B2261C">
              <w:t>4</w:t>
            </w:r>
          </w:p>
        </w:tc>
        <w:tc>
          <w:tcPr>
            <w:tcW w:w="1985" w:type="dxa"/>
            <w:vAlign w:val="center"/>
            <w:hideMark/>
          </w:tcPr>
          <w:p w14:paraId="2413367C" w14:textId="77777777" w:rsidR="00C50C72" w:rsidRPr="00B2261C" w:rsidRDefault="00C50C72" w:rsidP="00C91796">
            <w:pPr>
              <w:pStyle w:val="MDPI42tablebody"/>
              <w:jc w:val="center"/>
            </w:pPr>
            <w:r w:rsidRPr="00B2261C">
              <w:t>10.00</w:t>
            </w:r>
          </w:p>
        </w:tc>
        <w:tc>
          <w:tcPr>
            <w:tcW w:w="992" w:type="dxa"/>
            <w:vAlign w:val="center"/>
            <w:hideMark/>
          </w:tcPr>
          <w:p w14:paraId="101E01CD" w14:textId="77777777" w:rsidR="00C50C72" w:rsidRPr="00B2261C" w:rsidRDefault="00C50C72" w:rsidP="00C91796">
            <w:pPr>
              <w:pStyle w:val="MDPI42tablebody"/>
              <w:jc w:val="center"/>
            </w:pPr>
            <w:r w:rsidRPr="00B2261C">
              <w:t>425.20</w:t>
            </w:r>
          </w:p>
        </w:tc>
      </w:tr>
      <w:tr w:rsidR="00C91796" w:rsidRPr="00B2261C" w14:paraId="4817BA4C" w14:textId="77777777" w:rsidTr="00C91796">
        <w:trPr>
          <w:jc w:val="center"/>
        </w:trPr>
        <w:tc>
          <w:tcPr>
            <w:tcW w:w="1134" w:type="dxa"/>
            <w:vAlign w:val="center"/>
            <w:hideMark/>
          </w:tcPr>
          <w:p w14:paraId="78980A48" w14:textId="77777777" w:rsidR="00C50C72" w:rsidRPr="00B2261C" w:rsidRDefault="00C50C72" w:rsidP="00C91796">
            <w:pPr>
              <w:pStyle w:val="MDPI42tablebody"/>
              <w:jc w:val="center"/>
            </w:pPr>
            <w:r w:rsidRPr="00B2261C">
              <w:t>HBV</w:t>
            </w:r>
          </w:p>
        </w:tc>
        <w:tc>
          <w:tcPr>
            <w:tcW w:w="1134" w:type="dxa"/>
            <w:vAlign w:val="center"/>
            <w:hideMark/>
          </w:tcPr>
          <w:p w14:paraId="7BCF7605" w14:textId="77777777" w:rsidR="00C50C72" w:rsidRPr="00B2261C" w:rsidRDefault="00C50C72" w:rsidP="00C91796">
            <w:pPr>
              <w:pStyle w:val="MDPI42tablebody"/>
              <w:jc w:val="center"/>
            </w:pPr>
            <w:r w:rsidRPr="00B2261C">
              <w:t>2q33.2</w:t>
            </w:r>
          </w:p>
        </w:tc>
        <w:tc>
          <w:tcPr>
            <w:tcW w:w="1276" w:type="dxa"/>
            <w:vAlign w:val="center"/>
            <w:hideMark/>
          </w:tcPr>
          <w:p w14:paraId="60EFA669" w14:textId="77777777" w:rsidR="00C50C72" w:rsidRPr="00B2261C" w:rsidRDefault="00C50C72" w:rsidP="00C91796">
            <w:pPr>
              <w:pStyle w:val="MDPI42tablebody"/>
              <w:jc w:val="center"/>
            </w:pPr>
            <w:r w:rsidRPr="00B2261C">
              <w:t>5</w:t>
            </w:r>
          </w:p>
        </w:tc>
        <w:tc>
          <w:tcPr>
            <w:tcW w:w="1985" w:type="dxa"/>
            <w:vAlign w:val="center"/>
            <w:hideMark/>
          </w:tcPr>
          <w:p w14:paraId="64CFE914" w14:textId="77777777" w:rsidR="00C50C72" w:rsidRPr="00B2261C" w:rsidRDefault="00C50C72" w:rsidP="00C91796">
            <w:pPr>
              <w:pStyle w:val="MDPI42tablebody"/>
              <w:jc w:val="center"/>
            </w:pPr>
            <w:r w:rsidRPr="00B2261C">
              <w:t>3.13</w:t>
            </w:r>
          </w:p>
        </w:tc>
        <w:tc>
          <w:tcPr>
            <w:tcW w:w="992" w:type="dxa"/>
            <w:vAlign w:val="center"/>
            <w:hideMark/>
          </w:tcPr>
          <w:p w14:paraId="172D836D" w14:textId="77777777" w:rsidR="00C50C72" w:rsidRPr="00B2261C" w:rsidRDefault="00C50C72" w:rsidP="00C91796">
            <w:pPr>
              <w:pStyle w:val="MDPI42tablebody"/>
              <w:jc w:val="center"/>
            </w:pPr>
            <w:r w:rsidRPr="00B2261C">
              <w:t>120.13</w:t>
            </w:r>
          </w:p>
        </w:tc>
      </w:tr>
      <w:tr w:rsidR="00C91796" w:rsidRPr="00B2261C" w14:paraId="58FBA3F1" w14:textId="77777777" w:rsidTr="00C91796">
        <w:trPr>
          <w:jc w:val="center"/>
        </w:trPr>
        <w:tc>
          <w:tcPr>
            <w:tcW w:w="1134" w:type="dxa"/>
            <w:vAlign w:val="center"/>
            <w:hideMark/>
          </w:tcPr>
          <w:p w14:paraId="5152DD4F" w14:textId="77777777" w:rsidR="00C50C72" w:rsidRPr="00B2261C" w:rsidRDefault="00C50C72" w:rsidP="00C91796">
            <w:pPr>
              <w:pStyle w:val="MDPI42tablebody"/>
              <w:jc w:val="center"/>
            </w:pPr>
            <w:r w:rsidRPr="00B2261C">
              <w:t>HBV</w:t>
            </w:r>
          </w:p>
        </w:tc>
        <w:tc>
          <w:tcPr>
            <w:tcW w:w="1134" w:type="dxa"/>
            <w:vAlign w:val="center"/>
            <w:hideMark/>
          </w:tcPr>
          <w:p w14:paraId="73010885" w14:textId="77777777" w:rsidR="00C50C72" w:rsidRPr="00B2261C" w:rsidRDefault="00C50C72" w:rsidP="00C91796">
            <w:pPr>
              <w:pStyle w:val="MDPI42tablebody"/>
              <w:jc w:val="center"/>
            </w:pPr>
            <w:r w:rsidRPr="00B2261C">
              <w:t>2q35</w:t>
            </w:r>
          </w:p>
        </w:tc>
        <w:tc>
          <w:tcPr>
            <w:tcW w:w="1276" w:type="dxa"/>
            <w:vAlign w:val="center"/>
            <w:hideMark/>
          </w:tcPr>
          <w:p w14:paraId="09B0DAF1" w14:textId="77777777" w:rsidR="00C50C72" w:rsidRPr="00B2261C" w:rsidRDefault="00C50C72" w:rsidP="00C91796">
            <w:pPr>
              <w:pStyle w:val="MDPI42tablebody"/>
              <w:jc w:val="center"/>
            </w:pPr>
            <w:r w:rsidRPr="00B2261C">
              <w:t>30.5</w:t>
            </w:r>
          </w:p>
        </w:tc>
        <w:tc>
          <w:tcPr>
            <w:tcW w:w="1985" w:type="dxa"/>
            <w:vAlign w:val="center"/>
            <w:hideMark/>
          </w:tcPr>
          <w:p w14:paraId="60CC1682" w14:textId="77777777" w:rsidR="00C50C72" w:rsidRPr="00B2261C" w:rsidRDefault="00C50C72" w:rsidP="00C91796">
            <w:pPr>
              <w:pStyle w:val="MDPI42tablebody"/>
              <w:jc w:val="center"/>
            </w:pPr>
            <w:r w:rsidRPr="00B2261C">
              <w:t>4.92</w:t>
            </w:r>
          </w:p>
        </w:tc>
        <w:tc>
          <w:tcPr>
            <w:tcW w:w="992" w:type="dxa"/>
            <w:vAlign w:val="center"/>
            <w:hideMark/>
          </w:tcPr>
          <w:p w14:paraId="10885398" w14:textId="77777777" w:rsidR="00C50C72" w:rsidRPr="00B2261C" w:rsidRDefault="00C50C72" w:rsidP="00C91796">
            <w:pPr>
              <w:pStyle w:val="MDPI42tablebody"/>
              <w:jc w:val="center"/>
            </w:pPr>
            <w:r w:rsidRPr="00B2261C">
              <w:t>199.75</w:t>
            </w:r>
          </w:p>
        </w:tc>
      </w:tr>
      <w:tr w:rsidR="00C91796" w:rsidRPr="00B2261C" w14:paraId="15AEF744" w14:textId="77777777" w:rsidTr="00C91796">
        <w:trPr>
          <w:jc w:val="center"/>
        </w:trPr>
        <w:tc>
          <w:tcPr>
            <w:tcW w:w="1134" w:type="dxa"/>
            <w:vAlign w:val="center"/>
            <w:hideMark/>
          </w:tcPr>
          <w:p w14:paraId="48CD3775" w14:textId="77777777" w:rsidR="00C50C72" w:rsidRPr="00B2261C" w:rsidRDefault="00C50C72" w:rsidP="00C91796">
            <w:pPr>
              <w:pStyle w:val="MDPI42tablebody"/>
              <w:jc w:val="center"/>
            </w:pPr>
            <w:r w:rsidRPr="00B2261C">
              <w:t>HBV</w:t>
            </w:r>
          </w:p>
        </w:tc>
        <w:tc>
          <w:tcPr>
            <w:tcW w:w="1134" w:type="dxa"/>
            <w:vAlign w:val="center"/>
            <w:hideMark/>
          </w:tcPr>
          <w:p w14:paraId="03D5545B" w14:textId="77777777" w:rsidR="00C50C72" w:rsidRPr="00B2261C" w:rsidRDefault="00C50C72" w:rsidP="00C91796">
            <w:pPr>
              <w:pStyle w:val="MDPI42tablebody"/>
              <w:jc w:val="center"/>
            </w:pPr>
            <w:r w:rsidRPr="00B2261C">
              <w:t>4q33</w:t>
            </w:r>
          </w:p>
        </w:tc>
        <w:tc>
          <w:tcPr>
            <w:tcW w:w="1276" w:type="dxa"/>
            <w:vAlign w:val="center"/>
            <w:hideMark/>
          </w:tcPr>
          <w:p w14:paraId="2A11DA29" w14:textId="77777777" w:rsidR="00C50C72" w:rsidRPr="00B2261C" w:rsidRDefault="00C50C72" w:rsidP="00C91796">
            <w:pPr>
              <w:pStyle w:val="MDPI42tablebody"/>
              <w:jc w:val="center"/>
            </w:pPr>
            <w:r w:rsidRPr="00B2261C">
              <w:t>4</w:t>
            </w:r>
          </w:p>
        </w:tc>
        <w:tc>
          <w:tcPr>
            <w:tcW w:w="1985" w:type="dxa"/>
            <w:vAlign w:val="center"/>
            <w:hideMark/>
          </w:tcPr>
          <w:p w14:paraId="09EB2C17" w14:textId="77777777" w:rsidR="00C50C72" w:rsidRPr="00B2261C" w:rsidRDefault="00C50C72" w:rsidP="00C91796">
            <w:pPr>
              <w:pStyle w:val="MDPI42tablebody"/>
              <w:jc w:val="center"/>
            </w:pPr>
            <w:r w:rsidRPr="00B2261C">
              <w:t>2.22</w:t>
            </w:r>
          </w:p>
        </w:tc>
        <w:tc>
          <w:tcPr>
            <w:tcW w:w="992" w:type="dxa"/>
            <w:vAlign w:val="center"/>
            <w:hideMark/>
          </w:tcPr>
          <w:p w14:paraId="1E0735FD" w14:textId="77777777" w:rsidR="00C50C72" w:rsidRPr="00B2261C" w:rsidRDefault="00C50C72" w:rsidP="00C91796">
            <w:pPr>
              <w:pStyle w:val="MDPI42tablebody"/>
              <w:jc w:val="center"/>
            </w:pPr>
            <w:r w:rsidRPr="00B2261C">
              <w:t>80.07</w:t>
            </w:r>
          </w:p>
        </w:tc>
      </w:tr>
      <w:tr w:rsidR="00C91796" w:rsidRPr="00B2261C" w14:paraId="6E3BB365" w14:textId="77777777" w:rsidTr="00C91796">
        <w:trPr>
          <w:jc w:val="center"/>
        </w:trPr>
        <w:tc>
          <w:tcPr>
            <w:tcW w:w="1134" w:type="dxa"/>
            <w:vAlign w:val="center"/>
            <w:hideMark/>
          </w:tcPr>
          <w:p w14:paraId="7450A2B3" w14:textId="77777777" w:rsidR="00C50C72" w:rsidRPr="00B2261C" w:rsidRDefault="00C50C72" w:rsidP="00C91796">
            <w:pPr>
              <w:pStyle w:val="MDPI42tablebody"/>
              <w:jc w:val="center"/>
            </w:pPr>
            <w:r w:rsidRPr="00B2261C">
              <w:t>HBV</w:t>
            </w:r>
          </w:p>
        </w:tc>
        <w:tc>
          <w:tcPr>
            <w:tcW w:w="1134" w:type="dxa"/>
            <w:vAlign w:val="center"/>
            <w:hideMark/>
          </w:tcPr>
          <w:p w14:paraId="547E934E" w14:textId="77777777" w:rsidR="00C50C72" w:rsidRPr="00B2261C" w:rsidRDefault="00C50C72" w:rsidP="00C91796">
            <w:pPr>
              <w:pStyle w:val="MDPI42tablebody"/>
              <w:jc w:val="center"/>
            </w:pPr>
            <w:r w:rsidRPr="00B2261C">
              <w:t>5p15.33</w:t>
            </w:r>
          </w:p>
        </w:tc>
        <w:tc>
          <w:tcPr>
            <w:tcW w:w="1276" w:type="dxa"/>
            <w:vAlign w:val="center"/>
            <w:hideMark/>
          </w:tcPr>
          <w:p w14:paraId="16E5EEEE" w14:textId="77777777" w:rsidR="00C50C72" w:rsidRPr="00B2261C" w:rsidRDefault="00C50C72" w:rsidP="00C91796">
            <w:pPr>
              <w:pStyle w:val="MDPI42tablebody"/>
              <w:jc w:val="center"/>
            </w:pPr>
            <w:r w:rsidRPr="00B2261C">
              <w:t>42.5</w:t>
            </w:r>
          </w:p>
        </w:tc>
        <w:tc>
          <w:tcPr>
            <w:tcW w:w="1985" w:type="dxa"/>
            <w:vAlign w:val="center"/>
            <w:hideMark/>
          </w:tcPr>
          <w:p w14:paraId="0E0BE0E7" w14:textId="77777777" w:rsidR="00C50C72" w:rsidRPr="00B2261C" w:rsidRDefault="00C50C72" w:rsidP="00C91796">
            <w:pPr>
              <w:pStyle w:val="MDPI42tablebody"/>
              <w:jc w:val="center"/>
            </w:pPr>
            <w:r w:rsidRPr="00B2261C">
              <w:t>9.44</w:t>
            </w:r>
          </w:p>
        </w:tc>
        <w:tc>
          <w:tcPr>
            <w:tcW w:w="992" w:type="dxa"/>
            <w:vAlign w:val="center"/>
            <w:hideMark/>
          </w:tcPr>
          <w:p w14:paraId="78BFB97C" w14:textId="77777777" w:rsidR="00C50C72" w:rsidRPr="00B2261C" w:rsidRDefault="00C50C72" w:rsidP="00C91796">
            <w:pPr>
              <w:pStyle w:val="MDPI42tablebody"/>
              <w:jc w:val="center"/>
            </w:pPr>
            <w:r w:rsidRPr="00B2261C">
              <w:t>400.55</w:t>
            </w:r>
          </w:p>
        </w:tc>
      </w:tr>
      <w:tr w:rsidR="00C91796" w:rsidRPr="00B2261C" w14:paraId="0AF23692" w14:textId="77777777" w:rsidTr="00C91796">
        <w:trPr>
          <w:jc w:val="center"/>
        </w:trPr>
        <w:tc>
          <w:tcPr>
            <w:tcW w:w="1134" w:type="dxa"/>
            <w:vAlign w:val="center"/>
            <w:hideMark/>
          </w:tcPr>
          <w:p w14:paraId="035E1285" w14:textId="77777777" w:rsidR="00C50C72" w:rsidRPr="00B2261C" w:rsidRDefault="00C50C72" w:rsidP="00C91796">
            <w:pPr>
              <w:pStyle w:val="MDPI42tablebody"/>
              <w:jc w:val="center"/>
            </w:pPr>
            <w:r w:rsidRPr="00B2261C">
              <w:t>HBV</w:t>
            </w:r>
          </w:p>
        </w:tc>
        <w:tc>
          <w:tcPr>
            <w:tcW w:w="1134" w:type="dxa"/>
            <w:vAlign w:val="center"/>
            <w:hideMark/>
          </w:tcPr>
          <w:p w14:paraId="4AF9304A" w14:textId="77777777" w:rsidR="00C50C72" w:rsidRPr="00B2261C" w:rsidRDefault="00C50C72" w:rsidP="00C91796">
            <w:pPr>
              <w:pStyle w:val="MDPI42tablebody"/>
              <w:jc w:val="center"/>
            </w:pPr>
            <w:r w:rsidRPr="00B2261C">
              <w:t>8q11.22</w:t>
            </w:r>
          </w:p>
        </w:tc>
        <w:tc>
          <w:tcPr>
            <w:tcW w:w="1276" w:type="dxa"/>
            <w:vAlign w:val="center"/>
            <w:hideMark/>
          </w:tcPr>
          <w:p w14:paraId="54BE54A8" w14:textId="77777777" w:rsidR="00C50C72" w:rsidRPr="00B2261C" w:rsidRDefault="00C50C72" w:rsidP="00C91796">
            <w:pPr>
              <w:pStyle w:val="MDPI42tablebody"/>
              <w:jc w:val="center"/>
            </w:pPr>
            <w:r w:rsidRPr="00B2261C">
              <w:t>1</w:t>
            </w:r>
          </w:p>
        </w:tc>
        <w:tc>
          <w:tcPr>
            <w:tcW w:w="1985" w:type="dxa"/>
            <w:vAlign w:val="center"/>
            <w:hideMark/>
          </w:tcPr>
          <w:p w14:paraId="24C29FB4" w14:textId="77777777" w:rsidR="00C50C72" w:rsidRPr="00B2261C" w:rsidRDefault="00C50C72" w:rsidP="00C91796">
            <w:pPr>
              <w:pStyle w:val="MDPI42tablebody"/>
              <w:jc w:val="center"/>
            </w:pPr>
            <w:r w:rsidRPr="00B2261C">
              <w:t>2.50</w:t>
            </w:r>
          </w:p>
        </w:tc>
        <w:tc>
          <w:tcPr>
            <w:tcW w:w="992" w:type="dxa"/>
            <w:vAlign w:val="center"/>
            <w:hideMark/>
          </w:tcPr>
          <w:p w14:paraId="59757ABB" w14:textId="77777777" w:rsidR="00C50C72" w:rsidRPr="00B2261C" w:rsidRDefault="00C50C72" w:rsidP="00C91796">
            <w:pPr>
              <w:pStyle w:val="MDPI42tablebody"/>
              <w:jc w:val="center"/>
            </w:pPr>
            <w:r w:rsidRPr="00B2261C">
              <w:t>92.39</w:t>
            </w:r>
          </w:p>
        </w:tc>
      </w:tr>
      <w:tr w:rsidR="00C91796" w:rsidRPr="00B2261C" w14:paraId="6EF8CE77" w14:textId="77777777" w:rsidTr="00C91796">
        <w:trPr>
          <w:jc w:val="center"/>
        </w:trPr>
        <w:tc>
          <w:tcPr>
            <w:tcW w:w="1134" w:type="dxa"/>
            <w:vAlign w:val="center"/>
            <w:hideMark/>
          </w:tcPr>
          <w:p w14:paraId="09244254" w14:textId="77777777" w:rsidR="00C50C72" w:rsidRPr="00B2261C" w:rsidRDefault="00C50C72" w:rsidP="00C91796">
            <w:pPr>
              <w:pStyle w:val="MDPI42tablebody"/>
              <w:jc w:val="center"/>
            </w:pPr>
            <w:r w:rsidRPr="00B2261C">
              <w:t>MCPyV</w:t>
            </w:r>
          </w:p>
        </w:tc>
        <w:tc>
          <w:tcPr>
            <w:tcW w:w="1134" w:type="dxa"/>
            <w:vAlign w:val="center"/>
            <w:hideMark/>
          </w:tcPr>
          <w:p w14:paraId="4F114856" w14:textId="77777777" w:rsidR="00C50C72" w:rsidRPr="00B2261C" w:rsidRDefault="00C50C72" w:rsidP="00C91796">
            <w:pPr>
              <w:pStyle w:val="MDPI42tablebody"/>
              <w:jc w:val="center"/>
            </w:pPr>
            <w:r w:rsidRPr="00B2261C">
              <w:t>1p22.3</w:t>
            </w:r>
          </w:p>
        </w:tc>
        <w:tc>
          <w:tcPr>
            <w:tcW w:w="1276" w:type="dxa"/>
            <w:vAlign w:val="center"/>
            <w:hideMark/>
          </w:tcPr>
          <w:p w14:paraId="6510F171" w14:textId="77777777" w:rsidR="00C50C72" w:rsidRPr="00B2261C" w:rsidRDefault="00C50C72" w:rsidP="00C91796">
            <w:pPr>
              <w:pStyle w:val="MDPI42tablebody"/>
              <w:jc w:val="center"/>
            </w:pPr>
            <w:r w:rsidRPr="00B2261C">
              <w:t>1</w:t>
            </w:r>
          </w:p>
        </w:tc>
        <w:tc>
          <w:tcPr>
            <w:tcW w:w="1985" w:type="dxa"/>
            <w:vAlign w:val="center"/>
            <w:hideMark/>
          </w:tcPr>
          <w:p w14:paraId="560B72F6" w14:textId="77777777" w:rsidR="00C50C72" w:rsidRPr="00B2261C" w:rsidRDefault="00C50C72" w:rsidP="00C91796">
            <w:pPr>
              <w:pStyle w:val="MDPI42tablebody"/>
              <w:jc w:val="center"/>
            </w:pPr>
            <w:r w:rsidRPr="00B2261C">
              <w:t>0.29</w:t>
            </w:r>
          </w:p>
        </w:tc>
        <w:tc>
          <w:tcPr>
            <w:tcW w:w="992" w:type="dxa"/>
            <w:vAlign w:val="center"/>
            <w:hideMark/>
          </w:tcPr>
          <w:p w14:paraId="10462B53" w14:textId="77777777" w:rsidR="00C50C72" w:rsidRPr="00B2261C" w:rsidRDefault="00C50C72" w:rsidP="00C91796">
            <w:pPr>
              <w:pStyle w:val="MDPI42tablebody"/>
              <w:jc w:val="center"/>
            </w:pPr>
            <w:r w:rsidRPr="00B2261C">
              <w:t>140.96</w:t>
            </w:r>
          </w:p>
        </w:tc>
      </w:tr>
      <w:tr w:rsidR="00C91796" w:rsidRPr="00B2261C" w14:paraId="00B47260" w14:textId="77777777" w:rsidTr="00C91796">
        <w:trPr>
          <w:jc w:val="center"/>
        </w:trPr>
        <w:tc>
          <w:tcPr>
            <w:tcW w:w="1134" w:type="dxa"/>
            <w:vAlign w:val="center"/>
            <w:hideMark/>
          </w:tcPr>
          <w:p w14:paraId="5A1597BA" w14:textId="77777777" w:rsidR="00C50C72" w:rsidRPr="00B2261C" w:rsidRDefault="00C50C72" w:rsidP="00C91796">
            <w:pPr>
              <w:pStyle w:val="MDPI42tablebody"/>
              <w:jc w:val="center"/>
            </w:pPr>
            <w:r w:rsidRPr="00B2261C">
              <w:t>MCPyV</w:t>
            </w:r>
          </w:p>
        </w:tc>
        <w:tc>
          <w:tcPr>
            <w:tcW w:w="1134" w:type="dxa"/>
            <w:vAlign w:val="center"/>
            <w:hideMark/>
          </w:tcPr>
          <w:p w14:paraId="096A9503" w14:textId="77777777" w:rsidR="00C50C72" w:rsidRPr="00B2261C" w:rsidRDefault="00C50C72" w:rsidP="00C91796">
            <w:pPr>
              <w:pStyle w:val="MDPI42tablebody"/>
              <w:jc w:val="center"/>
            </w:pPr>
            <w:r w:rsidRPr="00B2261C">
              <w:t>1q25.1</w:t>
            </w:r>
          </w:p>
        </w:tc>
        <w:tc>
          <w:tcPr>
            <w:tcW w:w="1276" w:type="dxa"/>
            <w:vAlign w:val="center"/>
            <w:hideMark/>
          </w:tcPr>
          <w:p w14:paraId="58E350C8" w14:textId="77777777" w:rsidR="00C50C72" w:rsidRPr="00B2261C" w:rsidRDefault="00C50C72" w:rsidP="00C91796">
            <w:pPr>
              <w:pStyle w:val="MDPI42tablebody"/>
              <w:jc w:val="center"/>
            </w:pPr>
            <w:r w:rsidRPr="00B2261C">
              <w:t>1</w:t>
            </w:r>
          </w:p>
        </w:tc>
        <w:tc>
          <w:tcPr>
            <w:tcW w:w="1985" w:type="dxa"/>
            <w:vAlign w:val="center"/>
            <w:hideMark/>
          </w:tcPr>
          <w:p w14:paraId="239EE771" w14:textId="77777777" w:rsidR="00C50C72" w:rsidRPr="00B2261C" w:rsidRDefault="00C50C72" w:rsidP="00C91796">
            <w:pPr>
              <w:pStyle w:val="MDPI42tablebody"/>
              <w:jc w:val="center"/>
            </w:pPr>
            <w:r w:rsidRPr="00B2261C">
              <w:t>0.32</w:t>
            </w:r>
          </w:p>
        </w:tc>
        <w:tc>
          <w:tcPr>
            <w:tcW w:w="992" w:type="dxa"/>
            <w:vAlign w:val="center"/>
            <w:hideMark/>
          </w:tcPr>
          <w:p w14:paraId="2221AB46" w14:textId="77777777" w:rsidR="00C50C72" w:rsidRPr="00B2261C" w:rsidRDefault="00C50C72" w:rsidP="00C91796">
            <w:pPr>
              <w:pStyle w:val="MDPI42tablebody"/>
              <w:jc w:val="center"/>
            </w:pPr>
            <w:r w:rsidRPr="00B2261C">
              <w:t>159.82</w:t>
            </w:r>
          </w:p>
        </w:tc>
      </w:tr>
    </w:tbl>
    <w:p w14:paraId="1EB4876E" w14:textId="7611DBF7" w:rsidR="00387982" w:rsidRPr="00B2261C" w:rsidRDefault="00387982" w:rsidP="00387982">
      <w:pPr>
        <w:adjustRightInd w:val="0"/>
        <w:snapToGrid w:val="0"/>
        <w:spacing w:after="120" w:line="260" w:lineRule="atLeast"/>
        <w:jc w:val="center"/>
        <w:rPr>
          <w:rFonts w:ascii="Palatino Linotype" w:hAnsi="Palatino Linotype"/>
          <w:sz w:val="18"/>
          <w:szCs w:val="18"/>
        </w:rPr>
      </w:pPr>
      <w:r w:rsidRPr="00B2261C">
        <w:rPr>
          <w:rFonts w:ascii="Palatino Linotype" w:hAnsi="Palatino Linotype"/>
          <w:b/>
          <w:sz w:val="18"/>
          <w:szCs w:val="18"/>
        </w:rPr>
        <w:lastRenderedPageBreak/>
        <w:t xml:space="preserve">Table </w:t>
      </w:r>
      <w:r w:rsidR="007F73CE" w:rsidRPr="00B2261C">
        <w:rPr>
          <w:rFonts w:ascii="Palatino Linotype" w:hAnsi="Palatino Linotype"/>
          <w:b/>
          <w:sz w:val="18"/>
          <w:szCs w:val="18"/>
        </w:rPr>
        <w:t>S</w:t>
      </w:r>
      <w:r w:rsidR="007F73CE">
        <w:rPr>
          <w:rFonts w:ascii="Palatino Linotype" w:hAnsi="Palatino Linotype"/>
          <w:b/>
          <w:sz w:val="18"/>
          <w:szCs w:val="18"/>
        </w:rPr>
        <w:t>6</w:t>
      </w:r>
      <w:r w:rsidRPr="00B2261C">
        <w:rPr>
          <w:rFonts w:ascii="Palatino Linotype" w:hAnsi="Palatino Linotype"/>
          <w:b/>
          <w:sz w:val="18"/>
          <w:szCs w:val="18"/>
        </w:rPr>
        <w:t>.</w:t>
      </w:r>
      <w:r w:rsidRPr="00B2261C">
        <w:rPr>
          <w:rFonts w:ascii="Palatino Linotype" w:hAnsi="Palatino Linotype"/>
          <w:sz w:val="18"/>
          <w:szCs w:val="18"/>
        </w:rPr>
        <w:t xml:space="preserve"> </w:t>
      </w:r>
      <w:r w:rsidRPr="00B2261C">
        <w:rPr>
          <w:rFonts w:ascii="Palatino Linotype" w:hAnsi="Palatino Linotype"/>
          <w:i/>
          <w:sz w:val="18"/>
          <w:szCs w:val="18"/>
        </w:rPr>
        <w:t>Cont</w:t>
      </w:r>
      <w:r w:rsidRPr="00B2261C">
        <w:rPr>
          <w:rFonts w:ascii="Palatino Linotype" w:hAnsi="Palatino Linotype"/>
          <w:sz w:val="18"/>
          <w:szCs w:val="18"/>
        </w:rPr>
        <w:t>.</w:t>
      </w:r>
    </w:p>
    <w:tbl>
      <w:tblPr>
        <w:tblW w:w="0" w:type="auto"/>
        <w:jc w:val="center"/>
        <w:tblBorders>
          <w:top w:val="single" w:sz="8" w:space="0" w:color="auto"/>
          <w:bottom w:val="single" w:sz="8" w:space="0" w:color="auto"/>
        </w:tblBorders>
        <w:tblLayout w:type="fixed"/>
        <w:tblLook w:val="04A0" w:firstRow="1" w:lastRow="0" w:firstColumn="1" w:lastColumn="0" w:noHBand="0" w:noVBand="1"/>
      </w:tblPr>
      <w:tblGrid>
        <w:gridCol w:w="1134"/>
        <w:gridCol w:w="1134"/>
        <w:gridCol w:w="1276"/>
        <w:gridCol w:w="1985"/>
        <w:gridCol w:w="992"/>
      </w:tblGrid>
      <w:tr w:rsidR="00387982" w:rsidRPr="00B2261C" w14:paraId="7C94E597" w14:textId="77777777" w:rsidTr="0001095B">
        <w:trPr>
          <w:jc w:val="center"/>
        </w:trPr>
        <w:tc>
          <w:tcPr>
            <w:tcW w:w="1134" w:type="dxa"/>
            <w:tcBorders>
              <w:top w:val="single" w:sz="8" w:space="0" w:color="auto"/>
              <w:bottom w:val="single" w:sz="4" w:space="0" w:color="auto"/>
            </w:tcBorders>
            <w:vAlign w:val="center"/>
            <w:hideMark/>
          </w:tcPr>
          <w:p w14:paraId="0EBC44EE" w14:textId="77777777" w:rsidR="00387982" w:rsidRPr="00B2261C" w:rsidRDefault="00387982" w:rsidP="0030731F">
            <w:pPr>
              <w:pStyle w:val="MDPI42tablebody"/>
              <w:jc w:val="center"/>
              <w:rPr>
                <w:b/>
              </w:rPr>
            </w:pPr>
            <w:r w:rsidRPr="00B2261C">
              <w:rPr>
                <w:b/>
              </w:rPr>
              <w:t>Virus</w:t>
            </w:r>
          </w:p>
        </w:tc>
        <w:tc>
          <w:tcPr>
            <w:tcW w:w="1134" w:type="dxa"/>
            <w:tcBorders>
              <w:top w:val="single" w:sz="8" w:space="0" w:color="auto"/>
              <w:bottom w:val="single" w:sz="4" w:space="0" w:color="auto"/>
            </w:tcBorders>
            <w:vAlign w:val="center"/>
            <w:hideMark/>
          </w:tcPr>
          <w:p w14:paraId="67AD1A40" w14:textId="77777777" w:rsidR="00387982" w:rsidRPr="00B2261C" w:rsidRDefault="00387982" w:rsidP="0030731F">
            <w:pPr>
              <w:pStyle w:val="MDPI42tablebody"/>
              <w:jc w:val="center"/>
              <w:rPr>
                <w:b/>
              </w:rPr>
            </w:pPr>
            <w:r w:rsidRPr="00B2261C">
              <w:rPr>
                <w:b/>
              </w:rPr>
              <w:t>Cytoband</w:t>
            </w:r>
          </w:p>
        </w:tc>
        <w:tc>
          <w:tcPr>
            <w:tcW w:w="1276" w:type="dxa"/>
            <w:tcBorders>
              <w:top w:val="single" w:sz="8" w:space="0" w:color="auto"/>
              <w:bottom w:val="single" w:sz="4" w:space="0" w:color="auto"/>
            </w:tcBorders>
            <w:vAlign w:val="center"/>
            <w:hideMark/>
          </w:tcPr>
          <w:p w14:paraId="76D50780" w14:textId="77777777" w:rsidR="00387982" w:rsidRPr="00B2261C" w:rsidRDefault="00387982" w:rsidP="0030731F">
            <w:pPr>
              <w:pStyle w:val="MDPI42tablebody"/>
              <w:jc w:val="center"/>
              <w:rPr>
                <w:b/>
              </w:rPr>
            </w:pPr>
            <w:r w:rsidRPr="00B2261C">
              <w:rPr>
                <w:b/>
              </w:rPr>
              <w:t>Raw Count</w:t>
            </w:r>
          </w:p>
        </w:tc>
        <w:tc>
          <w:tcPr>
            <w:tcW w:w="1985" w:type="dxa"/>
            <w:tcBorders>
              <w:top w:val="single" w:sz="8" w:space="0" w:color="auto"/>
              <w:bottom w:val="single" w:sz="4" w:space="0" w:color="auto"/>
            </w:tcBorders>
            <w:vAlign w:val="center"/>
            <w:hideMark/>
          </w:tcPr>
          <w:p w14:paraId="658DBC2C" w14:textId="77777777" w:rsidR="00387982" w:rsidRPr="00B2261C" w:rsidRDefault="00387982" w:rsidP="0030731F">
            <w:pPr>
              <w:pStyle w:val="MDPI42tablebody"/>
              <w:jc w:val="center"/>
              <w:rPr>
                <w:b/>
              </w:rPr>
            </w:pPr>
            <w:r w:rsidRPr="00B2261C">
              <w:rPr>
                <w:b/>
              </w:rPr>
              <w:t>Normalized Count</w:t>
            </w:r>
          </w:p>
        </w:tc>
        <w:tc>
          <w:tcPr>
            <w:tcW w:w="992" w:type="dxa"/>
            <w:tcBorders>
              <w:top w:val="single" w:sz="8" w:space="0" w:color="auto"/>
              <w:bottom w:val="single" w:sz="4" w:space="0" w:color="auto"/>
            </w:tcBorders>
            <w:vAlign w:val="center"/>
            <w:hideMark/>
          </w:tcPr>
          <w:p w14:paraId="0978DBCC" w14:textId="6AE4ADCA" w:rsidR="00387982" w:rsidRPr="00B2261C" w:rsidRDefault="00B2261C" w:rsidP="0030731F">
            <w:pPr>
              <w:pStyle w:val="MDPI42tablebody"/>
              <w:jc w:val="center"/>
              <w:rPr>
                <w:b/>
              </w:rPr>
            </w:pPr>
            <w:r>
              <w:rPr>
                <w:b/>
              </w:rPr>
              <w:t>z</w:t>
            </w:r>
            <w:r w:rsidR="00387982" w:rsidRPr="00B2261C">
              <w:rPr>
                <w:b/>
              </w:rPr>
              <w:t>-score</w:t>
            </w:r>
          </w:p>
        </w:tc>
      </w:tr>
      <w:tr w:rsidR="00253318" w:rsidRPr="00B2261C" w14:paraId="3CC63A51" w14:textId="77777777" w:rsidTr="0001095B">
        <w:trPr>
          <w:jc w:val="center"/>
        </w:trPr>
        <w:tc>
          <w:tcPr>
            <w:tcW w:w="1134" w:type="dxa"/>
            <w:tcBorders>
              <w:top w:val="single" w:sz="4" w:space="0" w:color="auto"/>
              <w:bottom w:val="nil"/>
            </w:tcBorders>
            <w:vAlign w:val="center"/>
          </w:tcPr>
          <w:p w14:paraId="74A77741" w14:textId="204403DF" w:rsidR="00253318" w:rsidRPr="00B2261C" w:rsidRDefault="00253318" w:rsidP="00253318">
            <w:pPr>
              <w:pStyle w:val="MDPI42tablebody"/>
              <w:jc w:val="center"/>
              <w:rPr>
                <w:b/>
              </w:rPr>
            </w:pPr>
            <w:r w:rsidRPr="00B2261C">
              <w:t>MCPyV</w:t>
            </w:r>
          </w:p>
        </w:tc>
        <w:tc>
          <w:tcPr>
            <w:tcW w:w="1134" w:type="dxa"/>
            <w:tcBorders>
              <w:top w:val="single" w:sz="4" w:space="0" w:color="auto"/>
              <w:bottom w:val="nil"/>
            </w:tcBorders>
            <w:vAlign w:val="center"/>
          </w:tcPr>
          <w:p w14:paraId="5796FC69" w14:textId="6C553B2E" w:rsidR="00253318" w:rsidRPr="00B2261C" w:rsidRDefault="00253318" w:rsidP="00253318">
            <w:pPr>
              <w:pStyle w:val="MDPI42tablebody"/>
              <w:jc w:val="center"/>
              <w:rPr>
                <w:b/>
              </w:rPr>
            </w:pPr>
            <w:r w:rsidRPr="00B2261C">
              <w:t>1q31.1</w:t>
            </w:r>
          </w:p>
        </w:tc>
        <w:tc>
          <w:tcPr>
            <w:tcW w:w="1276" w:type="dxa"/>
            <w:tcBorders>
              <w:top w:val="single" w:sz="4" w:space="0" w:color="auto"/>
              <w:bottom w:val="nil"/>
            </w:tcBorders>
            <w:vAlign w:val="center"/>
          </w:tcPr>
          <w:p w14:paraId="565E3577" w14:textId="1CCC4441" w:rsidR="00253318" w:rsidRPr="00B2261C" w:rsidRDefault="00253318" w:rsidP="00253318">
            <w:pPr>
              <w:pStyle w:val="MDPI42tablebody"/>
              <w:jc w:val="center"/>
              <w:rPr>
                <w:b/>
              </w:rPr>
            </w:pPr>
            <w:r w:rsidRPr="00B2261C">
              <w:t>1</w:t>
            </w:r>
          </w:p>
        </w:tc>
        <w:tc>
          <w:tcPr>
            <w:tcW w:w="1985" w:type="dxa"/>
            <w:tcBorders>
              <w:top w:val="single" w:sz="4" w:space="0" w:color="auto"/>
              <w:bottom w:val="nil"/>
            </w:tcBorders>
            <w:vAlign w:val="center"/>
          </w:tcPr>
          <w:p w14:paraId="7735F097" w14:textId="636344DB" w:rsidR="00253318" w:rsidRPr="00B2261C" w:rsidRDefault="00253318" w:rsidP="00253318">
            <w:pPr>
              <w:pStyle w:val="MDPI42tablebody"/>
              <w:jc w:val="center"/>
              <w:rPr>
                <w:b/>
              </w:rPr>
            </w:pPr>
            <w:r w:rsidRPr="00B2261C">
              <w:t>0.20</w:t>
            </w:r>
          </w:p>
        </w:tc>
        <w:tc>
          <w:tcPr>
            <w:tcW w:w="992" w:type="dxa"/>
            <w:tcBorders>
              <w:top w:val="single" w:sz="4" w:space="0" w:color="auto"/>
              <w:bottom w:val="nil"/>
            </w:tcBorders>
            <w:vAlign w:val="center"/>
          </w:tcPr>
          <w:p w14:paraId="6B5BD34E" w14:textId="72557E31" w:rsidR="00253318" w:rsidRDefault="00253318" w:rsidP="00253318">
            <w:pPr>
              <w:pStyle w:val="MDPI42tablebody"/>
              <w:jc w:val="center"/>
              <w:rPr>
                <w:b/>
              </w:rPr>
            </w:pPr>
            <w:r w:rsidRPr="00B2261C">
              <w:t>97.12</w:t>
            </w:r>
          </w:p>
        </w:tc>
      </w:tr>
      <w:tr w:rsidR="00253318" w:rsidRPr="00B2261C" w14:paraId="75996CF4" w14:textId="77777777" w:rsidTr="0001095B">
        <w:trPr>
          <w:jc w:val="center"/>
        </w:trPr>
        <w:tc>
          <w:tcPr>
            <w:tcW w:w="1134" w:type="dxa"/>
            <w:tcBorders>
              <w:top w:val="nil"/>
            </w:tcBorders>
            <w:vAlign w:val="center"/>
            <w:hideMark/>
          </w:tcPr>
          <w:p w14:paraId="4159071B" w14:textId="77777777" w:rsidR="00253318" w:rsidRPr="00B2261C" w:rsidRDefault="00253318" w:rsidP="00253318">
            <w:pPr>
              <w:pStyle w:val="MDPI42tablebody"/>
              <w:jc w:val="center"/>
            </w:pPr>
            <w:r w:rsidRPr="00B2261C">
              <w:t>MCPyV</w:t>
            </w:r>
          </w:p>
        </w:tc>
        <w:tc>
          <w:tcPr>
            <w:tcW w:w="1134" w:type="dxa"/>
            <w:tcBorders>
              <w:top w:val="nil"/>
            </w:tcBorders>
            <w:vAlign w:val="center"/>
            <w:hideMark/>
          </w:tcPr>
          <w:p w14:paraId="0F7262CA" w14:textId="77777777" w:rsidR="00253318" w:rsidRPr="00B2261C" w:rsidRDefault="00253318" w:rsidP="00253318">
            <w:pPr>
              <w:pStyle w:val="MDPI42tablebody"/>
              <w:jc w:val="center"/>
            </w:pPr>
            <w:r w:rsidRPr="00B2261C">
              <w:t>2q32.3</w:t>
            </w:r>
          </w:p>
        </w:tc>
        <w:tc>
          <w:tcPr>
            <w:tcW w:w="1276" w:type="dxa"/>
            <w:tcBorders>
              <w:top w:val="nil"/>
            </w:tcBorders>
            <w:vAlign w:val="center"/>
            <w:hideMark/>
          </w:tcPr>
          <w:p w14:paraId="324499E7" w14:textId="77777777" w:rsidR="00253318" w:rsidRPr="00B2261C" w:rsidRDefault="00253318" w:rsidP="00253318">
            <w:pPr>
              <w:pStyle w:val="MDPI42tablebody"/>
              <w:jc w:val="center"/>
            </w:pPr>
            <w:r w:rsidRPr="00B2261C">
              <w:t>1</w:t>
            </w:r>
          </w:p>
        </w:tc>
        <w:tc>
          <w:tcPr>
            <w:tcW w:w="1985" w:type="dxa"/>
            <w:tcBorders>
              <w:top w:val="nil"/>
            </w:tcBorders>
            <w:vAlign w:val="center"/>
            <w:hideMark/>
          </w:tcPr>
          <w:p w14:paraId="0CD10771" w14:textId="77777777" w:rsidR="00253318" w:rsidRPr="00B2261C" w:rsidRDefault="00253318" w:rsidP="00253318">
            <w:pPr>
              <w:pStyle w:val="MDPI42tablebody"/>
              <w:jc w:val="center"/>
            </w:pPr>
            <w:r w:rsidRPr="00B2261C">
              <w:t>0.18</w:t>
            </w:r>
          </w:p>
        </w:tc>
        <w:tc>
          <w:tcPr>
            <w:tcW w:w="992" w:type="dxa"/>
            <w:tcBorders>
              <w:top w:val="nil"/>
            </w:tcBorders>
            <w:vAlign w:val="center"/>
            <w:hideMark/>
          </w:tcPr>
          <w:p w14:paraId="4A172955" w14:textId="77777777" w:rsidR="00253318" w:rsidRPr="00B2261C" w:rsidRDefault="00253318" w:rsidP="00253318">
            <w:pPr>
              <w:pStyle w:val="MDPI42tablebody"/>
              <w:jc w:val="center"/>
            </w:pPr>
            <w:r w:rsidRPr="00B2261C">
              <w:t>87.82</w:t>
            </w:r>
          </w:p>
        </w:tc>
      </w:tr>
      <w:tr w:rsidR="00253318" w:rsidRPr="00B2261C" w14:paraId="12969629" w14:textId="77777777" w:rsidTr="00C91796">
        <w:trPr>
          <w:jc w:val="center"/>
        </w:trPr>
        <w:tc>
          <w:tcPr>
            <w:tcW w:w="1134" w:type="dxa"/>
            <w:vAlign w:val="center"/>
            <w:hideMark/>
          </w:tcPr>
          <w:p w14:paraId="19F5CCFF" w14:textId="77777777" w:rsidR="00253318" w:rsidRPr="00B2261C" w:rsidRDefault="00253318" w:rsidP="00253318">
            <w:pPr>
              <w:pStyle w:val="MDPI42tablebody"/>
              <w:jc w:val="center"/>
            </w:pPr>
            <w:r w:rsidRPr="00B2261C">
              <w:t>MCPyV</w:t>
            </w:r>
          </w:p>
        </w:tc>
        <w:tc>
          <w:tcPr>
            <w:tcW w:w="1134" w:type="dxa"/>
            <w:vAlign w:val="center"/>
            <w:hideMark/>
          </w:tcPr>
          <w:p w14:paraId="05C60BF6" w14:textId="77777777" w:rsidR="00253318" w:rsidRPr="00B2261C" w:rsidRDefault="00253318" w:rsidP="00253318">
            <w:pPr>
              <w:pStyle w:val="MDPI42tablebody"/>
              <w:jc w:val="center"/>
            </w:pPr>
            <w:r w:rsidRPr="00B2261C">
              <w:t>3p14.2</w:t>
            </w:r>
          </w:p>
        </w:tc>
        <w:tc>
          <w:tcPr>
            <w:tcW w:w="1276" w:type="dxa"/>
            <w:vAlign w:val="center"/>
            <w:hideMark/>
          </w:tcPr>
          <w:p w14:paraId="19C58E1F" w14:textId="77777777" w:rsidR="00253318" w:rsidRPr="00B2261C" w:rsidRDefault="00253318" w:rsidP="00253318">
            <w:pPr>
              <w:pStyle w:val="MDPI42tablebody"/>
              <w:jc w:val="center"/>
            </w:pPr>
            <w:r w:rsidRPr="00B2261C">
              <w:t>1</w:t>
            </w:r>
          </w:p>
        </w:tc>
        <w:tc>
          <w:tcPr>
            <w:tcW w:w="1985" w:type="dxa"/>
            <w:vAlign w:val="center"/>
            <w:hideMark/>
          </w:tcPr>
          <w:p w14:paraId="4AEA061D" w14:textId="77777777" w:rsidR="00253318" w:rsidRPr="00B2261C" w:rsidRDefault="00253318" w:rsidP="00253318">
            <w:pPr>
              <w:pStyle w:val="MDPI42tablebody"/>
              <w:jc w:val="center"/>
            </w:pPr>
            <w:r w:rsidRPr="00B2261C">
              <w:t>0.20</w:t>
            </w:r>
          </w:p>
        </w:tc>
        <w:tc>
          <w:tcPr>
            <w:tcW w:w="992" w:type="dxa"/>
            <w:vAlign w:val="center"/>
            <w:hideMark/>
          </w:tcPr>
          <w:p w14:paraId="0EF971FC" w14:textId="77777777" w:rsidR="00253318" w:rsidRPr="00B2261C" w:rsidRDefault="00253318" w:rsidP="00253318">
            <w:pPr>
              <w:pStyle w:val="MDPI42tablebody"/>
              <w:jc w:val="center"/>
            </w:pPr>
            <w:r w:rsidRPr="00B2261C">
              <w:t>95.11</w:t>
            </w:r>
          </w:p>
        </w:tc>
      </w:tr>
      <w:tr w:rsidR="00253318" w:rsidRPr="00B2261C" w14:paraId="00867DB7" w14:textId="77777777" w:rsidTr="00C91796">
        <w:trPr>
          <w:jc w:val="center"/>
        </w:trPr>
        <w:tc>
          <w:tcPr>
            <w:tcW w:w="1134" w:type="dxa"/>
            <w:vAlign w:val="center"/>
            <w:hideMark/>
          </w:tcPr>
          <w:p w14:paraId="360B4C8E" w14:textId="77777777" w:rsidR="00253318" w:rsidRPr="00B2261C" w:rsidRDefault="00253318" w:rsidP="00253318">
            <w:pPr>
              <w:pStyle w:val="MDPI42tablebody"/>
              <w:jc w:val="center"/>
            </w:pPr>
            <w:r w:rsidRPr="00B2261C">
              <w:t>MCPyV</w:t>
            </w:r>
          </w:p>
        </w:tc>
        <w:tc>
          <w:tcPr>
            <w:tcW w:w="1134" w:type="dxa"/>
            <w:vAlign w:val="center"/>
            <w:hideMark/>
          </w:tcPr>
          <w:p w14:paraId="6A84BD1F" w14:textId="77777777" w:rsidR="00253318" w:rsidRPr="00B2261C" w:rsidRDefault="00253318" w:rsidP="00253318">
            <w:pPr>
              <w:pStyle w:val="MDPI42tablebody"/>
              <w:jc w:val="center"/>
            </w:pPr>
            <w:r w:rsidRPr="00B2261C">
              <w:t>3q21.3</w:t>
            </w:r>
          </w:p>
        </w:tc>
        <w:tc>
          <w:tcPr>
            <w:tcW w:w="1276" w:type="dxa"/>
            <w:vAlign w:val="center"/>
            <w:hideMark/>
          </w:tcPr>
          <w:p w14:paraId="015850CA" w14:textId="77777777" w:rsidR="00253318" w:rsidRPr="00B2261C" w:rsidRDefault="00253318" w:rsidP="00253318">
            <w:pPr>
              <w:pStyle w:val="MDPI42tablebody"/>
              <w:jc w:val="center"/>
            </w:pPr>
            <w:r w:rsidRPr="00B2261C">
              <w:t>1</w:t>
            </w:r>
          </w:p>
        </w:tc>
        <w:tc>
          <w:tcPr>
            <w:tcW w:w="1985" w:type="dxa"/>
            <w:vAlign w:val="center"/>
            <w:hideMark/>
          </w:tcPr>
          <w:p w14:paraId="342018E5" w14:textId="77777777" w:rsidR="00253318" w:rsidRPr="00B2261C" w:rsidRDefault="00253318" w:rsidP="00253318">
            <w:pPr>
              <w:pStyle w:val="MDPI42tablebody"/>
              <w:jc w:val="center"/>
            </w:pPr>
            <w:r w:rsidRPr="00B2261C">
              <w:t>0.29</w:t>
            </w:r>
          </w:p>
        </w:tc>
        <w:tc>
          <w:tcPr>
            <w:tcW w:w="992" w:type="dxa"/>
            <w:vAlign w:val="center"/>
            <w:hideMark/>
          </w:tcPr>
          <w:p w14:paraId="4E67D5EB" w14:textId="77777777" w:rsidR="00253318" w:rsidRPr="00B2261C" w:rsidRDefault="00253318" w:rsidP="00253318">
            <w:pPr>
              <w:pStyle w:val="MDPI42tablebody"/>
              <w:jc w:val="center"/>
            </w:pPr>
            <w:r w:rsidRPr="00B2261C">
              <w:t>145.26</w:t>
            </w:r>
          </w:p>
        </w:tc>
      </w:tr>
      <w:tr w:rsidR="00253318" w:rsidRPr="00B2261C" w14:paraId="3D8E57B5" w14:textId="77777777" w:rsidTr="00C91796">
        <w:trPr>
          <w:jc w:val="center"/>
        </w:trPr>
        <w:tc>
          <w:tcPr>
            <w:tcW w:w="1134" w:type="dxa"/>
            <w:vAlign w:val="center"/>
            <w:hideMark/>
          </w:tcPr>
          <w:p w14:paraId="42918F7A" w14:textId="77777777" w:rsidR="00253318" w:rsidRPr="00B2261C" w:rsidRDefault="00253318" w:rsidP="00253318">
            <w:pPr>
              <w:pStyle w:val="MDPI42tablebody"/>
              <w:jc w:val="center"/>
            </w:pPr>
            <w:r w:rsidRPr="00B2261C">
              <w:t>MCPyV</w:t>
            </w:r>
          </w:p>
        </w:tc>
        <w:tc>
          <w:tcPr>
            <w:tcW w:w="1134" w:type="dxa"/>
            <w:vAlign w:val="center"/>
            <w:hideMark/>
          </w:tcPr>
          <w:p w14:paraId="653A056C" w14:textId="77777777" w:rsidR="00253318" w:rsidRPr="00B2261C" w:rsidRDefault="00253318" w:rsidP="00253318">
            <w:pPr>
              <w:pStyle w:val="MDPI42tablebody"/>
              <w:jc w:val="center"/>
            </w:pPr>
            <w:r w:rsidRPr="00B2261C">
              <w:t>3q27.1</w:t>
            </w:r>
          </w:p>
        </w:tc>
        <w:tc>
          <w:tcPr>
            <w:tcW w:w="1276" w:type="dxa"/>
            <w:vAlign w:val="center"/>
            <w:hideMark/>
          </w:tcPr>
          <w:p w14:paraId="7DEEFE2F" w14:textId="77777777" w:rsidR="00253318" w:rsidRPr="00B2261C" w:rsidRDefault="00253318" w:rsidP="00253318">
            <w:pPr>
              <w:pStyle w:val="MDPI42tablebody"/>
              <w:jc w:val="center"/>
            </w:pPr>
            <w:r w:rsidRPr="00B2261C">
              <w:t>1</w:t>
            </w:r>
          </w:p>
        </w:tc>
        <w:tc>
          <w:tcPr>
            <w:tcW w:w="1985" w:type="dxa"/>
            <w:vAlign w:val="center"/>
            <w:hideMark/>
          </w:tcPr>
          <w:p w14:paraId="549A5E3D" w14:textId="77777777" w:rsidR="00253318" w:rsidRPr="00B2261C" w:rsidRDefault="00253318" w:rsidP="00253318">
            <w:pPr>
              <w:pStyle w:val="MDPI42tablebody"/>
              <w:jc w:val="center"/>
            </w:pPr>
            <w:r w:rsidRPr="00B2261C">
              <w:t>0.56</w:t>
            </w:r>
          </w:p>
        </w:tc>
        <w:tc>
          <w:tcPr>
            <w:tcW w:w="992" w:type="dxa"/>
            <w:vAlign w:val="center"/>
            <w:hideMark/>
          </w:tcPr>
          <w:p w14:paraId="411E2C17" w14:textId="77777777" w:rsidR="00253318" w:rsidRPr="00B2261C" w:rsidRDefault="00253318" w:rsidP="00253318">
            <w:pPr>
              <w:pStyle w:val="MDPI42tablebody"/>
              <w:jc w:val="center"/>
            </w:pPr>
            <w:r w:rsidRPr="00B2261C">
              <w:t>278.98</w:t>
            </w:r>
          </w:p>
        </w:tc>
      </w:tr>
      <w:tr w:rsidR="00253318" w:rsidRPr="00B2261C" w14:paraId="2922151A" w14:textId="77777777" w:rsidTr="00C91796">
        <w:trPr>
          <w:jc w:val="center"/>
        </w:trPr>
        <w:tc>
          <w:tcPr>
            <w:tcW w:w="1134" w:type="dxa"/>
            <w:vAlign w:val="center"/>
            <w:hideMark/>
          </w:tcPr>
          <w:p w14:paraId="18C77D11" w14:textId="77777777" w:rsidR="00253318" w:rsidRPr="00B2261C" w:rsidRDefault="00253318" w:rsidP="00253318">
            <w:pPr>
              <w:pStyle w:val="MDPI42tablebody"/>
              <w:jc w:val="center"/>
            </w:pPr>
            <w:r w:rsidRPr="00B2261C">
              <w:t>MCPyV</w:t>
            </w:r>
          </w:p>
        </w:tc>
        <w:tc>
          <w:tcPr>
            <w:tcW w:w="1134" w:type="dxa"/>
            <w:vAlign w:val="center"/>
            <w:hideMark/>
          </w:tcPr>
          <w:p w14:paraId="3815C580" w14:textId="77777777" w:rsidR="00253318" w:rsidRPr="00B2261C" w:rsidRDefault="00253318" w:rsidP="00253318">
            <w:pPr>
              <w:pStyle w:val="MDPI42tablebody"/>
              <w:jc w:val="center"/>
            </w:pPr>
            <w:r w:rsidRPr="00B2261C">
              <w:t>4p14</w:t>
            </w:r>
          </w:p>
        </w:tc>
        <w:tc>
          <w:tcPr>
            <w:tcW w:w="1276" w:type="dxa"/>
            <w:vAlign w:val="center"/>
            <w:hideMark/>
          </w:tcPr>
          <w:p w14:paraId="36468E8D" w14:textId="77777777" w:rsidR="00253318" w:rsidRPr="00B2261C" w:rsidRDefault="00253318" w:rsidP="00253318">
            <w:pPr>
              <w:pStyle w:val="MDPI42tablebody"/>
              <w:jc w:val="center"/>
            </w:pPr>
            <w:r w:rsidRPr="00B2261C">
              <w:t>1</w:t>
            </w:r>
          </w:p>
        </w:tc>
        <w:tc>
          <w:tcPr>
            <w:tcW w:w="1985" w:type="dxa"/>
            <w:vAlign w:val="center"/>
            <w:hideMark/>
          </w:tcPr>
          <w:p w14:paraId="4BD782E6" w14:textId="77777777" w:rsidR="00253318" w:rsidRPr="00B2261C" w:rsidRDefault="00253318" w:rsidP="00253318">
            <w:pPr>
              <w:pStyle w:val="MDPI42tablebody"/>
              <w:jc w:val="center"/>
            </w:pPr>
            <w:r w:rsidRPr="00B2261C">
              <w:t>0.19</w:t>
            </w:r>
          </w:p>
        </w:tc>
        <w:tc>
          <w:tcPr>
            <w:tcW w:w="992" w:type="dxa"/>
            <w:vAlign w:val="center"/>
            <w:hideMark/>
          </w:tcPr>
          <w:p w14:paraId="25C59CEE" w14:textId="77777777" w:rsidR="00253318" w:rsidRPr="00B2261C" w:rsidRDefault="00253318" w:rsidP="00253318">
            <w:pPr>
              <w:pStyle w:val="MDPI42tablebody"/>
              <w:jc w:val="center"/>
            </w:pPr>
            <w:r w:rsidRPr="00B2261C">
              <w:t>89.54</w:t>
            </w:r>
          </w:p>
        </w:tc>
      </w:tr>
      <w:tr w:rsidR="00253318" w:rsidRPr="00B2261C" w14:paraId="64FCD7C5" w14:textId="77777777" w:rsidTr="00C91796">
        <w:trPr>
          <w:jc w:val="center"/>
        </w:trPr>
        <w:tc>
          <w:tcPr>
            <w:tcW w:w="1134" w:type="dxa"/>
            <w:vAlign w:val="center"/>
            <w:hideMark/>
          </w:tcPr>
          <w:p w14:paraId="1B905A98" w14:textId="77777777" w:rsidR="00253318" w:rsidRPr="00B2261C" w:rsidRDefault="00253318" w:rsidP="00253318">
            <w:pPr>
              <w:pStyle w:val="MDPI42tablebody"/>
              <w:jc w:val="center"/>
            </w:pPr>
            <w:r w:rsidRPr="00B2261C">
              <w:t>MCPyV</w:t>
            </w:r>
          </w:p>
        </w:tc>
        <w:tc>
          <w:tcPr>
            <w:tcW w:w="1134" w:type="dxa"/>
            <w:vAlign w:val="center"/>
            <w:hideMark/>
          </w:tcPr>
          <w:p w14:paraId="0BF02C06" w14:textId="77777777" w:rsidR="00253318" w:rsidRPr="00B2261C" w:rsidRDefault="00253318" w:rsidP="00253318">
            <w:pPr>
              <w:pStyle w:val="MDPI42tablebody"/>
              <w:jc w:val="center"/>
            </w:pPr>
            <w:r w:rsidRPr="00B2261C">
              <w:t>4q22.2</w:t>
            </w:r>
          </w:p>
        </w:tc>
        <w:tc>
          <w:tcPr>
            <w:tcW w:w="1276" w:type="dxa"/>
            <w:vAlign w:val="center"/>
            <w:hideMark/>
          </w:tcPr>
          <w:p w14:paraId="17D59B81" w14:textId="77777777" w:rsidR="00253318" w:rsidRPr="00B2261C" w:rsidRDefault="00253318" w:rsidP="00253318">
            <w:pPr>
              <w:pStyle w:val="MDPI42tablebody"/>
              <w:jc w:val="center"/>
            </w:pPr>
            <w:r w:rsidRPr="00B2261C">
              <w:t>1</w:t>
            </w:r>
          </w:p>
        </w:tc>
        <w:tc>
          <w:tcPr>
            <w:tcW w:w="1985" w:type="dxa"/>
            <w:vAlign w:val="center"/>
            <w:hideMark/>
          </w:tcPr>
          <w:p w14:paraId="78BB559D" w14:textId="77777777" w:rsidR="00253318" w:rsidRPr="00B2261C" w:rsidRDefault="00253318" w:rsidP="00253318">
            <w:pPr>
              <w:pStyle w:val="MDPI42tablebody"/>
              <w:jc w:val="center"/>
            </w:pPr>
            <w:r w:rsidRPr="00B2261C">
              <w:t>0.71</w:t>
            </w:r>
          </w:p>
        </w:tc>
        <w:tc>
          <w:tcPr>
            <w:tcW w:w="992" w:type="dxa"/>
            <w:vAlign w:val="center"/>
            <w:hideMark/>
          </w:tcPr>
          <w:p w14:paraId="45D05940" w14:textId="77777777" w:rsidR="00253318" w:rsidRPr="00B2261C" w:rsidRDefault="00253318" w:rsidP="00253318">
            <w:pPr>
              <w:pStyle w:val="MDPI42tablebody"/>
              <w:jc w:val="center"/>
            </w:pPr>
            <w:r w:rsidRPr="00B2261C">
              <w:t>360.17</w:t>
            </w:r>
          </w:p>
        </w:tc>
      </w:tr>
      <w:tr w:rsidR="00253318" w:rsidRPr="00B2261C" w14:paraId="1E8934F2" w14:textId="77777777" w:rsidTr="00C91796">
        <w:trPr>
          <w:jc w:val="center"/>
        </w:trPr>
        <w:tc>
          <w:tcPr>
            <w:tcW w:w="1134" w:type="dxa"/>
            <w:vAlign w:val="center"/>
            <w:hideMark/>
          </w:tcPr>
          <w:p w14:paraId="52EE9381" w14:textId="77777777" w:rsidR="00253318" w:rsidRPr="00B2261C" w:rsidRDefault="00253318" w:rsidP="00253318">
            <w:pPr>
              <w:pStyle w:val="MDPI42tablebody"/>
              <w:jc w:val="center"/>
            </w:pPr>
            <w:r w:rsidRPr="00B2261C">
              <w:t>MCPyV</w:t>
            </w:r>
          </w:p>
        </w:tc>
        <w:tc>
          <w:tcPr>
            <w:tcW w:w="1134" w:type="dxa"/>
            <w:vAlign w:val="center"/>
            <w:hideMark/>
          </w:tcPr>
          <w:p w14:paraId="259DAE22" w14:textId="77777777" w:rsidR="00253318" w:rsidRPr="00B2261C" w:rsidRDefault="00253318" w:rsidP="00253318">
            <w:pPr>
              <w:pStyle w:val="MDPI42tablebody"/>
              <w:jc w:val="center"/>
            </w:pPr>
            <w:r w:rsidRPr="00B2261C">
              <w:t>5p13.2</w:t>
            </w:r>
          </w:p>
        </w:tc>
        <w:tc>
          <w:tcPr>
            <w:tcW w:w="1276" w:type="dxa"/>
            <w:vAlign w:val="center"/>
            <w:hideMark/>
          </w:tcPr>
          <w:p w14:paraId="2D2E01E7" w14:textId="77777777" w:rsidR="00253318" w:rsidRPr="00B2261C" w:rsidRDefault="00253318" w:rsidP="00253318">
            <w:pPr>
              <w:pStyle w:val="MDPI42tablebody"/>
              <w:jc w:val="center"/>
            </w:pPr>
            <w:r w:rsidRPr="00B2261C">
              <w:t>1</w:t>
            </w:r>
          </w:p>
        </w:tc>
        <w:tc>
          <w:tcPr>
            <w:tcW w:w="1985" w:type="dxa"/>
            <w:vAlign w:val="center"/>
            <w:hideMark/>
          </w:tcPr>
          <w:p w14:paraId="590BD38F" w14:textId="77777777" w:rsidR="00253318" w:rsidRPr="00B2261C" w:rsidRDefault="00253318" w:rsidP="00253318">
            <w:pPr>
              <w:pStyle w:val="MDPI42tablebody"/>
              <w:jc w:val="center"/>
            </w:pPr>
            <w:r w:rsidRPr="00B2261C">
              <w:t>0.22</w:t>
            </w:r>
          </w:p>
        </w:tc>
        <w:tc>
          <w:tcPr>
            <w:tcW w:w="992" w:type="dxa"/>
            <w:vAlign w:val="center"/>
            <w:hideMark/>
          </w:tcPr>
          <w:p w14:paraId="35BFEA38" w14:textId="77777777" w:rsidR="00253318" w:rsidRPr="00B2261C" w:rsidRDefault="00253318" w:rsidP="00253318">
            <w:pPr>
              <w:pStyle w:val="MDPI42tablebody"/>
              <w:jc w:val="center"/>
            </w:pPr>
            <w:r w:rsidRPr="00B2261C">
              <w:t>106.01</w:t>
            </w:r>
          </w:p>
        </w:tc>
      </w:tr>
      <w:tr w:rsidR="00253318" w:rsidRPr="00B2261C" w14:paraId="59A2E5AA" w14:textId="77777777" w:rsidTr="00C91796">
        <w:trPr>
          <w:jc w:val="center"/>
        </w:trPr>
        <w:tc>
          <w:tcPr>
            <w:tcW w:w="1134" w:type="dxa"/>
            <w:vAlign w:val="center"/>
            <w:hideMark/>
          </w:tcPr>
          <w:p w14:paraId="10C0F026" w14:textId="77777777" w:rsidR="00253318" w:rsidRPr="00B2261C" w:rsidRDefault="00253318" w:rsidP="00253318">
            <w:pPr>
              <w:pStyle w:val="MDPI42tablebody"/>
              <w:jc w:val="center"/>
            </w:pPr>
            <w:r w:rsidRPr="00B2261C">
              <w:t>MCPyV</w:t>
            </w:r>
          </w:p>
        </w:tc>
        <w:tc>
          <w:tcPr>
            <w:tcW w:w="1134" w:type="dxa"/>
            <w:vAlign w:val="center"/>
            <w:hideMark/>
          </w:tcPr>
          <w:p w14:paraId="54C9992D" w14:textId="77777777" w:rsidR="00253318" w:rsidRPr="00B2261C" w:rsidRDefault="00253318" w:rsidP="00253318">
            <w:pPr>
              <w:pStyle w:val="MDPI42tablebody"/>
              <w:jc w:val="center"/>
            </w:pPr>
            <w:r w:rsidRPr="00B2261C">
              <w:t>5q11.2</w:t>
            </w:r>
          </w:p>
        </w:tc>
        <w:tc>
          <w:tcPr>
            <w:tcW w:w="1276" w:type="dxa"/>
            <w:vAlign w:val="center"/>
            <w:hideMark/>
          </w:tcPr>
          <w:p w14:paraId="5506361A" w14:textId="77777777" w:rsidR="00253318" w:rsidRPr="00B2261C" w:rsidRDefault="00253318" w:rsidP="00253318">
            <w:pPr>
              <w:pStyle w:val="MDPI42tablebody"/>
              <w:jc w:val="center"/>
            </w:pPr>
            <w:r w:rsidRPr="00B2261C">
              <w:t>3</w:t>
            </w:r>
          </w:p>
        </w:tc>
        <w:tc>
          <w:tcPr>
            <w:tcW w:w="1985" w:type="dxa"/>
            <w:vAlign w:val="center"/>
            <w:hideMark/>
          </w:tcPr>
          <w:p w14:paraId="6A566CB8" w14:textId="77777777" w:rsidR="00253318" w:rsidRPr="00B2261C" w:rsidRDefault="00253318" w:rsidP="00253318">
            <w:pPr>
              <w:pStyle w:val="MDPI42tablebody"/>
              <w:jc w:val="center"/>
            </w:pPr>
            <w:r w:rsidRPr="00B2261C">
              <w:t>0.37</w:t>
            </w:r>
          </w:p>
        </w:tc>
        <w:tc>
          <w:tcPr>
            <w:tcW w:w="992" w:type="dxa"/>
            <w:vAlign w:val="center"/>
            <w:hideMark/>
          </w:tcPr>
          <w:p w14:paraId="1095B08E" w14:textId="77777777" w:rsidR="00253318" w:rsidRPr="00B2261C" w:rsidRDefault="00253318" w:rsidP="00253318">
            <w:pPr>
              <w:pStyle w:val="MDPI42tablebody"/>
              <w:jc w:val="center"/>
            </w:pPr>
            <w:r w:rsidRPr="00B2261C">
              <w:t>181.95</w:t>
            </w:r>
          </w:p>
        </w:tc>
      </w:tr>
      <w:tr w:rsidR="00253318" w:rsidRPr="00B2261C" w14:paraId="0D35D190" w14:textId="77777777" w:rsidTr="00C91796">
        <w:trPr>
          <w:jc w:val="center"/>
        </w:trPr>
        <w:tc>
          <w:tcPr>
            <w:tcW w:w="1134" w:type="dxa"/>
            <w:vAlign w:val="center"/>
            <w:hideMark/>
          </w:tcPr>
          <w:p w14:paraId="59519FCB" w14:textId="77777777" w:rsidR="00253318" w:rsidRPr="00B2261C" w:rsidRDefault="00253318" w:rsidP="00253318">
            <w:pPr>
              <w:pStyle w:val="MDPI42tablebody"/>
              <w:jc w:val="center"/>
            </w:pPr>
            <w:r w:rsidRPr="00B2261C">
              <w:t>MCPyV</w:t>
            </w:r>
          </w:p>
        </w:tc>
        <w:tc>
          <w:tcPr>
            <w:tcW w:w="1134" w:type="dxa"/>
            <w:vAlign w:val="center"/>
            <w:hideMark/>
          </w:tcPr>
          <w:p w14:paraId="2B6C244F" w14:textId="77777777" w:rsidR="00253318" w:rsidRPr="00B2261C" w:rsidRDefault="00253318" w:rsidP="00253318">
            <w:pPr>
              <w:pStyle w:val="MDPI42tablebody"/>
              <w:jc w:val="center"/>
            </w:pPr>
            <w:r w:rsidRPr="00B2261C">
              <w:t>5q14.2</w:t>
            </w:r>
          </w:p>
        </w:tc>
        <w:tc>
          <w:tcPr>
            <w:tcW w:w="1276" w:type="dxa"/>
            <w:vAlign w:val="center"/>
            <w:hideMark/>
          </w:tcPr>
          <w:p w14:paraId="6EB9C450" w14:textId="77777777" w:rsidR="00253318" w:rsidRPr="00B2261C" w:rsidRDefault="00253318" w:rsidP="00253318">
            <w:pPr>
              <w:pStyle w:val="MDPI42tablebody"/>
              <w:jc w:val="center"/>
            </w:pPr>
            <w:r w:rsidRPr="00B2261C">
              <w:t>1</w:t>
            </w:r>
          </w:p>
        </w:tc>
        <w:tc>
          <w:tcPr>
            <w:tcW w:w="1985" w:type="dxa"/>
            <w:vAlign w:val="center"/>
            <w:hideMark/>
          </w:tcPr>
          <w:p w14:paraId="67AD1431" w14:textId="77777777" w:rsidR="00253318" w:rsidRPr="00B2261C" w:rsidRDefault="00253318" w:rsidP="00253318">
            <w:pPr>
              <w:pStyle w:val="MDPI42tablebody"/>
              <w:jc w:val="center"/>
            </w:pPr>
            <w:r w:rsidRPr="00B2261C">
              <w:t>0.71</w:t>
            </w:r>
          </w:p>
        </w:tc>
        <w:tc>
          <w:tcPr>
            <w:tcW w:w="992" w:type="dxa"/>
            <w:vAlign w:val="center"/>
            <w:hideMark/>
          </w:tcPr>
          <w:p w14:paraId="75EC81A0" w14:textId="77777777" w:rsidR="00253318" w:rsidRPr="00B2261C" w:rsidRDefault="00253318" w:rsidP="00253318">
            <w:pPr>
              <w:pStyle w:val="MDPI42tablebody"/>
              <w:jc w:val="center"/>
            </w:pPr>
            <w:r w:rsidRPr="00B2261C">
              <w:t>360.17</w:t>
            </w:r>
          </w:p>
        </w:tc>
      </w:tr>
      <w:tr w:rsidR="00253318" w:rsidRPr="00B2261C" w14:paraId="0F3C095F" w14:textId="77777777" w:rsidTr="00C91796">
        <w:trPr>
          <w:jc w:val="center"/>
        </w:trPr>
        <w:tc>
          <w:tcPr>
            <w:tcW w:w="1134" w:type="dxa"/>
            <w:vAlign w:val="center"/>
            <w:hideMark/>
          </w:tcPr>
          <w:p w14:paraId="64B52D4B" w14:textId="77777777" w:rsidR="00253318" w:rsidRPr="00B2261C" w:rsidRDefault="00253318" w:rsidP="00253318">
            <w:pPr>
              <w:pStyle w:val="MDPI42tablebody"/>
              <w:jc w:val="center"/>
            </w:pPr>
            <w:r w:rsidRPr="00B2261C">
              <w:t>MCPyV</w:t>
            </w:r>
          </w:p>
        </w:tc>
        <w:tc>
          <w:tcPr>
            <w:tcW w:w="1134" w:type="dxa"/>
            <w:vAlign w:val="center"/>
            <w:hideMark/>
          </w:tcPr>
          <w:p w14:paraId="159787FD" w14:textId="77777777" w:rsidR="00253318" w:rsidRPr="00B2261C" w:rsidRDefault="00253318" w:rsidP="00253318">
            <w:pPr>
              <w:pStyle w:val="MDPI42tablebody"/>
              <w:jc w:val="center"/>
            </w:pPr>
            <w:r w:rsidRPr="00B2261C">
              <w:t>5q35.1</w:t>
            </w:r>
          </w:p>
        </w:tc>
        <w:tc>
          <w:tcPr>
            <w:tcW w:w="1276" w:type="dxa"/>
            <w:vAlign w:val="center"/>
            <w:hideMark/>
          </w:tcPr>
          <w:p w14:paraId="7148C468" w14:textId="77777777" w:rsidR="00253318" w:rsidRPr="00B2261C" w:rsidRDefault="00253318" w:rsidP="00253318">
            <w:pPr>
              <w:pStyle w:val="MDPI42tablebody"/>
              <w:jc w:val="center"/>
            </w:pPr>
            <w:r w:rsidRPr="00B2261C">
              <w:t>1</w:t>
            </w:r>
          </w:p>
        </w:tc>
        <w:tc>
          <w:tcPr>
            <w:tcW w:w="1985" w:type="dxa"/>
            <w:vAlign w:val="center"/>
            <w:hideMark/>
          </w:tcPr>
          <w:p w14:paraId="0FA3BF46" w14:textId="77777777" w:rsidR="00253318" w:rsidRPr="00B2261C" w:rsidRDefault="00253318" w:rsidP="00253318">
            <w:pPr>
              <w:pStyle w:val="MDPI42tablebody"/>
              <w:jc w:val="center"/>
            </w:pPr>
            <w:r w:rsidRPr="00B2261C">
              <w:t>0.23</w:t>
            </w:r>
          </w:p>
        </w:tc>
        <w:tc>
          <w:tcPr>
            <w:tcW w:w="992" w:type="dxa"/>
            <w:vAlign w:val="center"/>
            <w:hideMark/>
          </w:tcPr>
          <w:p w14:paraId="17ED8CB7" w14:textId="77777777" w:rsidR="00253318" w:rsidRPr="00B2261C" w:rsidRDefault="00253318" w:rsidP="00253318">
            <w:pPr>
              <w:pStyle w:val="MDPI42tablebody"/>
              <w:jc w:val="center"/>
            </w:pPr>
            <w:r w:rsidRPr="00B2261C">
              <w:t>113.77</w:t>
            </w:r>
          </w:p>
        </w:tc>
      </w:tr>
      <w:tr w:rsidR="00253318" w:rsidRPr="00B2261C" w14:paraId="057A5896" w14:textId="77777777" w:rsidTr="00C91796">
        <w:trPr>
          <w:jc w:val="center"/>
        </w:trPr>
        <w:tc>
          <w:tcPr>
            <w:tcW w:w="1134" w:type="dxa"/>
            <w:vAlign w:val="center"/>
            <w:hideMark/>
          </w:tcPr>
          <w:p w14:paraId="0D404088" w14:textId="77777777" w:rsidR="00253318" w:rsidRPr="00B2261C" w:rsidRDefault="00253318" w:rsidP="00253318">
            <w:pPr>
              <w:pStyle w:val="MDPI42tablebody"/>
              <w:jc w:val="center"/>
            </w:pPr>
            <w:r w:rsidRPr="00B2261C">
              <w:t>MCPyV</w:t>
            </w:r>
          </w:p>
        </w:tc>
        <w:tc>
          <w:tcPr>
            <w:tcW w:w="1134" w:type="dxa"/>
            <w:vAlign w:val="center"/>
            <w:hideMark/>
          </w:tcPr>
          <w:p w14:paraId="74F84BAA" w14:textId="77777777" w:rsidR="00253318" w:rsidRPr="00B2261C" w:rsidRDefault="00253318" w:rsidP="00253318">
            <w:pPr>
              <w:pStyle w:val="MDPI42tablebody"/>
              <w:jc w:val="center"/>
            </w:pPr>
            <w:r w:rsidRPr="00B2261C">
              <w:t>6p22.3</w:t>
            </w:r>
          </w:p>
        </w:tc>
        <w:tc>
          <w:tcPr>
            <w:tcW w:w="1276" w:type="dxa"/>
            <w:vAlign w:val="center"/>
            <w:hideMark/>
          </w:tcPr>
          <w:p w14:paraId="747BA3AD" w14:textId="77777777" w:rsidR="00253318" w:rsidRPr="00B2261C" w:rsidRDefault="00253318" w:rsidP="00253318">
            <w:pPr>
              <w:pStyle w:val="MDPI42tablebody"/>
              <w:jc w:val="center"/>
            </w:pPr>
            <w:r w:rsidRPr="00B2261C">
              <w:t>2</w:t>
            </w:r>
          </w:p>
        </w:tc>
        <w:tc>
          <w:tcPr>
            <w:tcW w:w="1985" w:type="dxa"/>
            <w:vAlign w:val="center"/>
            <w:hideMark/>
          </w:tcPr>
          <w:p w14:paraId="46432BD8" w14:textId="77777777" w:rsidR="00253318" w:rsidRPr="00B2261C" w:rsidRDefault="00253318" w:rsidP="00253318">
            <w:pPr>
              <w:pStyle w:val="MDPI42tablebody"/>
              <w:jc w:val="center"/>
            </w:pPr>
            <w:r w:rsidRPr="00B2261C">
              <w:t>0.20</w:t>
            </w:r>
          </w:p>
        </w:tc>
        <w:tc>
          <w:tcPr>
            <w:tcW w:w="992" w:type="dxa"/>
            <w:vAlign w:val="center"/>
            <w:hideMark/>
          </w:tcPr>
          <w:p w14:paraId="19F5CB06" w14:textId="77777777" w:rsidR="00253318" w:rsidRPr="00B2261C" w:rsidRDefault="00253318" w:rsidP="00253318">
            <w:pPr>
              <w:pStyle w:val="MDPI42tablebody"/>
              <w:jc w:val="center"/>
            </w:pPr>
            <w:r w:rsidRPr="00B2261C">
              <w:t>97.12</w:t>
            </w:r>
          </w:p>
        </w:tc>
      </w:tr>
      <w:tr w:rsidR="00253318" w:rsidRPr="00B2261C" w14:paraId="7F4ABA55" w14:textId="77777777" w:rsidTr="00C91796">
        <w:trPr>
          <w:jc w:val="center"/>
        </w:trPr>
        <w:tc>
          <w:tcPr>
            <w:tcW w:w="1134" w:type="dxa"/>
            <w:vAlign w:val="center"/>
            <w:hideMark/>
          </w:tcPr>
          <w:p w14:paraId="41A516D5" w14:textId="77777777" w:rsidR="00253318" w:rsidRPr="00B2261C" w:rsidRDefault="00253318" w:rsidP="00253318">
            <w:pPr>
              <w:pStyle w:val="MDPI42tablebody"/>
              <w:jc w:val="center"/>
            </w:pPr>
            <w:r w:rsidRPr="00B2261C">
              <w:t>MCPyV</w:t>
            </w:r>
          </w:p>
        </w:tc>
        <w:tc>
          <w:tcPr>
            <w:tcW w:w="1134" w:type="dxa"/>
            <w:vAlign w:val="center"/>
            <w:hideMark/>
          </w:tcPr>
          <w:p w14:paraId="7569C6E3" w14:textId="77777777" w:rsidR="00253318" w:rsidRPr="00B2261C" w:rsidRDefault="00253318" w:rsidP="00253318">
            <w:pPr>
              <w:pStyle w:val="MDPI42tablebody"/>
              <w:jc w:val="center"/>
            </w:pPr>
            <w:r w:rsidRPr="00B2261C">
              <w:t>6p24.1</w:t>
            </w:r>
          </w:p>
        </w:tc>
        <w:tc>
          <w:tcPr>
            <w:tcW w:w="1276" w:type="dxa"/>
            <w:vAlign w:val="center"/>
            <w:hideMark/>
          </w:tcPr>
          <w:p w14:paraId="75FFE6AD" w14:textId="77777777" w:rsidR="00253318" w:rsidRPr="00B2261C" w:rsidRDefault="00253318" w:rsidP="00253318">
            <w:pPr>
              <w:pStyle w:val="MDPI42tablebody"/>
              <w:jc w:val="center"/>
            </w:pPr>
            <w:r w:rsidRPr="00B2261C">
              <w:t>0.5</w:t>
            </w:r>
          </w:p>
        </w:tc>
        <w:tc>
          <w:tcPr>
            <w:tcW w:w="1985" w:type="dxa"/>
            <w:vAlign w:val="center"/>
            <w:hideMark/>
          </w:tcPr>
          <w:p w14:paraId="7541708F" w14:textId="77777777" w:rsidR="00253318" w:rsidRPr="00B2261C" w:rsidRDefault="00253318" w:rsidP="00253318">
            <w:pPr>
              <w:pStyle w:val="MDPI42tablebody"/>
              <w:jc w:val="center"/>
            </w:pPr>
            <w:r w:rsidRPr="00B2261C">
              <w:t>0.28</w:t>
            </w:r>
          </w:p>
        </w:tc>
        <w:tc>
          <w:tcPr>
            <w:tcW w:w="992" w:type="dxa"/>
            <w:vAlign w:val="center"/>
            <w:hideMark/>
          </w:tcPr>
          <w:p w14:paraId="6A880593" w14:textId="77777777" w:rsidR="00253318" w:rsidRPr="00B2261C" w:rsidRDefault="00253318" w:rsidP="00253318">
            <w:pPr>
              <w:pStyle w:val="MDPI42tablebody"/>
              <w:jc w:val="center"/>
            </w:pPr>
            <w:r w:rsidRPr="00B2261C">
              <w:t>136.90</w:t>
            </w:r>
          </w:p>
        </w:tc>
      </w:tr>
      <w:tr w:rsidR="00253318" w:rsidRPr="00B2261C" w14:paraId="4A75DFFF" w14:textId="77777777" w:rsidTr="00C91796">
        <w:trPr>
          <w:jc w:val="center"/>
        </w:trPr>
        <w:tc>
          <w:tcPr>
            <w:tcW w:w="1134" w:type="dxa"/>
            <w:vAlign w:val="center"/>
            <w:hideMark/>
          </w:tcPr>
          <w:p w14:paraId="70DB383A" w14:textId="77777777" w:rsidR="00253318" w:rsidRPr="00B2261C" w:rsidRDefault="00253318" w:rsidP="00253318">
            <w:pPr>
              <w:pStyle w:val="MDPI42tablebody"/>
              <w:jc w:val="center"/>
            </w:pPr>
            <w:r w:rsidRPr="00B2261C">
              <w:t>MCPyV</w:t>
            </w:r>
          </w:p>
        </w:tc>
        <w:tc>
          <w:tcPr>
            <w:tcW w:w="1134" w:type="dxa"/>
            <w:vAlign w:val="center"/>
            <w:hideMark/>
          </w:tcPr>
          <w:p w14:paraId="2508F1E6" w14:textId="77777777" w:rsidR="00253318" w:rsidRPr="00B2261C" w:rsidRDefault="00253318" w:rsidP="00253318">
            <w:pPr>
              <w:pStyle w:val="MDPI42tablebody"/>
              <w:jc w:val="center"/>
            </w:pPr>
            <w:r w:rsidRPr="00B2261C">
              <w:t>6q23.3</w:t>
            </w:r>
          </w:p>
        </w:tc>
        <w:tc>
          <w:tcPr>
            <w:tcW w:w="1276" w:type="dxa"/>
            <w:vAlign w:val="center"/>
            <w:hideMark/>
          </w:tcPr>
          <w:p w14:paraId="6334BC86" w14:textId="77777777" w:rsidR="00253318" w:rsidRPr="00B2261C" w:rsidRDefault="00253318" w:rsidP="00253318">
            <w:pPr>
              <w:pStyle w:val="MDPI42tablebody"/>
              <w:jc w:val="center"/>
            </w:pPr>
            <w:r w:rsidRPr="00B2261C">
              <w:t>1</w:t>
            </w:r>
          </w:p>
        </w:tc>
        <w:tc>
          <w:tcPr>
            <w:tcW w:w="1985" w:type="dxa"/>
            <w:vAlign w:val="center"/>
            <w:hideMark/>
          </w:tcPr>
          <w:p w14:paraId="793154D1" w14:textId="77777777" w:rsidR="00253318" w:rsidRPr="00B2261C" w:rsidRDefault="00253318" w:rsidP="00253318">
            <w:pPr>
              <w:pStyle w:val="MDPI42tablebody"/>
              <w:jc w:val="center"/>
            </w:pPr>
            <w:r w:rsidRPr="00B2261C">
              <w:t>0.26</w:t>
            </w:r>
          </w:p>
        </w:tc>
        <w:tc>
          <w:tcPr>
            <w:tcW w:w="992" w:type="dxa"/>
            <w:vAlign w:val="center"/>
            <w:hideMark/>
          </w:tcPr>
          <w:p w14:paraId="748FC498" w14:textId="77777777" w:rsidR="00253318" w:rsidRPr="00B2261C" w:rsidRDefault="00253318" w:rsidP="00253318">
            <w:pPr>
              <w:pStyle w:val="MDPI42tablebody"/>
              <w:jc w:val="center"/>
            </w:pPr>
            <w:r w:rsidRPr="00B2261C">
              <w:t>129.42</w:t>
            </w:r>
          </w:p>
        </w:tc>
      </w:tr>
      <w:tr w:rsidR="00253318" w:rsidRPr="00B2261C" w14:paraId="3BC129EE" w14:textId="77777777" w:rsidTr="00C91796">
        <w:trPr>
          <w:jc w:val="center"/>
        </w:trPr>
        <w:tc>
          <w:tcPr>
            <w:tcW w:w="1134" w:type="dxa"/>
            <w:vAlign w:val="center"/>
            <w:hideMark/>
          </w:tcPr>
          <w:p w14:paraId="271F1F51" w14:textId="77777777" w:rsidR="00253318" w:rsidRPr="00B2261C" w:rsidRDefault="00253318" w:rsidP="00253318">
            <w:pPr>
              <w:pStyle w:val="MDPI42tablebody"/>
              <w:jc w:val="center"/>
            </w:pPr>
            <w:r w:rsidRPr="00B2261C">
              <w:t>MCPyV</w:t>
            </w:r>
          </w:p>
        </w:tc>
        <w:tc>
          <w:tcPr>
            <w:tcW w:w="1134" w:type="dxa"/>
            <w:vAlign w:val="center"/>
            <w:hideMark/>
          </w:tcPr>
          <w:p w14:paraId="70012C8E" w14:textId="77777777" w:rsidR="00253318" w:rsidRPr="00B2261C" w:rsidRDefault="00253318" w:rsidP="00253318">
            <w:pPr>
              <w:pStyle w:val="MDPI42tablebody"/>
              <w:jc w:val="center"/>
            </w:pPr>
            <w:r w:rsidRPr="00B2261C">
              <w:t>6q24.1</w:t>
            </w:r>
          </w:p>
        </w:tc>
        <w:tc>
          <w:tcPr>
            <w:tcW w:w="1276" w:type="dxa"/>
            <w:vAlign w:val="center"/>
            <w:hideMark/>
          </w:tcPr>
          <w:p w14:paraId="78174462" w14:textId="77777777" w:rsidR="00253318" w:rsidRPr="00B2261C" w:rsidRDefault="00253318" w:rsidP="00253318">
            <w:pPr>
              <w:pStyle w:val="MDPI42tablebody"/>
              <w:jc w:val="center"/>
            </w:pPr>
            <w:r w:rsidRPr="00B2261C">
              <w:t>1</w:t>
            </w:r>
          </w:p>
        </w:tc>
        <w:tc>
          <w:tcPr>
            <w:tcW w:w="1985" w:type="dxa"/>
            <w:vAlign w:val="center"/>
            <w:hideMark/>
          </w:tcPr>
          <w:p w14:paraId="2FA76D19" w14:textId="77777777" w:rsidR="00253318" w:rsidRPr="00B2261C" w:rsidRDefault="00253318" w:rsidP="00253318">
            <w:pPr>
              <w:pStyle w:val="MDPI42tablebody"/>
              <w:jc w:val="center"/>
            </w:pPr>
            <w:r w:rsidRPr="00B2261C">
              <w:t>0.26</w:t>
            </w:r>
          </w:p>
        </w:tc>
        <w:tc>
          <w:tcPr>
            <w:tcW w:w="992" w:type="dxa"/>
            <w:vAlign w:val="center"/>
            <w:hideMark/>
          </w:tcPr>
          <w:p w14:paraId="4511178C" w14:textId="77777777" w:rsidR="00253318" w:rsidRPr="00B2261C" w:rsidRDefault="00253318" w:rsidP="00253318">
            <w:pPr>
              <w:pStyle w:val="MDPI42tablebody"/>
              <w:jc w:val="center"/>
            </w:pPr>
            <w:r w:rsidRPr="00B2261C">
              <w:t>129.42</w:t>
            </w:r>
          </w:p>
        </w:tc>
      </w:tr>
      <w:tr w:rsidR="00253318" w:rsidRPr="00B2261C" w14:paraId="5F3354D5" w14:textId="77777777" w:rsidTr="00C91796">
        <w:trPr>
          <w:jc w:val="center"/>
        </w:trPr>
        <w:tc>
          <w:tcPr>
            <w:tcW w:w="1134" w:type="dxa"/>
            <w:vAlign w:val="center"/>
            <w:hideMark/>
          </w:tcPr>
          <w:p w14:paraId="7C7261A7" w14:textId="77777777" w:rsidR="00253318" w:rsidRPr="00B2261C" w:rsidRDefault="00253318" w:rsidP="00253318">
            <w:pPr>
              <w:pStyle w:val="MDPI42tablebody"/>
              <w:jc w:val="center"/>
            </w:pPr>
            <w:r w:rsidRPr="00B2261C">
              <w:t>MCPyV</w:t>
            </w:r>
          </w:p>
        </w:tc>
        <w:tc>
          <w:tcPr>
            <w:tcW w:w="1134" w:type="dxa"/>
            <w:vAlign w:val="center"/>
            <w:hideMark/>
          </w:tcPr>
          <w:p w14:paraId="4B194DD6" w14:textId="77777777" w:rsidR="00253318" w:rsidRPr="00B2261C" w:rsidRDefault="00253318" w:rsidP="00253318">
            <w:pPr>
              <w:pStyle w:val="MDPI42tablebody"/>
              <w:jc w:val="center"/>
            </w:pPr>
            <w:r w:rsidRPr="00B2261C">
              <w:t>8q12.3</w:t>
            </w:r>
          </w:p>
        </w:tc>
        <w:tc>
          <w:tcPr>
            <w:tcW w:w="1276" w:type="dxa"/>
            <w:vAlign w:val="center"/>
            <w:hideMark/>
          </w:tcPr>
          <w:p w14:paraId="24CBE27C" w14:textId="77777777" w:rsidR="00253318" w:rsidRPr="00B2261C" w:rsidRDefault="00253318" w:rsidP="00253318">
            <w:pPr>
              <w:pStyle w:val="MDPI42tablebody"/>
              <w:jc w:val="center"/>
            </w:pPr>
            <w:r w:rsidRPr="00B2261C">
              <w:t>1</w:t>
            </w:r>
          </w:p>
        </w:tc>
        <w:tc>
          <w:tcPr>
            <w:tcW w:w="1985" w:type="dxa"/>
            <w:vAlign w:val="center"/>
            <w:hideMark/>
          </w:tcPr>
          <w:p w14:paraId="3CBC7D6C" w14:textId="77777777" w:rsidR="00253318" w:rsidRPr="00B2261C" w:rsidRDefault="00253318" w:rsidP="00253318">
            <w:pPr>
              <w:pStyle w:val="MDPI42tablebody"/>
              <w:jc w:val="center"/>
            </w:pPr>
            <w:r w:rsidRPr="00B2261C">
              <w:t>0.26</w:t>
            </w:r>
          </w:p>
        </w:tc>
        <w:tc>
          <w:tcPr>
            <w:tcW w:w="992" w:type="dxa"/>
            <w:vAlign w:val="center"/>
            <w:hideMark/>
          </w:tcPr>
          <w:p w14:paraId="262471ED" w14:textId="77777777" w:rsidR="00253318" w:rsidRPr="00B2261C" w:rsidRDefault="00253318" w:rsidP="00253318">
            <w:pPr>
              <w:pStyle w:val="MDPI42tablebody"/>
              <w:jc w:val="center"/>
            </w:pPr>
            <w:r w:rsidRPr="00B2261C">
              <w:t>129.42</w:t>
            </w:r>
          </w:p>
        </w:tc>
      </w:tr>
      <w:tr w:rsidR="00253318" w:rsidRPr="00B2261C" w14:paraId="26CB55E2" w14:textId="77777777" w:rsidTr="00C91796">
        <w:trPr>
          <w:jc w:val="center"/>
        </w:trPr>
        <w:tc>
          <w:tcPr>
            <w:tcW w:w="1134" w:type="dxa"/>
            <w:vAlign w:val="center"/>
            <w:hideMark/>
          </w:tcPr>
          <w:p w14:paraId="4F4A5103" w14:textId="77777777" w:rsidR="00253318" w:rsidRPr="00B2261C" w:rsidRDefault="00253318" w:rsidP="00253318">
            <w:pPr>
              <w:pStyle w:val="MDPI42tablebody"/>
              <w:jc w:val="center"/>
            </w:pPr>
            <w:r w:rsidRPr="00B2261C">
              <w:t>MCPyV</w:t>
            </w:r>
          </w:p>
        </w:tc>
        <w:tc>
          <w:tcPr>
            <w:tcW w:w="1134" w:type="dxa"/>
            <w:vAlign w:val="center"/>
            <w:hideMark/>
          </w:tcPr>
          <w:p w14:paraId="7112AD90" w14:textId="77777777" w:rsidR="00253318" w:rsidRPr="00B2261C" w:rsidRDefault="00253318" w:rsidP="00253318">
            <w:pPr>
              <w:pStyle w:val="MDPI42tablebody"/>
              <w:jc w:val="center"/>
            </w:pPr>
            <w:r w:rsidRPr="00B2261C">
              <w:t>8q24.21</w:t>
            </w:r>
          </w:p>
        </w:tc>
        <w:tc>
          <w:tcPr>
            <w:tcW w:w="1276" w:type="dxa"/>
            <w:vAlign w:val="center"/>
            <w:hideMark/>
          </w:tcPr>
          <w:p w14:paraId="74996678" w14:textId="77777777" w:rsidR="00253318" w:rsidRPr="00B2261C" w:rsidRDefault="00253318" w:rsidP="00253318">
            <w:pPr>
              <w:pStyle w:val="MDPI42tablebody"/>
              <w:jc w:val="center"/>
            </w:pPr>
            <w:r w:rsidRPr="00B2261C">
              <w:t>1</w:t>
            </w:r>
          </w:p>
        </w:tc>
        <w:tc>
          <w:tcPr>
            <w:tcW w:w="1985" w:type="dxa"/>
            <w:vAlign w:val="center"/>
            <w:hideMark/>
          </w:tcPr>
          <w:p w14:paraId="3BFCFEDB" w14:textId="77777777" w:rsidR="00253318" w:rsidRPr="00B2261C" w:rsidRDefault="00253318" w:rsidP="00253318">
            <w:pPr>
              <w:pStyle w:val="MDPI42tablebody"/>
              <w:jc w:val="center"/>
            </w:pPr>
            <w:r w:rsidRPr="00B2261C">
              <w:t>0.24</w:t>
            </w:r>
          </w:p>
        </w:tc>
        <w:tc>
          <w:tcPr>
            <w:tcW w:w="992" w:type="dxa"/>
            <w:vAlign w:val="center"/>
            <w:hideMark/>
          </w:tcPr>
          <w:p w14:paraId="73C9FBBC" w14:textId="77777777" w:rsidR="00253318" w:rsidRPr="00B2261C" w:rsidRDefault="00253318" w:rsidP="00253318">
            <w:pPr>
              <w:pStyle w:val="MDPI42tablebody"/>
              <w:jc w:val="center"/>
            </w:pPr>
            <w:r w:rsidRPr="00B2261C">
              <w:t>116.60</w:t>
            </w:r>
          </w:p>
        </w:tc>
      </w:tr>
      <w:tr w:rsidR="00253318" w:rsidRPr="00B2261C" w14:paraId="2A72AC2A" w14:textId="77777777" w:rsidTr="00C91796">
        <w:trPr>
          <w:jc w:val="center"/>
        </w:trPr>
        <w:tc>
          <w:tcPr>
            <w:tcW w:w="1134" w:type="dxa"/>
            <w:vAlign w:val="center"/>
            <w:hideMark/>
          </w:tcPr>
          <w:p w14:paraId="61AA78DF" w14:textId="77777777" w:rsidR="00253318" w:rsidRPr="00B2261C" w:rsidRDefault="00253318" w:rsidP="00253318">
            <w:pPr>
              <w:pStyle w:val="MDPI42tablebody"/>
              <w:jc w:val="center"/>
            </w:pPr>
            <w:r w:rsidRPr="00B2261C">
              <w:t>MCPyV</w:t>
            </w:r>
          </w:p>
        </w:tc>
        <w:tc>
          <w:tcPr>
            <w:tcW w:w="1134" w:type="dxa"/>
            <w:vAlign w:val="center"/>
            <w:hideMark/>
          </w:tcPr>
          <w:p w14:paraId="63EBDE92" w14:textId="77777777" w:rsidR="00253318" w:rsidRPr="00B2261C" w:rsidRDefault="00253318" w:rsidP="00253318">
            <w:pPr>
              <w:pStyle w:val="MDPI42tablebody"/>
              <w:jc w:val="center"/>
            </w:pPr>
            <w:r w:rsidRPr="00B2261C">
              <w:t>9q33.1</w:t>
            </w:r>
          </w:p>
        </w:tc>
        <w:tc>
          <w:tcPr>
            <w:tcW w:w="1276" w:type="dxa"/>
            <w:vAlign w:val="center"/>
            <w:hideMark/>
          </w:tcPr>
          <w:p w14:paraId="6AC685E4" w14:textId="77777777" w:rsidR="00253318" w:rsidRPr="00B2261C" w:rsidRDefault="00253318" w:rsidP="00253318">
            <w:pPr>
              <w:pStyle w:val="MDPI42tablebody"/>
              <w:jc w:val="center"/>
            </w:pPr>
            <w:r w:rsidRPr="00B2261C">
              <w:t>1.5</w:t>
            </w:r>
          </w:p>
        </w:tc>
        <w:tc>
          <w:tcPr>
            <w:tcW w:w="1985" w:type="dxa"/>
            <w:vAlign w:val="center"/>
            <w:hideMark/>
          </w:tcPr>
          <w:p w14:paraId="5D0B6986" w14:textId="77777777" w:rsidR="00253318" w:rsidRPr="00B2261C" w:rsidRDefault="00253318" w:rsidP="00253318">
            <w:pPr>
              <w:pStyle w:val="MDPI42tablebody"/>
              <w:jc w:val="center"/>
            </w:pPr>
            <w:r w:rsidRPr="00B2261C">
              <w:t>0.31</w:t>
            </w:r>
          </w:p>
        </w:tc>
        <w:tc>
          <w:tcPr>
            <w:tcW w:w="992" w:type="dxa"/>
            <w:vAlign w:val="center"/>
            <w:hideMark/>
          </w:tcPr>
          <w:p w14:paraId="19DC1086" w14:textId="77777777" w:rsidR="00253318" w:rsidRPr="00B2261C" w:rsidRDefault="00253318" w:rsidP="00253318">
            <w:pPr>
              <w:pStyle w:val="MDPI42tablebody"/>
              <w:jc w:val="center"/>
            </w:pPr>
            <w:r w:rsidRPr="00B2261C">
              <w:t>154.66</w:t>
            </w:r>
          </w:p>
        </w:tc>
      </w:tr>
      <w:tr w:rsidR="00253318" w:rsidRPr="00B2261C" w14:paraId="38168D22" w14:textId="77777777" w:rsidTr="00C91796">
        <w:trPr>
          <w:jc w:val="center"/>
        </w:trPr>
        <w:tc>
          <w:tcPr>
            <w:tcW w:w="1134" w:type="dxa"/>
            <w:vAlign w:val="center"/>
            <w:hideMark/>
          </w:tcPr>
          <w:p w14:paraId="0C4385AD" w14:textId="77777777" w:rsidR="00253318" w:rsidRPr="00B2261C" w:rsidRDefault="00253318" w:rsidP="00253318">
            <w:pPr>
              <w:pStyle w:val="MDPI42tablebody"/>
              <w:jc w:val="center"/>
            </w:pPr>
            <w:r w:rsidRPr="00B2261C">
              <w:t>MCPyV</w:t>
            </w:r>
          </w:p>
        </w:tc>
        <w:tc>
          <w:tcPr>
            <w:tcW w:w="1134" w:type="dxa"/>
            <w:vAlign w:val="center"/>
            <w:hideMark/>
          </w:tcPr>
          <w:p w14:paraId="156BFD17" w14:textId="77777777" w:rsidR="00253318" w:rsidRPr="00B2261C" w:rsidRDefault="00253318" w:rsidP="00253318">
            <w:pPr>
              <w:pStyle w:val="MDPI42tablebody"/>
              <w:jc w:val="center"/>
            </w:pPr>
            <w:r w:rsidRPr="00B2261C">
              <w:t>11q25</w:t>
            </w:r>
          </w:p>
        </w:tc>
        <w:tc>
          <w:tcPr>
            <w:tcW w:w="1276" w:type="dxa"/>
            <w:vAlign w:val="center"/>
            <w:hideMark/>
          </w:tcPr>
          <w:p w14:paraId="6AD91A85" w14:textId="77777777" w:rsidR="00253318" w:rsidRPr="00B2261C" w:rsidRDefault="00253318" w:rsidP="00253318">
            <w:pPr>
              <w:pStyle w:val="MDPI42tablebody"/>
              <w:jc w:val="center"/>
            </w:pPr>
            <w:r w:rsidRPr="00B2261C">
              <w:t>1</w:t>
            </w:r>
          </w:p>
        </w:tc>
        <w:tc>
          <w:tcPr>
            <w:tcW w:w="1985" w:type="dxa"/>
            <w:vAlign w:val="center"/>
            <w:hideMark/>
          </w:tcPr>
          <w:p w14:paraId="25DB3EE1" w14:textId="77777777" w:rsidR="00253318" w:rsidRPr="00B2261C" w:rsidRDefault="00253318" w:rsidP="00253318">
            <w:pPr>
              <w:pStyle w:val="MDPI42tablebody"/>
              <w:jc w:val="center"/>
            </w:pPr>
            <w:r w:rsidRPr="00B2261C">
              <w:t>0.24</w:t>
            </w:r>
          </w:p>
        </w:tc>
        <w:tc>
          <w:tcPr>
            <w:tcW w:w="992" w:type="dxa"/>
            <w:vAlign w:val="center"/>
            <w:hideMark/>
          </w:tcPr>
          <w:p w14:paraId="6707FA34" w14:textId="77777777" w:rsidR="00253318" w:rsidRPr="00B2261C" w:rsidRDefault="00253318" w:rsidP="00253318">
            <w:pPr>
              <w:pStyle w:val="MDPI42tablebody"/>
              <w:jc w:val="center"/>
            </w:pPr>
            <w:r w:rsidRPr="00B2261C">
              <w:t>116.41</w:t>
            </w:r>
          </w:p>
        </w:tc>
      </w:tr>
      <w:tr w:rsidR="00253318" w:rsidRPr="00B2261C" w14:paraId="49294887" w14:textId="77777777" w:rsidTr="00C91796">
        <w:trPr>
          <w:jc w:val="center"/>
        </w:trPr>
        <w:tc>
          <w:tcPr>
            <w:tcW w:w="1134" w:type="dxa"/>
            <w:vAlign w:val="center"/>
            <w:hideMark/>
          </w:tcPr>
          <w:p w14:paraId="54312EF0" w14:textId="77777777" w:rsidR="00253318" w:rsidRPr="00B2261C" w:rsidRDefault="00253318" w:rsidP="00253318">
            <w:pPr>
              <w:pStyle w:val="MDPI42tablebody"/>
              <w:jc w:val="center"/>
            </w:pPr>
            <w:r w:rsidRPr="00B2261C">
              <w:t>MCPyV</w:t>
            </w:r>
          </w:p>
        </w:tc>
        <w:tc>
          <w:tcPr>
            <w:tcW w:w="1134" w:type="dxa"/>
            <w:vAlign w:val="center"/>
            <w:hideMark/>
          </w:tcPr>
          <w:p w14:paraId="7DE28201" w14:textId="77777777" w:rsidR="00253318" w:rsidRPr="00B2261C" w:rsidRDefault="00253318" w:rsidP="00253318">
            <w:pPr>
              <w:pStyle w:val="MDPI42tablebody"/>
              <w:jc w:val="center"/>
            </w:pPr>
            <w:r w:rsidRPr="00B2261C">
              <w:t>12q23.1</w:t>
            </w:r>
          </w:p>
        </w:tc>
        <w:tc>
          <w:tcPr>
            <w:tcW w:w="1276" w:type="dxa"/>
            <w:vAlign w:val="center"/>
            <w:hideMark/>
          </w:tcPr>
          <w:p w14:paraId="75A251E0" w14:textId="77777777" w:rsidR="00253318" w:rsidRPr="00B2261C" w:rsidRDefault="00253318" w:rsidP="00253318">
            <w:pPr>
              <w:pStyle w:val="MDPI42tablebody"/>
              <w:jc w:val="center"/>
            </w:pPr>
            <w:r w:rsidRPr="00B2261C">
              <w:t>1</w:t>
            </w:r>
          </w:p>
        </w:tc>
        <w:tc>
          <w:tcPr>
            <w:tcW w:w="1985" w:type="dxa"/>
            <w:vAlign w:val="center"/>
            <w:hideMark/>
          </w:tcPr>
          <w:p w14:paraId="6F2C05C5" w14:textId="77777777" w:rsidR="00253318" w:rsidRPr="00B2261C" w:rsidRDefault="00253318" w:rsidP="00253318">
            <w:pPr>
              <w:pStyle w:val="MDPI42tablebody"/>
              <w:jc w:val="center"/>
            </w:pPr>
            <w:r w:rsidRPr="00B2261C">
              <w:t>0.19</w:t>
            </w:r>
          </w:p>
        </w:tc>
        <w:tc>
          <w:tcPr>
            <w:tcW w:w="992" w:type="dxa"/>
            <w:vAlign w:val="center"/>
            <w:hideMark/>
          </w:tcPr>
          <w:p w14:paraId="06E6391A" w14:textId="77777777" w:rsidR="00253318" w:rsidRPr="00B2261C" w:rsidRDefault="00253318" w:rsidP="00253318">
            <w:pPr>
              <w:pStyle w:val="MDPI42tablebody"/>
              <w:jc w:val="center"/>
            </w:pPr>
            <w:r w:rsidRPr="00B2261C">
              <w:t>89.54</w:t>
            </w:r>
          </w:p>
        </w:tc>
      </w:tr>
      <w:tr w:rsidR="00253318" w:rsidRPr="00B2261C" w14:paraId="4FA92575" w14:textId="77777777" w:rsidTr="00C91796">
        <w:trPr>
          <w:jc w:val="center"/>
        </w:trPr>
        <w:tc>
          <w:tcPr>
            <w:tcW w:w="1134" w:type="dxa"/>
            <w:vAlign w:val="center"/>
            <w:hideMark/>
          </w:tcPr>
          <w:p w14:paraId="4FD031B8" w14:textId="77777777" w:rsidR="00253318" w:rsidRPr="00B2261C" w:rsidRDefault="00253318" w:rsidP="00253318">
            <w:pPr>
              <w:pStyle w:val="MDPI42tablebody"/>
              <w:jc w:val="center"/>
            </w:pPr>
            <w:r w:rsidRPr="00B2261C">
              <w:t>MCPyV</w:t>
            </w:r>
          </w:p>
        </w:tc>
        <w:tc>
          <w:tcPr>
            <w:tcW w:w="1134" w:type="dxa"/>
            <w:vAlign w:val="center"/>
            <w:hideMark/>
          </w:tcPr>
          <w:p w14:paraId="01102F0C" w14:textId="77777777" w:rsidR="00253318" w:rsidRPr="00B2261C" w:rsidRDefault="00253318" w:rsidP="00253318">
            <w:pPr>
              <w:pStyle w:val="MDPI42tablebody"/>
              <w:jc w:val="center"/>
            </w:pPr>
            <w:r w:rsidRPr="00B2261C">
              <w:t>19q13.2</w:t>
            </w:r>
          </w:p>
        </w:tc>
        <w:tc>
          <w:tcPr>
            <w:tcW w:w="1276" w:type="dxa"/>
            <w:vAlign w:val="center"/>
            <w:hideMark/>
          </w:tcPr>
          <w:p w14:paraId="64E9929C" w14:textId="77777777" w:rsidR="00253318" w:rsidRPr="00B2261C" w:rsidRDefault="00253318" w:rsidP="00253318">
            <w:pPr>
              <w:pStyle w:val="MDPI42tablebody"/>
              <w:jc w:val="center"/>
            </w:pPr>
            <w:r w:rsidRPr="00B2261C">
              <w:t>1</w:t>
            </w:r>
          </w:p>
        </w:tc>
        <w:tc>
          <w:tcPr>
            <w:tcW w:w="1985" w:type="dxa"/>
            <w:vAlign w:val="center"/>
            <w:hideMark/>
          </w:tcPr>
          <w:p w14:paraId="6FAA4DCD" w14:textId="77777777" w:rsidR="00253318" w:rsidRPr="00B2261C" w:rsidRDefault="00253318" w:rsidP="00253318">
            <w:pPr>
              <w:pStyle w:val="MDPI42tablebody"/>
              <w:jc w:val="center"/>
            </w:pPr>
            <w:r w:rsidRPr="00B2261C">
              <w:t>0.21</w:t>
            </w:r>
          </w:p>
        </w:tc>
        <w:tc>
          <w:tcPr>
            <w:tcW w:w="992" w:type="dxa"/>
            <w:vAlign w:val="center"/>
            <w:hideMark/>
          </w:tcPr>
          <w:p w14:paraId="7377A2B0" w14:textId="77777777" w:rsidR="00253318" w:rsidRPr="00B2261C" w:rsidRDefault="00253318" w:rsidP="00253318">
            <w:pPr>
              <w:pStyle w:val="MDPI42tablebody"/>
              <w:jc w:val="center"/>
            </w:pPr>
            <w:r w:rsidRPr="00B2261C">
              <w:t>103.65</w:t>
            </w:r>
          </w:p>
        </w:tc>
      </w:tr>
      <w:tr w:rsidR="00253318" w:rsidRPr="00B2261C" w14:paraId="70C48655" w14:textId="77777777" w:rsidTr="00C91796">
        <w:trPr>
          <w:jc w:val="center"/>
        </w:trPr>
        <w:tc>
          <w:tcPr>
            <w:tcW w:w="1134" w:type="dxa"/>
            <w:vAlign w:val="center"/>
            <w:hideMark/>
          </w:tcPr>
          <w:p w14:paraId="270EEC85" w14:textId="77777777" w:rsidR="00253318" w:rsidRPr="00B2261C" w:rsidRDefault="00253318" w:rsidP="00253318">
            <w:pPr>
              <w:pStyle w:val="MDPI42tablebody"/>
              <w:jc w:val="center"/>
            </w:pPr>
            <w:r w:rsidRPr="00B2261C">
              <w:t>MCPyV</w:t>
            </w:r>
          </w:p>
        </w:tc>
        <w:tc>
          <w:tcPr>
            <w:tcW w:w="1134" w:type="dxa"/>
            <w:vAlign w:val="center"/>
            <w:hideMark/>
          </w:tcPr>
          <w:p w14:paraId="02947D31" w14:textId="77777777" w:rsidR="00253318" w:rsidRPr="00B2261C" w:rsidRDefault="00253318" w:rsidP="00253318">
            <w:pPr>
              <w:pStyle w:val="MDPI42tablebody"/>
              <w:jc w:val="center"/>
            </w:pPr>
            <w:r w:rsidRPr="00B2261C">
              <w:t>20q11.21</w:t>
            </w:r>
          </w:p>
        </w:tc>
        <w:tc>
          <w:tcPr>
            <w:tcW w:w="1276" w:type="dxa"/>
            <w:vAlign w:val="center"/>
            <w:hideMark/>
          </w:tcPr>
          <w:p w14:paraId="1593703C" w14:textId="77777777" w:rsidR="00253318" w:rsidRPr="00B2261C" w:rsidRDefault="00253318" w:rsidP="00253318">
            <w:pPr>
              <w:pStyle w:val="MDPI42tablebody"/>
              <w:jc w:val="center"/>
            </w:pPr>
            <w:r w:rsidRPr="00B2261C">
              <w:t>1</w:t>
            </w:r>
          </w:p>
        </w:tc>
        <w:tc>
          <w:tcPr>
            <w:tcW w:w="1985" w:type="dxa"/>
            <w:vAlign w:val="center"/>
            <w:hideMark/>
          </w:tcPr>
          <w:p w14:paraId="54456073" w14:textId="77777777" w:rsidR="00253318" w:rsidRPr="00B2261C" w:rsidRDefault="00253318" w:rsidP="00253318">
            <w:pPr>
              <w:pStyle w:val="MDPI42tablebody"/>
              <w:jc w:val="center"/>
            </w:pPr>
            <w:r w:rsidRPr="00B2261C">
              <w:t>0.37</w:t>
            </w:r>
          </w:p>
        </w:tc>
        <w:tc>
          <w:tcPr>
            <w:tcW w:w="992" w:type="dxa"/>
            <w:vAlign w:val="center"/>
            <w:hideMark/>
          </w:tcPr>
          <w:p w14:paraId="04920488" w14:textId="77777777" w:rsidR="00253318" w:rsidRPr="00B2261C" w:rsidRDefault="00253318" w:rsidP="00253318">
            <w:pPr>
              <w:pStyle w:val="MDPI42tablebody"/>
              <w:jc w:val="center"/>
            </w:pPr>
            <w:r w:rsidRPr="00B2261C">
              <w:t>184.26</w:t>
            </w:r>
          </w:p>
        </w:tc>
      </w:tr>
      <w:tr w:rsidR="00253318" w:rsidRPr="00B2261C" w14:paraId="3AE48111" w14:textId="77777777" w:rsidTr="00C91796">
        <w:trPr>
          <w:jc w:val="center"/>
        </w:trPr>
        <w:tc>
          <w:tcPr>
            <w:tcW w:w="1134" w:type="dxa"/>
            <w:vAlign w:val="center"/>
            <w:hideMark/>
          </w:tcPr>
          <w:p w14:paraId="3E625C2C" w14:textId="77777777" w:rsidR="00253318" w:rsidRPr="00B2261C" w:rsidRDefault="00253318" w:rsidP="00253318">
            <w:pPr>
              <w:pStyle w:val="MDPI42tablebody"/>
              <w:jc w:val="center"/>
            </w:pPr>
            <w:r w:rsidRPr="00B2261C">
              <w:t>HIV</w:t>
            </w:r>
          </w:p>
        </w:tc>
        <w:tc>
          <w:tcPr>
            <w:tcW w:w="1134" w:type="dxa"/>
            <w:vAlign w:val="center"/>
            <w:hideMark/>
          </w:tcPr>
          <w:p w14:paraId="5E76D009" w14:textId="77777777" w:rsidR="00253318" w:rsidRPr="00B2261C" w:rsidRDefault="00253318" w:rsidP="00253318">
            <w:pPr>
              <w:pStyle w:val="MDPI42tablebody"/>
              <w:jc w:val="center"/>
            </w:pPr>
            <w:r w:rsidRPr="00B2261C">
              <w:t>1q22</w:t>
            </w:r>
          </w:p>
        </w:tc>
        <w:tc>
          <w:tcPr>
            <w:tcW w:w="1276" w:type="dxa"/>
            <w:vAlign w:val="center"/>
            <w:hideMark/>
          </w:tcPr>
          <w:p w14:paraId="0F17D120" w14:textId="77777777" w:rsidR="00253318" w:rsidRPr="00B2261C" w:rsidRDefault="00253318" w:rsidP="00253318">
            <w:pPr>
              <w:pStyle w:val="MDPI42tablebody"/>
              <w:jc w:val="center"/>
            </w:pPr>
            <w:r w:rsidRPr="00B2261C">
              <w:t>177</w:t>
            </w:r>
          </w:p>
        </w:tc>
        <w:tc>
          <w:tcPr>
            <w:tcW w:w="1985" w:type="dxa"/>
            <w:vAlign w:val="center"/>
            <w:hideMark/>
          </w:tcPr>
          <w:p w14:paraId="1FBE62A9" w14:textId="77777777" w:rsidR="00253318" w:rsidRPr="00B2261C" w:rsidRDefault="00253318" w:rsidP="00253318">
            <w:pPr>
              <w:pStyle w:val="MDPI42tablebody"/>
              <w:jc w:val="center"/>
            </w:pPr>
            <w:r w:rsidRPr="00B2261C">
              <w:t>118.00</w:t>
            </w:r>
          </w:p>
        </w:tc>
        <w:tc>
          <w:tcPr>
            <w:tcW w:w="992" w:type="dxa"/>
            <w:vAlign w:val="center"/>
            <w:hideMark/>
          </w:tcPr>
          <w:p w14:paraId="65DBC369" w14:textId="77777777" w:rsidR="00253318" w:rsidRPr="00B2261C" w:rsidRDefault="00253318" w:rsidP="00253318">
            <w:pPr>
              <w:pStyle w:val="MDPI42tablebody"/>
              <w:jc w:val="center"/>
            </w:pPr>
            <w:r w:rsidRPr="00B2261C">
              <w:t>141.31</w:t>
            </w:r>
          </w:p>
        </w:tc>
      </w:tr>
      <w:tr w:rsidR="00253318" w:rsidRPr="00B2261C" w14:paraId="509FE674" w14:textId="77777777" w:rsidTr="00C91796">
        <w:trPr>
          <w:jc w:val="center"/>
        </w:trPr>
        <w:tc>
          <w:tcPr>
            <w:tcW w:w="1134" w:type="dxa"/>
            <w:vAlign w:val="center"/>
            <w:hideMark/>
          </w:tcPr>
          <w:p w14:paraId="6B382E8F" w14:textId="77777777" w:rsidR="00253318" w:rsidRPr="00B2261C" w:rsidRDefault="00253318" w:rsidP="00253318">
            <w:pPr>
              <w:pStyle w:val="MDPI42tablebody"/>
              <w:jc w:val="center"/>
            </w:pPr>
            <w:r w:rsidRPr="00B2261C">
              <w:t>HIV</w:t>
            </w:r>
          </w:p>
        </w:tc>
        <w:tc>
          <w:tcPr>
            <w:tcW w:w="1134" w:type="dxa"/>
            <w:vAlign w:val="center"/>
            <w:hideMark/>
          </w:tcPr>
          <w:p w14:paraId="655F056E" w14:textId="77777777" w:rsidR="00253318" w:rsidRPr="00B2261C" w:rsidRDefault="00253318" w:rsidP="00253318">
            <w:pPr>
              <w:pStyle w:val="MDPI42tablebody"/>
              <w:jc w:val="center"/>
            </w:pPr>
            <w:r w:rsidRPr="00B2261C">
              <w:t>3p21.31</w:t>
            </w:r>
          </w:p>
        </w:tc>
        <w:tc>
          <w:tcPr>
            <w:tcW w:w="1276" w:type="dxa"/>
            <w:vAlign w:val="center"/>
            <w:hideMark/>
          </w:tcPr>
          <w:p w14:paraId="096032F1" w14:textId="77777777" w:rsidR="00253318" w:rsidRPr="00B2261C" w:rsidRDefault="00253318" w:rsidP="00253318">
            <w:pPr>
              <w:pStyle w:val="MDPI42tablebody"/>
              <w:jc w:val="center"/>
            </w:pPr>
            <w:r w:rsidRPr="00B2261C">
              <w:t>550</w:t>
            </w:r>
          </w:p>
        </w:tc>
        <w:tc>
          <w:tcPr>
            <w:tcW w:w="1985" w:type="dxa"/>
            <w:vAlign w:val="center"/>
            <w:hideMark/>
          </w:tcPr>
          <w:p w14:paraId="4A8F0332" w14:textId="77777777" w:rsidR="00253318" w:rsidRPr="00B2261C" w:rsidRDefault="00253318" w:rsidP="00253318">
            <w:pPr>
              <w:pStyle w:val="MDPI42tablebody"/>
              <w:jc w:val="center"/>
            </w:pPr>
            <w:r w:rsidRPr="00B2261C">
              <w:t>85.94</w:t>
            </w:r>
          </w:p>
        </w:tc>
        <w:tc>
          <w:tcPr>
            <w:tcW w:w="992" w:type="dxa"/>
            <w:vAlign w:val="center"/>
            <w:hideMark/>
          </w:tcPr>
          <w:p w14:paraId="6B7A5F1E" w14:textId="77777777" w:rsidR="00253318" w:rsidRPr="00B2261C" w:rsidRDefault="00253318" w:rsidP="00253318">
            <w:pPr>
              <w:pStyle w:val="MDPI42tablebody"/>
              <w:jc w:val="center"/>
            </w:pPr>
            <w:r w:rsidRPr="00B2261C">
              <w:t>97.04</w:t>
            </w:r>
          </w:p>
        </w:tc>
      </w:tr>
      <w:tr w:rsidR="00253318" w:rsidRPr="00B2261C" w14:paraId="048DE99B" w14:textId="77777777" w:rsidTr="00C91796">
        <w:trPr>
          <w:jc w:val="center"/>
        </w:trPr>
        <w:tc>
          <w:tcPr>
            <w:tcW w:w="1134" w:type="dxa"/>
            <w:vAlign w:val="center"/>
            <w:hideMark/>
          </w:tcPr>
          <w:p w14:paraId="2158C0FE" w14:textId="77777777" w:rsidR="00253318" w:rsidRPr="00B2261C" w:rsidRDefault="00253318" w:rsidP="00253318">
            <w:pPr>
              <w:pStyle w:val="MDPI42tablebody"/>
              <w:jc w:val="center"/>
            </w:pPr>
            <w:r w:rsidRPr="00B2261C">
              <w:t>HIV</w:t>
            </w:r>
          </w:p>
        </w:tc>
        <w:tc>
          <w:tcPr>
            <w:tcW w:w="1134" w:type="dxa"/>
            <w:vAlign w:val="center"/>
            <w:hideMark/>
          </w:tcPr>
          <w:p w14:paraId="64F0835F" w14:textId="77777777" w:rsidR="00253318" w:rsidRPr="00B2261C" w:rsidRDefault="00253318" w:rsidP="00253318">
            <w:pPr>
              <w:pStyle w:val="MDPI42tablebody"/>
              <w:jc w:val="center"/>
            </w:pPr>
            <w:r w:rsidRPr="00B2261C">
              <w:t>6p21.32</w:t>
            </w:r>
          </w:p>
        </w:tc>
        <w:tc>
          <w:tcPr>
            <w:tcW w:w="1276" w:type="dxa"/>
            <w:vAlign w:val="center"/>
            <w:hideMark/>
          </w:tcPr>
          <w:p w14:paraId="79ECCF11" w14:textId="77777777" w:rsidR="00253318" w:rsidRPr="00B2261C" w:rsidRDefault="00253318" w:rsidP="00253318">
            <w:pPr>
              <w:pStyle w:val="MDPI42tablebody"/>
              <w:jc w:val="center"/>
            </w:pPr>
            <w:r w:rsidRPr="00B2261C">
              <w:t>140</w:t>
            </w:r>
          </w:p>
        </w:tc>
        <w:tc>
          <w:tcPr>
            <w:tcW w:w="1985" w:type="dxa"/>
            <w:vAlign w:val="center"/>
            <w:hideMark/>
          </w:tcPr>
          <w:p w14:paraId="0CD0AD2D" w14:textId="77777777" w:rsidR="00253318" w:rsidRPr="00B2261C" w:rsidRDefault="00253318" w:rsidP="00253318">
            <w:pPr>
              <w:pStyle w:val="MDPI42tablebody"/>
              <w:jc w:val="center"/>
            </w:pPr>
            <w:r w:rsidRPr="00B2261C">
              <w:t>100.00</w:t>
            </w:r>
          </w:p>
        </w:tc>
        <w:tc>
          <w:tcPr>
            <w:tcW w:w="992" w:type="dxa"/>
            <w:vAlign w:val="center"/>
            <w:hideMark/>
          </w:tcPr>
          <w:p w14:paraId="3C903D56" w14:textId="77777777" w:rsidR="00253318" w:rsidRPr="00B2261C" w:rsidRDefault="00253318" w:rsidP="00253318">
            <w:pPr>
              <w:pStyle w:val="MDPI42tablebody"/>
              <w:jc w:val="center"/>
            </w:pPr>
            <w:r w:rsidRPr="00B2261C">
              <w:t>116.46</w:t>
            </w:r>
          </w:p>
        </w:tc>
      </w:tr>
      <w:tr w:rsidR="00253318" w:rsidRPr="00B2261C" w14:paraId="349E5887" w14:textId="77777777" w:rsidTr="00C91796">
        <w:trPr>
          <w:jc w:val="center"/>
        </w:trPr>
        <w:tc>
          <w:tcPr>
            <w:tcW w:w="1134" w:type="dxa"/>
            <w:vAlign w:val="center"/>
            <w:hideMark/>
          </w:tcPr>
          <w:p w14:paraId="53479F39" w14:textId="77777777" w:rsidR="00253318" w:rsidRPr="00B2261C" w:rsidRDefault="00253318" w:rsidP="00253318">
            <w:pPr>
              <w:pStyle w:val="MDPI42tablebody"/>
              <w:jc w:val="center"/>
            </w:pPr>
            <w:r w:rsidRPr="00B2261C">
              <w:t>HIV</w:t>
            </w:r>
          </w:p>
        </w:tc>
        <w:tc>
          <w:tcPr>
            <w:tcW w:w="1134" w:type="dxa"/>
            <w:vAlign w:val="center"/>
            <w:hideMark/>
          </w:tcPr>
          <w:p w14:paraId="7DB42538" w14:textId="77777777" w:rsidR="00253318" w:rsidRPr="00B2261C" w:rsidRDefault="00253318" w:rsidP="00253318">
            <w:pPr>
              <w:pStyle w:val="MDPI42tablebody"/>
              <w:jc w:val="center"/>
            </w:pPr>
            <w:r w:rsidRPr="00B2261C">
              <w:t>6p21.33</w:t>
            </w:r>
          </w:p>
        </w:tc>
        <w:tc>
          <w:tcPr>
            <w:tcW w:w="1276" w:type="dxa"/>
            <w:vAlign w:val="center"/>
            <w:hideMark/>
          </w:tcPr>
          <w:p w14:paraId="0304DB8B" w14:textId="77777777" w:rsidR="00253318" w:rsidRPr="00B2261C" w:rsidRDefault="00253318" w:rsidP="00253318">
            <w:pPr>
              <w:pStyle w:val="MDPI42tablebody"/>
              <w:jc w:val="center"/>
            </w:pPr>
            <w:r w:rsidRPr="00B2261C">
              <w:t>302</w:t>
            </w:r>
          </w:p>
        </w:tc>
        <w:tc>
          <w:tcPr>
            <w:tcW w:w="1985" w:type="dxa"/>
            <w:vAlign w:val="center"/>
            <w:hideMark/>
          </w:tcPr>
          <w:p w14:paraId="6C672342" w14:textId="77777777" w:rsidR="00253318" w:rsidRPr="00B2261C" w:rsidRDefault="00253318" w:rsidP="00253318">
            <w:pPr>
              <w:pStyle w:val="MDPI42tablebody"/>
              <w:jc w:val="center"/>
            </w:pPr>
            <w:r w:rsidRPr="00B2261C">
              <w:t>177.65</w:t>
            </w:r>
          </w:p>
        </w:tc>
        <w:tc>
          <w:tcPr>
            <w:tcW w:w="992" w:type="dxa"/>
            <w:vAlign w:val="center"/>
            <w:hideMark/>
          </w:tcPr>
          <w:p w14:paraId="4BC08AEC" w14:textId="77777777" w:rsidR="00253318" w:rsidRPr="00B2261C" w:rsidRDefault="00253318" w:rsidP="00253318">
            <w:pPr>
              <w:pStyle w:val="MDPI42tablebody"/>
              <w:jc w:val="center"/>
            </w:pPr>
            <w:r w:rsidRPr="00B2261C">
              <w:t>223.69</w:t>
            </w:r>
          </w:p>
        </w:tc>
      </w:tr>
      <w:tr w:rsidR="00253318" w:rsidRPr="00B2261C" w14:paraId="6A4DB570" w14:textId="77777777" w:rsidTr="00C91796">
        <w:trPr>
          <w:jc w:val="center"/>
        </w:trPr>
        <w:tc>
          <w:tcPr>
            <w:tcW w:w="1134" w:type="dxa"/>
            <w:vAlign w:val="center"/>
            <w:hideMark/>
          </w:tcPr>
          <w:p w14:paraId="39B6EFE3" w14:textId="77777777" w:rsidR="00253318" w:rsidRPr="00B2261C" w:rsidRDefault="00253318" w:rsidP="00253318">
            <w:pPr>
              <w:pStyle w:val="MDPI42tablebody"/>
              <w:jc w:val="center"/>
            </w:pPr>
            <w:r w:rsidRPr="00B2261C">
              <w:t>HIV</w:t>
            </w:r>
          </w:p>
        </w:tc>
        <w:tc>
          <w:tcPr>
            <w:tcW w:w="1134" w:type="dxa"/>
            <w:vAlign w:val="center"/>
            <w:hideMark/>
          </w:tcPr>
          <w:p w14:paraId="3A1D9DD3" w14:textId="77777777" w:rsidR="00253318" w:rsidRPr="00B2261C" w:rsidRDefault="00253318" w:rsidP="00253318">
            <w:pPr>
              <w:pStyle w:val="MDPI42tablebody"/>
              <w:jc w:val="center"/>
            </w:pPr>
            <w:r w:rsidRPr="00B2261C">
              <w:t>7p13</w:t>
            </w:r>
          </w:p>
        </w:tc>
        <w:tc>
          <w:tcPr>
            <w:tcW w:w="1276" w:type="dxa"/>
            <w:vAlign w:val="center"/>
            <w:hideMark/>
          </w:tcPr>
          <w:p w14:paraId="1D3C70A3" w14:textId="77777777" w:rsidR="00253318" w:rsidRPr="00B2261C" w:rsidRDefault="00253318" w:rsidP="00253318">
            <w:pPr>
              <w:pStyle w:val="MDPI42tablebody"/>
              <w:jc w:val="center"/>
            </w:pPr>
            <w:r w:rsidRPr="00B2261C">
              <w:t>159</w:t>
            </w:r>
          </w:p>
        </w:tc>
        <w:tc>
          <w:tcPr>
            <w:tcW w:w="1985" w:type="dxa"/>
            <w:vAlign w:val="center"/>
            <w:hideMark/>
          </w:tcPr>
          <w:p w14:paraId="32B9CD8B" w14:textId="77777777" w:rsidR="00253318" w:rsidRPr="00B2261C" w:rsidRDefault="00253318" w:rsidP="00253318">
            <w:pPr>
              <w:pStyle w:val="MDPI42tablebody"/>
              <w:jc w:val="center"/>
            </w:pPr>
            <w:r w:rsidRPr="00B2261C">
              <w:t>75.71</w:t>
            </w:r>
          </w:p>
        </w:tc>
        <w:tc>
          <w:tcPr>
            <w:tcW w:w="992" w:type="dxa"/>
            <w:vAlign w:val="center"/>
            <w:hideMark/>
          </w:tcPr>
          <w:p w14:paraId="1D0F2D68" w14:textId="77777777" w:rsidR="00253318" w:rsidRPr="00B2261C" w:rsidRDefault="00253318" w:rsidP="00253318">
            <w:pPr>
              <w:pStyle w:val="MDPI42tablebody"/>
              <w:jc w:val="center"/>
            </w:pPr>
            <w:r w:rsidRPr="00B2261C">
              <w:t>82.92</w:t>
            </w:r>
          </w:p>
        </w:tc>
      </w:tr>
      <w:tr w:rsidR="00253318" w:rsidRPr="00B2261C" w14:paraId="1A47A83C" w14:textId="77777777" w:rsidTr="00C91796">
        <w:trPr>
          <w:jc w:val="center"/>
        </w:trPr>
        <w:tc>
          <w:tcPr>
            <w:tcW w:w="1134" w:type="dxa"/>
            <w:vAlign w:val="center"/>
            <w:hideMark/>
          </w:tcPr>
          <w:p w14:paraId="42366E8B" w14:textId="77777777" w:rsidR="00253318" w:rsidRPr="00B2261C" w:rsidRDefault="00253318" w:rsidP="00253318">
            <w:pPr>
              <w:pStyle w:val="MDPI42tablebody"/>
              <w:jc w:val="center"/>
            </w:pPr>
            <w:r w:rsidRPr="00B2261C">
              <w:t>HIV</w:t>
            </w:r>
          </w:p>
        </w:tc>
        <w:tc>
          <w:tcPr>
            <w:tcW w:w="1134" w:type="dxa"/>
            <w:vAlign w:val="center"/>
            <w:hideMark/>
          </w:tcPr>
          <w:p w14:paraId="3D3B90B4" w14:textId="77777777" w:rsidR="00253318" w:rsidRPr="00B2261C" w:rsidRDefault="00253318" w:rsidP="00253318">
            <w:pPr>
              <w:pStyle w:val="MDPI42tablebody"/>
              <w:jc w:val="center"/>
            </w:pPr>
            <w:r w:rsidRPr="00B2261C">
              <w:t>8q24.3</w:t>
            </w:r>
          </w:p>
        </w:tc>
        <w:tc>
          <w:tcPr>
            <w:tcW w:w="1276" w:type="dxa"/>
            <w:vAlign w:val="center"/>
            <w:hideMark/>
          </w:tcPr>
          <w:p w14:paraId="312B2ACC" w14:textId="77777777" w:rsidR="00253318" w:rsidRPr="00B2261C" w:rsidRDefault="00253318" w:rsidP="00253318">
            <w:pPr>
              <w:pStyle w:val="MDPI42tablebody"/>
              <w:jc w:val="center"/>
            </w:pPr>
            <w:r w:rsidRPr="00B2261C">
              <w:t>533</w:t>
            </w:r>
          </w:p>
        </w:tc>
        <w:tc>
          <w:tcPr>
            <w:tcW w:w="1985" w:type="dxa"/>
            <w:vAlign w:val="center"/>
            <w:hideMark/>
          </w:tcPr>
          <w:p w14:paraId="6015B30B" w14:textId="77777777" w:rsidR="00253318" w:rsidRPr="00B2261C" w:rsidRDefault="00253318" w:rsidP="00253318">
            <w:pPr>
              <w:pStyle w:val="MDPI42tablebody"/>
              <w:jc w:val="center"/>
            </w:pPr>
            <w:r w:rsidRPr="00B2261C">
              <w:t>82.46</w:t>
            </w:r>
          </w:p>
        </w:tc>
        <w:tc>
          <w:tcPr>
            <w:tcW w:w="992" w:type="dxa"/>
            <w:vAlign w:val="center"/>
            <w:hideMark/>
          </w:tcPr>
          <w:p w14:paraId="3B828C28" w14:textId="77777777" w:rsidR="00253318" w:rsidRPr="00B2261C" w:rsidRDefault="00253318" w:rsidP="00253318">
            <w:pPr>
              <w:pStyle w:val="MDPI42tablebody"/>
              <w:jc w:val="center"/>
            </w:pPr>
            <w:r w:rsidRPr="00B2261C">
              <w:t>92.23</w:t>
            </w:r>
          </w:p>
        </w:tc>
      </w:tr>
      <w:tr w:rsidR="00253318" w:rsidRPr="00B2261C" w14:paraId="059A3C81" w14:textId="77777777" w:rsidTr="00C91796">
        <w:trPr>
          <w:jc w:val="center"/>
        </w:trPr>
        <w:tc>
          <w:tcPr>
            <w:tcW w:w="1134" w:type="dxa"/>
            <w:vAlign w:val="center"/>
            <w:hideMark/>
          </w:tcPr>
          <w:p w14:paraId="4A0DC722" w14:textId="77777777" w:rsidR="00253318" w:rsidRPr="00B2261C" w:rsidRDefault="00253318" w:rsidP="00253318">
            <w:pPr>
              <w:pStyle w:val="MDPI42tablebody"/>
              <w:jc w:val="center"/>
            </w:pPr>
            <w:r w:rsidRPr="00B2261C">
              <w:t>HIV</w:t>
            </w:r>
          </w:p>
        </w:tc>
        <w:tc>
          <w:tcPr>
            <w:tcW w:w="1134" w:type="dxa"/>
            <w:vAlign w:val="center"/>
            <w:hideMark/>
          </w:tcPr>
          <w:p w14:paraId="0D9D4C2E" w14:textId="77777777" w:rsidR="00253318" w:rsidRPr="00B2261C" w:rsidRDefault="00253318" w:rsidP="00253318">
            <w:pPr>
              <w:pStyle w:val="MDPI42tablebody"/>
              <w:jc w:val="center"/>
            </w:pPr>
            <w:r w:rsidRPr="00B2261C">
              <w:t>9q34.11</w:t>
            </w:r>
          </w:p>
        </w:tc>
        <w:tc>
          <w:tcPr>
            <w:tcW w:w="1276" w:type="dxa"/>
            <w:vAlign w:val="center"/>
            <w:hideMark/>
          </w:tcPr>
          <w:p w14:paraId="6680389B" w14:textId="77777777" w:rsidR="00253318" w:rsidRPr="00B2261C" w:rsidRDefault="00253318" w:rsidP="00253318">
            <w:pPr>
              <w:pStyle w:val="MDPI42tablebody"/>
              <w:jc w:val="center"/>
            </w:pPr>
            <w:r w:rsidRPr="00B2261C">
              <w:t>255</w:t>
            </w:r>
          </w:p>
        </w:tc>
        <w:tc>
          <w:tcPr>
            <w:tcW w:w="1985" w:type="dxa"/>
            <w:vAlign w:val="center"/>
            <w:hideMark/>
          </w:tcPr>
          <w:p w14:paraId="60087F7A" w14:textId="77777777" w:rsidR="00253318" w:rsidRPr="00B2261C" w:rsidRDefault="00253318" w:rsidP="00253318">
            <w:pPr>
              <w:pStyle w:val="MDPI42tablebody"/>
              <w:jc w:val="center"/>
            </w:pPr>
            <w:r w:rsidRPr="00B2261C">
              <w:t>79.69</w:t>
            </w:r>
          </w:p>
        </w:tc>
        <w:tc>
          <w:tcPr>
            <w:tcW w:w="992" w:type="dxa"/>
            <w:vAlign w:val="center"/>
            <w:hideMark/>
          </w:tcPr>
          <w:p w14:paraId="410F5E1C" w14:textId="77777777" w:rsidR="00253318" w:rsidRPr="00B2261C" w:rsidRDefault="00253318" w:rsidP="00253318">
            <w:pPr>
              <w:pStyle w:val="MDPI42tablebody"/>
              <w:jc w:val="center"/>
            </w:pPr>
            <w:r w:rsidRPr="00B2261C">
              <w:t>88.40</w:t>
            </w:r>
          </w:p>
        </w:tc>
      </w:tr>
      <w:tr w:rsidR="00253318" w:rsidRPr="00B2261C" w14:paraId="2F6C702A" w14:textId="77777777" w:rsidTr="00C91796">
        <w:trPr>
          <w:jc w:val="center"/>
        </w:trPr>
        <w:tc>
          <w:tcPr>
            <w:tcW w:w="1134" w:type="dxa"/>
            <w:vAlign w:val="center"/>
            <w:hideMark/>
          </w:tcPr>
          <w:p w14:paraId="090FDCA9" w14:textId="77777777" w:rsidR="00253318" w:rsidRPr="00B2261C" w:rsidRDefault="00253318" w:rsidP="00253318">
            <w:pPr>
              <w:pStyle w:val="MDPI42tablebody"/>
              <w:jc w:val="center"/>
            </w:pPr>
            <w:r w:rsidRPr="00B2261C">
              <w:t>HIV</w:t>
            </w:r>
          </w:p>
        </w:tc>
        <w:tc>
          <w:tcPr>
            <w:tcW w:w="1134" w:type="dxa"/>
            <w:vAlign w:val="center"/>
            <w:hideMark/>
          </w:tcPr>
          <w:p w14:paraId="4090F0EC" w14:textId="77777777" w:rsidR="00253318" w:rsidRPr="00B2261C" w:rsidRDefault="00253318" w:rsidP="00253318">
            <w:pPr>
              <w:pStyle w:val="MDPI42tablebody"/>
              <w:jc w:val="center"/>
            </w:pPr>
            <w:r w:rsidRPr="00B2261C">
              <w:t>9q34.13</w:t>
            </w:r>
          </w:p>
        </w:tc>
        <w:tc>
          <w:tcPr>
            <w:tcW w:w="1276" w:type="dxa"/>
            <w:vAlign w:val="center"/>
            <w:hideMark/>
          </w:tcPr>
          <w:p w14:paraId="13776A0D" w14:textId="77777777" w:rsidR="00253318" w:rsidRPr="00B2261C" w:rsidRDefault="00253318" w:rsidP="00253318">
            <w:pPr>
              <w:pStyle w:val="MDPI42tablebody"/>
              <w:jc w:val="center"/>
            </w:pPr>
            <w:r w:rsidRPr="00B2261C">
              <w:t>141</w:t>
            </w:r>
          </w:p>
        </w:tc>
        <w:tc>
          <w:tcPr>
            <w:tcW w:w="1985" w:type="dxa"/>
            <w:vAlign w:val="center"/>
            <w:hideMark/>
          </w:tcPr>
          <w:p w14:paraId="672C1FCE" w14:textId="77777777" w:rsidR="00253318" w:rsidRPr="00B2261C" w:rsidRDefault="00253318" w:rsidP="00253318">
            <w:pPr>
              <w:pStyle w:val="MDPI42tablebody"/>
              <w:jc w:val="center"/>
            </w:pPr>
            <w:r w:rsidRPr="00B2261C">
              <w:t>74.21</w:t>
            </w:r>
          </w:p>
        </w:tc>
        <w:tc>
          <w:tcPr>
            <w:tcW w:w="992" w:type="dxa"/>
            <w:vAlign w:val="center"/>
            <w:hideMark/>
          </w:tcPr>
          <w:p w14:paraId="22CD0CB0" w14:textId="77777777" w:rsidR="00253318" w:rsidRPr="00B2261C" w:rsidRDefault="00253318" w:rsidP="00253318">
            <w:pPr>
              <w:pStyle w:val="MDPI42tablebody"/>
              <w:jc w:val="center"/>
            </w:pPr>
            <w:r w:rsidRPr="00B2261C">
              <w:t>80.84</w:t>
            </w:r>
          </w:p>
        </w:tc>
      </w:tr>
      <w:tr w:rsidR="00253318" w:rsidRPr="00B2261C" w14:paraId="141DDB59" w14:textId="77777777" w:rsidTr="00C91796">
        <w:trPr>
          <w:jc w:val="center"/>
        </w:trPr>
        <w:tc>
          <w:tcPr>
            <w:tcW w:w="1134" w:type="dxa"/>
            <w:vAlign w:val="center"/>
            <w:hideMark/>
          </w:tcPr>
          <w:p w14:paraId="6E17C5E2" w14:textId="77777777" w:rsidR="00253318" w:rsidRPr="00B2261C" w:rsidRDefault="00253318" w:rsidP="00253318">
            <w:pPr>
              <w:pStyle w:val="MDPI42tablebody"/>
              <w:jc w:val="center"/>
            </w:pPr>
            <w:r w:rsidRPr="00B2261C">
              <w:t>HIV</w:t>
            </w:r>
          </w:p>
        </w:tc>
        <w:tc>
          <w:tcPr>
            <w:tcW w:w="1134" w:type="dxa"/>
            <w:vAlign w:val="center"/>
            <w:hideMark/>
          </w:tcPr>
          <w:p w14:paraId="210F6C02" w14:textId="77777777" w:rsidR="00253318" w:rsidRPr="00B2261C" w:rsidRDefault="00253318" w:rsidP="00253318">
            <w:pPr>
              <w:pStyle w:val="MDPI42tablebody"/>
              <w:jc w:val="center"/>
            </w:pPr>
            <w:r w:rsidRPr="00B2261C">
              <w:t>11q12.3</w:t>
            </w:r>
          </w:p>
        </w:tc>
        <w:tc>
          <w:tcPr>
            <w:tcW w:w="1276" w:type="dxa"/>
            <w:vAlign w:val="center"/>
            <w:hideMark/>
          </w:tcPr>
          <w:p w14:paraId="67AF5AC5" w14:textId="77777777" w:rsidR="00253318" w:rsidRPr="00B2261C" w:rsidRDefault="00253318" w:rsidP="00253318">
            <w:pPr>
              <w:pStyle w:val="MDPI42tablebody"/>
              <w:jc w:val="center"/>
            </w:pPr>
            <w:r w:rsidRPr="00B2261C">
              <w:t>145.5</w:t>
            </w:r>
          </w:p>
        </w:tc>
        <w:tc>
          <w:tcPr>
            <w:tcW w:w="1985" w:type="dxa"/>
            <w:vAlign w:val="center"/>
            <w:hideMark/>
          </w:tcPr>
          <w:p w14:paraId="4D3A33CC" w14:textId="77777777" w:rsidR="00253318" w:rsidRPr="00B2261C" w:rsidRDefault="00253318" w:rsidP="00253318">
            <w:pPr>
              <w:pStyle w:val="MDPI42tablebody"/>
              <w:jc w:val="center"/>
            </w:pPr>
            <w:r w:rsidRPr="00B2261C">
              <w:t>85.59</w:t>
            </w:r>
          </w:p>
        </w:tc>
        <w:tc>
          <w:tcPr>
            <w:tcW w:w="992" w:type="dxa"/>
            <w:vAlign w:val="center"/>
            <w:hideMark/>
          </w:tcPr>
          <w:p w14:paraId="4CE1F918" w14:textId="77777777" w:rsidR="00253318" w:rsidRPr="00B2261C" w:rsidRDefault="00253318" w:rsidP="00253318">
            <w:pPr>
              <w:pStyle w:val="MDPI42tablebody"/>
              <w:jc w:val="center"/>
            </w:pPr>
            <w:r w:rsidRPr="00B2261C">
              <w:t>96.55</w:t>
            </w:r>
          </w:p>
        </w:tc>
      </w:tr>
      <w:tr w:rsidR="00253318" w:rsidRPr="00B2261C" w14:paraId="51F77C1C" w14:textId="77777777" w:rsidTr="00C91796">
        <w:trPr>
          <w:jc w:val="center"/>
        </w:trPr>
        <w:tc>
          <w:tcPr>
            <w:tcW w:w="1134" w:type="dxa"/>
            <w:vAlign w:val="center"/>
            <w:hideMark/>
          </w:tcPr>
          <w:p w14:paraId="58749FB3" w14:textId="77777777" w:rsidR="00253318" w:rsidRPr="00B2261C" w:rsidRDefault="00253318" w:rsidP="00253318">
            <w:pPr>
              <w:pStyle w:val="MDPI42tablebody"/>
              <w:jc w:val="center"/>
            </w:pPr>
            <w:r w:rsidRPr="00B2261C">
              <w:t>HIV</w:t>
            </w:r>
          </w:p>
        </w:tc>
        <w:tc>
          <w:tcPr>
            <w:tcW w:w="1134" w:type="dxa"/>
            <w:vAlign w:val="center"/>
            <w:hideMark/>
          </w:tcPr>
          <w:p w14:paraId="0D1F82FA" w14:textId="77777777" w:rsidR="00253318" w:rsidRPr="00B2261C" w:rsidRDefault="00253318" w:rsidP="00253318">
            <w:pPr>
              <w:pStyle w:val="MDPI42tablebody"/>
              <w:jc w:val="center"/>
            </w:pPr>
            <w:r w:rsidRPr="00B2261C">
              <w:t>11q13.1</w:t>
            </w:r>
          </w:p>
        </w:tc>
        <w:tc>
          <w:tcPr>
            <w:tcW w:w="1276" w:type="dxa"/>
            <w:vAlign w:val="center"/>
            <w:hideMark/>
          </w:tcPr>
          <w:p w14:paraId="0CF06858" w14:textId="77777777" w:rsidR="00253318" w:rsidRPr="00B2261C" w:rsidRDefault="00253318" w:rsidP="00253318">
            <w:pPr>
              <w:pStyle w:val="MDPI42tablebody"/>
              <w:jc w:val="center"/>
            </w:pPr>
            <w:r w:rsidRPr="00B2261C">
              <w:t>484.5</w:t>
            </w:r>
          </w:p>
        </w:tc>
        <w:tc>
          <w:tcPr>
            <w:tcW w:w="1985" w:type="dxa"/>
            <w:vAlign w:val="center"/>
            <w:hideMark/>
          </w:tcPr>
          <w:p w14:paraId="7DDFC24B" w14:textId="77777777" w:rsidR="00253318" w:rsidRPr="00B2261C" w:rsidRDefault="00253318" w:rsidP="00253318">
            <w:pPr>
              <w:pStyle w:val="MDPI42tablebody"/>
              <w:jc w:val="center"/>
            </w:pPr>
            <w:r w:rsidRPr="00B2261C">
              <w:t>193.80</w:t>
            </w:r>
          </w:p>
        </w:tc>
        <w:tc>
          <w:tcPr>
            <w:tcW w:w="992" w:type="dxa"/>
            <w:vAlign w:val="center"/>
            <w:hideMark/>
          </w:tcPr>
          <w:p w14:paraId="0C2DBEA5" w14:textId="77777777" w:rsidR="00253318" w:rsidRPr="00B2261C" w:rsidRDefault="00253318" w:rsidP="00253318">
            <w:pPr>
              <w:pStyle w:val="MDPI42tablebody"/>
              <w:jc w:val="center"/>
            </w:pPr>
            <w:r w:rsidRPr="00B2261C">
              <w:t>246.00</w:t>
            </w:r>
          </w:p>
        </w:tc>
      </w:tr>
      <w:tr w:rsidR="00253318" w:rsidRPr="00B2261C" w14:paraId="3AC24F9D" w14:textId="77777777" w:rsidTr="00C91796">
        <w:trPr>
          <w:jc w:val="center"/>
        </w:trPr>
        <w:tc>
          <w:tcPr>
            <w:tcW w:w="1134" w:type="dxa"/>
            <w:vAlign w:val="center"/>
            <w:hideMark/>
          </w:tcPr>
          <w:p w14:paraId="1E61128B" w14:textId="77777777" w:rsidR="00253318" w:rsidRPr="00B2261C" w:rsidRDefault="00253318" w:rsidP="00253318">
            <w:pPr>
              <w:pStyle w:val="MDPI42tablebody"/>
              <w:jc w:val="center"/>
            </w:pPr>
            <w:r w:rsidRPr="00B2261C">
              <w:t>HIV</w:t>
            </w:r>
          </w:p>
        </w:tc>
        <w:tc>
          <w:tcPr>
            <w:tcW w:w="1134" w:type="dxa"/>
            <w:vAlign w:val="center"/>
            <w:hideMark/>
          </w:tcPr>
          <w:p w14:paraId="0D112635" w14:textId="77777777" w:rsidR="00253318" w:rsidRPr="00B2261C" w:rsidRDefault="00253318" w:rsidP="00253318">
            <w:pPr>
              <w:pStyle w:val="MDPI42tablebody"/>
              <w:jc w:val="center"/>
            </w:pPr>
            <w:r w:rsidRPr="00B2261C">
              <w:t>11q13.2</w:t>
            </w:r>
          </w:p>
        </w:tc>
        <w:tc>
          <w:tcPr>
            <w:tcW w:w="1276" w:type="dxa"/>
            <w:vAlign w:val="center"/>
            <w:hideMark/>
          </w:tcPr>
          <w:p w14:paraId="65F36C35" w14:textId="77777777" w:rsidR="00253318" w:rsidRPr="00B2261C" w:rsidRDefault="00253318" w:rsidP="00253318">
            <w:pPr>
              <w:pStyle w:val="MDPI42tablebody"/>
              <w:jc w:val="center"/>
            </w:pPr>
            <w:r w:rsidRPr="00B2261C">
              <w:t>364</w:t>
            </w:r>
          </w:p>
        </w:tc>
        <w:tc>
          <w:tcPr>
            <w:tcW w:w="1985" w:type="dxa"/>
            <w:vAlign w:val="center"/>
            <w:hideMark/>
          </w:tcPr>
          <w:p w14:paraId="468B2CDB" w14:textId="77777777" w:rsidR="00253318" w:rsidRPr="00B2261C" w:rsidRDefault="00253318" w:rsidP="00253318">
            <w:pPr>
              <w:pStyle w:val="MDPI42tablebody"/>
              <w:jc w:val="center"/>
            </w:pPr>
            <w:r w:rsidRPr="00B2261C">
              <w:t>145.60</w:t>
            </w:r>
          </w:p>
        </w:tc>
        <w:tc>
          <w:tcPr>
            <w:tcW w:w="992" w:type="dxa"/>
            <w:vAlign w:val="center"/>
            <w:hideMark/>
          </w:tcPr>
          <w:p w14:paraId="6444B435" w14:textId="77777777" w:rsidR="00253318" w:rsidRPr="00B2261C" w:rsidRDefault="00253318" w:rsidP="00253318">
            <w:pPr>
              <w:pStyle w:val="MDPI42tablebody"/>
              <w:jc w:val="center"/>
            </w:pPr>
            <w:r w:rsidRPr="00B2261C">
              <w:t>179.43</w:t>
            </w:r>
          </w:p>
        </w:tc>
      </w:tr>
      <w:tr w:rsidR="00253318" w:rsidRPr="00B2261C" w14:paraId="6FB2E49F" w14:textId="77777777" w:rsidTr="00C91796">
        <w:trPr>
          <w:jc w:val="center"/>
        </w:trPr>
        <w:tc>
          <w:tcPr>
            <w:tcW w:w="1134" w:type="dxa"/>
            <w:vAlign w:val="center"/>
            <w:hideMark/>
          </w:tcPr>
          <w:p w14:paraId="4B750543" w14:textId="77777777" w:rsidR="00253318" w:rsidRPr="00B2261C" w:rsidRDefault="00253318" w:rsidP="00253318">
            <w:pPr>
              <w:pStyle w:val="MDPI42tablebody"/>
              <w:jc w:val="center"/>
            </w:pPr>
            <w:r w:rsidRPr="00B2261C">
              <w:t>HIV</w:t>
            </w:r>
          </w:p>
        </w:tc>
        <w:tc>
          <w:tcPr>
            <w:tcW w:w="1134" w:type="dxa"/>
            <w:vAlign w:val="center"/>
            <w:hideMark/>
          </w:tcPr>
          <w:p w14:paraId="6357C343" w14:textId="77777777" w:rsidR="00253318" w:rsidRPr="00B2261C" w:rsidRDefault="00253318" w:rsidP="00253318">
            <w:pPr>
              <w:pStyle w:val="MDPI42tablebody"/>
              <w:jc w:val="center"/>
            </w:pPr>
            <w:r w:rsidRPr="00B2261C">
              <w:t>12q13.12</w:t>
            </w:r>
          </w:p>
        </w:tc>
        <w:tc>
          <w:tcPr>
            <w:tcW w:w="1276" w:type="dxa"/>
            <w:vAlign w:val="center"/>
            <w:hideMark/>
          </w:tcPr>
          <w:p w14:paraId="38EADF12" w14:textId="77777777" w:rsidR="00253318" w:rsidRPr="00B2261C" w:rsidRDefault="00253318" w:rsidP="00253318">
            <w:pPr>
              <w:pStyle w:val="MDPI42tablebody"/>
              <w:jc w:val="center"/>
            </w:pPr>
            <w:r w:rsidRPr="00B2261C">
              <w:t>198</w:t>
            </w:r>
          </w:p>
        </w:tc>
        <w:tc>
          <w:tcPr>
            <w:tcW w:w="1985" w:type="dxa"/>
            <w:vAlign w:val="center"/>
            <w:hideMark/>
          </w:tcPr>
          <w:p w14:paraId="257C8770" w14:textId="77777777" w:rsidR="00253318" w:rsidRPr="00B2261C" w:rsidRDefault="00253318" w:rsidP="00253318">
            <w:pPr>
              <w:pStyle w:val="MDPI42tablebody"/>
              <w:jc w:val="center"/>
            </w:pPr>
            <w:r w:rsidRPr="00B2261C">
              <w:t>82.50</w:t>
            </w:r>
          </w:p>
        </w:tc>
        <w:tc>
          <w:tcPr>
            <w:tcW w:w="992" w:type="dxa"/>
            <w:vAlign w:val="center"/>
            <w:hideMark/>
          </w:tcPr>
          <w:p w14:paraId="35649B9F" w14:textId="77777777" w:rsidR="00253318" w:rsidRPr="00B2261C" w:rsidRDefault="00253318" w:rsidP="00253318">
            <w:pPr>
              <w:pStyle w:val="MDPI42tablebody"/>
              <w:jc w:val="center"/>
            </w:pPr>
            <w:r w:rsidRPr="00B2261C">
              <w:t>92.29</w:t>
            </w:r>
          </w:p>
        </w:tc>
      </w:tr>
      <w:tr w:rsidR="00253318" w:rsidRPr="00B2261C" w14:paraId="28DE5099" w14:textId="77777777" w:rsidTr="00C91796">
        <w:trPr>
          <w:jc w:val="center"/>
        </w:trPr>
        <w:tc>
          <w:tcPr>
            <w:tcW w:w="1134" w:type="dxa"/>
            <w:vAlign w:val="center"/>
            <w:hideMark/>
          </w:tcPr>
          <w:p w14:paraId="3CF99B01" w14:textId="77777777" w:rsidR="00253318" w:rsidRPr="00B2261C" w:rsidRDefault="00253318" w:rsidP="00253318">
            <w:pPr>
              <w:pStyle w:val="MDPI42tablebody"/>
              <w:jc w:val="center"/>
            </w:pPr>
            <w:r w:rsidRPr="00B2261C">
              <w:t>HIV</w:t>
            </w:r>
          </w:p>
        </w:tc>
        <w:tc>
          <w:tcPr>
            <w:tcW w:w="1134" w:type="dxa"/>
            <w:vAlign w:val="center"/>
            <w:hideMark/>
          </w:tcPr>
          <w:p w14:paraId="4EBC36ED" w14:textId="77777777" w:rsidR="00253318" w:rsidRPr="00B2261C" w:rsidRDefault="00253318" w:rsidP="00253318">
            <w:pPr>
              <w:pStyle w:val="MDPI42tablebody"/>
              <w:jc w:val="center"/>
            </w:pPr>
            <w:r w:rsidRPr="00B2261C">
              <w:t>12q13.3</w:t>
            </w:r>
          </w:p>
        </w:tc>
        <w:tc>
          <w:tcPr>
            <w:tcW w:w="1276" w:type="dxa"/>
            <w:vAlign w:val="center"/>
            <w:hideMark/>
          </w:tcPr>
          <w:p w14:paraId="2593F977" w14:textId="77777777" w:rsidR="00253318" w:rsidRPr="00B2261C" w:rsidRDefault="00253318" w:rsidP="00253318">
            <w:pPr>
              <w:pStyle w:val="MDPI42tablebody"/>
              <w:jc w:val="center"/>
            </w:pPr>
            <w:r w:rsidRPr="00B2261C">
              <w:t>138</w:t>
            </w:r>
          </w:p>
        </w:tc>
        <w:tc>
          <w:tcPr>
            <w:tcW w:w="1985" w:type="dxa"/>
            <w:vAlign w:val="center"/>
            <w:hideMark/>
          </w:tcPr>
          <w:p w14:paraId="38D61C21" w14:textId="77777777" w:rsidR="00253318" w:rsidRPr="00B2261C" w:rsidRDefault="00253318" w:rsidP="00253318">
            <w:pPr>
              <w:pStyle w:val="MDPI42tablebody"/>
              <w:jc w:val="center"/>
            </w:pPr>
            <w:r w:rsidRPr="00B2261C">
              <w:t>92.00</w:t>
            </w:r>
          </w:p>
        </w:tc>
        <w:tc>
          <w:tcPr>
            <w:tcW w:w="992" w:type="dxa"/>
            <w:vAlign w:val="center"/>
            <w:hideMark/>
          </w:tcPr>
          <w:p w14:paraId="0901E5EC" w14:textId="77777777" w:rsidR="00253318" w:rsidRPr="00B2261C" w:rsidRDefault="00253318" w:rsidP="00253318">
            <w:pPr>
              <w:pStyle w:val="MDPI42tablebody"/>
              <w:jc w:val="center"/>
            </w:pPr>
            <w:r w:rsidRPr="00B2261C">
              <w:t>105.41</w:t>
            </w:r>
          </w:p>
        </w:tc>
      </w:tr>
      <w:tr w:rsidR="00253318" w:rsidRPr="00B2261C" w14:paraId="003DCD62" w14:textId="77777777" w:rsidTr="00C91796">
        <w:trPr>
          <w:jc w:val="center"/>
        </w:trPr>
        <w:tc>
          <w:tcPr>
            <w:tcW w:w="1134" w:type="dxa"/>
            <w:vAlign w:val="center"/>
            <w:hideMark/>
          </w:tcPr>
          <w:p w14:paraId="73C6CA75" w14:textId="77777777" w:rsidR="00253318" w:rsidRPr="00B2261C" w:rsidRDefault="00253318" w:rsidP="00253318">
            <w:pPr>
              <w:pStyle w:val="MDPI42tablebody"/>
              <w:jc w:val="center"/>
            </w:pPr>
            <w:r w:rsidRPr="00B2261C">
              <w:t>HIV</w:t>
            </w:r>
          </w:p>
        </w:tc>
        <w:tc>
          <w:tcPr>
            <w:tcW w:w="1134" w:type="dxa"/>
            <w:vAlign w:val="center"/>
            <w:hideMark/>
          </w:tcPr>
          <w:p w14:paraId="2C51D248" w14:textId="77777777" w:rsidR="00253318" w:rsidRPr="00B2261C" w:rsidRDefault="00253318" w:rsidP="00253318">
            <w:pPr>
              <w:pStyle w:val="MDPI42tablebody"/>
              <w:jc w:val="center"/>
            </w:pPr>
            <w:r w:rsidRPr="00B2261C">
              <w:t>15q15.2</w:t>
            </w:r>
          </w:p>
        </w:tc>
        <w:tc>
          <w:tcPr>
            <w:tcW w:w="1276" w:type="dxa"/>
            <w:vAlign w:val="center"/>
            <w:hideMark/>
          </w:tcPr>
          <w:p w14:paraId="59FCDDA9" w14:textId="77777777" w:rsidR="00253318" w:rsidRPr="00B2261C" w:rsidRDefault="00253318" w:rsidP="00253318">
            <w:pPr>
              <w:pStyle w:val="MDPI42tablebody"/>
              <w:jc w:val="center"/>
            </w:pPr>
            <w:r w:rsidRPr="00B2261C">
              <w:t>59</w:t>
            </w:r>
          </w:p>
        </w:tc>
        <w:tc>
          <w:tcPr>
            <w:tcW w:w="1985" w:type="dxa"/>
            <w:vAlign w:val="center"/>
            <w:hideMark/>
          </w:tcPr>
          <w:p w14:paraId="54D07D80" w14:textId="77777777" w:rsidR="00253318" w:rsidRPr="00B2261C" w:rsidRDefault="00253318" w:rsidP="00253318">
            <w:pPr>
              <w:pStyle w:val="MDPI42tablebody"/>
              <w:jc w:val="center"/>
            </w:pPr>
            <w:r w:rsidRPr="00B2261C">
              <w:t>73.75</w:t>
            </w:r>
          </w:p>
        </w:tc>
        <w:tc>
          <w:tcPr>
            <w:tcW w:w="992" w:type="dxa"/>
            <w:vAlign w:val="center"/>
            <w:hideMark/>
          </w:tcPr>
          <w:p w14:paraId="5D6B80EC" w14:textId="77777777" w:rsidR="00253318" w:rsidRPr="00B2261C" w:rsidRDefault="00253318" w:rsidP="00253318">
            <w:pPr>
              <w:pStyle w:val="MDPI42tablebody"/>
              <w:jc w:val="center"/>
            </w:pPr>
            <w:r w:rsidRPr="00B2261C">
              <w:t>80.20</w:t>
            </w:r>
          </w:p>
        </w:tc>
      </w:tr>
      <w:tr w:rsidR="00253318" w:rsidRPr="00B2261C" w14:paraId="3C3304F2" w14:textId="77777777" w:rsidTr="00C91796">
        <w:trPr>
          <w:jc w:val="center"/>
        </w:trPr>
        <w:tc>
          <w:tcPr>
            <w:tcW w:w="1134" w:type="dxa"/>
            <w:vAlign w:val="center"/>
            <w:hideMark/>
          </w:tcPr>
          <w:p w14:paraId="5DFCCE70" w14:textId="77777777" w:rsidR="00253318" w:rsidRPr="00B2261C" w:rsidRDefault="00253318" w:rsidP="00253318">
            <w:pPr>
              <w:pStyle w:val="MDPI42tablebody"/>
              <w:jc w:val="center"/>
            </w:pPr>
            <w:r w:rsidRPr="00B2261C">
              <w:t>HIV</w:t>
            </w:r>
          </w:p>
        </w:tc>
        <w:tc>
          <w:tcPr>
            <w:tcW w:w="1134" w:type="dxa"/>
            <w:vAlign w:val="center"/>
            <w:hideMark/>
          </w:tcPr>
          <w:p w14:paraId="4688947A" w14:textId="77777777" w:rsidR="00253318" w:rsidRPr="00B2261C" w:rsidRDefault="00253318" w:rsidP="00253318">
            <w:pPr>
              <w:pStyle w:val="MDPI42tablebody"/>
              <w:jc w:val="center"/>
            </w:pPr>
            <w:r w:rsidRPr="00B2261C">
              <w:t>16p13.3</w:t>
            </w:r>
          </w:p>
        </w:tc>
        <w:tc>
          <w:tcPr>
            <w:tcW w:w="1276" w:type="dxa"/>
            <w:vAlign w:val="center"/>
            <w:hideMark/>
          </w:tcPr>
          <w:p w14:paraId="00B4E2DE" w14:textId="77777777" w:rsidR="00253318" w:rsidRPr="00B2261C" w:rsidRDefault="00253318" w:rsidP="00253318">
            <w:pPr>
              <w:pStyle w:val="MDPI42tablebody"/>
              <w:jc w:val="center"/>
            </w:pPr>
            <w:r w:rsidRPr="00B2261C">
              <w:t>1015</w:t>
            </w:r>
          </w:p>
        </w:tc>
        <w:tc>
          <w:tcPr>
            <w:tcW w:w="1985" w:type="dxa"/>
            <w:vAlign w:val="center"/>
            <w:hideMark/>
          </w:tcPr>
          <w:p w14:paraId="36700A42" w14:textId="77777777" w:rsidR="00253318" w:rsidRPr="00B2261C" w:rsidRDefault="00253318" w:rsidP="00253318">
            <w:pPr>
              <w:pStyle w:val="MDPI42tablebody"/>
              <w:jc w:val="center"/>
            </w:pPr>
            <w:r w:rsidRPr="00B2261C">
              <w:t>128.48</w:t>
            </w:r>
          </w:p>
        </w:tc>
        <w:tc>
          <w:tcPr>
            <w:tcW w:w="992" w:type="dxa"/>
            <w:vAlign w:val="center"/>
            <w:hideMark/>
          </w:tcPr>
          <w:p w14:paraId="034654E2" w14:textId="77777777" w:rsidR="00253318" w:rsidRPr="00B2261C" w:rsidRDefault="00253318" w:rsidP="00253318">
            <w:pPr>
              <w:pStyle w:val="MDPI42tablebody"/>
              <w:jc w:val="center"/>
            </w:pPr>
            <w:r w:rsidRPr="00B2261C">
              <w:t>155.79</w:t>
            </w:r>
          </w:p>
        </w:tc>
      </w:tr>
      <w:tr w:rsidR="00253318" w:rsidRPr="00B2261C" w14:paraId="6B2007B0" w14:textId="77777777" w:rsidTr="00C91796">
        <w:trPr>
          <w:jc w:val="center"/>
        </w:trPr>
        <w:tc>
          <w:tcPr>
            <w:tcW w:w="1134" w:type="dxa"/>
            <w:vAlign w:val="center"/>
            <w:hideMark/>
          </w:tcPr>
          <w:p w14:paraId="0C517D27" w14:textId="77777777" w:rsidR="00253318" w:rsidRPr="00B2261C" w:rsidRDefault="00253318" w:rsidP="00253318">
            <w:pPr>
              <w:pStyle w:val="MDPI42tablebody"/>
              <w:jc w:val="center"/>
            </w:pPr>
            <w:r w:rsidRPr="00B2261C">
              <w:t>HIV</w:t>
            </w:r>
          </w:p>
        </w:tc>
        <w:tc>
          <w:tcPr>
            <w:tcW w:w="1134" w:type="dxa"/>
            <w:vAlign w:val="center"/>
            <w:hideMark/>
          </w:tcPr>
          <w:p w14:paraId="2D3B055B" w14:textId="77777777" w:rsidR="00253318" w:rsidRPr="00B2261C" w:rsidRDefault="00253318" w:rsidP="00253318">
            <w:pPr>
              <w:pStyle w:val="MDPI42tablebody"/>
              <w:jc w:val="center"/>
            </w:pPr>
            <w:r w:rsidRPr="00B2261C">
              <w:t>16q22.1</w:t>
            </w:r>
          </w:p>
        </w:tc>
        <w:tc>
          <w:tcPr>
            <w:tcW w:w="1276" w:type="dxa"/>
            <w:vAlign w:val="center"/>
            <w:hideMark/>
          </w:tcPr>
          <w:p w14:paraId="4C4932C6" w14:textId="77777777" w:rsidR="00253318" w:rsidRPr="00B2261C" w:rsidRDefault="00253318" w:rsidP="00253318">
            <w:pPr>
              <w:pStyle w:val="MDPI42tablebody"/>
              <w:jc w:val="center"/>
            </w:pPr>
            <w:r w:rsidRPr="00B2261C">
              <w:t>448</w:t>
            </w:r>
          </w:p>
        </w:tc>
        <w:tc>
          <w:tcPr>
            <w:tcW w:w="1985" w:type="dxa"/>
            <w:vAlign w:val="center"/>
            <w:hideMark/>
          </w:tcPr>
          <w:p w14:paraId="2F2DB10B" w14:textId="77777777" w:rsidR="00253318" w:rsidRPr="00B2261C" w:rsidRDefault="00253318" w:rsidP="00253318">
            <w:pPr>
              <w:pStyle w:val="MDPI42tablebody"/>
              <w:jc w:val="center"/>
            </w:pPr>
            <w:r w:rsidRPr="00B2261C">
              <w:t>109.27</w:t>
            </w:r>
          </w:p>
        </w:tc>
        <w:tc>
          <w:tcPr>
            <w:tcW w:w="992" w:type="dxa"/>
            <w:vAlign w:val="center"/>
            <w:hideMark/>
          </w:tcPr>
          <w:p w14:paraId="06EDC80B" w14:textId="77777777" w:rsidR="00253318" w:rsidRPr="00B2261C" w:rsidRDefault="00253318" w:rsidP="00253318">
            <w:pPr>
              <w:pStyle w:val="MDPI42tablebody"/>
              <w:jc w:val="center"/>
            </w:pPr>
            <w:r w:rsidRPr="00B2261C">
              <w:t>129.26</w:t>
            </w:r>
          </w:p>
        </w:tc>
      </w:tr>
      <w:tr w:rsidR="00253318" w:rsidRPr="00B2261C" w14:paraId="415DA140" w14:textId="77777777" w:rsidTr="00C91796">
        <w:trPr>
          <w:jc w:val="center"/>
        </w:trPr>
        <w:tc>
          <w:tcPr>
            <w:tcW w:w="1134" w:type="dxa"/>
            <w:vAlign w:val="center"/>
            <w:hideMark/>
          </w:tcPr>
          <w:p w14:paraId="46D3E5E5" w14:textId="77777777" w:rsidR="00253318" w:rsidRPr="00B2261C" w:rsidRDefault="00253318" w:rsidP="00253318">
            <w:pPr>
              <w:pStyle w:val="MDPI42tablebody"/>
              <w:jc w:val="center"/>
            </w:pPr>
            <w:r w:rsidRPr="00B2261C">
              <w:t>HIV</w:t>
            </w:r>
          </w:p>
        </w:tc>
        <w:tc>
          <w:tcPr>
            <w:tcW w:w="1134" w:type="dxa"/>
            <w:vAlign w:val="center"/>
            <w:hideMark/>
          </w:tcPr>
          <w:p w14:paraId="4A275EE1" w14:textId="77777777" w:rsidR="00253318" w:rsidRPr="00B2261C" w:rsidRDefault="00253318" w:rsidP="00253318">
            <w:pPr>
              <w:pStyle w:val="MDPI42tablebody"/>
              <w:jc w:val="center"/>
            </w:pPr>
            <w:r w:rsidRPr="00B2261C">
              <w:t>16q24.3</w:t>
            </w:r>
          </w:p>
        </w:tc>
        <w:tc>
          <w:tcPr>
            <w:tcW w:w="1276" w:type="dxa"/>
            <w:vAlign w:val="center"/>
            <w:hideMark/>
          </w:tcPr>
          <w:p w14:paraId="636FABA9" w14:textId="77777777" w:rsidR="00253318" w:rsidRPr="00B2261C" w:rsidRDefault="00253318" w:rsidP="00253318">
            <w:pPr>
              <w:pStyle w:val="MDPI42tablebody"/>
              <w:jc w:val="center"/>
            </w:pPr>
            <w:r w:rsidRPr="00B2261C">
              <w:t>322</w:t>
            </w:r>
          </w:p>
        </w:tc>
        <w:tc>
          <w:tcPr>
            <w:tcW w:w="1985" w:type="dxa"/>
            <w:vAlign w:val="center"/>
            <w:hideMark/>
          </w:tcPr>
          <w:p w14:paraId="4E196F00" w14:textId="77777777" w:rsidR="00253318" w:rsidRPr="00B2261C" w:rsidRDefault="00253318" w:rsidP="00253318">
            <w:pPr>
              <w:pStyle w:val="MDPI42tablebody"/>
              <w:jc w:val="center"/>
            </w:pPr>
            <w:r w:rsidRPr="00B2261C">
              <w:t>194.59</w:t>
            </w:r>
          </w:p>
        </w:tc>
        <w:tc>
          <w:tcPr>
            <w:tcW w:w="992" w:type="dxa"/>
            <w:vAlign w:val="center"/>
            <w:hideMark/>
          </w:tcPr>
          <w:p w14:paraId="40C42F76" w14:textId="77777777" w:rsidR="00253318" w:rsidRPr="00B2261C" w:rsidRDefault="00253318" w:rsidP="00253318">
            <w:pPr>
              <w:pStyle w:val="MDPI42tablebody"/>
              <w:jc w:val="center"/>
            </w:pPr>
            <w:r w:rsidRPr="00B2261C">
              <w:t>247.09</w:t>
            </w:r>
          </w:p>
        </w:tc>
      </w:tr>
      <w:tr w:rsidR="00253318" w:rsidRPr="00B2261C" w14:paraId="5182D85A" w14:textId="77777777" w:rsidTr="00C91796">
        <w:trPr>
          <w:jc w:val="center"/>
        </w:trPr>
        <w:tc>
          <w:tcPr>
            <w:tcW w:w="1134" w:type="dxa"/>
            <w:vAlign w:val="center"/>
            <w:hideMark/>
          </w:tcPr>
          <w:p w14:paraId="3FFFF6DB" w14:textId="77777777" w:rsidR="00253318" w:rsidRPr="00B2261C" w:rsidRDefault="00253318" w:rsidP="00253318">
            <w:pPr>
              <w:pStyle w:val="MDPI42tablebody"/>
              <w:jc w:val="center"/>
            </w:pPr>
            <w:r w:rsidRPr="00B2261C">
              <w:t>HIV</w:t>
            </w:r>
          </w:p>
        </w:tc>
        <w:tc>
          <w:tcPr>
            <w:tcW w:w="1134" w:type="dxa"/>
            <w:vAlign w:val="center"/>
            <w:hideMark/>
          </w:tcPr>
          <w:p w14:paraId="59AE0AE5" w14:textId="77777777" w:rsidR="00253318" w:rsidRPr="00B2261C" w:rsidRDefault="00253318" w:rsidP="00253318">
            <w:pPr>
              <w:pStyle w:val="MDPI42tablebody"/>
              <w:jc w:val="center"/>
            </w:pPr>
            <w:r w:rsidRPr="00B2261C">
              <w:t>17p13.1</w:t>
            </w:r>
          </w:p>
        </w:tc>
        <w:tc>
          <w:tcPr>
            <w:tcW w:w="1276" w:type="dxa"/>
            <w:vAlign w:val="center"/>
            <w:hideMark/>
          </w:tcPr>
          <w:p w14:paraId="04E4DD25" w14:textId="77777777" w:rsidR="00253318" w:rsidRPr="00B2261C" w:rsidRDefault="00253318" w:rsidP="00253318">
            <w:pPr>
              <w:pStyle w:val="MDPI42tablebody"/>
              <w:jc w:val="center"/>
            </w:pPr>
            <w:r w:rsidRPr="00B2261C">
              <w:t>349</w:t>
            </w:r>
          </w:p>
        </w:tc>
        <w:tc>
          <w:tcPr>
            <w:tcW w:w="1985" w:type="dxa"/>
            <w:vAlign w:val="center"/>
            <w:hideMark/>
          </w:tcPr>
          <w:p w14:paraId="5B0481C6" w14:textId="77777777" w:rsidR="00253318" w:rsidRPr="00B2261C" w:rsidRDefault="00253318" w:rsidP="00253318">
            <w:pPr>
              <w:pStyle w:val="MDPI42tablebody"/>
              <w:jc w:val="center"/>
            </w:pPr>
            <w:r w:rsidRPr="00B2261C">
              <w:t>83.10</w:t>
            </w:r>
          </w:p>
        </w:tc>
        <w:tc>
          <w:tcPr>
            <w:tcW w:w="992" w:type="dxa"/>
            <w:vAlign w:val="center"/>
            <w:hideMark/>
          </w:tcPr>
          <w:p w14:paraId="56F35EA6" w14:textId="77777777" w:rsidR="00253318" w:rsidRPr="00B2261C" w:rsidRDefault="00253318" w:rsidP="00253318">
            <w:pPr>
              <w:pStyle w:val="MDPI42tablebody"/>
              <w:jc w:val="center"/>
            </w:pPr>
            <w:r w:rsidRPr="00B2261C">
              <w:t>93.11</w:t>
            </w:r>
          </w:p>
        </w:tc>
      </w:tr>
      <w:tr w:rsidR="00253318" w:rsidRPr="00B2261C" w14:paraId="6683EBCB" w14:textId="77777777" w:rsidTr="00C91796">
        <w:trPr>
          <w:jc w:val="center"/>
        </w:trPr>
        <w:tc>
          <w:tcPr>
            <w:tcW w:w="1134" w:type="dxa"/>
            <w:vAlign w:val="center"/>
            <w:hideMark/>
          </w:tcPr>
          <w:p w14:paraId="23B2CA91" w14:textId="77777777" w:rsidR="00253318" w:rsidRPr="00B2261C" w:rsidRDefault="00253318" w:rsidP="00253318">
            <w:pPr>
              <w:pStyle w:val="MDPI42tablebody"/>
              <w:jc w:val="center"/>
            </w:pPr>
            <w:r w:rsidRPr="00B2261C">
              <w:t>HIV</w:t>
            </w:r>
          </w:p>
        </w:tc>
        <w:tc>
          <w:tcPr>
            <w:tcW w:w="1134" w:type="dxa"/>
            <w:vAlign w:val="center"/>
            <w:hideMark/>
          </w:tcPr>
          <w:p w14:paraId="1D11D64C" w14:textId="77777777" w:rsidR="00253318" w:rsidRPr="00B2261C" w:rsidRDefault="00253318" w:rsidP="00253318">
            <w:pPr>
              <w:pStyle w:val="MDPI42tablebody"/>
              <w:jc w:val="center"/>
            </w:pPr>
            <w:r w:rsidRPr="00B2261C">
              <w:t>17p13.2</w:t>
            </w:r>
          </w:p>
        </w:tc>
        <w:tc>
          <w:tcPr>
            <w:tcW w:w="1276" w:type="dxa"/>
            <w:vAlign w:val="center"/>
            <w:hideMark/>
          </w:tcPr>
          <w:p w14:paraId="5056EF3C" w14:textId="77777777" w:rsidR="00253318" w:rsidRPr="00B2261C" w:rsidRDefault="00253318" w:rsidP="00253318">
            <w:pPr>
              <w:pStyle w:val="MDPI42tablebody"/>
              <w:jc w:val="center"/>
            </w:pPr>
            <w:r w:rsidRPr="00B2261C">
              <w:t>346</w:t>
            </w:r>
          </w:p>
        </w:tc>
        <w:tc>
          <w:tcPr>
            <w:tcW w:w="1985" w:type="dxa"/>
            <w:vAlign w:val="center"/>
            <w:hideMark/>
          </w:tcPr>
          <w:p w14:paraId="3224B188" w14:textId="77777777" w:rsidR="00253318" w:rsidRPr="00B2261C" w:rsidRDefault="00253318" w:rsidP="00253318">
            <w:pPr>
              <w:pStyle w:val="MDPI42tablebody"/>
              <w:jc w:val="center"/>
            </w:pPr>
            <w:r w:rsidRPr="00B2261C">
              <w:t>108.13</w:t>
            </w:r>
          </w:p>
        </w:tc>
        <w:tc>
          <w:tcPr>
            <w:tcW w:w="992" w:type="dxa"/>
            <w:vAlign w:val="center"/>
            <w:hideMark/>
          </w:tcPr>
          <w:p w14:paraId="44BB74FD" w14:textId="77777777" w:rsidR="00253318" w:rsidRPr="00B2261C" w:rsidRDefault="00253318" w:rsidP="00253318">
            <w:pPr>
              <w:pStyle w:val="MDPI42tablebody"/>
              <w:jc w:val="center"/>
            </w:pPr>
            <w:r w:rsidRPr="00B2261C">
              <w:t>127.68</w:t>
            </w:r>
          </w:p>
        </w:tc>
      </w:tr>
      <w:tr w:rsidR="00253318" w:rsidRPr="00B2261C" w14:paraId="3B6D828A" w14:textId="77777777" w:rsidTr="00C91796">
        <w:trPr>
          <w:jc w:val="center"/>
        </w:trPr>
        <w:tc>
          <w:tcPr>
            <w:tcW w:w="1134" w:type="dxa"/>
            <w:vAlign w:val="center"/>
            <w:hideMark/>
          </w:tcPr>
          <w:p w14:paraId="6DF9BB70" w14:textId="77777777" w:rsidR="00253318" w:rsidRPr="00B2261C" w:rsidRDefault="00253318" w:rsidP="00253318">
            <w:pPr>
              <w:pStyle w:val="MDPI42tablebody"/>
              <w:jc w:val="center"/>
            </w:pPr>
            <w:r w:rsidRPr="00B2261C">
              <w:t>HIV</w:t>
            </w:r>
          </w:p>
        </w:tc>
        <w:tc>
          <w:tcPr>
            <w:tcW w:w="1134" w:type="dxa"/>
            <w:vAlign w:val="center"/>
            <w:hideMark/>
          </w:tcPr>
          <w:p w14:paraId="209898B9" w14:textId="77777777" w:rsidR="00253318" w:rsidRPr="00B2261C" w:rsidRDefault="00253318" w:rsidP="00253318">
            <w:pPr>
              <w:pStyle w:val="MDPI42tablebody"/>
              <w:jc w:val="center"/>
            </w:pPr>
            <w:r w:rsidRPr="00B2261C">
              <w:t>17q21.1</w:t>
            </w:r>
          </w:p>
        </w:tc>
        <w:tc>
          <w:tcPr>
            <w:tcW w:w="1276" w:type="dxa"/>
            <w:vAlign w:val="center"/>
            <w:hideMark/>
          </w:tcPr>
          <w:p w14:paraId="1927AD61" w14:textId="77777777" w:rsidR="00253318" w:rsidRPr="00B2261C" w:rsidRDefault="00253318" w:rsidP="00253318">
            <w:pPr>
              <w:pStyle w:val="MDPI42tablebody"/>
              <w:jc w:val="center"/>
            </w:pPr>
            <w:r w:rsidRPr="00B2261C">
              <w:t>38</w:t>
            </w:r>
          </w:p>
        </w:tc>
        <w:tc>
          <w:tcPr>
            <w:tcW w:w="1985" w:type="dxa"/>
            <w:vAlign w:val="center"/>
            <w:hideMark/>
          </w:tcPr>
          <w:p w14:paraId="2233103F" w14:textId="77777777" w:rsidR="00253318" w:rsidRPr="00B2261C" w:rsidRDefault="00253318" w:rsidP="00253318">
            <w:pPr>
              <w:pStyle w:val="MDPI42tablebody"/>
              <w:jc w:val="center"/>
            </w:pPr>
            <w:r w:rsidRPr="00B2261C">
              <w:t>126.67</w:t>
            </w:r>
          </w:p>
        </w:tc>
        <w:tc>
          <w:tcPr>
            <w:tcW w:w="992" w:type="dxa"/>
            <w:vAlign w:val="center"/>
            <w:hideMark/>
          </w:tcPr>
          <w:p w14:paraId="1C030898" w14:textId="77777777" w:rsidR="00253318" w:rsidRPr="00B2261C" w:rsidRDefault="00253318" w:rsidP="00253318">
            <w:pPr>
              <w:pStyle w:val="MDPI42tablebody"/>
              <w:jc w:val="center"/>
            </w:pPr>
            <w:r w:rsidRPr="00B2261C">
              <w:t>153.28</w:t>
            </w:r>
          </w:p>
        </w:tc>
      </w:tr>
      <w:tr w:rsidR="00253318" w:rsidRPr="00B2261C" w14:paraId="427E5792" w14:textId="77777777" w:rsidTr="00C91796">
        <w:trPr>
          <w:jc w:val="center"/>
        </w:trPr>
        <w:tc>
          <w:tcPr>
            <w:tcW w:w="1134" w:type="dxa"/>
            <w:vAlign w:val="center"/>
            <w:hideMark/>
          </w:tcPr>
          <w:p w14:paraId="7335C15F" w14:textId="77777777" w:rsidR="00253318" w:rsidRPr="00B2261C" w:rsidRDefault="00253318" w:rsidP="00253318">
            <w:pPr>
              <w:pStyle w:val="MDPI42tablebody"/>
              <w:jc w:val="center"/>
            </w:pPr>
            <w:r w:rsidRPr="00B2261C">
              <w:t>HIV</w:t>
            </w:r>
          </w:p>
        </w:tc>
        <w:tc>
          <w:tcPr>
            <w:tcW w:w="1134" w:type="dxa"/>
            <w:vAlign w:val="center"/>
            <w:hideMark/>
          </w:tcPr>
          <w:p w14:paraId="70484029" w14:textId="77777777" w:rsidR="00253318" w:rsidRPr="00B2261C" w:rsidRDefault="00253318" w:rsidP="00253318">
            <w:pPr>
              <w:pStyle w:val="MDPI42tablebody"/>
              <w:jc w:val="center"/>
            </w:pPr>
            <w:r w:rsidRPr="00B2261C">
              <w:t>17q25.1</w:t>
            </w:r>
          </w:p>
        </w:tc>
        <w:tc>
          <w:tcPr>
            <w:tcW w:w="1276" w:type="dxa"/>
            <w:vAlign w:val="center"/>
            <w:hideMark/>
          </w:tcPr>
          <w:p w14:paraId="1ED25F68" w14:textId="77777777" w:rsidR="00253318" w:rsidRPr="00B2261C" w:rsidRDefault="00253318" w:rsidP="00253318">
            <w:pPr>
              <w:pStyle w:val="MDPI42tablebody"/>
              <w:jc w:val="center"/>
            </w:pPr>
            <w:r w:rsidRPr="00B2261C">
              <w:t>295</w:t>
            </w:r>
          </w:p>
        </w:tc>
        <w:tc>
          <w:tcPr>
            <w:tcW w:w="1985" w:type="dxa"/>
            <w:vAlign w:val="center"/>
            <w:hideMark/>
          </w:tcPr>
          <w:p w14:paraId="07A2CBA9" w14:textId="77777777" w:rsidR="00253318" w:rsidRPr="00B2261C" w:rsidRDefault="00253318" w:rsidP="00253318">
            <w:pPr>
              <w:pStyle w:val="MDPI42tablebody"/>
              <w:jc w:val="center"/>
            </w:pPr>
            <w:r w:rsidRPr="00B2261C">
              <w:t>75.64</w:t>
            </w:r>
          </w:p>
        </w:tc>
        <w:tc>
          <w:tcPr>
            <w:tcW w:w="992" w:type="dxa"/>
            <w:vAlign w:val="center"/>
            <w:hideMark/>
          </w:tcPr>
          <w:p w14:paraId="0B6BD2B0" w14:textId="77777777" w:rsidR="00253318" w:rsidRPr="00B2261C" w:rsidRDefault="00253318" w:rsidP="00253318">
            <w:pPr>
              <w:pStyle w:val="MDPI42tablebody"/>
              <w:jc w:val="center"/>
            </w:pPr>
            <w:r w:rsidRPr="00B2261C">
              <w:t>82.82</w:t>
            </w:r>
          </w:p>
        </w:tc>
      </w:tr>
      <w:tr w:rsidR="00253318" w:rsidRPr="00B2261C" w14:paraId="578787C3" w14:textId="77777777" w:rsidTr="00C91796">
        <w:trPr>
          <w:jc w:val="center"/>
        </w:trPr>
        <w:tc>
          <w:tcPr>
            <w:tcW w:w="1134" w:type="dxa"/>
            <w:vAlign w:val="center"/>
            <w:hideMark/>
          </w:tcPr>
          <w:p w14:paraId="03F24745" w14:textId="77777777" w:rsidR="00253318" w:rsidRPr="00B2261C" w:rsidRDefault="00253318" w:rsidP="00253318">
            <w:pPr>
              <w:pStyle w:val="MDPI42tablebody"/>
              <w:jc w:val="center"/>
            </w:pPr>
            <w:r w:rsidRPr="00B2261C">
              <w:t>HIV</w:t>
            </w:r>
          </w:p>
        </w:tc>
        <w:tc>
          <w:tcPr>
            <w:tcW w:w="1134" w:type="dxa"/>
            <w:vAlign w:val="center"/>
            <w:hideMark/>
          </w:tcPr>
          <w:p w14:paraId="00A4E3A2" w14:textId="77777777" w:rsidR="00253318" w:rsidRPr="00B2261C" w:rsidRDefault="00253318" w:rsidP="00253318">
            <w:pPr>
              <w:pStyle w:val="MDPI42tablebody"/>
              <w:jc w:val="center"/>
            </w:pPr>
            <w:r w:rsidRPr="00B2261C">
              <w:t>17q25.3</w:t>
            </w:r>
          </w:p>
        </w:tc>
        <w:tc>
          <w:tcPr>
            <w:tcW w:w="1276" w:type="dxa"/>
            <w:vAlign w:val="center"/>
            <w:hideMark/>
          </w:tcPr>
          <w:p w14:paraId="50BD6EDB" w14:textId="77777777" w:rsidR="00253318" w:rsidRPr="00B2261C" w:rsidRDefault="00253318" w:rsidP="00253318">
            <w:pPr>
              <w:pStyle w:val="MDPI42tablebody"/>
              <w:jc w:val="center"/>
            </w:pPr>
            <w:r w:rsidRPr="00B2261C">
              <w:t>805</w:t>
            </w:r>
          </w:p>
        </w:tc>
        <w:tc>
          <w:tcPr>
            <w:tcW w:w="1985" w:type="dxa"/>
            <w:vAlign w:val="center"/>
            <w:hideMark/>
          </w:tcPr>
          <w:p w14:paraId="0E529976" w14:textId="77777777" w:rsidR="00253318" w:rsidRPr="00B2261C" w:rsidRDefault="00253318" w:rsidP="00253318">
            <w:pPr>
              <w:pStyle w:val="MDPI42tablebody"/>
              <w:jc w:val="center"/>
            </w:pPr>
            <w:r w:rsidRPr="00B2261C">
              <w:t>136.55</w:t>
            </w:r>
          </w:p>
        </w:tc>
        <w:tc>
          <w:tcPr>
            <w:tcW w:w="992" w:type="dxa"/>
            <w:vAlign w:val="center"/>
            <w:hideMark/>
          </w:tcPr>
          <w:p w14:paraId="11D5F0E7" w14:textId="77777777" w:rsidR="00253318" w:rsidRPr="00B2261C" w:rsidRDefault="00253318" w:rsidP="00253318">
            <w:pPr>
              <w:pStyle w:val="MDPI42tablebody"/>
              <w:jc w:val="center"/>
            </w:pPr>
            <w:r w:rsidRPr="00B2261C">
              <w:t>166.93</w:t>
            </w:r>
          </w:p>
        </w:tc>
      </w:tr>
      <w:tr w:rsidR="00253318" w:rsidRPr="00B2261C" w14:paraId="648D883C" w14:textId="77777777" w:rsidTr="00C91796">
        <w:trPr>
          <w:jc w:val="center"/>
        </w:trPr>
        <w:tc>
          <w:tcPr>
            <w:tcW w:w="1134" w:type="dxa"/>
            <w:vAlign w:val="center"/>
            <w:hideMark/>
          </w:tcPr>
          <w:p w14:paraId="05702660" w14:textId="77777777" w:rsidR="00253318" w:rsidRPr="00B2261C" w:rsidRDefault="00253318" w:rsidP="00253318">
            <w:pPr>
              <w:pStyle w:val="MDPI42tablebody"/>
              <w:jc w:val="center"/>
            </w:pPr>
            <w:r w:rsidRPr="00B2261C">
              <w:t>HIV</w:t>
            </w:r>
          </w:p>
        </w:tc>
        <w:tc>
          <w:tcPr>
            <w:tcW w:w="1134" w:type="dxa"/>
            <w:vAlign w:val="center"/>
            <w:hideMark/>
          </w:tcPr>
          <w:p w14:paraId="3A7CDEE2" w14:textId="77777777" w:rsidR="00253318" w:rsidRPr="00B2261C" w:rsidRDefault="00253318" w:rsidP="00253318">
            <w:pPr>
              <w:pStyle w:val="MDPI42tablebody"/>
              <w:jc w:val="center"/>
            </w:pPr>
            <w:r w:rsidRPr="00B2261C">
              <w:t>19p13.3</w:t>
            </w:r>
          </w:p>
        </w:tc>
        <w:tc>
          <w:tcPr>
            <w:tcW w:w="1276" w:type="dxa"/>
            <w:vAlign w:val="center"/>
            <w:hideMark/>
          </w:tcPr>
          <w:p w14:paraId="637F4BCE" w14:textId="77777777" w:rsidR="00253318" w:rsidRPr="00B2261C" w:rsidRDefault="00253318" w:rsidP="00253318">
            <w:pPr>
              <w:pStyle w:val="MDPI42tablebody"/>
              <w:jc w:val="center"/>
            </w:pPr>
            <w:r w:rsidRPr="00B2261C">
              <w:t>631</w:t>
            </w:r>
          </w:p>
        </w:tc>
        <w:tc>
          <w:tcPr>
            <w:tcW w:w="1985" w:type="dxa"/>
            <w:vAlign w:val="center"/>
            <w:hideMark/>
          </w:tcPr>
          <w:p w14:paraId="258C1785" w14:textId="77777777" w:rsidR="00253318" w:rsidRPr="00B2261C" w:rsidRDefault="00253318" w:rsidP="00253318">
            <w:pPr>
              <w:pStyle w:val="MDPI42tablebody"/>
              <w:jc w:val="center"/>
            </w:pPr>
            <w:r w:rsidRPr="00B2261C">
              <w:t>91.45</w:t>
            </w:r>
          </w:p>
        </w:tc>
        <w:tc>
          <w:tcPr>
            <w:tcW w:w="992" w:type="dxa"/>
            <w:vAlign w:val="center"/>
            <w:hideMark/>
          </w:tcPr>
          <w:p w14:paraId="0A6F228F" w14:textId="77777777" w:rsidR="00253318" w:rsidRPr="00B2261C" w:rsidRDefault="00253318" w:rsidP="00253318">
            <w:pPr>
              <w:pStyle w:val="MDPI42tablebody"/>
              <w:jc w:val="center"/>
            </w:pPr>
            <w:r w:rsidRPr="00B2261C">
              <w:t>104.65</w:t>
            </w:r>
          </w:p>
        </w:tc>
      </w:tr>
      <w:tr w:rsidR="00253318" w:rsidRPr="00B2261C" w14:paraId="246A0061" w14:textId="77777777" w:rsidTr="00C91796">
        <w:trPr>
          <w:jc w:val="center"/>
        </w:trPr>
        <w:tc>
          <w:tcPr>
            <w:tcW w:w="1134" w:type="dxa"/>
            <w:vAlign w:val="center"/>
            <w:hideMark/>
          </w:tcPr>
          <w:p w14:paraId="24B06028" w14:textId="77777777" w:rsidR="00253318" w:rsidRPr="00B2261C" w:rsidRDefault="00253318" w:rsidP="00253318">
            <w:pPr>
              <w:pStyle w:val="MDPI42tablebody"/>
              <w:jc w:val="center"/>
            </w:pPr>
            <w:r w:rsidRPr="00B2261C">
              <w:t>HIV</w:t>
            </w:r>
          </w:p>
        </w:tc>
        <w:tc>
          <w:tcPr>
            <w:tcW w:w="1134" w:type="dxa"/>
            <w:vAlign w:val="center"/>
            <w:hideMark/>
          </w:tcPr>
          <w:p w14:paraId="1D65A9C3" w14:textId="77777777" w:rsidR="00253318" w:rsidRPr="00B2261C" w:rsidRDefault="00253318" w:rsidP="00253318">
            <w:pPr>
              <w:pStyle w:val="MDPI42tablebody"/>
              <w:jc w:val="center"/>
            </w:pPr>
            <w:r w:rsidRPr="00B2261C">
              <w:t>19q13.33</w:t>
            </w:r>
          </w:p>
        </w:tc>
        <w:tc>
          <w:tcPr>
            <w:tcW w:w="1276" w:type="dxa"/>
            <w:vAlign w:val="center"/>
            <w:hideMark/>
          </w:tcPr>
          <w:p w14:paraId="602E5F67" w14:textId="77777777" w:rsidR="00253318" w:rsidRPr="00B2261C" w:rsidRDefault="00253318" w:rsidP="00253318">
            <w:pPr>
              <w:pStyle w:val="MDPI42tablebody"/>
              <w:jc w:val="center"/>
            </w:pPr>
            <w:r w:rsidRPr="00B2261C">
              <w:t>415</w:t>
            </w:r>
          </w:p>
        </w:tc>
        <w:tc>
          <w:tcPr>
            <w:tcW w:w="1985" w:type="dxa"/>
            <w:vAlign w:val="center"/>
            <w:hideMark/>
          </w:tcPr>
          <w:p w14:paraId="6E0EC9C8" w14:textId="77777777" w:rsidR="00253318" w:rsidRPr="00B2261C" w:rsidRDefault="00253318" w:rsidP="00253318">
            <w:pPr>
              <w:pStyle w:val="MDPI42tablebody"/>
              <w:jc w:val="center"/>
            </w:pPr>
            <w:r w:rsidRPr="00B2261C">
              <w:t>122.06</w:t>
            </w:r>
          </w:p>
        </w:tc>
        <w:tc>
          <w:tcPr>
            <w:tcW w:w="992" w:type="dxa"/>
            <w:vAlign w:val="center"/>
            <w:hideMark/>
          </w:tcPr>
          <w:p w14:paraId="485FF5EA" w14:textId="77777777" w:rsidR="00253318" w:rsidRPr="00B2261C" w:rsidRDefault="00253318" w:rsidP="00253318">
            <w:pPr>
              <w:pStyle w:val="MDPI42tablebody"/>
              <w:jc w:val="center"/>
            </w:pPr>
            <w:r w:rsidRPr="00B2261C">
              <w:t>146.92</w:t>
            </w:r>
          </w:p>
        </w:tc>
      </w:tr>
    </w:tbl>
    <w:p w14:paraId="7EFB5736" w14:textId="77777777" w:rsidR="00C91796" w:rsidRPr="00B2261C" w:rsidRDefault="00C91796">
      <w:pPr>
        <w:spacing w:line="240" w:lineRule="auto"/>
        <w:jc w:val="left"/>
        <w:rPr>
          <w:rFonts w:ascii="Palatino Linotype" w:hAnsi="Palatino Linotype" w:cstheme="minorBidi"/>
          <w:b/>
          <w:bCs/>
          <w:sz w:val="18"/>
          <w:szCs w:val="22"/>
          <w:lang w:bidi="en-US"/>
        </w:rPr>
      </w:pPr>
      <w:r w:rsidRPr="00B2261C">
        <w:rPr>
          <w:b/>
          <w:bCs/>
        </w:rPr>
        <w:br w:type="page"/>
      </w:r>
    </w:p>
    <w:p w14:paraId="5B62454B" w14:textId="2E3FE6A4" w:rsidR="00C50C72" w:rsidRPr="00B2261C" w:rsidRDefault="00C50C72" w:rsidP="00C91796">
      <w:pPr>
        <w:pStyle w:val="MDPI41tablecaption"/>
        <w:spacing w:before="0"/>
        <w:rPr>
          <w:szCs w:val="18"/>
        </w:rPr>
      </w:pPr>
      <w:r w:rsidRPr="00B2261C">
        <w:rPr>
          <w:b/>
          <w:bCs/>
          <w:szCs w:val="18"/>
        </w:rPr>
        <w:lastRenderedPageBreak/>
        <w:t xml:space="preserve">Table </w:t>
      </w:r>
      <w:r w:rsidR="007F73CE" w:rsidRPr="00B2261C">
        <w:rPr>
          <w:b/>
          <w:bCs/>
          <w:szCs w:val="18"/>
        </w:rPr>
        <w:t>S</w:t>
      </w:r>
      <w:r w:rsidR="00924786">
        <w:rPr>
          <w:b/>
          <w:bCs/>
          <w:szCs w:val="18"/>
        </w:rPr>
        <w:t>8</w:t>
      </w:r>
      <w:r w:rsidRPr="00B2261C">
        <w:rPr>
          <w:b/>
          <w:bCs/>
          <w:szCs w:val="18"/>
        </w:rPr>
        <w:t>.</w:t>
      </w:r>
      <w:r w:rsidRPr="00B2261C">
        <w:rPr>
          <w:bCs/>
          <w:szCs w:val="18"/>
        </w:rPr>
        <w:t xml:space="preserve"> </w:t>
      </w:r>
      <w:r w:rsidRPr="00F0103F">
        <w:rPr>
          <w:bCs/>
          <w:szCs w:val="18"/>
        </w:rPr>
        <w:t xml:space="preserve">Association between </w:t>
      </w:r>
      <w:r w:rsidR="00B2261C">
        <w:rPr>
          <w:bCs/>
          <w:szCs w:val="18"/>
        </w:rPr>
        <w:t>v</w:t>
      </w:r>
      <w:r w:rsidR="00B2261C" w:rsidRPr="00F0103F">
        <w:rPr>
          <w:bCs/>
          <w:szCs w:val="18"/>
        </w:rPr>
        <w:t xml:space="preserve">iral </w:t>
      </w:r>
      <w:r w:rsidRPr="00F0103F">
        <w:rPr>
          <w:bCs/>
          <w:szCs w:val="18"/>
        </w:rPr>
        <w:t>integration sites and fragile sites.</w:t>
      </w:r>
      <w:r w:rsidRPr="00B2261C">
        <w:rPr>
          <w:szCs w:val="18"/>
        </w:rPr>
        <w:t xml:space="preserve"> Only HIV integrates more often than expected in fragile sites. There is no evidence that HPV, HBV or MCPyV preferentially integrate at fragile sites. Binomial test, </w:t>
      </w:r>
      <w:r w:rsidR="006F7F2A" w:rsidRPr="00B2261C">
        <w:rPr>
          <w:rFonts w:cs="Times New Roman"/>
          <w:szCs w:val="18"/>
        </w:rPr>
        <w:t xml:space="preserve">α </w:t>
      </w:r>
      <w:r w:rsidRPr="00B2261C">
        <w:rPr>
          <w:szCs w:val="18"/>
        </w:rPr>
        <w:t>&lt;</w:t>
      </w:r>
      <w:r w:rsidR="006F7F2A" w:rsidRPr="00B2261C">
        <w:rPr>
          <w:szCs w:val="18"/>
        </w:rPr>
        <w:t xml:space="preserve"> </w:t>
      </w:r>
      <w:r w:rsidRPr="00B2261C">
        <w:rPr>
          <w:szCs w:val="18"/>
        </w:rPr>
        <w:t>0.05.</w:t>
      </w:r>
    </w:p>
    <w:tbl>
      <w:tblPr>
        <w:tblStyle w:val="Mdeck5tablebodythreelines"/>
        <w:tblW w:w="7655" w:type="dxa"/>
        <w:tblLook w:val="04A0" w:firstRow="1" w:lastRow="0" w:firstColumn="1" w:lastColumn="0" w:noHBand="0" w:noVBand="1"/>
      </w:tblPr>
      <w:tblGrid>
        <w:gridCol w:w="876"/>
        <w:gridCol w:w="2243"/>
        <w:gridCol w:w="2268"/>
        <w:gridCol w:w="1134"/>
        <w:gridCol w:w="1134"/>
      </w:tblGrid>
      <w:tr w:rsidR="00C50C72" w:rsidRPr="00B2261C" w14:paraId="0DB04299" w14:textId="77777777" w:rsidTr="006F7F2A">
        <w:trPr>
          <w:cnfStyle w:val="100000000000" w:firstRow="1" w:lastRow="0" w:firstColumn="0" w:lastColumn="0" w:oddVBand="0" w:evenVBand="0" w:oddHBand="0" w:evenHBand="0" w:firstRowFirstColumn="0" w:firstRowLastColumn="0" w:lastRowFirstColumn="0" w:lastRowLastColumn="0"/>
        </w:trPr>
        <w:tc>
          <w:tcPr>
            <w:tcW w:w="876" w:type="dxa"/>
            <w:hideMark/>
          </w:tcPr>
          <w:p w14:paraId="24055BE1" w14:textId="6E05C2D7" w:rsidR="00C50C72" w:rsidRPr="00F0103F" w:rsidRDefault="0030731F" w:rsidP="006F7F2A">
            <w:pPr>
              <w:pStyle w:val="MDPI42tablebody"/>
              <w:spacing w:line="240" w:lineRule="auto"/>
              <w:rPr>
                <w:b/>
                <w:sz w:val="18"/>
                <w:szCs w:val="18"/>
                <w:lang w:val="en-US"/>
              </w:rPr>
            </w:pPr>
            <w:r>
              <w:rPr>
                <w:b/>
                <w:sz w:val="16"/>
                <w:szCs w:val="16"/>
              </w:rPr>
              <w:t>Virus</w:t>
            </w:r>
          </w:p>
        </w:tc>
        <w:tc>
          <w:tcPr>
            <w:tcW w:w="2243" w:type="dxa"/>
            <w:hideMark/>
          </w:tcPr>
          <w:p w14:paraId="7CA283A7" w14:textId="23F5AE9A" w:rsidR="00C50C72" w:rsidRPr="00F0103F" w:rsidRDefault="00C50C72" w:rsidP="006F7F2A">
            <w:pPr>
              <w:pStyle w:val="MDPI42tablebody"/>
              <w:spacing w:line="240" w:lineRule="auto"/>
              <w:rPr>
                <w:b/>
                <w:sz w:val="18"/>
                <w:szCs w:val="18"/>
                <w:lang w:val="en-US"/>
              </w:rPr>
            </w:pPr>
            <w:r w:rsidRPr="00B2261C">
              <w:rPr>
                <w:b/>
                <w:bCs/>
                <w:sz w:val="18"/>
                <w:szCs w:val="18"/>
              </w:rPr>
              <w:t xml:space="preserve">Expected Probability of </w:t>
            </w:r>
            <w:r w:rsidR="00B2261C">
              <w:rPr>
                <w:b/>
                <w:bCs/>
                <w:sz w:val="18"/>
                <w:szCs w:val="18"/>
                <w:lang w:val="en-US"/>
              </w:rPr>
              <w:t>B</w:t>
            </w:r>
            <w:r w:rsidRPr="00B2261C">
              <w:rPr>
                <w:b/>
                <w:bCs/>
                <w:sz w:val="18"/>
                <w:szCs w:val="18"/>
              </w:rPr>
              <w:t>eing in a Fragile Site</w:t>
            </w:r>
          </w:p>
        </w:tc>
        <w:tc>
          <w:tcPr>
            <w:tcW w:w="2268" w:type="dxa"/>
            <w:hideMark/>
          </w:tcPr>
          <w:p w14:paraId="01A1915D" w14:textId="23380B82" w:rsidR="00C50C72" w:rsidRPr="00F0103F" w:rsidRDefault="00C50C72" w:rsidP="006F7F2A">
            <w:pPr>
              <w:pStyle w:val="MDPI42tablebody"/>
              <w:spacing w:line="240" w:lineRule="auto"/>
              <w:rPr>
                <w:b/>
                <w:sz w:val="18"/>
                <w:szCs w:val="18"/>
                <w:lang w:val="en-US"/>
              </w:rPr>
            </w:pPr>
            <w:r w:rsidRPr="00B2261C">
              <w:rPr>
                <w:b/>
                <w:bCs/>
                <w:sz w:val="18"/>
                <w:szCs w:val="18"/>
              </w:rPr>
              <w:t xml:space="preserve">Observed Probability of </w:t>
            </w:r>
            <w:r w:rsidR="00B2261C">
              <w:rPr>
                <w:b/>
                <w:bCs/>
                <w:sz w:val="18"/>
                <w:szCs w:val="18"/>
                <w:lang w:val="en-US"/>
              </w:rPr>
              <w:t>B</w:t>
            </w:r>
            <w:r w:rsidRPr="00B2261C">
              <w:rPr>
                <w:b/>
                <w:bCs/>
                <w:sz w:val="18"/>
                <w:szCs w:val="18"/>
              </w:rPr>
              <w:t>eing in a Fragile Site</w:t>
            </w:r>
          </w:p>
        </w:tc>
        <w:tc>
          <w:tcPr>
            <w:tcW w:w="1134" w:type="dxa"/>
            <w:hideMark/>
          </w:tcPr>
          <w:p w14:paraId="2E523B48" w14:textId="77777777" w:rsidR="00C50C72" w:rsidRPr="00F0103F" w:rsidRDefault="00C50C72" w:rsidP="006F7F2A">
            <w:pPr>
              <w:pStyle w:val="MDPI42tablebody"/>
              <w:spacing w:line="240" w:lineRule="auto"/>
              <w:rPr>
                <w:b/>
                <w:sz w:val="18"/>
                <w:szCs w:val="18"/>
                <w:lang w:val="en-US"/>
              </w:rPr>
            </w:pPr>
            <w:r w:rsidRPr="00B2261C">
              <w:rPr>
                <w:b/>
                <w:bCs/>
                <w:sz w:val="18"/>
                <w:szCs w:val="18"/>
              </w:rPr>
              <w:t>95% CI</w:t>
            </w:r>
          </w:p>
        </w:tc>
        <w:tc>
          <w:tcPr>
            <w:tcW w:w="1134" w:type="dxa"/>
            <w:hideMark/>
          </w:tcPr>
          <w:p w14:paraId="23B9103A" w14:textId="5082C3F9" w:rsidR="00C50C72" w:rsidRPr="00F0103F" w:rsidRDefault="00C50C72" w:rsidP="006F7F2A">
            <w:pPr>
              <w:pStyle w:val="MDPI42tablebody"/>
              <w:spacing w:line="240" w:lineRule="auto"/>
              <w:rPr>
                <w:b/>
                <w:sz w:val="18"/>
                <w:szCs w:val="18"/>
                <w:lang w:val="en-US"/>
              </w:rPr>
            </w:pPr>
            <w:r w:rsidRPr="00B2261C">
              <w:rPr>
                <w:b/>
                <w:bCs/>
                <w:i/>
                <w:sz w:val="18"/>
                <w:szCs w:val="18"/>
              </w:rPr>
              <w:t>p</w:t>
            </w:r>
            <w:r w:rsidRPr="00B2261C">
              <w:rPr>
                <w:b/>
                <w:bCs/>
                <w:sz w:val="18"/>
                <w:szCs w:val="18"/>
              </w:rPr>
              <w:t>-</w:t>
            </w:r>
            <w:r w:rsidR="006F7F2A" w:rsidRPr="00B2261C">
              <w:rPr>
                <w:b/>
                <w:bCs/>
                <w:sz w:val="18"/>
                <w:szCs w:val="18"/>
              </w:rPr>
              <w:t>Value</w:t>
            </w:r>
          </w:p>
        </w:tc>
      </w:tr>
      <w:tr w:rsidR="00C50C72" w:rsidRPr="00B2261C" w14:paraId="70CECEFA" w14:textId="77777777" w:rsidTr="006F7F2A">
        <w:tc>
          <w:tcPr>
            <w:tcW w:w="876" w:type="dxa"/>
            <w:hideMark/>
          </w:tcPr>
          <w:p w14:paraId="3DF7A848" w14:textId="77777777" w:rsidR="00C50C72" w:rsidRPr="00F0103F" w:rsidRDefault="00C50C72" w:rsidP="006F7F2A">
            <w:pPr>
              <w:pStyle w:val="MDPI42tablebody"/>
              <w:spacing w:line="240" w:lineRule="auto"/>
              <w:rPr>
                <w:sz w:val="18"/>
                <w:szCs w:val="18"/>
                <w:lang w:val="en-US"/>
              </w:rPr>
            </w:pPr>
            <w:r w:rsidRPr="00B2261C">
              <w:rPr>
                <w:b/>
                <w:bCs/>
                <w:sz w:val="18"/>
                <w:szCs w:val="18"/>
              </w:rPr>
              <w:t>HPV</w:t>
            </w:r>
          </w:p>
        </w:tc>
        <w:tc>
          <w:tcPr>
            <w:tcW w:w="2243" w:type="dxa"/>
            <w:hideMark/>
          </w:tcPr>
          <w:p w14:paraId="60FFB94B" w14:textId="77777777" w:rsidR="00C50C72" w:rsidRPr="00F0103F" w:rsidRDefault="00C50C72" w:rsidP="006F7F2A">
            <w:pPr>
              <w:pStyle w:val="MDPI42tablebody"/>
              <w:spacing w:line="240" w:lineRule="auto"/>
              <w:rPr>
                <w:sz w:val="18"/>
                <w:szCs w:val="18"/>
                <w:lang w:val="en-US"/>
              </w:rPr>
            </w:pPr>
            <w:r w:rsidRPr="00B2261C">
              <w:rPr>
                <w:sz w:val="18"/>
                <w:szCs w:val="18"/>
              </w:rPr>
              <w:t>0.219</w:t>
            </w:r>
          </w:p>
        </w:tc>
        <w:tc>
          <w:tcPr>
            <w:tcW w:w="2268" w:type="dxa"/>
            <w:hideMark/>
          </w:tcPr>
          <w:p w14:paraId="4D746064" w14:textId="77777777" w:rsidR="00C50C72" w:rsidRPr="00F0103F" w:rsidRDefault="00C50C72" w:rsidP="006F7F2A">
            <w:pPr>
              <w:pStyle w:val="MDPI42tablebody"/>
              <w:spacing w:line="240" w:lineRule="auto"/>
              <w:rPr>
                <w:sz w:val="18"/>
                <w:szCs w:val="18"/>
                <w:lang w:val="en-US"/>
              </w:rPr>
            </w:pPr>
            <w:r w:rsidRPr="00B2261C">
              <w:rPr>
                <w:sz w:val="18"/>
                <w:szCs w:val="18"/>
              </w:rPr>
              <w:t>0.238</w:t>
            </w:r>
          </w:p>
        </w:tc>
        <w:tc>
          <w:tcPr>
            <w:tcW w:w="1134" w:type="dxa"/>
            <w:hideMark/>
          </w:tcPr>
          <w:p w14:paraId="04A2B69F" w14:textId="65E3B4C0" w:rsidR="00C50C72" w:rsidRPr="00F0103F" w:rsidRDefault="00C50C72" w:rsidP="006F7F2A">
            <w:pPr>
              <w:pStyle w:val="MDPI42tablebody"/>
              <w:spacing w:line="240" w:lineRule="auto"/>
              <w:rPr>
                <w:sz w:val="18"/>
                <w:szCs w:val="18"/>
                <w:lang w:val="en-US"/>
              </w:rPr>
            </w:pPr>
            <w:r w:rsidRPr="00B2261C">
              <w:rPr>
                <w:sz w:val="18"/>
                <w:szCs w:val="18"/>
              </w:rPr>
              <w:t>0.204</w:t>
            </w:r>
            <w:r w:rsidR="006F7F2A" w:rsidRPr="00B2261C">
              <w:rPr>
                <w:sz w:val="18"/>
                <w:szCs w:val="18"/>
              </w:rPr>
              <w:t>–</w:t>
            </w:r>
            <w:r w:rsidRPr="00B2261C">
              <w:rPr>
                <w:sz w:val="18"/>
                <w:szCs w:val="18"/>
              </w:rPr>
              <w:t>0.274</w:t>
            </w:r>
          </w:p>
        </w:tc>
        <w:tc>
          <w:tcPr>
            <w:tcW w:w="1134" w:type="dxa"/>
            <w:hideMark/>
          </w:tcPr>
          <w:p w14:paraId="7144A084" w14:textId="77777777" w:rsidR="00C50C72" w:rsidRPr="00F0103F" w:rsidRDefault="00C50C72" w:rsidP="006F7F2A">
            <w:pPr>
              <w:pStyle w:val="MDPI42tablebody"/>
              <w:spacing w:line="240" w:lineRule="auto"/>
              <w:rPr>
                <w:sz w:val="18"/>
                <w:szCs w:val="18"/>
                <w:lang w:val="en-US"/>
              </w:rPr>
            </w:pPr>
            <w:r w:rsidRPr="00B2261C">
              <w:rPr>
                <w:b/>
                <w:bCs/>
                <w:sz w:val="18"/>
                <w:szCs w:val="18"/>
              </w:rPr>
              <w:t>0.296</w:t>
            </w:r>
          </w:p>
        </w:tc>
      </w:tr>
      <w:tr w:rsidR="00C50C72" w:rsidRPr="00B2261C" w14:paraId="69C80550" w14:textId="77777777" w:rsidTr="006F7F2A">
        <w:tc>
          <w:tcPr>
            <w:tcW w:w="876" w:type="dxa"/>
            <w:hideMark/>
          </w:tcPr>
          <w:p w14:paraId="48E743BB" w14:textId="77777777" w:rsidR="00C50C72" w:rsidRPr="00F0103F" w:rsidRDefault="00C50C72" w:rsidP="006F7F2A">
            <w:pPr>
              <w:pStyle w:val="MDPI42tablebody"/>
              <w:spacing w:line="240" w:lineRule="auto"/>
              <w:rPr>
                <w:sz w:val="18"/>
                <w:szCs w:val="18"/>
                <w:lang w:val="en-US"/>
              </w:rPr>
            </w:pPr>
            <w:r w:rsidRPr="00B2261C">
              <w:rPr>
                <w:b/>
                <w:bCs/>
                <w:sz w:val="18"/>
                <w:szCs w:val="18"/>
              </w:rPr>
              <w:t>HBV</w:t>
            </w:r>
          </w:p>
        </w:tc>
        <w:tc>
          <w:tcPr>
            <w:tcW w:w="2243" w:type="dxa"/>
            <w:hideMark/>
          </w:tcPr>
          <w:p w14:paraId="6B1E40F6" w14:textId="77777777" w:rsidR="00C50C72" w:rsidRPr="00F0103F" w:rsidRDefault="00C50C72" w:rsidP="006F7F2A">
            <w:pPr>
              <w:pStyle w:val="MDPI42tablebody"/>
              <w:spacing w:line="240" w:lineRule="auto"/>
              <w:rPr>
                <w:sz w:val="18"/>
                <w:szCs w:val="18"/>
                <w:lang w:val="en-US"/>
              </w:rPr>
            </w:pPr>
            <w:r w:rsidRPr="00B2261C">
              <w:rPr>
                <w:sz w:val="18"/>
                <w:szCs w:val="18"/>
              </w:rPr>
              <w:t>0.219</w:t>
            </w:r>
          </w:p>
        </w:tc>
        <w:tc>
          <w:tcPr>
            <w:tcW w:w="2268" w:type="dxa"/>
            <w:hideMark/>
          </w:tcPr>
          <w:p w14:paraId="02AF0A04" w14:textId="77777777" w:rsidR="00C50C72" w:rsidRPr="00F0103F" w:rsidRDefault="00C50C72" w:rsidP="006F7F2A">
            <w:pPr>
              <w:pStyle w:val="MDPI42tablebody"/>
              <w:spacing w:line="240" w:lineRule="auto"/>
              <w:rPr>
                <w:sz w:val="18"/>
                <w:szCs w:val="18"/>
                <w:lang w:val="en-US"/>
              </w:rPr>
            </w:pPr>
            <w:r w:rsidRPr="00B2261C">
              <w:rPr>
                <w:sz w:val="18"/>
                <w:szCs w:val="18"/>
              </w:rPr>
              <w:t>0.238</w:t>
            </w:r>
          </w:p>
        </w:tc>
        <w:tc>
          <w:tcPr>
            <w:tcW w:w="1134" w:type="dxa"/>
            <w:hideMark/>
          </w:tcPr>
          <w:p w14:paraId="101FFD9E" w14:textId="14370817" w:rsidR="00C50C72" w:rsidRPr="00F0103F" w:rsidRDefault="00C50C72" w:rsidP="006F7F2A">
            <w:pPr>
              <w:pStyle w:val="MDPI42tablebody"/>
              <w:spacing w:line="240" w:lineRule="auto"/>
              <w:rPr>
                <w:sz w:val="18"/>
                <w:szCs w:val="18"/>
                <w:lang w:val="en-US"/>
              </w:rPr>
            </w:pPr>
            <w:r w:rsidRPr="00B2261C">
              <w:rPr>
                <w:sz w:val="18"/>
                <w:szCs w:val="18"/>
              </w:rPr>
              <w:t>0.214</w:t>
            </w:r>
            <w:r w:rsidR="006F7F2A" w:rsidRPr="00B2261C">
              <w:rPr>
                <w:sz w:val="18"/>
                <w:szCs w:val="18"/>
              </w:rPr>
              <w:t>–</w:t>
            </w:r>
            <w:r w:rsidRPr="00B2261C">
              <w:rPr>
                <w:sz w:val="18"/>
                <w:szCs w:val="18"/>
              </w:rPr>
              <w:t>0.262</w:t>
            </w:r>
          </w:p>
        </w:tc>
        <w:tc>
          <w:tcPr>
            <w:tcW w:w="1134" w:type="dxa"/>
            <w:hideMark/>
          </w:tcPr>
          <w:p w14:paraId="365158CA" w14:textId="77777777" w:rsidR="00C50C72" w:rsidRPr="00F0103F" w:rsidRDefault="00C50C72" w:rsidP="006F7F2A">
            <w:pPr>
              <w:pStyle w:val="MDPI42tablebody"/>
              <w:spacing w:line="240" w:lineRule="auto"/>
              <w:rPr>
                <w:sz w:val="18"/>
                <w:szCs w:val="18"/>
                <w:lang w:val="en-US"/>
              </w:rPr>
            </w:pPr>
            <w:r w:rsidRPr="00B2261C">
              <w:rPr>
                <w:b/>
                <w:bCs/>
                <w:sz w:val="18"/>
                <w:szCs w:val="18"/>
              </w:rPr>
              <w:t>0.119</w:t>
            </w:r>
          </w:p>
        </w:tc>
      </w:tr>
      <w:tr w:rsidR="00C50C72" w:rsidRPr="00B2261C" w14:paraId="277937E6" w14:textId="77777777" w:rsidTr="006F7F2A">
        <w:tc>
          <w:tcPr>
            <w:tcW w:w="876" w:type="dxa"/>
            <w:hideMark/>
          </w:tcPr>
          <w:p w14:paraId="3980B64A" w14:textId="77777777" w:rsidR="00C50C72" w:rsidRPr="00F0103F" w:rsidRDefault="00C50C72" w:rsidP="006F7F2A">
            <w:pPr>
              <w:pStyle w:val="MDPI42tablebody"/>
              <w:spacing w:line="240" w:lineRule="auto"/>
              <w:rPr>
                <w:sz w:val="18"/>
                <w:szCs w:val="18"/>
                <w:lang w:val="en-US"/>
              </w:rPr>
            </w:pPr>
            <w:r w:rsidRPr="00B2261C">
              <w:rPr>
                <w:b/>
                <w:bCs/>
                <w:sz w:val="18"/>
                <w:szCs w:val="18"/>
              </w:rPr>
              <w:t>MCPyV</w:t>
            </w:r>
          </w:p>
        </w:tc>
        <w:tc>
          <w:tcPr>
            <w:tcW w:w="2243" w:type="dxa"/>
            <w:hideMark/>
          </w:tcPr>
          <w:p w14:paraId="19DE01C3" w14:textId="77777777" w:rsidR="00C50C72" w:rsidRPr="00F0103F" w:rsidRDefault="00C50C72" w:rsidP="006F7F2A">
            <w:pPr>
              <w:pStyle w:val="MDPI42tablebody"/>
              <w:spacing w:line="240" w:lineRule="auto"/>
              <w:rPr>
                <w:sz w:val="18"/>
                <w:szCs w:val="18"/>
                <w:lang w:val="en-US"/>
              </w:rPr>
            </w:pPr>
            <w:r w:rsidRPr="00B2261C">
              <w:rPr>
                <w:sz w:val="18"/>
                <w:szCs w:val="18"/>
              </w:rPr>
              <w:t>0.219</w:t>
            </w:r>
          </w:p>
        </w:tc>
        <w:tc>
          <w:tcPr>
            <w:tcW w:w="2268" w:type="dxa"/>
            <w:hideMark/>
          </w:tcPr>
          <w:p w14:paraId="74F65740" w14:textId="77777777" w:rsidR="00C50C72" w:rsidRPr="00F0103F" w:rsidRDefault="00C50C72" w:rsidP="006F7F2A">
            <w:pPr>
              <w:pStyle w:val="MDPI42tablebody"/>
              <w:spacing w:line="240" w:lineRule="auto"/>
              <w:rPr>
                <w:sz w:val="18"/>
                <w:szCs w:val="18"/>
                <w:lang w:val="en-US"/>
              </w:rPr>
            </w:pPr>
            <w:r w:rsidRPr="00B2261C">
              <w:rPr>
                <w:sz w:val="18"/>
                <w:szCs w:val="18"/>
              </w:rPr>
              <w:t>0.243</w:t>
            </w:r>
          </w:p>
        </w:tc>
        <w:tc>
          <w:tcPr>
            <w:tcW w:w="1134" w:type="dxa"/>
            <w:hideMark/>
          </w:tcPr>
          <w:p w14:paraId="297E220B" w14:textId="5148CC26" w:rsidR="00C50C72" w:rsidRPr="00F0103F" w:rsidRDefault="00C50C72" w:rsidP="006F7F2A">
            <w:pPr>
              <w:pStyle w:val="MDPI42tablebody"/>
              <w:spacing w:line="240" w:lineRule="auto"/>
              <w:rPr>
                <w:sz w:val="18"/>
                <w:szCs w:val="18"/>
                <w:lang w:val="en-US"/>
              </w:rPr>
            </w:pPr>
            <w:r w:rsidRPr="00B2261C">
              <w:rPr>
                <w:sz w:val="18"/>
                <w:szCs w:val="18"/>
              </w:rPr>
              <w:t>0.118</w:t>
            </w:r>
            <w:r w:rsidR="006F7F2A" w:rsidRPr="00B2261C">
              <w:rPr>
                <w:sz w:val="18"/>
                <w:szCs w:val="18"/>
              </w:rPr>
              <w:t>–</w:t>
            </w:r>
            <w:r w:rsidRPr="00B2261C">
              <w:rPr>
                <w:sz w:val="18"/>
                <w:szCs w:val="18"/>
              </w:rPr>
              <w:t>0.412</w:t>
            </w:r>
          </w:p>
        </w:tc>
        <w:tc>
          <w:tcPr>
            <w:tcW w:w="1134" w:type="dxa"/>
            <w:hideMark/>
          </w:tcPr>
          <w:p w14:paraId="66ECDA22" w14:textId="77777777" w:rsidR="00C50C72" w:rsidRPr="00F0103F" w:rsidRDefault="00C50C72" w:rsidP="006F7F2A">
            <w:pPr>
              <w:pStyle w:val="MDPI42tablebody"/>
              <w:spacing w:line="240" w:lineRule="auto"/>
              <w:rPr>
                <w:sz w:val="18"/>
                <w:szCs w:val="18"/>
                <w:lang w:val="en-US"/>
              </w:rPr>
            </w:pPr>
            <w:r w:rsidRPr="00B2261C">
              <w:rPr>
                <w:b/>
                <w:bCs/>
                <w:sz w:val="18"/>
                <w:szCs w:val="18"/>
              </w:rPr>
              <w:t>0.693</w:t>
            </w:r>
          </w:p>
        </w:tc>
      </w:tr>
      <w:tr w:rsidR="00C50C72" w:rsidRPr="00B2261C" w14:paraId="3FD5C9A7" w14:textId="77777777" w:rsidTr="006F7F2A">
        <w:tc>
          <w:tcPr>
            <w:tcW w:w="876" w:type="dxa"/>
            <w:hideMark/>
          </w:tcPr>
          <w:p w14:paraId="70623B75" w14:textId="77777777" w:rsidR="00C50C72" w:rsidRPr="00F0103F" w:rsidRDefault="00C50C72" w:rsidP="006F7F2A">
            <w:pPr>
              <w:pStyle w:val="MDPI42tablebody"/>
              <w:spacing w:line="240" w:lineRule="auto"/>
              <w:rPr>
                <w:sz w:val="18"/>
                <w:szCs w:val="18"/>
                <w:lang w:val="en-US"/>
              </w:rPr>
            </w:pPr>
            <w:r w:rsidRPr="00B2261C">
              <w:rPr>
                <w:b/>
                <w:bCs/>
                <w:sz w:val="18"/>
                <w:szCs w:val="18"/>
              </w:rPr>
              <w:t>HIV</w:t>
            </w:r>
          </w:p>
        </w:tc>
        <w:tc>
          <w:tcPr>
            <w:tcW w:w="2243" w:type="dxa"/>
            <w:hideMark/>
          </w:tcPr>
          <w:p w14:paraId="038FED98" w14:textId="77777777" w:rsidR="00C50C72" w:rsidRPr="00F0103F" w:rsidRDefault="00C50C72" w:rsidP="006F7F2A">
            <w:pPr>
              <w:pStyle w:val="MDPI42tablebody"/>
              <w:spacing w:line="240" w:lineRule="auto"/>
              <w:rPr>
                <w:sz w:val="18"/>
                <w:szCs w:val="18"/>
                <w:lang w:val="en-US"/>
              </w:rPr>
            </w:pPr>
            <w:r w:rsidRPr="00B2261C">
              <w:rPr>
                <w:sz w:val="18"/>
                <w:szCs w:val="18"/>
              </w:rPr>
              <w:t>0.219</w:t>
            </w:r>
          </w:p>
        </w:tc>
        <w:tc>
          <w:tcPr>
            <w:tcW w:w="2268" w:type="dxa"/>
            <w:hideMark/>
          </w:tcPr>
          <w:p w14:paraId="439A9DE3" w14:textId="77777777" w:rsidR="00C50C72" w:rsidRPr="00F0103F" w:rsidRDefault="00C50C72" w:rsidP="006F7F2A">
            <w:pPr>
              <w:pStyle w:val="MDPI42tablebody"/>
              <w:spacing w:line="240" w:lineRule="auto"/>
              <w:rPr>
                <w:sz w:val="18"/>
                <w:szCs w:val="18"/>
                <w:lang w:val="en-US"/>
              </w:rPr>
            </w:pPr>
            <w:r w:rsidRPr="00B2261C">
              <w:rPr>
                <w:sz w:val="18"/>
                <w:szCs w:val="18"/>
              </w:rPr>
              <w:t>0.244</w:t>
            </w:r>
          </w:p>
        </w:tc>
        <w:tc>
          <w:tcPr>
            <w:tcW w:w="1134" w:type="dxa"/>
            <w:hideMark/>
          </w:tcPr>
          <w:p w14:paraId="1DA7D3C0" w14:textId="77566A74" w:rsidR="00C50C72" w:rsidRPr="00F0103F" w:rsidRDefault="00C50C72" w:rsidP="006F7F2A">
            <w:pPr>
              <w:pStyle w:val="MDPI42tablebody"/>
              <w:spacing w:line="240" w:lineRule="auto"/>
              <w:rPr>
                <w:sz w:val="18"/>
                <w:szCs w:val="18"/>
                <w:lang w:val="en-US"/>
              </w:rPr>
            </w:pPr>
            <w:r w:rsidRPr="00B2261C">
              <w:rPr>
                <w:sz w:val="18"/>
                <w:szCs w:val="18"/>
              </w:rPr>
              <w:t>0.240</w:t>
            </w:r>
            <w:r w:rsidR="006F7F2A" w:rsidRPr="00B2261C">
              <w:rPr>
                <w:sz w:val="18"/>
                <w:szCs w:val="18"/>
              </w:rPr>
              <w:t>–</w:t>
            </w:r>
            <w:r w:rsidRPr="00B2261C">
              <w:rPr>
                <w:sz w:val="18"/>
                <w:szCs w:val="18"/>
              </w:rPr>
              <w:t>0.248</w:t>
            </w:r>
          </w:p>
        </w:tc>
        <w:tc>
          <w:tcPr>
            <w:tcW w:w="1134" w:type="dxa"/>
            <w:hideMark/>
          </w:tcPr>
          <w:p w14:paraId="4A732EC3" w14:textId="7347067F" w:rsidR="00C50C72" w:rsidRPr="00F0103F" w:rsidRDefault="00C50C72" w:rsidP="006F7F2A">
            <w:pPr>
              <w:pStyle w:val="MDPI42tablebody"/>
              <w:spacing w:line="240" w:lineRule="auto"/>
              <w:rPr>
                <w:sz w:val="18"/>
                <w:szCs w:val="18"/>
                <w:lang w:val="en-US"/>
              </w:rPr>
            </w:pPr>
            <w:r w:rsidRPr="00B2261C">
              <w:rPr>
                <w:b/>
                <w:bCs/>
                <w:i/>
                <w:iCs/>
                <w:sz w:val="18"/>
                <w:szCs w:val="18"/>
              </w:rPr>
              <w:t>&lt;2.2</w:t>
            </w:r>
            <w:r w:rsidR="006F7F2A" w:rsidRPr="00B2261C">
              <w:rPr>
                <w:b/>
                <w:bCs/>
                <w:i/>
                <w:iCs/>
                <w:sz w:val="18"/>
                <w:szCs w:val="18"/>
              </w:rPr>
              <w:t xml:space="preserve"> × 10</w:t>
            </w:r>
            <w:r w:rsidR="006F7F2A" w:rsidRPr="00B2261C">
              <w:rPr>
                <w:b/>
                <w:bCs/>
                <w:iCs/>
                <w:sz w:val="18"/>
                <w:szCs w:val="18"/>
                <w:vertAlign w:val="superscript"/>
              </w:rPr>
              <w:t>−</w:t>
            </w:r>
            <w:r w:rsidRPr="00B2261C">
              <w:rPr>
                <w:b/>
                <w:bCs/>
                <w:iCs/>
                <w:sz w:val="18"/>
                <w:szCs w:val="18"/>
                <w:vertAlign w:val="superscript"/>
              </w:rPr>
              <w:t>16</w:t>
            </w:r>
          </w:p>
        </w:tc>
      </w:tr>
    </w:tbl>
    <w:p w14:paraId="033CF413" w14:textId="1C89AD4C" w:rsidR="00C50C72" w:rsidRPr="00B2261C" w:rsidRDefault="00C50C72" w:rsidP="006F7F2A">
      <w:pPr>
        <w:pStyle w:val="MDPI41tablecaption"/>
      </w:pPr>
      <w:r w:rsidRPr="00B2261C">
        <w:rPr>
          <w:b/>
          <w:bCs/>
        </w:rPr>
        <w:t>Tab</w:t>
      </w:r>
      <w:r w:rsidRPr="00B2261C">
        <w:rPr>
          <w:b/>
          <w:bCs/>
          <w:spacing w:val="-4"/>
        </w:rPr>
        <w:t xml:space="preserve">le </w:t>
      </w:r>
      <w:r w:rsidR="007F73CE" w:rsidRPr="00B2261C">
        <w:rPr>
          <w:b/>
          <w:bCs/>
          <w:spacing w:val="-4"/>
        </w:rPr>
        <w:t>S</w:t>
      </w:r>
      <w:r w:rsidR="007F73CE">
        <w:rPr>
          <w:b/>
          <w:bCs/>
          <w:spacing w:val="-4"/>
        </w:rPr>
        <w:t>11</w:t>
      </w:r>
      <w:r w:rsidRPr="00B2261C">
        <w:rPr>
          <w:b/>
          <w:bCs/>
          <w:spacing w:val="-4"/>
        </w:rPr>
        <w:t>.</w:t>
      </w:r>
      <w:r w:rsidRPr="00B2261C">
        <w:rPr>
          <w:bCs/>
          <w:spacing w:val="-4"/>
        </w:rPr>
        <w:t xml:space="preserve"> </w:t>
      </w:r>
      <w:r w:rsidRPr="00B2261C">
        <w:rPr>
          <w:spacing w:val="-4"/>
        </w:rPr>
        <w:t xml:space="preserve">Performance of the optimal </w:t>
      </w:r>
      <w:r w:rsidR="00B2261C" w:rsidRPr="00B2261C">
        <w:rPr>
          <w:spacing w:val="-4"/>
        </w:rPr>
        <w:t xml:space="preserve">random forest </w:t>
      </w:r>
      <w:r w:rsidRPr="00B2261C">
        <w:rPr>
          <w:spacing w:val="-4"/>
        </w:rPr>
        <w:t>models on the test sets, averaged over the 10 mode</w:t>
      </w:r>
      <w:r w:rsidRPr="00B2261C">
        <w:t xml:space="preserve">ls built with different background sets, starting from the </w:t>
      </w:r>
      <w:r w:rsidR="00B2261C" w:rsidRPr="00B2261C">
        <w:t xml:space="preserve">genomic features </w:t>
      </w:r>
      <w:r w:rsidRPr="00B2261C">
        <w:t xml:space="preserve">most </w:t>
      </w:r>
      <w:r w:rsidR="006F7F2A" w:rsidRPr="00B2261C">
        <w:t>relevant to the virus.</w:t>
      </w:r>
    </w:p>
    <w:tbl>
      <w:tblPr>
        <w:tblStyle w:val="Mdeck5tablebodythreelines"/>
        <w:tblW w:w="0" w:type="auto"/>
        <w:tblLook w:val="04A0" w:firstRow="1" w:lastRow="0" w:firstColumn="1" w:lastColumn="0" w:noHBand="0" w:noVBand="1"/>
      </w:tblPr>
      <w:tblGrid>
        <w:gridCol w:w="1918"/>
        <w:gridCol w:w="1133"/>
        <w:gridCol w:w="1304"/>
        <w:gridCol w:w="1292"/>
        <w:gridCol w:w="2221"/>
      </w:tblGrid>
      <w:tr w:rsidR="00C50C72" w:rsidRPr="00B2261C" w14:paraId="77834549" w14:textId="77777777" w:rsidTr="006F7F2A">
        <w:trPr>
          <w:cnfStyle w:val="100000000000" w:firstRow="1" w:lastRow="0" w:firstColumn="0" w:lastColumn="0" w:oddVBand="0" w:evenVBand="0" w:oddHBand="0" w:evenHBand="0" w:firstRowFirstColumn="0" w:firstRowLastColumn="0" w:lastRowFirstColumn="0" w:lastRowLastColumn="0"/>
        </w:trPr>
        <w:tc>
          <w:tcPr>
            <w:tcW w:w="0" w:type="auto"/>
            <w:hideMark/>
          </w:tcPr>
          <w:p w14:paraId="15AAFD47" w14:textId="506265DB" w:rsidR="00C50C72" w:rsidRPr="00F0103F" w:rsidRDefault="0030731F" w:rsidP="006F7F2A">
            <w:pPr>
              <w:pStyle w:val="MDPI42tablebody"/>
              <w:spacing w:line="240" w:lineRule="auto"/>
              <w:rPr>
                <w:b/>
                <w:sz w:val="20"/>
                <w:lang w:val="en-US"/>
              </w:rPr>
            </w:pPr>
            <w:r>
              <w:rPr>
                <w:b/>
                <w:sz w:val="16"/>
                <w:szCs w:val="16"/>
              </w:rPr>
              <w:t>Virus_Window</w:t>
            </w:r>
          </w:p>
        </w:tc>
        <w:tc>
          <w:tcPr>
            <w:tcW w:w="0" w:type="auto"/>
            <w:hideMark/>
          </w:tcPr>
          <w:p w14:paraId="5BC33840" w14:textId="77777777" w:rsidR="00C50C72" w:rsidRPr="00F0103F" w:rsidRDefault="00C50C72" w:rsidP="006F7F2A">
            <w:pPr>
              <w:pStyle w:val="MDPI42tablebody"/>
              <w:spacing w:line="240" w:lineRule="auto"/>
              <w:rPr>
                <w:b/>
                <w:sz w:val="20"/>
                <w:lang w:val="en-US"/>
              </w:rPr>
            </w:pPr>
            <w:r w:rsidRPr="00B2261C">
              <w:rPr>
                <w:b/>
              </w:rPr>
              <w:t>Accuracy</w:t>
            </w:r>
          </w:p>
        </w:tc>
        <w:tc>
          <w:tcPr>
            <w:tcW w:w="0" w:type="auto"/>
            <w:hideMark/>
          </w:tcPr>
          <w:p w14:paraId="6B51D693" w14:textId="77777777" w:rsidR="00C50C72" w:rsidRPr="00F0103F" w:rsidRDefault="00C50C72" w:rsidP="006F7F2A">
            <w:pPr>
              <w:pStyle w:val="MDPI42tablebody"/>
              <w:spacing w:line="240" w:lineRule="auto"/>
              <w:rPr>
                <w:b/>
                <w:sz w:val="20"/>
                <w:lang w:val="en-US"/>
              </w:rPr>
            </w:pPr>
            <w:r w:rsidRPr="00B2261C">
              <w:rPr>
                <w:b/>
              </w:rPr>
              <w:t>Sensitivity</w:t>
            </w:r>
          </w:p>
        </w:tc>
        <w:tc>
          <w:tcPr>
            <w:tcW w:w="0" w:type="auto"/>
            <w:hideMark/>
          </w:tcPr>
          <w:p w14:paraId="3DA1B1C0" w14:textId="77777777" w:rsidR="00C50C72" w:rsidRPr="00F0103F" w:rsidRDefault="00C50C72" w:rsidP="006F7F2A">
            <w:pPr>
              <w:pStyle w:val="MDPI42tablebody"/>
              <w:spacing w:line="240" w:lineRule="auto"/>
              <w:rPr>
                <w:b/>
                <w:sz w:val="20"/>
                <w:lang w:val="en-US"/>
              </w:rPr>
            </w:pPr>
            <w:r w:rsidRPr="00B2261C">
              <w:rPr>
                <w:b/>
              </w:rPr>
              <w:t>Specificity</w:t>
            </w:r>
          </w:p>
        </w:tc>
        <w:tc>
          <w:tcPr>
            <w:tcW w:w="0" w:type="auto"/>
            <w:hideMark/>
          </w:tcPr>
          <w:p w14:paraId="7F2CDF66" w14:textId="36950D00" w:rsidR="00C50C72" w:rsidRPr="00F0103F" w:rsidRDefault="00C50C72" w:rsidP="006F7F2A">
            <w:pPr>
              <w:pStyle w:val="MDPI42tablebody"/>
              <w:spacing w:line="240" w:lineRule="auto"/>
              <w:rPr>
                <w:b/>
                <w:sz w:val="20"/>
                <w:lang w:val="en-US"/>
              </w:rPr>
            </w:pPr>
            <w:r w:rsidRPr="00B2261C">
              <w:rPr>
                <w:b/>
              </w:rPr>
              <w:t xml:space="preserve">Number </w:t>
            </w:r>
            <w:r w:rsidR="006F7F2A" w:rsidRPr="00B2261C">
              <w:rPr>
                <w:b/>
              </w:rPr>
              <w:t>o</w:t>
            </w:r>
            <w:r w:rsidRPr="00B2261C">
              <w:rPr>
                <w:b/>
              </w:rPr>
              <w:t>f Features</w:t>
            </w:r>
          </w:p>
        </w:tc>
      </w:tr>
      <w:tr w:rsidR="00C50C72" w:rsidRPr="00B2261C" w14:paraId="5B39A604" w14:textId="77777777" w:rsidTr="006F7F2A">
        <w:tc>
          <w:tcPr>
            <w:tcW w:w="0" w:type="auto"/>
            <w:hideMark/>
          </w:tcPr>
          <w:p w14:paraId="0205FDD4" w14:textId="77777777" w:rsidR="00C50C72" w:rsidRPr="00F0103F" w:rsidRDefault="00C50C72" w:rsidP="006F7F2A">
            <w:pPr>
              <w:pStyle w:val="MDPI42tablebody"/>
              <w:spacing w:line="240" w:lineRule="auto"/>
              <w:rPr>
                <w:lang w:val="en-US"/>
              </w:rPr>
            </w:pPr>
            <w:r w:rsidRPr="00B2261C">
              <w:t>HPV_100</w:t>
            </w:r>
          </w:p>
        </w:tc>
        <w:tc>
          <w:tcPr>
            <w:tcW w:w="0" w:type="auto"/>
            <w:hideMark/>
          </w:tcPr>
          <w:p w14:paraId="3AE76EAE" w14:textId="77777777" w:rsidR="00C50C72" w:rsidRPr="00F0103F" w:rsidRDefault="00C50C72" w:rsidP="006F7F2A">
            <w:pPr>
              <w:pStyle w:val="MDPI42tablebody"/>
              <w:spacing w:line="240" w:lineRule="auto"/>
              <w:rPr>
                <w:lang w:val="en-US"/>
              </w:rPr>
            </w:pPr>
            <w:r w:rsidRPr="00B2261C">
              <w:t>0.56</w:t>
            </w:r>
          </w:p>
        </w:tc>
        <w:tc>
          <w:tcPr>
            <w:tcW w:w="0" w:type="auto"/>
            <w:hideMark/>
          </w:tcPr>
          <w:p w14:paraId="5B8DD9AF" w14:textId="77777777" w:rsidR="00C50C72" w:rsidRPr="00F0103F" w:rsidRDefault="00C50C72" w:rsidP="006F7F2A">
            <w:pPr>
              <w:pStyle w:val="MDPI42tablebody"/>
              <w:spacing w:line="240" w:lineRule="auto"/>
              <w:rPr>
                <w:lang w:val="en-US"/>
              </w:rPr>
            </w:pPr>
            <w:r w:rsidRPr="00B2261C">
              <w:t>0.46</w:t>
            </w:r>
          </w:p>
        </w:tc>
        <w:tc>
          <w:tcPr>
            <w:tcW w:w="0" w:type="auto"/>
            <w:hideMark/>
          </w:tcPr>
          <w:p w14:paraId="6BE50290" w14:textId="77777777" w:rsidR="00C50C72" w:rsidRPr="00F0103F" w:rsidRDefault="00C50C72" w:rsidP="006F7F2A">
            <w:pPr>
              <w:pStyle w:val="MDPI42tablebody"/>
              <w:spacing w:line="240" w:lineRule="auto"/>
              <w:rPr>
                <w:lang w:val="en-US"/>
              </w:rPr>
            </w:pPr>
            <w:r w:rsidRPr="00B2261C">
              <w:t>0.66</w:t>
            </w:r>
          </w:p>
        </w:tc>
        <w:tc>
          <w:tcPr>
            <w:tcW w:w="0" w:type="auto"/>
            <w:hideMark/>
          </w:tcPr>
          <w:p w14:paraId="4BA02F0B" w14:textId="77777777" w:rsidR="00C50C72" w:rsidRPr="00F0103F" w:rsidRDefault="00C50C72" w:rsidP="006F7F2A">
            <w:pPr>
              <w:pStyle w:val="MDPI42tablebody"/>
              <w:spacing w:line="240" w:lineRule="auto"/>
              <w:rPr>
                <w:lang w:val="en-US"/>
              </w:rPr>
            </w:pPr>
            <w:r w:rsidRPr="00B2261C">
              <w:t>26.1</w:t>
            </w:r>
          </w:p>
        </w:tc>
      </w:tr>
      <w:tr w:rsidR="00C50C72" w:rsidRPr="00B2261C" w14:paraId="41B1468E" w14:textId="77777777" w:rsidTr="006F7F2A">
        <w:tc>
          <w:tcPr>
            <w:tcW w:w="0" w:type="auto"/>
            <w:hideMark/>
          </w:tcPr>
          <w:p w14:paraId="4DA2CC4E" w14:textId="77777777" w:rsidR="00C50C72" w:rsidRPr="00F0103F" w:rsidRDefault="00C50C72" w:rsidP="006F7F2A">
            <w:pPr>
              <w:pStyle w:val="MDPI42tablebody"/>
              <w:spacing w:line="240" w:lineRule="auto"/>
              <w:rPr>
                <w:lang w:val="en-US"/>
              </w:rPr>
            </w:pPr>
            <w:r w:rsidRPr="00B2261C">
              <w:t>HPV_GC_100</w:t>
            </w:r>
          </w:p>
        </w:tc>
        <w:tc>
          <w:tcPr>
            <w:tcW w:w="0" w:type="auto"/>
            <w:hideMark/>
          </w:tcPr>
          <w:p w14:paraId="7984B8E7" w14:textId="77777777" w:rsidR="00C50C72" w:rsidRPr="00F0103F" w:rsidRDefault="00C50C72" w:rsidP="006F7F2A">
            <w:pPr>
              <w:pStyle w:val="MDPI42tablebody"/>
              <w:spacing w:line="240" w:lineRule="auto"/>
              <w:rPr>
                <w:lang w:val="en-US"/>
              </w:rPr>
            </w:pPr>
            <w:r w:rsidRPr="00B2261C">
              <w:t>0.55</w:t>
            </w:r>
          </w:p>
        </w:tc>
        <w:tc>
          <w:tcPr>
            <w:tcW w:w="0" w:type="auto"/>
            <w:hideMark/>
          </w:tcPr>
          <w:p w14:paraId="73B67DAF" w14:textId="77777777" w:rsidR="00C50C72" w:rsidRPr="00F0103F" w:rsidRDefault="00C50C72" w:rsidP="006F7F2A">
            <w:pPr>
              <w:pStyle w:val="MDPI42tablebody"/>
              <w:spacing w:line="240" w:lineRule="auto"/>
              <w:rPr>
                <w:lang w:val="en-US"/>
              </w:rPr>
            </w:pPr>
            <w:r w:rsidRPr="00B2261C">
              <w:t>0.44</w:t>
            </w:r>
          </w:p>
        </w:tc>
        <w:tc>
          <w:tcPr>
            <w:tcW w:w="0" w:type="auto"/>
            <w:hideMark/>
          </w:tcPr>
          <w:p w14:paraId="3B00A7DF" w14:textId="77777777" w:rsidR="00C50C72" w:rsidRPr="00F0103F" w:rsidRDefault="00C50C72" w:rsidP="006F7F2A">
            <w:pPr>
              <w:pStyle w:val="MDPI42tablebody"/>
              <w:spacing w:line="240" w:lineRule="auto"/>
              <w:rPr>
                <w:lang w:val="en-US"/>
              </w:rPr>
            </w:pPr>
            <w:r w:rsidRPr="00B2261C">
              <w:t>0.66</w:t>
            </w:r>
          </w:p>
        </w:tc>
        <w:tc>
          <w:tcPr>
            <w:tcW w:w="0" w:type="auto"/>
            <w:hideMark/>
          </w:tcPr>
          <w:p w14:paraId="2334F53F" w14:textId="77777777" w:rsidR="00C50C72" w:rsidRPr="00F0103F" w:rsidRDefault="00C50C72" w:rsidP="006F7F2A">
            <w:pPr>
              <w:pStyle w:val="MDPI42tablebody"/>
              <w:spacing w:line="240" w:lineRule="auto"/>
              <w:rPr>
                <w:lang w:val="en-US"/>
              </w:rPr>
            </w:pPr>
            <w:r w:rsidRPr="00B2261C">
              <w:t>18.9</w:t>
            </w:r>
          </w:p>
        </w:tc>
      </w:tr>
      <w:tr w:rsidR="00C50C72" w:rsidRPr="00B2261C" w14:paraId="06B4C2C2" w14:textId="77777777" w:rsidTr="006F7F2A">
        <w:tc>
          <w:tcPr>
            <w:tcW w:w="0" w:type="auto"/>
            <w:hideMark/>
          </w:tcPr>
          <w:p w14:paraId="48EC992A" w14:textId="77777777" w:rsidR="00C50C72" w:rsidRPr="00F0103F" w:rsidRDefault="00C50C72" w:rsidP="006F7F2A">
            <w:pPr>
              <w:pStyle w:val="MDPI42tablebody"/>
              <w:spacing w:line="240" w:lineRule="auto"/>
              <w:rPr>
                <w:lang w:val="en-US"/>
              </w:rPr>
            </w:pPr>
            <w:r w:rsidRPr="00B2261C">
              <w:t>HPV_500</w:t>
            </w:r>
          </w:p>
        </w:tc>
        <w:tc>
          <w:tcPr>
            <w:tcW w:w="0" w:type="auto"/>
            <w:hideMark/>
          </w:tcPr>
          <w:p w14:paraId="37BCC975" w14:textId="77777777" w:rsidR="00C50C72" w:rsidRPr="00F0103F" w:rsidRDefault="00C50C72" w:rsidP="006F7F2A">
            <w:pPr>
              <w:pStyle w:val="MDPI42tablebody"/>
              <w:spacing w:line="240" w:lineRule="auto"/>
              <w:rPr>
                <w:lang w:val="en-US"/>
              </w:rPr>
            </w:pPr>
            <w:r w:rsidRPr="00B2261C">
              <w:t>0.60</w:t>
            </w:r>
          </w:p>
        </w:tc>
        <w:tc>
          <w:tcPr>
            <w:tcW w:w="0" w:type="auto"/>
            <w:hideMark/>
          </w:tcPr>
          <w:p w14:paraId="6089683E" w14:textId="77777777" w:rsidR="00C50C72" w:rsidRPr="00F0103F" w:rsidRDefault="00C50C72" w:rsidP="006F7F2A">
            <w:pPr>
              <w:pStyle w:val="MDPI42tablebody"/>
              <w:spacing w:line="240" w:lineRule="auto"/>
              <w:rPr>
                <w:lang w:val="en-US"/>
              </w:rPr>
            </w:pPr>
            <w:r w:rsidRPr="00B2261C">
              <w:t>0.60</w:t>
            </w:r>
          </w:p>
        </w:tc>
        <w:tc>
          <w:tcPr>
            <w:tcW w:w="0" w:type="auto"/>
            <w:hideMark/>
          </w:tcPr>
          <w:p w14:paraId="1270EB17" w14:textId="77777777" w:rsidR="00C50C72" w:rsidRPr="00F0103F" w:rsidRDefault="00C50C72" w:rsidP="006F7F2A">
            <w:pPr>
              <w:pStyle w:val="MDPI42tablebody"/>
              <w:spacing w:line="240" w:lineRule="auto"/>
              <w:rPr>
                <w:lang w:val="en-US"/>
              </w:rPr>
            </w:pPr>
            <w:r w:rsidRPr="00B2261C">
              <w:t>0.60</w:t>
            </w:r>
          </w:p>
        </w:tc>
        <w:tc>
          <w:tcPr>
            <w:tcW w:w="0" w:type="auto"/>
            <w:hideMark/>
          </w:tcPr>
          <w:p w14:paraId="10F79FA9" w14:textId="77777777" w:rsidR="00C50C72" w:rsidRPr="00F0103F" w:rsidRDefault="00C50C72" w:rsidP="006F7F2A">
            <w:pPr>
              <w:pStyle w:val="MDPI42tablebody"/>
              <w:spacing w:line="240" w:lineRule="auto"/>
              <w:rPr>
                <w:lang w:val="en-US"/>
              </w:rPr>
            </w:pPr>
            <w:r w:rsidRPr="00B2261C">
              <w:t>15.8</w:t>
            </w:r>
          </w:p>
        </w:tc>
      </w:tr>
      <w:tr w:rsidR="00C50C72" w:rsidRPr="00B2261C" w14:paraId="1FA7A06D" w14:textId="77777777" w:rsidTr="006F7F2A">
        <w:tc>
          <w:tcPr>
            <w:tcW w:w="0" w:type="auto"/>
            <w:hideMark/>
          </w:tcPr>
          <w:p w14:paraId="5FA02DF8" w14:textId="77777777" w:rsidR="00C50C72" w:rsidRPr="00F0103F" w:rsidRDefault="00C50C72" w:rsidP="006F7F2A">
            <w:pPr>
              <w:pStyle w:val="MDPI42tablebody"/>
              <w:spacing w:line="240" w:lineRule="auto"/>
              <w:rPr>
                <w:lang w:val="en-US"/>
              </w:rPr>
            </w:pPr>
            <w:r w:rsidRPr="00B2261C">
              <w:t>HPV_GC_500</w:t>
            </w:r>
          </w:p>
        </w:tc>
        <w:tc>
          <w:tcPr>
            <w:tcW w:w="0" w:type="auto"/>
            <w:hideMark/>
          </w:tcPr>
          <w:p w14:paraId="1F10645A" w14:textId="77777777" w:rsidR="00C50C72" w:rsidRPr="00F0103F" w:rsidRDefault="00C50C72" w:rsidP="006F7F2A">
            <w:pPr>
              <w:pStyle w:val="MDPI42tablebody"/>
              <w:spacing w:line="240" w:lineRule="auto"/>
              <w:rPr>
                <w:lang w:val="en-US"/>
              </w:rPr>
            </w:pPr>
            <w:r w:rsidRPr="00B2261C">
              <w:t>0.57</w:t>
            </w:r>
          </w:p>
        </w:tc>
        <w:tc>
          <w:tcPr>
            <w:tcW w:w="0" w:type="auto"/>
            <w:hideMark/>
          </w:tcPr>
          <w:p w14:paraId="52E6A1B1" w14:textId="77777777" w:rsidR="00C50C72" w:rsidRPr="00F0103F" w:rsidRDefault="00C50C72" w:rsidP="006F7F2A">
            <w:pPr>
              <w:pStyle w:val="MDPI42tablebody"/>
              <w:spacing w:line="240" w:lineRule="auto"/>
              <w:rPr>
                <w:lang w:val="en-US"/>
              </w:rPr>
            </w:pPr>
            <w:r w:rsidRPr="00B2261C">
              <w:t>0.55</w:t>
            </w:r>
          </w:p>
        </w:tc>
        <w:tc>
          <w:tcPr>
            <w:tcW w:w="0" w:type="auto"/>
            <w:hideMark/>
          </w:tcPr>
          <w:p w14:paraId="74D5EAB3" w14:textId="77777777" w:rsidR="00C50C72" w:rsidRPr="00F0103F" w:rsidRDefault="00C50C72" w:rsidP="006F7F2A">
            <w:pPr>
              <w:pStyle w:val="MDPI42tablebody"/>
              <w:spacing w:line="240" w:lineRule="auto"/>
              <w:rPr>
                <w:lang w:val="en-US"/>
              </w:rPr>
            </w:pPr>
            <w:r w:rsidRPr="00B2261C">
              <w:t>0.59</w:t>
            </w:r>
          </w:p>
        </w:tc>
        <w:tc>
          <w:tcPr>
            <w:tcW w:w="0" w:type="auto"/>
            <w:hideMark/>
          </w:tcPr>
          <w:p w14:paraId="4D99C857" w14:textId="77777777" w:rsidR="00C50C72" w:rsidRPr="00F0103F" w:rsidRDefault="00C50C72" w:rsidP="006F7F2A">
            <w:pPr>
              <w:pStyle w:val="MDPI42tablebody"/>
              <w:spacing w:line="240" w:lineRule="auto"/>
              <w:rPr>
                <w:lang w:val="en-US"/>
              </w:rPr>
            </w:pPr>
            <w:r w:rsidRPr="00B2261C">
              <w:t>19.1</w:t>
            </w:r>
          </w:p>
        </w:tc>
      </w:tr>
      <w:tr w:rsidR="00C50C72" w:rsidRPr="00B2261C" w14:paraId="50B4C1E7" w14:textId="77777777" w:rsidTr="006F7F2A">
        <w:tc>
          <w:tcPr>
            <w:tcW w:w="0" w:type="auto"/>
            <w:hideMark/>
          </w:tcPr>
          <w:p w14:paraId="7CC241DF" w14:textId="77777777" w:rsidR="00C50C72" w:rsidRPr="00F0103F" w:rsidRDefault="00C50C72" w:rsidP="006F7F2A">
            <w:pPr>
              <w:pStyle w:val="MDPI42tablebody"/>
              <w:spacing w:line="240" w:lineRule="auto"/>
              <w:rPr>
                <w:lang w:val="en-US"/>
              </w:rPr>
            </w:pPr>
            <w:r w:rsidRPr="00B2261C">
              <w:t>HPV_1000</w:t>
            </w:r>
          </w:p>
        </w:tc>
        <w:tc>
          <w:tcPr>
            <w:tcW w:w="0" w:type="auto"/>
            <w:hideMark/>
          </w:tcPr>
          <w:p w14:paraId="436604C4" w14:textId="77777777" w:rsidR="00C50C72" w:rsidRPr="00F0103F" w:rsidRDefault="00C50C72" w:rsidP="006F7F2A">
            <w:pPr>
              <w:pStyle w:val="MDPI42tablebody"/>
              <w:spacing w:line="240" w:lineRule="auto"/>
              <w:rPr>
                <w:lang w:val="en-US"/>
              </w:rPr>
            </w:pPr>
            <w:r w:rsidRPr="00B2261C">
              <w:t>0.58</w:t>
            </w:r>
          </w:p>
        </w:tc>
        <w:tc>
          <w:tcPr>
            <w:tcW w:w="0" w:type="auto"/>
            <w:hideMark/>
          </w:tcPr>
          <w:p w14:paraId="3BD1BDAD" w14:textId="77777777" w:rsidR="00C50C72" w:rsidRPr="00F0103F" w:rsidRDefault="00C50C72" w:rsidP="006F7F2A">
            <w:pPr>
              <w:pStyle w:val="MDPI42tablebody"/>
              <w:spacing w:line="240" w:lineRule="auto"/>
              <w:rPr>
                <w:lang w:val="en-US"/>
              </w:rPr>
            </w:pPr>
            <w:r w:rsidRPr="00B2261C">
              <w:t>0.58</w:t>
            </w:r>
          </w:p>
        </w:tc>
        <w:tc>
          <w:tcPr>
            <w:tcW w:w="0" w:type="auto"/>
            <w:hideMark/>
          </w:tcPr>
          <w:p w14:paraId="786673F4" w14:textId="77777777" w:rsidR="00C50C72" w:rsidRPr="00F0103F" w:rsidRDefault="00C50C72" w:rsidP="006F7F2A">
            <w:pPr>
              <w:pStyle w:val="MDPI42tablebody"/>
              <w:spacing w:line="240" w:lineRule="auto"/>
              <w:rPr>
                <w:lang w:val="en-US"/>
              </w:rPr>
            </w:pPr>
            <w:r w:rsidRPr="00B2261C">
              <w:t>0.59</w:t>
            </w:r>
          </w:p>
        </w:tc>
        <w:tc>
          <w:tcPr>
            <w:tcW w:w="0" w:type="auto"/>
            <w:hideMark/>
          </w:tcPr>
          <w:p w14:paraId="0D7B5D3E" w14:textId="77777777" w:rsidR="00C50C72" w:rsidRPr="00F0103F" w:rsidRDefault="00C50C72" w:rsidP="006F7F2A">
            <w:pPr>
              <w:pStyle w:val="MDPI42tablebody"/>
              <w:spacing w:line="240" w:lineRule="auto"/>
              <w:rPr>
                <w:lang w:val="en-US"/>
              </w:rPr>
            </w:pPr>
            <w:r w:rsidRPr="00B2261C">
              <w:t>11.2</w:t>
            </w:r>
          </w:p>
        </w:tc>
      </w:tr>
      <w:tr w:rsidR="00C50C72" w:rsidRPr="00B2261C" w14:paraId="20A76CBF" w14:textId="77777777" w:rsidTr="006F7F2A">
        <w:tc>
          <w:tcPr>
            <w:tcW w:w="0" w:type="auto"/>
            <w:hideMark/>
          </w:tcPr>
          <w:p w14:paraId="417FA577" w14:textId="77777777" w:rsidR="00C50C72" w:rsidRPr="00F0103F" w:rsidRDefault="00C50C72" w:rsidP="006F7F2A">
            <w:pPr>
              <w:pStyle w:val="MDPI42tablebody"/>
              <w:spacing w:line="240" w:lineRule="auto"/>
              <w:rPr>
                <w:lang w:val="en-US"/>
              </w:rPr>
            </w:pPr>
            <w:r w:rsidRPr="00B2261C">
              <w:t>HPV_GC_1000</w:t>
            </w:r>
          </w:p>
        </w:tc>
        <w:tc>
          <w:tcPr>
            <w:tcW w:w="0" w:type="auto"/>
            <w:hideMark/>
          </w:tcPr>
          <w:p w14:paraId="58FBAB4F" w14:textId="77777777" w:rsidR="00C50C72" w:rsidRPr="00F0103F" w:rsidRDefault="00C50C72" w:rsidP="006F7F2A">
            <w:pPr>
              <w:pStyle w:val="MDPI42tablebody"/>
              <w:spacing w:line="240" w:lineRule="auto"/>
              <w:rPr>
                <w:lang w:val="en-US"/>
              </w:rPr>
            </w:pPr>
            <w:r w:rsidRPr="00B2261C">
              <w:t>0.56</w:t>
            </w:r>
          </w:p>
        </w:tc>
        <w:tc>
          <w:tcPr>
            <w:tcW w:w="0" w:type="auto"/>
            <w:hideMark/>
          </w:tcPr>
          <w:p w14:paraId="49E7D0D0" w14:textId="77777777" w:rsidR="00C50C72" w:rsidRPr="00F0103F" w:rsidRDefault="00C50C72" w:rsidP="006F7F2A">
            <w:pPr>
              <w:pStyle w:val="MDPI42tablebody"/>
              <w:spacing w:line="240" w:lineRule="auto"/>
              <w:rPr>
                <w:lang w:val="en-US"/>
              </w:rPr>
            </w:pPr>
            <w:r w:rsidRPr="00B2261C">
              <w:t>0.60</w:t>
            </w:r>
          </w:p>
        </w:tc>
        <w:tc>
          <w:tcPr>
            <w:tcW w:w="0" w:type="auto"/>
            <w:hideMark/>
          </w:tcPr>
          <w:p w14:paraId="5D42909B" w14:textId="77777777" w:rsidR="00C50C72" w:rsidRPr="00F0103F" w:rsidRDefault="00C50C72" w:rsidP="006F7F2A">
            <w:pPr>
              <w:pStyle w:val="MDPI42tablebody"/>
              <w:spacing w:line="240" w:lineRule="auto"/>
              <w:rPr>
                <w:lang w:val="en-US"/>
              </w:rPr>
            </w:pPr>
            <w:r w:rsidRPr="00B2261C">
              <w:t>0.52</w:t>
            </w:r>
          </w:p>
        </w:tc>
        <w:tc>
          <w:tcPr>
            <w:tcW w:w="0" w:type="auto"/>
            <w:hideMark/>
          </w:tcPr>
          <w:p w14:paraId="5DB26A5D" w14:textId="77777777" w:rsidR="00C50C72" w:rsidRPr="00F0103F" w:rsidRDefault="00C50C72" w:rsidP="006F7F2A">
            <w:pPr>
              <w:pStyle w:val="MDPI42tablebody"/>
              <w:spacing w:line="240" w:lineRule="auto"/>
              <w:rPr>
                <w:lang w:val="en-US"/>
              </w:rPr>
            </w:pPr>
            <w:r w:rsidRPr="00B2261C">
              <w:t>14.9</w:t>
            </w:r>
          </w:p>
        </w:tc>
      </w:tr>
      <w:tr w:rsidR="00C50C72" w:rsidRPr="00B2261C" w14:paraId="721C02EB" w14:textId="77777777" w:rsidTr="006F7F2A">
        <w:tc>
          <w:tcPr>
            <w:tcW w:w="0" w:type="auto"/>
            <w:hideMark/>
          </w:tcPr>
          <w:p w14:paraId="520391A2" w14:textId="77777777" w:rsidR="00C50C72" w:rsidRPr="00F0103F" w:rsidRDefault="00C50C72" w:rsidP="006F7F2A">
            <w:pPr>
              <w:pStyle w:val="MDPI42tablebody"/>
              <w:spacing w:line="240" w:lineRule="auto"/>
              <w:rPr>
                <w:lang w:val="en-US"/>
              </w:rPr>
            </w:pPr>
            <w:r w:rsidRPr="00B2261C">
              <w:t>HPV_10000</w:t>
            </w:r>
          </w:p>
        </w:tc>
        <w:tc>
          <w:tcPr>
            <w:tcW w:w="0" w:type="auto"/>
            <w:hideMark/>
          </w:tcPr>
          <w:p w14:paraId="6DF6E12B" w14:textId="77777777" w:rsidR="00C50C72" w:rsidRPr="00F0103F" w:rsidRDefault="00C50C72" w:rsidP="006F7F2A">
            <w:pPr>
              <w:pStyle w:val="MDPI42tablebody"/>
              <w:spacing w:line="240" w:lineRule="auto"/>
              <w:rPr>
                <w:lang w:val="en-US"/>
              </w:rPr>
            </w:pPr>
            <w:r w:rsidRPr="00B2261C">
              <w:t>0.60</w:t>
            </w:r>
          </w:p>
        </w:tc>
        <w:tc>
          <w:tcPr>
            <w:tcW w:w="0" w:type="auto"/>
            <w:hideMark/>
          </w:tcPr>
          <w:p w14:paraId="33292F59" w14:textId="77777777" w:rsidR="00C50C72" w:rsidRPr="00F0103F" w:rsidRDefault="00C50C72" w:rsidP="006F7F2A">
            <w:pPr>
              <w:pStyle w:val="MDPI42tablebody"/>
              <w:spacing w:line="240" w:lineRule="auto"/>
              <w:rPr>
                <w:lang w:val="en-US"/>
              </w:rPr>
            </w:pPr>
            <w:r w:rsidRPr="00B2261C">
              <w:t>0.64</w:t>
            </w:r>
          </w:p>
        </w:tc>
        <w:tc>
          <w:tcPr>
            <w:tcW w:w="0" w:type="auto"/>
            <w:hideMark/>
          </w:tcPr>
          <w:p w14:paraId="4E0A4591" w14:textId="77777777" w:rsidR="00C50C72" w:rsidRPr="00F0103F" w:rsidRDefault="00C50C72" w:rsidP="006F7F2A">
            <w:pPr>
              <w:pStyle w:val="MDPI42tablebody"/>
              <w:spacing w:line="240" w:lineRule="auto"/>
              <w:rPr>
                <w:lang w:val="en-US"/>
              </w:rPr>
            </w:pPr>
            <w:r w:rsidRPr="00B2261C">
              <w:t>0.56</w:t>
            </w:r>
          </w:p>
        </w:tc>
        <w:tc>
          <w:tcPr>
            <w:tcW w:w="0" w:type="auto"/>
            <w:hideMark/>
          </w:tcPr>
          <w:p w14:paraId="7B1BBC84" w14:textId="77777777" w:rsidR="00C50C72" w:rsidRPr="00F0103F" w:rsidRDefault="00C50C72" w:rsidP="006F7F2A">
            <w:pPr>
              <w:pStyle w:val="MDPI42tablebody"/>
              <w:spacing w:line="240" w:lineRule="auto"/>
              <w:rPr>
                <w:lang w:val="en-US"/>
              </w:rPr>
            </w:pPr>
            <w:r w:rsidRPr="00B2261C">
              <w:t>8.5</w:t>
            </w:r>
          </w:p>
        </w:tc>
      </w:tr>
      <w:tr w:rsidR="00C50C72" w:rsidRPr="00B2261C" w14:paraId="341ED6D9" w14:textId="77777777" w:rsidTr="006F7F2A">
        <w:tc>
          <w:tcPr>
            <w:tcW w:w="0" w:type="auto"/>
            <w:hideMark/>
          </w:tcPr>
          <w:p w14:paraId="37A8F206" w14:textId="77777777" w:rsidR="00C50C72" w:rsidRPr="00F0103F" w:rsidRDefault="00C50C72" w:rsidP="006F7F2A">
            <w:pPr>
              <w:pStyle w:val="MDPI42tablebody"/>
              <w:spacing w:line="240" w:lineRule="auto"/>
              <w:rPr>
                <w:lang w:val="en-US"/>
              </w:rPr>
            </w:pPr>
            <w:r w:rsidRPr="00B2261C">
              <w:t>HPV_GC_10000</w:t>
            </w:r>
          </w:p>
        </w:tc>
        <w:tc>
          <w:tcPr>
            <w:tcW w:w="0" w:type="auto"/>
            <w:hideMark/>
          </w:tcPr>
          <w:p w14:paraId="6759A55F" w14:textId="77777777" w:rsidR="00C50C72" w:rsidRPr="00F0103F" w:rsidRDefault="00C50C72" w:rsidP="006F7F2A">
            <w:pPr>
              <w:pStyle w:val="MDPI42tablebody"/>
              <w:spacing w:line="240" w:lineRule="auto"/>
              <w:rPr>
                <w:lang w:val="en-US"/>
              </w:rPr>
            </w:pPr>
            <w:r w:rsidRPr="00B2261C">
              <w:t>0.57</w:t>
            </w:r>
          </w:p>
        </w:tc>
        <w:tc>
          <w:tcPr>
            <w:tcW w:w="0" w:type="auto"/>
            <w:hideMark/>
          </w:tcPr>
          <w:p w14:paraId="752A1B81" w14:textId="77777777" w:rsidR="00C50C72" w:rsidRPr="00F0103F" w:rsidRDefault="00C50C72" w:rsidP="006F7F2A">
            <w:pPr>
              <w:pStyle w:val="MDPI42tablebody"/>
              <w:spacing w:line="240" w:lineRule="auto"/>
              <w:rPr>
                <w:lang w:val="en-US"/>
              </w:rPr>
            </w:pPr>
            <w:r w:rsidRPr="00B2261C">
              <w:t>0.57</w:t>
            </w:r>
          </w:p>
        </w:tc>
        <w:tc>
          <w:tcPr>
            <w:tcW w:w="0" w:type="auto"/>
            <w:hideMark/>
          </w:tcPr>
          <w:p w14:paraId="6B6E1694" w14:textId="77777777" w:rsidR="00C50C72" w:rsidRPr="00F0103F" w:rsidRDefault="00C50C72" w:rsidP="006F7F2A">
            <w:pPr>
              <w:pStyle w:val="MDPI42tablebody"/>
              <w:spacing w:line="240" w:lineRule="auto"/>
              <w:rPr>
                <w:lang w:val="en-US"/>
              </w:rPr>
            </w:pPr>
            <w:r w:rsidRPr="00B2261C">
              <w:t>0.57</w:t>
            </w:r>
          </w:p>
        </w:tc>
        <w:tc>
          <w:tcPr>
            <w:tcW w:w="0" w:type="auto"/>
            <w:hideMark/>
          </w:tcPr>
          <w:p w14:paraId="79650933" w14:textId="77777777" w:rsidR="00C50C72" w:rsidRPr="00F0103F" w:rsidRDefault="00C50C72" w:rsidP="006F7F2A">
            <w:pPr>
              <w:pStyle w:val="MDPI42tablebody"/>
              <w:spacing w:line="240" w:lineRule="auto"/>
              <w:rPr>
                <w:lang w:val="en-US"/>
              </w:rPr>
            </w:pPr>
            <w:r w:rsidRPr="00B2261C">
              <w:t>9.1</w:t>
            </w:r>
          </w:p>
        </w:tc>
      </w:tr>
      <w:tr w:rsidR="00C50C72" w:rsidRPr="00B2261C" w14:paraId="72DFE77D" w14:textId="77777777" w:rsidTr="006F7F2A">
        <w:tc>
          <w:tcPr>
            <w:tcW w:w="0" w:type="auto"/>
            <w:hideMark/>
          </w:tcPr>
          <w:p w14:paraId="1E251D46" w14:textId="77777777" w:rsidR="00C50C72" w:rsidRPr="00F0103F" w:rsidRDefault="00C50C72" w:rsidP="006F7F2A">
            <w:pPr>
              <w:pStyle w:val="MDPI42tablebody"/>
              <w:spacing w:line="240" w:lineRule="auto"/>
              <w:rPr>
                <w:lang w:val="en-US"/>
              </w:rPr>
            </w:pPr>
            <w:r w:rsidRPr="00B2261C">
              <w:t>HBV_100</w:t>
            </w:r>
          </w:p>
        </w:tc>
        <w:tc>
          <w:tcPr>
            <w:tcW w:w="0" w:type="auto"/>
            <w:hideMark/>
          </w:tcPr>
          <w:p w14:paraId="10E0C320" w14:textId="77777777" w:rsidR="00C50C72" w:rsidRPr="00F0103F" w:rsidRDefault="00C50C72" w:rsidP="006F7F2A">
            <w:pPr>
              <w:pStyle w:val="MDPI42tablebody"/>
              <w:spacing w:line="240" w:lineRule="auto"/>
              <w:rPr>
                <w:lang w:val="en-US"/>
              </w:rPr>
            </w:pPr>
            <w:r w:rsidRPr="00B2261C">
              <w:t>0.52</w:t>
            </w:r>
          </w:p>
        </w:tc>
        <w:tc>
          <w:tcPr>
            <w:tcW w:w="0" w:type="auto"/>
            <w:hideMark/>
          </w:tcPr>
          <w:p w14:paraId="19AA5B0C" w14:textId="77777777" w:rsidR="00C50C72" w:rsidRPr="00F0103F" w:rsidRDefault="00C50C72" w:rsidP="006F7F2A">
            <w:pPr>
              <w:pStyle w:val="MDPI42tablebody"/>
              <w:spacing w:line="240" w:lineRule="auto"/>
              <w:rPr>
                <w:lang w:val="en-US"/>
              </w:rPr>
            </w:pPr>
            <w:r w:rsidRPr="00B2261C">
              <w:t>0.24</w:t>
            </w:r>
          </w:p>
        </w:tc>
        <w:tc>
          <w:tcPr>
            <w:tcW w:w="0" w:type="auto"/>
            <w:hideMark/>
          </w:tcPr>
          <w:p w14:paraId="3773AC95" w14:textId="77777777" w:rsidR="00C50C72" w:rsidRPr="00F0103F" w:rsidRDefault="00C50C72" w:rsidP="006F7F2A">
            <w:pPr>
              <w:pStyle w:val="MDPI42tablebody"/>
              <w:spacing w:line="240" w:lineRule="auto"/>
              <w:rPr>
                <w:lang w:val="en-US"/>
              </w:rPr>
            </w:pPr>
            <w:r w:rsidRPr="00B2261C">
              <w:t>0.79</w:t>
            </w:r>
          </w:p>
        </w:tc>
        <w:tc>
          <w:tcPr>
            <w:tcW w:w="0" w:type="auto"/>
            <w:hideMark/>
          </w:tcPr>
          <w:p w14:paraId="6BB0A612" w14:textId="77777777" w:rsidR="00C50C72" w:rsidRPr="00F0103F" w:rsidRDefault="00C50C72" w:rsidP="006F7F2A">
            <w:pPr>
              <w:pStyle w:val="MDPI42tablebody"/>
              <w:spacing w:line="240" w:lineRule="auto"/>
              <w:rPr>
                <w:lang w:val="en-US"/>
              </w:rPr>
            </w:pPr>
            <w:r w:rsidRPr="00B2261C">
              <w:t>85.3</w:t>
            </w:r>
          </w:p>
        </w:tc>
      </w:tr>
      <w:tr w:rsidR="00C50C72" w:rsidRPr="00B2261C" w14:paraId="41D92014" w14:textId="77777777" w:rsidTr="006F7F2A">
        <w:tc>
          <w:tcPr>
            <w:tcW w:w="0" w:type="auto"/>
            <w:hideMark/>
          </w:tcPr>
          <w:p w14:paraId="12C0966E" w14:textId="77777777" w:rsidR="00C50C72" w:rsidRPr="00F0103F" w:rsidRDefault="00C50C72" w:rsidP="006F7F2A">
            <w:pPr>
              <w:pStyle w:val="MDPI42tablebody"/>
              <w:spacing w:line="240" w:lineRule="auto"/>
              <w:rPr>
                <w:lang w:val="en-US"/>
              </w:rPr>
            </w:pPr>
            <w:r w:rsidRPr="00B2261C">
              <w:t>HBV_GC_100</w:t>
            </w:r>
          </w:p>
        </w:tc>
        <w:tc>
          <w:tcPr>
            <w:tcW w:w="0" w:type="auto"/>
            <w:hideMark/>
          </w:tcPr>
          <w:p w14:paraId="0157C2B8" w14:textId="77777777" w:rsidR="00C50C72" w:rsidRPr="00F0103F" w:rsidRDefault="00C50C72" w:rsidP="006F7F2A">
            <w:pPr>
              <w:pStyle w:val="MDPI42tablebody"/>
              <w:spacing w:line="240" w:lineRule="auto"/>
              <w:rPr>
                <w:lang w:val="en-US"/>
              </w:rPr>
            </w:pPr>
            <w:r w:rsidRPr="00B2261C">
              <w:t>0.51</w:t>
            </w:r>
          </w:p>
        </w:tc>
        <w:tc>
          <w:tcPr>
            <w:tcW w:w="0" w:type="auto"/>
            <w:hideMark/>
          </w:tcPr>
          <w:p w14:paraId="1ED5CEA2" w14:textId="77777777" w:rsidR="00C50C72" w:rsidRPr="00F0103F" w:rsidRDefault="00C50C72" w:rsidP="006F7F2A">
            <w:pPr>
              <w:pStyle w:val="MDPI42tablebody"/>
              <w:spacing w:line="240" w:lineRule="auto"/>
              <w:rPr>
                <w:lang w:val="en-US"/>
              </w:rPr>
            </w:pPr>
            <w:r w:rsidRPr="00B2261C">
              <w:t>0.25</w:t>
            </w:r>
          </w:p>
        </w:tc>
        <w:tc>
          <w:tcPr>
            <w:tcW w:w="0" w:type="auto"/>
            <w:hideMark/>
          </w:tcPr>
          <w:p w14:paraId="0B64E2C4" w14:textId="77777777" w:rsidR="00C50C72" w:rsidRPr="00F0103F" w:rsidRDefault="00C50C72" w:rsidP="006F7F2A">
            <w:pPr>
              <w:pStyle w:val="MDPI42tablebody"/>
              <w:spacing w:line="240" w:lineRule="auto"/>
              <w:rPr>
                <w:lang w:val="en-US"/>
              </w:rPr>
            </w:pPr>
            <w:r w:rsidRPr="00B2261C">
              <w:t>0.77</w:t>
            </w:r>
          </w:p>
        </w:tc>
        <w:tc>
          <w:tcPr>
            <w:tcW w:w="0" w:type="auto"/>
            <w:hideMark/>
          </w:tcPr>
          <w:p w14:paraId="385C23E0" w14:textId="77777777" w:rsidR="00C50C72" w:rsidRPr="00F0103F" w:rsidRDefault="00C50C72" w:rsidP="006F7F2A">
            <w:pPr>
              <w:pStyle w:val="MDPI42tablebody"/>
              <w:spacing w:line="240" w:lineRule="auto"/>
              <w:rPr>
                <w:lang w:val="en-US"/>
              </w:rPr>
            </w:pPr>
            <w:r w:rsidRPr="00B2261C">
              <w:t>94.5</w:t>
            </w:r>
          </w:p>
        </w:tc>
      </w:tr>
      <w:tr w:rsidR="00C50C72" w:rsidRPr="00B2261C" w14:paraId="10CACCAC" w14:textId="77777777" w:rsidTr="006F7F2A">
        <w:tc>
          <w:tcPr>
            <w:tcW w:w="0" w:type="auto"/>
            <w:hideMark/>
          </w:tcPr>
          <w:p w14:paraId="41B07D60" w14:textId="77777777" w:rsidR="00C50C72" w:rsidRPr="00F0103F" w:rsidRDefault="00C50C72" w:rsidP="006F7F2A">
            <w:pPr>
              <w:pStyle w:val="MDPI42tablebody"/>
              <w:spacing w:line="240" w:lineRule="auto"/>
              <w:rPr>
                <w:lang w:val="en-US"/>
              </w:rPr>
            </w:pPr>
            <w:r w:rsidRPr="00B2261C">
              <w:t>HBV_500</w:t>
            </w:r>
          </w:p>
        </w:tc>
        <w:tc>
          <w:tcPr>
            <w:tcW w:w="0" w:type="auto"/>
            <w:hideMark/>
          </w:tcPr>
          <w:p w14:paraId="2AC6AB1C" w14:textId="77777777" w:rsidR="00C50C72" w:rsidRPr="00F0103F" w:rsidRDefault="00C50C72" w:rsidP="006F7F2A">
            <w:pPr>
              <w:pStyle w:val="MDPI42tablebody"/>
              <w:spacing w:line="240" w:lineRule="auto"/>
              <w:rPr>
                <w:lang w:val="en-US"/>
              </w:rPr>
            </w:pPr>
            <w:r w:rsidRPr="00B2261C">
              <w:t>0.55</w:t>
            </w:r>
          </w:p>
        </w:tc>
        <w:tc>
          <w:tcPr>
            <w:tcW w:w="0" w:type="auto"/>
            <w:hideMark/>
          </w:tcPr>
          <w:p w14:paraId="229F25D8" w14:textId="77777777" w:rsidR="00C50C72" w:rsidRPr="00F0103F" w:rsidRDefault="00C50C72" w:rsidP="006F7F2A">
            <w:pPr>
              <w:pStyle w:val="MDPI42tablebody"/>
              <w:spacing w:line="240" w:lineRule="auto"/>
              <w:rPr>
                <w:lang w:val="en-US"/>
              </w:rPr>
            </w:pPr>
            <w:r w:rsidRPr="00B2261C">
              <w:t>0.49</w:t>
            </w:r>
          </w:p>
        </w:tc>
        <w:tc>
          <w:tcPr>
            <w:tcW w:w="0" w:type="auto"/>
            <w:hideMark/>
          </w:tcPr>
          <w:p w14:paraId="4E7B8CAF" w14:textId="77777777" w:rsidR="00C50C72" w:rsidRPr="00F0103F" w:rsidRDefault="00C50C72" w:rsidP="006F7F2A">
            <w:pPr>
              <w:pStyle w:val="MDPI42tablebody"/>
              <w:spacing w:line="240" w:lineRule="auto"/>
              <w:rPr>
                <w:lang w:val="en-US"/>
              </w:rPr>
            </w:pPr>
            <w:r w:rsidRPr="00B2261C">
              <w:t>0.61</w:t>
            </w:r>
          </w:p>
        </w:tc>
        <w:tc>
          <w:tcPr>
            <w:tcW w:w="0" w:type="auto"/>
            <w:hideMark/>
          </w:tcPr>
          <w:p w14:paraId="74D0FEC5" w14:textId="77777777" w:rsidR="00C50C72" w:rsidRPr="00F0103F" w:rsidRDefault="00C50C72" w:rsidP="006F7F2A">
            <w:pPr>
              <w:pStyle w:val="MDPI42tablebody"/>
              <w:spacing w:line="240" w:lineRule="auto"/>
              <w:rPr>
                <w:lang w:val="en-US"/>
              </w:rPr>
            </w:pPr>
            <w:r w:rsidRPr="00B2261C">
              <w:t>13.8</w:t>
            </w:r>
          </w:p>
        </w:tc>
      </w:tr>
      <w:tr w:rsidR="00C50C72" w:rsidRPr="00B2261C" w14:paraId="7BE9433E" w14:textId="77777777" w:rsidTr="006F7F2A">
        <w:tc>
          <w:tcPr>
            <w:tcW w:w="0" w:type="auto"/>
            <w:hideMark/>
          </w:tcPr>
          <w:p w14:paraId="4F1A94C3" w14:textId="77777777" w:rsidR="00C50C72" w:rsidRPr="00F0103F" w:rsidRDefault="00C50C72" w:rsidP="006F7F2A">
            <w:pPr>
              <w:pStyle w:val="MDPI42tablebody"/>
              <w:spacing w:line="240" w:lineRule="auto"/>
              <w:rPr>
                <w:lang w:val="en-US"/>
              </w:rPr>
            </w:pPr>
            <w:r w:rsidRPr="00B2261C">
              <w:t>HBV_GC_500</w:t>
            </w:r>
          </w:p>
        </w:tc>
        <w:tc>
          <w:tcPr>
            <w:tcW w:w="0" w:type="auto"/>
            <w:hideMark/>
          </w:tcPr>
          <w:p w14:paraId="49C9D21C" w14:textId="77777777" w:rsidR="00C50C72" w:rsidRPr="00F0103F" w:rsidRDefault="00C50C72" w:rsidP="006F7F2A">
            <w:pPr>
              <w:pStyle w:val="MDPI42tablebody"/>
              <w:spacing w:line="240" w:lineRule="auto"/>
              <w:rPr>
                <w:lang w:val="en-US"/>
              </w:rPr>
            </w:pPr>
            <w:r w:rsidRPr="00B2261C">
              <w:t>0.54</w:t>
            </w:r>
          </w:p>
        </w:tc>
        <w:tc>
          <w:tcPr>
            <w:tcW w:w="0" w:type="auto"/>
            <w:hideMark/>
          </w:tcPr>
          <w:p w14:paraId="5E8E4AC5" w14:textId="77777777" w:rsidR="00C50C72" w:rsidRPr="00F0103F" w:rsidRDefault="00C50C72" w:rsidP="006F7F2A">
            <w:pPr>
              <w:pStyle w:val="MDPI42tablebody"/>
              <w:spacing w:line="240" w:lineRule="auto"/>
              <w:rPr>
                <w:lang w:val="en-US"/>
              </w:rPr>
            </w:pPr>
            <w:r w:rsidRPr="00B2261C">
              <w:t>0.47</w:t>
            </w:r>
          </w:p>
        </w:tc>
        <w:tc>
          <w:tcPr>
            <w:tcW w:w="0" w:type="auto"/>
            <w:hideMark/>
          </w:tcPr>
          <w:p w14:paraId="13D7562A" w14:textId="77777777" w:rsidR="00C50C72" w:rsidRPr="00F0103F" w:rsidRDefault="00C50C72" w:rsidP="006F7F2A">
            <w:pPr>
              <w:pStyle w:val="MDPI42tablebody"/>
              <w:spacing w:line="240" w:lineRule="auto"/>
              <w:rPr>
                <w:lang w:val="en-US"/>
              </w:rPr>
            </w:pPr>
            <w:r w:rsidRPr="00B2261C">
              <w:t>0.62</w:t>
            </w:r>
          </w:p>
        </w:tc>
        <w:tc>
          <w:tcPr>
            <w:tcW w:w="0" w:type="auto"/>
            <w:hideMark/>
          </w:tcPr>
          <w:p w14:paraId="471140A1" w14:textId="77777777" w:rsidR="00C50C72" w:rsidRPr="00F0103F" w:rsidRDefault="00C50C72" w:rsidP="006F7F2A">
            <w:pPr>
              <w:pStyle w:val="MDPI42tablebody"/>
              <w:spacing w:line="240" w:lineRule="auto"/>
              <w:rPr>
                <w:lang w:val="en-US"/>
              </w:rPr>
            </w:pPr>
            <w:r w:rsidRPr="00B2261C">
              <w:t>12</w:t>
            </w:r>
          </w:p>
        </w:tc>
      </w:tr>
      <w:tr w:rsidR="00C50C72" w:rsidRPr="00B2261C" w14:paraId="3FE83B47" w14:textId="77777777" w:rsidTr="006F7F2A">
        <w:tc>
          <w:tcPr>
            <w:tcW w:w="0" w:type="auto"/>
            <w:hideMark/>
          </w:tcPr>
          <w:p w14:paraId="3EC58ACC" w14:textId="77777777" w:rsidR="00C50C72" w:rsidRPr="00F0103F" w:rsidRDefault="00C50C72" w:rsidP="006F7F2A">
            <w:pPr>
              <w:pStyle w:val="MDPI42tablebody"/>
              <w:spacing w:line="240" w:lineRule="auto"/>
              <w:rPr>
                <w:lang w:val="en-US"/>
              </w:rPr>
            </w:pPr>
            <w:r w:rsidRPr="00B2261C">
              <w:t>HBV_1000</w:t>
            </w:r>
          </w:p>
        </w:tc>
        <w:tc>
          <w:tcPr>
            <w:tcW w:w="0" w:type="auto"/>
            <w:hideMark/>
          </w:tcPr>
          <w:p w14:paraId="3B6A95E4" w14:textId="77777777" w:rsidR="00C50C72" w:rsidRPr="00F0103F" w:rsidRDefault="00C50C72" w:rsidP="006F7F2A">
            <w:pPr>
              <w:pStyle w:val="MDPI42tablebody"/>
              <w:spacing w:line="240" w:lineRule="auto"/>
              <w:rPr>
                <w:lang w:val="en-US"/>
              </w:rPr>
            </w:pPr>
            <w:r w:rsidRPr="00B2261C">
              <w:t>0.57</w:t>
            </w:r>
          </w:p>
        </w:tc>
        <w:tc>
          <w:tcPr>
            <w:tcW w:w="0" w:type="auto"/>
            <w:hideMark/>
          </w:tcPr>
          <w:p w14:paraId="0305273F" w14:textId="77777777" w:rsidR="00C50C72" w:rsidRPr="00F0103F" w:rsidRDefault="00C50C72" w:rsidP="006F7F2A">
            <w:pPr>
              <w:pStyle w:val="MDPI42tablebody"/>
              <w:spacing w:line="240" w:lineRule="auto"/>
              <w:rPr>
                <w:lang w:val="en-US"/>
              </w:rPr>
            </w:pPr>
            <w:r w:rsidRPr="00B2261C">
              <w:t>0.53</w:t>
            </w:r>
          </w:p>
        </w:tc>
        <w:tc>
          <w:tcPr>
            <w:tcW w:w="0" w:type="auto"/>
            <w:hideMark/>
          </w:tcPr>
          <w:p w14:paraId="77BF4013" w14:textId="77777777" w:rsidR="00C50C72" w:rsidRPr="00F0103F" w:rsidRDefault="00C50C72" w:rsidP="006F7F2A">
            <w:pPr>
              <w:pStyle w:val="MDPI42tablebody"/>
              <w:spacing w:line="240" w:lineRule="auto"/>
              <w:rPr>
                <w:lang w:val="en-US"/>
              </w:rPr>
            </w:pPr>
            <w:r w:rsidRPr="00B2261C">
              <w:t>0.61</w:t>
            </w:r>
          </w:p>
        </w:tc>
        <w:tc>
          <w:tcPr>
            <w:tcW w:w="0" w:type="auto"/>
            <w:hideMark/>
          </w:tcPr>
          <w:p w14:paraId="7F0A0ED7" w14:textId="77777777" w:rsidR="00C50C72" w:rsidRPr="00F0103F" w:rsidRDefault="00C50C72" w:rsidP="006F7F2A">
            <w:pPr>
              <w:pStyle w:val="MDPI42tablebody"/>
              <w:spacing w:line="240" w:lineRule="auto"/>
              <w:rPr>
                <w:lang w:val="en-US"/>
              </w:rPr>
            </w:pPr>
            <w:r w:rsidRPr="00B2261C">
              <w:t>14</w:t>
            </w:r>
          </w:p>
        </w:tc>
      </w:tr>
      <w:tr w:rsidR="00C50C72" w:rsidRPr="00B2261C" w14:paraId="76033960" w14:textId="77777777" w:rsidTr="006F7F2A">
        <w:tc>
          <w:tcPr>
            <w:tcW w:w="0" w:type="auto"/>
            <w:hideMark/>
          </w:tcPr>
          <w:p w14:paraId="4B36DF4B" w14:textId="77777777" w:rsidR="00C50C72" w:rsidRPr="00F0103F" w:rsidRDefault="00C50C72" w:rsidP="006F7F2A">
            <w:pPr>
              <w:pStyle w:val="MDPI42tablebody"/>
              <w:spacing w:line="240" w:lineRule="auto"/>
              <w:rPr>
                <w:lang w:val="en-US"/>
              </w:rPr>
            </w:pPr>
            <w:r w:rsidRPr="00B2261C">
              <w:t>HBV_GC_1000</w:t>
            </w:r>
          </w:p>
        </w:tc>
        <w:tc>
          <w:tcPr>
            <w:tcW w:w="0" w:type="auto"/>
            <w:hideMark/>
          </w:tcPr>
          <w:p w14:paraId="13212B8C" w14:textId="77777777" w:rsidR="00C50C72" w:rsidRPr="00F0103F" w:rsidRDefault="00C50C72" w:rsidP="006F7F2A">
            <w:pPr>
              <w:pStyle w:val="MDPI42tablebody"/>
              <w:spacing w:line="240" w:lineRule="auto"/>
              <w:rPr>
                <w:lang w:val="en-US"/>
              </w:rPr>
            </w:pPr>
            <w:r w:rsidRPr="00B2261C">
              <w:t>0.56</w:t>
            </w:r>
          </w:p>
        </w:tc>
        <w:tc>
          <w:tcPr>
            <w:tcW w:w="0" w:type="auto"/>
            <w:hideMark/>
          </w:tcPr>
          <w:p w14:paraId="7A905187" w14:textId="77777777" w:rsidR="00C50C72" w:rsidRPr="00F0103F" w:rsidRDefault="00C50C72" w:rsidP="006F7F2A">
            <w:pPr>
              <w:pStyle w:val="MDPI42tablebody"/>
              <w:spacing w:line="240" w:lineRule="auto"/>
              <w:rPr>
                <w:lang w:val="en-US"/>
              </w:rPr>
            </w:pPr>
            <w:r w:rsidRPr="00B2261C">
              <w:t>0.54</w:t>
            </w:r>
          </w:p>
        </w:tc>
        <w:tc>
          <w:tcPr>
            <w:tcW w:w="0" w:type="auto"/>
            <w:hideMark/>
          </w:tcPr>
          <w:p w14:paraId="0D94A6AD" w14:textId="77777777" w:rsidR="00C50C72" w:rsidRPr="00F0103F" w:rsidRDefault="00C50C72" w:rsidP="006F7F2A">
            <w:pPr>
              <w:pStyle w:val="MDPI42tablebody"/>
              <w:spacing w:line="240" w:lineRule="auto"/>
              <w:rPr>
                <w:lang w:val="en-US"/>
              </w:rPr>
            </w:pPr>
            <w:r w:rsidRPr="00B2261C">
              <w:t>0.58</w:t>
            </w:r>
          </w:p>
        </w:tc>
        <w:tc>
          <w:tcPr>
            <w:tcW w:w="0" w:type="auto"/>
            <w:hideMark/>
          </w:tcPr>
          <w:p w14:paraId="1ACAED6D" w14:textId="77777777" w:rsidR="00C50C72" w:rsidRPr="00F0103F" w:rsidRDefault="00C50C72" w:rsidP="006F7F2A">
            <w:pPr>
              <w:pStyle w:val="MDPI42tablebody"/>
              <w:spacing w:line="240" w:lineRule="auto"/>
              <w:rPr>
                <w:lang w:val="en-US"/>
              </w:rPr>
            </w:pPr>
            <w:r w:rsidRPr="00B2261C">
              <w:t>10.8</w:t>
            </w:r>
          </w:p>
        </w:tc>
      </w:tr>
      <w:tr w:rsidR="00C50C72" w:rsidRPr="00B2261C" w14:paraId="25D263B6" w14:textId="77777777" w:rsidTr="006F7F2A">
        <w:tc>
          <w:tcPr>
            <w:tcW w:w="0" w:type="auto"/>
            <w:hideMark/>
          </w:tcPr>
          <w:p w14:paraId="74BCFC5A" w14:textId="77777777" w:rsidR="00C50C72" w:rsidRPr="00F0103F" w:rsidRDefault="00C50C72" w:rsidP="006F7F2A">
            <w:pPr>
              <w:pStyle w:val="MDPI42tablebody"/>
              <w:spacing w:line="240" w:lineRule="auto"/>
              <w:rPr>
                <w:lang w:val="en-US"/>
              </w:rPr>
            </w:pPr>
            <w:r w:rsidRPr="00B2261C">
              <w:t>HBV_10000</w:t>
            </w:r>
          </w:p>
        </w:tc>
        <w:tc>
          <w:tcPr>
            <w:tcW w:w="0" w:type="auto"/>
            <w:hideMark/>
          </w:tcPr>
          <w:p w14:paraId="1129F8DE" w14:textId="77777777" w:rsidR="00C50C72" w:rsidRPr="00F0103F" w:rsidRDefault="00C50C72" w:rsidP="006F7F2A">
            <w:pPr>
              <w:pStyle w:val="MDPI42tablebody"/>
              <w:spacing w:line="240" w:lineRule="auto"/>
              <w:rPr>
                <w:lang w:val="en-US"/>
              </w:rPr>
            </w:pPr>
            <w:r w:rsidRPr="00B2261C">
              <w:t>0.57</w:t>
            </w:r>
          </w:p>
        </w:tc>
        <w:tc>
          <w:tcPr>
            <w:tcW w:w="0" w:type="auto"/>
            <w:hideMark/>
          </w:tcPr>
          <w:p w14:paraId="123D0CFB" w14:textId="77777777" w:rsidR="00C50C72" w:rsidRPr="00F0103F" w:rsidRDefault="00C50C72" w:rsidP="006F7F2A">
            <w:pPr>
              <w:pStyle w:val="MDPI42tablebody"/>
              <w:spacing w:line="240" w:lineRule="auto"/>
              <w:rPr>
                <w:lang w:val="en-US"/>
              </w:rPr>
            </w:pPr>
            <w:r w:rsidRPr="00B2261C">
              <w:t>0.56</w:t>
            </w:r>
          </w:p>
        </w:tc>
        <w:tc>
          <w:tcPr>
            <w:tcW w:w="0" w:type="auto"/>
            <w:hideMark/>
          </w:tcPr>
          <w:p w14:paraId="4B27B2BA" w14:textId="77777777" w:rsidR="00C50C72" w:rsidRPr="00F0103F" w:rsidRDefault="00C50C72" w:rsidP="006F7F2A">
            <w:pPr>
              <w:pStyle w:val="MDPI42tablebody"/>
              <w:spacing w:line="240" w:lineRule="auto"/>
              <w:rPr>
                <w:lang w:val="en-US"/>
              </w:rPr>
            </w:pPr>
            <w:r w:rsidRPr="00B2261C">
              <w:t>0.57</w:t>
            </w:r>
          </w:p>
        </w:tc>
        <w:tc>
          <w:tcPr>
            <w:tcW w:w="0" w:type="auto"/>
            <w:hideMark/>
          </w:tcPr>
          <w:p w14:paraId="4D007697" w14:textId="77777777" w:rsidR="00C50C72" w:rsidRPr="00F0103F" w:rsidRDefault="00C50C72" w:rsidP="006F7F2A">
            <w:pPr>
              <w:pStyle w:val="MDPI42tablebody"/>
              <w:spacing w:line="240" w:lineRule="auto"/>
              <w:rPr>
                <w:lang w:val="en-US"/>
              </w:rPr>
            </w:pPr>
            <w:r w:rsidRPr="00B2261C">
              <w:t>12.4</w:t>
            </w:r>
          </w:p>
        </w:tc>
      </w:tr>
      <w:tr w:rsidR="00C50C72" w:rsidRPr="00B2261C" w14:paraId="5ED2A855" w14:textId="77777777" w:rsidTr="006F7F2A">
        <w:tc>
          <w:tcPr>
            <w:tcW w:w="0" w:type="auto"/>
            <w:hideMark/>
          </w:tcPr>
          <w:p w14:paraId="13480354" w14:textId="77777777" w:rsidR="00C50C72" w:rsidRPr="00F0103F" w:rsidRDefault="00C50C72" w:rsidP="006F7F2A">
            <w:pPr>
              <w:pStyle w:val="MDPI42tablebody"/>
              <w:spacing w:line="240" w:lineRule="auto"/>
              <w:rPr>
                <w:lang w:val="en-US"/>
              </w:rPr>
            </w:pPr>
            <w:r w:rsidRPr="00B2261C">
              <w:t>HBV_GC_10000</w:t>
            </w:r>
          </w:p>
        </w:tc>
        <w:tc>
          <w:tcPr>
            <w:tcW w:w="0" w:type="auto"/>
            <w:hideMark/>
          </w:tcPr>
          <w:p w14:paraId="4CB4688F" w14:textId="77777777" w:rsidR="00C50C72" w:rsidRPr="00F0103F" w:rsidRDefault="00C50C72" w:rsidP="006F7F2A">
            <w:pPr>
              <w:pStyle w:val="MDPI42tablebody"/>
              <w:spacing w:line="240" w:lineRule="auto"/>
              <w:rPr>
                <w:lang w:val="en-US"/>
              </w:rPr>
            </w:pPr>
            <w:r w:rsidRPr="00B2261C">
              <w:t>0.56</w:t>
            </w:r>
          </w:p>
        </w:tc>
        <w:tc>
          <w:tcPr>
            <w:tcW w:w="0" w:type="auto"/>
            <w:hideMark/>
          </w:tcPr>
          <w:p w14:paraId="401C14E2" w14:textId="77777777" w:rsidR="00C50C72" w:rsidRPr="00F0103F" w:rsidRDefault="00C50C72" w:rsidP="006F7F2A">
            <w:pPr>
              <w:pStyle w:val="MDPI42tablebody"/>
              <w:spacing w:line="240" w:lineRule="auto"/>
              <w:rPr>
                <w:lang w:val="en-US"/>
              </w:rPr>
            </w:pPr>
            <w:r w:rsidRPr="00B2261C">
              <w:t>0.56</w:t>
            </w:r>
          </w:p>
        </w:tc>
        <w:tc>
          <w:tcPr>
            <w:tcW w:w="0" w:type="auto"/>
            <w:hideMark/>
          </w:tcPr>
          <w:p w14:paraId="105A0144" w14:textId="77777777" w:rsidR="00C50C72" w:rsidRPr="00F0103F" w:rsidRDefault="00C50C72" w:rsidP="006F7F2A">
            <w:pPr>
              <w:pStyle w:val="MDPI42tablebody"/>
              <w:spacing w:line="240" w:lineRule="auto"/>
              <w:rPr>
                <w:lang w:val="en-US"/>
              </w:rPr>
            </w:pPr>
            <w:r w:rsidRPr="00B2261C">
              <w:t>0.55</w:t>
            </w:r>
          </w:p>
        </w:tc>
        <w:tc>
          <w:tcPr>
            <w:tcW w:w="0" w:type="auto"/>
            <w:hideMark/>
          </w:tcPr>
          <w:p w14:paraId="67EF350A" w14:textId="77777777" w:rsidR="00C50C72" w:rsidRPr="00F0103F" w:rsidRDefault="00C50C72" w:rsidP="006F7F2A">
            <w:pPr>
              <w:pStyle w:val="MDPI42tablebody"/>
              <w:spacing w:line="240" w:lineRule="auto"/>
              <w:rPr>
                <w:lang w:val="en-US"/>
              </w:rPr>
            </w:pPr>
            <w:r w:rsidRPr="00B2261C">
              <w:t>14</w:t>
            </w:r>
          </w:p>
        </w:tc>
      </w:tr>
      <w:tr w:rsidR="00C50C72" w:rsidRPr="00B2261C" w14:paraId="2AC24AB7" w14:textId="77777777" w:rsidTr="006F7F2A">
        <w:tc>
          <w:tcPr>
            <w:tcW w:w="0" w:type="auto"/>
            <w:hideMark/>
          </w:tcPr>
          <w:p w14:paraId="5290ADB4" w14:textId="77777777" w:rsidR="00C50C72" w:rsidRPr="00F0103F" w:rsidRDefault="00C50C72" w:rsidP="006F7F2A">
            <w:pPr>
              <w:pStyle w:val="MDPI42tablebody"/>
              <w:spacing w:line="240" w:lineRule="auto"/>
              <w:rPr>
                <w:lang w:val="en-US"/>
              </w:rPr>
            </w:pPr>
            <w:r w:rsidRPr="00B2261C">
              <w:t>MCPyV_100</w:t>
            </w:r>
          </w:p>
        </w:tc>
        <w:tc>
          <w:tcPr>
            <w:tcW w:w="0" w:type="auto"/>
            <w:hideMark/>
          </w:tcPr>
          <w:p w14:paraId="1364B0A7" w14:textId="77777777" w:rsidR="00C50C72" w:rsidRPr="00F0103F" w:rsidRDefault="00C50C72" w:rsidP="006F7F2A">
            <w:pPr>
              <w:pStyle w:val="MDPI42tablebody"/>
              <w:spacing w:line="240" w:lineRule="auto"/>
              <w:rPr>
                <w:lang w:val="en-US"/>
              </w:rPr>
            </w:pPr>
            <w:r w:rsidRPr="00B2261C">
              <w:t>0.53</w:t>
            </w:r>
          </w:p>
        </w:tc>
        <w:tc>
          <w:tcPr>
            <w:tcW w:w="0" w:type="auto"/>
            <w:hideMark/>
          </w:tcPr>
          <w:p w14:paraId="18D9BD7A" w14:textId="77777777" w:rsidR="00C50C72" w:rsidRPr="00F0103F" w:rsidRDefault="00C50C72" w:rsidP="006F7F2A">
            <w:pPr>
              <w:pStyle w:val="MDPI42tablebody"/>
              <w:spacing w:line="240" w:lineRule="auto"/>
              <w:rPr>
                <w:lang w:val="en-US"/>
              </w:rPr>
            </w:pPr>
            <w:r w:rsidRPr="00B2261C">
              <w:t>0.56</w:t>
            </w:r>
          </w:p>
        </w:tc>
        <w:tc>
          <w:tcPr>
            <w:tcW w:w="0" w:type="auto"/>
            <w:hideMark/>
          </w:tcPr>
          <w:p w14:paraId="7446BDBF" w14:textId="77777777" w:rsidR="00C50C72" w:rsidRPr="00F0103F" w:rsidRDefault="00C50C72" w:rsidP="006F7F2A">
            <w:pPr>
              <w:pStyle w:val="MDPI42tablebody"/>
              <w:spacing w:line="240" w:lineRule="auto"/>
              <w:rPr>
                <w:lang w:val="en-US"/>
              </w:rPr>
            </w:pPr>
            <w:r w:rsidRPr="00B2261C">
              <w:t>0.50</w:t>
            </w:r>
          </w:p>
        </w:tc>
        <w:tc>
          <w:tcPr>
            <w:tcW w:w="0" w:type="auto"/>
            <w:hideMark/>
          </w:tcPr>
          <w:p w14:paraId="58EA2CB7" w14:textId="77777777" w:rsidR="00C50C72" w:rsidRPr="00F0103F" w:rsidRDefault="00C50C72" w:rsidP="006F7F2A">
            <w:pPr>
              <w:pStyle w:val="MDPI42tablebody"/>
              <w:spacing w:line="240" w:lineRule="auto"/>
              <w:rPr>
                <w:lang w:val="en-US"/>
              </w:rPr>
            </w:pPr>
            <w:r w:rsidRPr="00B2261C">
              <w:t>9.3</w:t>
            </w:r>
          </w:p>
        </w:tc>
      </w:tr>
      <w:tr w:rsidR="00C50C72" w:rsidRPr="00B2261C" w14:paraId="57A883C1" w14:textId="77777777" w:rsidTr="006F7F2A">
        <w:tc>
          <w:tcPr>
            <w:tcW w:w="0" w:type="auto"/>
            <w:hideMark/>
          </w:tcPr>
          <w:p w14:paraId="7AB906F9" w14:textId="77777777" w:rsidR="00C50C72" w:rsidRPr="00F0103F" w:rsidRDefault="00C50C72" w:rsidP="006F7F2A">
            <w:pPr>
              <w:pStyle w:val="MDPI42tablebody"/>
              <w:spacing w:line="240" w:lineRule="auto"/>
              <w:rPr>
                <w:lang w:val="en-US"/>
              </w:rPr>
            </w:pPr>
            <w:r w:rsidRPr="00B2261C">
              <w:t>MCPyV_GC_100</w:t>
            </w:r>
          </w:p>
        </w:tc>
        <w:tc>
          <w:tcPr>
            <w:tcW w:w="0" w:type="auto"/>
            <w:hideMark/>
          </w:tcPr>
          <w:p w14:paraId="274D7D03" w14:textId="77777777" w:rsidR="00C50C72" w:rsidRPr="00F0103F" w:rsidRDefault="00C50C72" w:rsidP="006F7F2A">
            <w:pPr>
              <w:pStyle w:val="MDPI42tablebody"/>
              <w:spacing w:line="240" w:lineRule="auto"/>
              <w:rPr>
                <w:lang w:val="en-US"/>
              </w:rPr>
            </w:pPr>
            <w:r w:rsidRPr="00B2261C">
              <w:t>0.48</w:t>
            </w:r>
          </w:p>
        </w:tc>
        <w:tc>
          <w:tcPr>
            <w:tcW w:w="0" w:type="auto"/>
            <w:hideMark/>
          </w:tcPr>
          <w:p w14:paraId="62C1ADFC" w14:textId="77777777" w:rsidR="00C50C72" w:rsidRPr="00F0103F" w:rsidRDefault="00C50C72" w:rsidP="006F7F2A">
            <w:pPr>
              <w:pStyle w:val="MDPI42tablebody"/>
              <w:spacing w:line="240" w:lineRule="auto"/>
              <w:rPr>
                <w:lang w:val="en-US"/>
              </w:rPr>
            </w:pPr>
            <w:r w:rsidRPr="00B2261C">
              <w:t>0.43</w:t>
            </w:r>
          </w:p>
        </w:tc>
        <w:tc>
          <w:tcPr>
            <w:tcW w:w="0" w:type="auto"/>
            <w:hideMark/>
          </w:tcPr>
          <w:p w14:paraId="3B3C8AD8" w14:textId="77777777" w:rsidR="00C50C72" w:rsidRPr="00F0103F" w:rsidRDefault="00C50C72" w:rsidP="006F7F2A">
            <w:pPr>
              <w:pStyle w:val="MDPI42tablebody"/>
              <w:spacing w:line="240" w:lineRule="auto"/>
              <w:rPr>
                <w:lang w:val="en-US"/>
              </w:rPr>
            </w:pPr>
            <w:r w:rsidRPr="00B2261C">
              <w:t>0.54</w:t>
            </w:r>
          </w:p>
        </w:tc>
        <w:tc>
          <w:tcPr>
            <w:tcW w:w="0" w:type="auto"/>
            <w:hideMark/>
          </w:tcPr>
          <w:p w14:paraId="1CA74255" w14:textId="77777777" w:rsidR="00C50C72" w:rsidRPr="00F0103F" w:rsidRDefault="00C50C72" w:rsidP="006F7F2A">
            <w:pPr>
              <w:pStyle w:val="MDPI42tablebody"/>
              <w:spacing w:line="240" w:lineRule="auto"/>
              <w:rPr>
                <w:lang w:val="en-US"/>
              </w:rPr>
            </w:pPr>
            <w:r w:rsidRPr="00B2261C">
              <w:t>15.6</w:t>
            </w:r>
          </w:p>
        </w:tc>
      </w:tr>
      <w:tr w:rsidR="00C50C72" w:rsidRPr="00B2261C" w14:paraId="5370CF7E" w14:textId="77777777" w:rsidTr="006F7F2A">
        <w:tc>
          <w:tcPr>
            <w:tcW w:w="0" w:type="auto"/>
            <w:hideMark/>
          </w:tcPr>
          <w:p w14:paraId="76D36AE3" w14:textId="77777777" w:rsidR="00C50C72" w:rsidRPr="00F0103F" w:rsidRDefault="00C50C72" w:rsidP="006F7F2A">
            <w:pPr>
              <w:pStyle w:val="MDPI42tablebody"/>
              <w:spacing w:line="240" w:lineRule="auto"/>
              <w:rPr>
                <w:lang w:val="en-US"/>
              </w:rPr>
            </w:pPr>
            <w:r w:rsidRPr="00B2261C">
              <w:t>MCPyV_500</w:t>
            </w:r>
          </w:p>
        </w:tc>
        <w:tc>
          <w:tcPr>
            <w:tcW w:w="0" w:type="auto"/>
            <w:hideMark/>
          </w:tcPr>
          <w:p w14:paraId="27B87642" w14:textId="77777777" w:rsidR="00C50C72" w:rsidRPr="00F0103F" w:rsidRDefault="00C50C72" w:rsidP="006F7F2A">
            <w:pPr>
              <w:pStyle w:val="MDPI42tablebody"/>
              <w:spacing w:line="240" w:lineRule="auto"/>
              <w:rPr>
                <w:lang w:val="en-US"/>
              </w:rPr>
            </w:pPr>
            <w:r w:rsidRPr="00B2261C">
              <w:t>0.49</w:t>
            </w:r>
          </w:p>
        </w:tc>
        <w:tc>
          <w:tcPr>
            <w:tcW w:w="0" w:type="auto"/>
            <w:hideMark/>
          </w:tcPr>
          <w:p w14:paraId="6A9D9C1D" w14:textId="77777777" w:rsidR="00C50C72" w:rsidRPr="00F0103F" w:rsidRDefault="00C50C72" w:rsidP="006F7F2A">
            <w:pPr>
              <w:pStyle w:val="MDPI42tablebody"/>
              <w:spacing w:line="240" w:lineRule="auto"/>
              <w:rPr>
                <w:lang w:val="en-US"/>
              </w:rPr>
            </w:pPr>
            <w:r w:rsidRPr="00B2261C">
              <w:t>0.48</w:t>
            </w:r>
          </w:p>
        </w:tc>
        <w:tc>
          <w:tcPr>
            <w:tcW w:w="0" w:type="auto"/>
            <w:hideMark/>
          </w:tcPr>
          <w:p w14:paraId="3B7AF215" w14:textId="77777777" w:rsidR="00C50C72" w:rsidRPr="00F0103F" w:rsidRDefault="00C50C72" w:rsidP="006F7F2A">
            <w:pPr>
              <w:pStyle w:val="MDPI42tablebody"/>
              <w:spacing w:line="240" w:lineRule="auto"/>
              <w:rPr>
                <w:lang w:val="en-US"/>
              </w:rPr>
            </w:pPr>
            <w:r w:rsidRPr="00B2261C">
              <w:t>0.50</w:t>
            </w:r>
          </w:p>
        </w:tc>
        <w:tc>
          <w:tcPr>
            <w:tcW w:w="0" w:type="auto"/>
            <w:hideMark/>
          </w:tcPr>
          <w:p w14:paraId="76A5D888" w14:textId="77777777" w:rsidR="00C50C72" w:rsidRPr="00F0103F" w:rsidRDefault="00C50C72" w:rsidP="006F7F2A">
            <w:pPr>
              <w:pStyle w:val="MDPI42tablebody"/>
              <w:spacing w:line="240" w:lineRule="auto"/>
              <w:rPr>
                <w:lang w:val="en-US"/>
              </w:rPr>
            </w:pPr>
            <w:r w:rsidRPr="00B2261C">
              <w:t>15.4</w:t>
            </w:r>
          </w:p>
        </w:tc>
      </w:tr>
      <w:tr w:rsidR="00C50C72" w:rsidRPr="00B2261C" w14:paraId="78C1B3A0" w14:textId="77777777" w:rsidTr="006F7F2A">
        <w:tc>
          <w:tcPr>
            <w:tcW w:w="0" w:type="auto"/>
            <w:hideMark/>
          </w:tcPr>
          <w:p w14:paraId="29D4F8CE" w14:textId="77777777" w:rsidR="00C50C72" w:rsidRPr="00F0103F" w:rsidRDefault="00C50C72" w:rsidP="006F7F2A">
            <w:pPr>
              <w:pStyle w:val="MDPI42tablebody"/>
              <w:spacing w:line="240" w:lineRule="auto"/>
              <w:rPr>
                <w:lang w:val="en-US"/>
              </w:rPr>
            </w:pPr>
            <w:r w:rsidRPr="00B2261C">
              <w:t>MCPyV_GC_500</w:t>
            </w:r>
          </w:p>
        </w:tc>
        <w:tc>
          <w:tcPr>
            <w:tcW w:w="0" w:type="auto"/>
            <w:hideMark/>
          </w:tcPr>
          <w:p w14:paraId="6A59BD1E" w14:textId="77777777" w:rsidR="00C50C72" w:rsidRPr="00F0103F" w:rsidRDefault="00C50C72" w:rsidP="006F7F2A">
            <w:pPr>
              <w:pStyle w:val="MDPI42tablebody"/>
              <w:spacing w:line="240" w:lineRule="auto"/>
              <w:rPr>
                <w:lang w:val="en-US"/>
              </w:rPr>
            </w:pPr>
            <w:r w:rsidRPr="00B2261C">
              <w:t>0.38</w:t>
            </w:r>
          </w:p>
        </w:tc>
        <w:tc>
          <w:tcPr>
            <w:tcW w:w="0" w:type="auto"/>
            <w:hideMark/>
          </w:tcPr>
          <w:p w14:paraId="0FB91047" w14:textId="77777777" w:rsidR="00C50C72" w:rsidRPr="00F0103F" w:rsidRDefault="00C50C72" w:rsidP="006F7F2A">
            <w:pPr>
              <w:pStyle w:val="MDPI42tablebody"/>
              <w:spacing w:line="240" w:lineRule="auto"/>
              <w:rPr>
                <w:lang w:val="en-US"/>
              </w:rPr>
            </w:pPr>
            <w:r w:rsidRPr="00B2261C">
              <w:t>0.39</w:t>
            </w:r>
          </w:p>
        </w:tc>
        <w:tc>
          <w:tcPr>
            <w:tcW w:w="0" w:type="auto"/>
            <w:hideMark/>
          </w:tcPr>
          <w:p w14:paraId="49B2283E" w14:textId="77777777" w:rsidR="00C50C72" w:rsidRPr="00F0103F" w:rsidRDefault="00C50C72" w:rsidP="006F7F2A">
            <w:pPr>
              <w:pStyle w:val="MDPI42tablebody"/>
              <w:spacing w:line="240" w:lineRule="auto"/>
              <w:rPr>
                <w:lang w:val="en-US"/>
              </w:rPr>
            </w:pPr>
            <w:r w:rsidRPr="00B2261C">
              <w:t>0.38</w:t>
            </w:r>
          </w:p>
        </w:tc>
        <w:tc>
          <w:tcPr>
            <w:tcW w:w="0" w:type="auto"/>
            <w:hideMark/>
          </w:tcPr>
          <w:p w14:paraId="52BEB20E" w14:textId="77777777" w:rsidR="00C50C72" w:rsidRPr="00F0103F" w:rsidRDefault="00C50C72" w:rsidP="006F7F2A">
            <w:pPr>
              <w:pStyle w:val="MDPI42tablebody"/>
              <w:spacing w:line="240" w:lineRule="auto"/>
              <w:rPr>
                <w:lang w:val="en-US"/>
              </w:rPr>
            </w:pPr>
            <w:r w:rsidRPr="00B2261C">
              <w:t>16.5</w:t>
            </w:r>
          </w:p>
        </w:tc>
      </w:tr>
      <w:tr w:rsidR="00C50C72" w:rsidRPr="00B2261C" w14:paraId="5D8D318F" w14:textId="77777777" w:rsidTr="006F7F2A">
        <w:tc>
          <w:tcPr>
            <w:tcW w:w="0" w:type="auto"/>
            <w:hideMark/>
          </w:tcPr>
          <w:p w14:paraId="3A14FA96" w14:textId="77777777" w:rsidR="00C50C72" w:rsidRPr="00F0103F" w:rsidRDefault="00C50C72" w:rsidP="006F7F2A">
            <w:pPr>
              <w:pStyle w:val="MDPI42tablebody"/>
              <w:spacing w:line="240" w:lineRule="auto"/>
              <w:rPr>
                <w:lang w:val="en-US"/>
              </w:rPr>
            </w:pPr>
            <w:r w:rsidRPr="00B2261C">
              <w:t>MCPyV_1000</w:t>
            </w:r>
          </w:p>
        </w:tc>
        <w:tc>
          <w:tcPr>
            <w:tcW w:w="0" w:type="auto"/>
            <w:hideMark/>
          </w:tcPr>
          <w:p w14:paraId="51DE10E7" w14:textId="77777777" w:rsidR="00C50C72" w:rsidRPr="00F0103F" w:rsidRDefault="00C50C72" w:rsidP="006F7F2A">
            <w:pPr>
              <w:pStyle w:val="MDPI42tablebody"/>
              <w:spacing w:line="240" w:lineRule="auto"/>
              <w:rPr>
                <w:lang w:val="en-US"/>
              </w:rPr>
            </w:pPr>
            <w:r w:rsidRPr="00B2261C">
              <w:t>0.46</w:t>
            </w:r>
          </w:p>
        </w:tc>
        <w:tc>
          <w:tcPr>
            <w:tcW w:w="0" w:type="auto"/>
            <w:hideMark/>
          </w:tcPr>
          <w:p w14:paraId="4F3B418A" w14:textId="77777777" w:rsidR="00C50C72" w:rsidRPr="00F0103F" w:rsidRDefault="00C50C72" w:rsidP="006F7F2A">
            <w:pPr>
              <w:pStyle w:val="MDPI42tablebody"/>
              <w:spacing w:line="240" w:lineRule="auto"/>
              <w:rPr>
                <w:lang w:val="en-US"/>
              </w:rPr>
            </w:pPr>
            <w:r w:rsidRPr="00B2261C">
              <w:t>0.41</w:t>
            </w:r>
          </w:p>
        </w:tc>
        <w:tc>
          <w:tcPr>
            <w:tcW w:w="0" w:type="auto"/>
            <w:hideMark/>
          </w:tcPr>
          <w:p w14:paraId="2F4E19E2" w14:textId="77777777" w:rsidR="00C50C72" w:rsidRPr="00F0103F" w:rsidRDefault="00C50C72" w:rsidP="006F7F2A">
            <w:pPr>
              <w:pStyle w:val="MDPI42tablebody"/>
              <w:spacing w:line="240" w:lineRule="auto"/>
              <w:rPr>
                <w:lang w:val="en-US"/>
              </w:rPr>
            </w:pPr>
            <w:r w:rsidRPr="00B2261C">
              <w:t>0.51</w:t>
            </w:r>
          </w:p>
        </w:tc>
        <w:tc>
          <w:tcPr>
            <w:tcW w:w="0" w:type="auto"/>
            <w:hideMark/>
          </w:tcPr>
          <w:p w14:paraId="6243C944" w14:textId="77777777" w:rsidR="00C50C72" w:rsidRPr="00F0103F" w:rsidRDefault="00C50C72" w:rsidP="006F7F2A">
            <w:pPr>
              <w:pStyle w:val="MDPI42tablebody"/>
              <w:spacing w:line="240" w:lineRule="auto"/>
              <w:rPr>
                <w:lang w:val="en-US"/>
              </w:rPr>
            </w:pPr>
            <w:r w:rsidRPr="00B2261C">
              <w:t>7.8</w:t>
            </w:r>
          </w:p>
        </w:tc>
      </w:tr>
      <w:tr w:rsidR="00C50C72" w:rsidRPr="00B2261C" w14:paraId="093E42F2" w14:textId="77777777" w:rsidTr="006F7F2A">
        <w:tc>
          <w:tcPr>
            <w:tcW w:w="0" w:type="auto"/>
            <w:hideMark/>
          </w:tcPr>
          <w:p w14:paraId="0CB31E75" w14:textId="77777777" w:rsidR="00C50C72" w:rsidRPr="00F0103F" w:rsidRDefault="00C50C72" w:rsidP="006F7F2A">
            <w:pPr>
              <w:pStyle w:val="MDPI42tablebody"/>
              <w:spacing w:line="240" w:lineRule="auto"/>
              <w:rPr>
                <w:lang w:val="en-US"/>
              </w:rPr>
            </w:pPr>
            <w:r w:rsidRPr="00B2261C">
              <w:t>MCPyV_GC_1000</w:t>
            </w:r>
          </w:p>
        </w:tc>
        <w:tc>
          <w:tcPr>
            <w:tcW w:w="0" w:type="auto"/>
            <w:hideMark/>
          </w:tcPr>
          <w:p w14:paraId="4EA42A5F" w14:textId="77777777" w:rsidR="00C50C72" w:rsidRPr="00F0103F" w:rsidRDefault="00C50C72" w:rsidP="006F7F2A">
            <w:pPr>
              <w:pStyle w:val="MDPI42tablebody"/>
              <w:spacing w:line="240" w:lineRule="auto"/>
              <w:rPr>
                <w:lang w:val="en-US"/>
              </w:rPr>
            </w:pPr>
            <w:r w:rsidRPr="00B2261C">
              <w:t>0.46</w:t>
            </w:r>
          </w:p>
        </w:tc>
        <w:tc>
          <w:tcPr>
            <w:tcW w:w="0" w:type="auto"/>
            <w:hideMark/>
          </w:tcPr>
          <w:p w14:paraId="0AFA5D60" w14:textId="77777777" w:rsidR="00C50C72" w:rsidRPr="00F0103F" w:rsidRDefault="00C50C72" w:rsidP="006F7F2A">
            <w:pPr>
              <w:pStyle w:val="MDPI42tablebody"/>
              <w:spacing w:line="240" w:lineRule="auto"/>
              <w:rPr>
                <w:lang w:val="en-US"/>
              </w:rPr>
            </w:pPr>
            <w:r w:rsidRPr="00B2261C">
              <w:t>0.48</w:t>
            </w:r>
          </w:p>
        </w:tc>
        <w:tc>
          <w:tcPr>
            <w:tcW w:w="0" w:type="auto"/>
            <w:hideMark/>
          </w:tcPr>
          <w:p w14:paraId="41DCDDB4" w14:textId="77777777" w:rsidR="00C50C72" w:rsidRPr="00F0103F" w:rsidRDefault="00C50C72" w:rsidP="006F7F2A">
            <w:pPr>
              <w:pStyle w:val="MDPI42tablebody"/>
              <w:spacing w:line="240" w:lineRule="auto"/>
              <w:rPr>
                <w:lang w:val="en-US"/>
              </w:rPr>
            </w:pPr>
            <w:r w:rsidRPr="00B2261C">
              <w:t>0.44</w:t>
            </w:r>
          </w:p>
        </w:tc>
        <w:tc>
          <w:tcPr>
            <w:tcW w:w="0" w:type="auto"/>
            <w:hideMark/>
          </w:tcPr>
          <w:p w14:paraId="51321436" w14:textId="77777777" w:rsidR="00C50C72" w:rsidRPr="00F0103F" w:rsidRDefault="00C50C72" w:rsidP="006F7F2A">
            <w:pPr>
              <w:pStyle w:val="MDPI42tablebody"/>
              <w:spacing w:line="240" w:lineRule="auto"/>
              <w:rPr>
                <w:lang w:val="en-US"/>
              </w:rPr>
            </w:pPr>
            <w:r w:rsidRPr="00B2261C">
              <w:t>22.5</w:t>
            </w:r>
          </w:p>
        </w:tc>
      </w:tr>
      <w:tr w:rsidR="00C50C72" w:rsidRPr="00B2261C" w14:paraId="2AB84C59" w14:textId="77777777" w:rsidTr="006F7F2A">
        <w:tc>
          <w:tcPr>
            <w:tcW w:w="0" w:type="auto"/>
            <w:hideMark/>
          </w:tcPr>
          <w:p w14:paraId="349B03E6" w14:textId="77777777" w:rsidR="00C50C72" w:rsidRPr="00F0103F" w:rsidRDefault="00C50C72" w:rsidP="006F7F2A">
            <w:pPr>
              <w:pStyle w:val="MDPI42tablebody"/>
              <w:spacing w:line="240" w:lineRule="auto"/>
              <w:rPr>
                <w:lang w:val="en-US"/>
              </w:rPr>
            </w:pPr>
            <w:r w:rsidRPr="00B2261C">
              <w:t>MCPyV_10000</w:t>
            </w:r>
          </w:p>
        </w:tc>
        <w:tc>
          <w:tcPr>
            <w:tcW w:w="0" w:type="auto"/>
            <w:hideMark/>
          </w:tcPr>
          <w:p w14:paraId="39F15B0F" w14:textId="77777777" w:rsidR="00C50C72" w:rsidRPr="00F0103F" w:rsidRDefault="00C50C72" w:rsidP="006F7F2A">
            <w:pPr>
              <w:pStyle w:val="MDPI42tablebody"/>
              <w:spacing w:line="240" w:lineRule="auto"/>
              <w:rPr>
                <w:lang w:val="en-US"/>
              </w:rPr>
            </w:pPr>
            <w:r w:rsidRPr="00B2261C">
              <w:t>0.46</w:t>
            </w:r>
          </w:p>
        </w:tc>
        <w:tc>
          <w:tcPr>
            <w:tcW w:w="0" w:type="auto"/>
            <w:hideMark/>
          </w:tcPr>
          <w:p w14:paraId="7B3F1361" w14:textId="77777777" w:rsidR="00C50C72" w:rsidRPr="00F0103F" w:rsidRDefault="00C50C72" w:rsidP="006F7F2A">
            <w:pPr>
              <w:pStyle w:val="MDPI42tablebody"/>
              <w:spacing w:line="240" w:lineRule="auto"/>
              <w:rPr>
                <w:lang w:val="en-US"/>
              </w:rPr>
            </w:pPr>
            <w:r w:rsidRPr="00B2261C">
              <w:t>0.45</w:t>
            </w:r>
          </w:p>
        </w:tc>
        <w:tc>
          <w:tcPr>
            <w:tcW w:w="0" w:type="auto"/>
            <w:hideMark/>
          </w:tcPr>
          <w:p w14:paraId="3DD774A3" w14:textId="77777777" w:rsidR="00C50C72" w:rsidRPr="00F0103F" w:rsidRDefault="00C50C72" w:rsidP="006F7F2A">
            <w:pPr>
              <w:pStyle w:val="MDPI42tablebody"/>
              <w:spacing w:line="240" w:lineRule="auto"/>
              <w:rPr>
                <w:lang w:val="en-US"/>
              </w:rPr>
            </w:pPr>
            <w:r w:rsidRPr="00B2261C">
              <w:t>0.46</w:t>
            </w:r>
          </w:p>
        </w:tc>
        <w:tc>
          <w:tcPr>
            <w:tcW w:w="0" w:type="auto"/>
            <w:hideMark/>
          </w:tcPr>
          <w:p w14:paraId="0DA2698F" w14:textId="77777777" w:rsidR="00C50C72" w:rsidRPr="00F0103F" w:rsidRDefault="00C50C72" w:rsidP="006F7F2A">
            <w:pPr>
              <w:pStyle w:val="MDPI42tablebody"/>
              <w:spacing w:line="240" w:lineRule="auto"/>
              <w:rPr>
                <w:lang w:val="en-US"/>
              </w:rPr>
            </w:pPr>
            <w:r w:rsidRPr="00B2261C">
              <w:t>15.8</w:t>
            </w:r>
          </w:p>
        </w:tc>
      </w:tr>
      <w:tr w:rsidR="00C50C72" w:rsidRPr="00B2261C" w14:paraId="7F12C52A" w14:textId="77777777" w:rsidTr="006F7F2A">
        <w:tc>
          <w:tcPr>
            <w:tcW w:w="0" w:type="auto"/>
            <w:hideMark/>
          </w:tcPr>
          <w:p w14:paraId="7B55AB0D" w14:textId="77777777" w:rsidR="00C50C72" w:rsidRPr="00F0103F" w:rsidRDefault="00C50C72" w:rsidP="006F7F2A">
            <w:pPr>
              <w:pStyle w:val="MDPI42tablebody"/>
              <w:spacing w:line="240" w:lineRule="auto"/>
              <w:rPr>
                <w:lang w:val="en-US"/>
              </w:rPr>
            </w:pPr>
            <w:r w:rsidRPr="00B2261C">
              <w:t>MCPyV_GC_10000</w:t>
            </w:r>
          </w:p>
        </w:tc>
        <w:tc>
          <w:tcPr>
            <w:tcW w:w="0" w:type="auto"/>
            <w:hideMark/>
          </w:tcPr>
          <w:p w14:paraId="208FFED2" w14:textId="77777777" w:rsidR="00C50C72" w:rsidRPr="00F0103F" w:rsidRDefault="00C50C72" w:rsidP="006F7F2A">
            <w:pPr>
              <w:pStyle w:val="MDPI42tablebody"/>
              <w:spacing w:line="240" w:lineRule="auto"/>
              <w:rPr>
                <w:lang w:val="en-US"/>
              </w:rPr>
            </w:pPr>
            <w:r w:rsidRPr="00B2261C">
              <w:t>0.32</w:t>
            </w:r>
          </w:p>
        </w:tc>
        <w:tc>
          <w:tcPr>
            <w:tcW w:w="0" w:type="auto"/>
            <w:hideMark/>
          </w:tcPr>
          <w:p w14:paraId="4F2F83BF" w14:textId="77777777" w:rsidR="00C50C72" w:rsidRPr="00F0103F" w:rsidRDefault="00C50C72" w:rsidP="006F7F2A">
            <w:pPr>
              <w:pStyle w:val="MDPI42tablebody"/>
              <w:spacing w:line="240" w:lineRule="auto"/>
              <w:rPr>
                <w:lang w:val="en-US"/>
              </w:rPr>
            </w:pPr>
            <w:r w:rsidRPr="00B2261C">
              <w:t>0.34</w:t>
            </w:r>
          </w:p>
        </w:tc>
        <w:tc>
          <w:tcPr>
            <w:tcW w:w="0" w:type="auto"/>
            <w:hideMark/>
          </w:tcPr>
          <w:p w14:paraId="6CDE1ED6" w14:textId="77777777" w:rsidR="00C50C72" w:rsidRPr="00F0103F" w:rsidRDefault="00C50C72" w:rsidP="006F7F2A">
            <w:pPr>
              <w:pStyle w:val="MDPI42tablebody"/>
              <w:spacing w:line="240" w:lineRule="auto"/>
              <w:rPr>
                <w:lang w:val="en-US"/>
              </w:rPr>
            </w:pPr>
            <w:r w:rsidRPr="00B2261C">
              <w:t>0.30</w:t>
            </w:r>
          </w:p>
        </w:tc>
        <w:tc>
          <w:tcPr>
            <w:tcW w:w="0" w:type="auto"/>
            <w:hideMark/>
          </w:tcPr>
          <w:p w14:paraId="2051D987" w14:textId="77777777" w:rsidR="00C50C72" w:rsidRPr="00F0103F" w:rsidRDefault="00C50C72" w:rsidP="006F7F2A">
            <w:pPr>
              <w:pStyle w:val="MDPI42tablebody"/>
              <w:spacing w:line="240" w:lineRule="auto"/>
              <w:rPr>
                <w:lang w:val="en-US"/>
              </w:rPr>
            </w:pPr>
            <w:r w:rsidRPr="00B2261C">
              <w:t>31.4</w:t>
            </w:r>
          </w:p>
        </w:tc>
      </w:tr>
    </w:tbl>
    <w:p w14:paraId="69315AE4" w14:textId="26A4A6D0" w:rsidR="00C50C72" w:rsidRPr="00B2261C" w:rsidRDefault="00C50C72" w:rsidP="006F7F2A">
      <w:pPr>
        <w:pStyle w:val="MDPI41tablecaption"/>
        <w:ind w:left="0" w:right="0"/>
        <w:jc w:val="center"/>
      </w:pPr>
      <w:r w:rsidRPr="00B2261C">
        <w:rPr>
          <w:b/>
          <w:bCs/>
        </w:rPr>
        <w:t xml:space="preserve">Table </w:t>
      </w:r>
      <w:r w:rsidR="007F73CE" w:rsidRPr="00B2261C">
        <w:rPr>
          <w:b/>
          <w:bCs/>
        </w:rPr>
        <w:t>S</w:t>
      </w:r>
      <w:r w:rsidR="007F73CE">
        <w:rPr>
          <w:b/>
          <w:bCs/>
        </w:rPr>
        <w:t>12</w:t>
      </w:r>
      <w:r w:rsidRPr="00B2261C">
        <w:rPr>
          <w:b/>
          <w:bCs/>
        </w:rPr>
        <w:t>.</w:t>
      </w:r>
      <w:r w:rsidRPr="00B2261C">
        <w:rPr>
          <w:bCs/>
        </w:rPr>
        <w:t xml:space="preserve"> </w:t>
      </w:r>
      <w:r w:rsidRPr="00B2261C">
        <w:t>Primers used for ChIP-qPCR.</w:t>
      </w:r>
    </w:p>
    <w:tbl>
      <w:tblPr>
        <w:tblStyle w:val="Mdeck5tablebodythreelines"/>
        <w:tblW w:w="6663" w:type="dxa"/>
        <w:tblLook w:val="04A0" w:firstRow="1" w:lastRow="0" w:firstColumn="1" w:lastColumn="0" w:noHBand="0" w:noVBand="1"/>
      </w:tblPr>
      <w:tblGrid>
        <w:gridCol w:w="993"/>
        <w:gridCol w:w="3969"/>
        <w:gridCol w:w="1701"/>
      </w:tblGrid>
      <w:tr w:rsidR="00C50C72" w:rsidRPr="00B2261C" w14:paraId="26818ED6" w14:textId="77777777" w:rsidTr="006F7F2A">
        <w:trPr>
          <w:cnfStyle w:val="100000000000" w:firstRow="1" w:lastRow="0" w:firstColumn="0" w:lastColumn="0" w:oddVBand="0" w:evenVBand="0" w:oddHBand="0" w:evenHBand="0" w:firstRowFirstColumn="0" w:firstRowLastColumn="0" w:lastRowFirstColumn="0" w:lastRowLastColumn="0"/>
        </w:trPr>
        <w:tc>
          <w:tcPr>
            <w:tcW w:w="993" w:type="dxa"/>
            <w:hideMark/>
          </w:tcPr>
          <w:p w14:paraId="63CFAC45" w14:textId="77777777" w:rsidR="00C50C72" w:rsidRPr="00F0103F" w:rsidRDefault="00C50C72" w:rsidP="006F7F2A">
            <w:pPr>
              <w:pStyle w:val="MDPI42tablebody"/>
              <w:spacing w:line="240" w:lineRule="auto"/>
              <w:rPr>
                <w:b/>
                <w:sz w:val="18"/>
                <w:lang w:val="en-US"/>
              </w:rPr>
            </w:pPr>
            <w:r w:rsidRPr="00B2261C">
              <w:rPr>
                <w:b/>
                <w:sz w:val="18"/>
              </w:rPr>
              <w:t>Primer</w:t>
            </w:r>
          </w:p>
        </w:tc>
        <w:tc>
          <w:tcPr>
            <w:tcW w:w="3969" w:type="dxa"/>
            <w:hideMark/>
          </w:tcPr>
          <w:p w14:paraId="3110BC1E" w14:textId="52547A31" w:rsidR="00C50C72" w:rsidRPr="00F0103F" w:rsidRDefault="00C50C72" w:rsidP="006F7F2A">
            <w:pPr>
              <w:pStyle w:val="MDPI42tablebody"/>
              <w:spacing w:line="240" w:lineRule="auto"/>
              <w:rPr>
                <w:b/>
                <w:sz w:val="18"/>
                <w:lang w:val="en-US"/>
              </w:rPr>
            </w:pPr>
            <w:r w:rsidRPr="00B2261C">
              <w:rPr>
                <w:b/>
                <w:sz w:val="18"/>
              </w:rPr>
              <w:t>Sequence (5</w:t>
            </w:r>
            <w:r w:rsidR="006F7F2A" w:rsidRPr="00B2261C">
              <w:rPr>
                <w:b/>
                <w:sz w:val="18"/>
              </w:rPr>
              <w:t>′</w:t>
            </w:r>
            <w:r w:rsidRPr="00B2261C">
              <w:rPr>
                <w:b/>
                <w:sz w:val="18"/>
              </w:rPr>
              <w:t>-3</w:t>
            </w:r>
            <w:r w:rsidR="006F7F2A" w:rsidRPr="00B2261C">
              <w:rPr>
                <w:b/>
                <w:sz w:val="18"/>
              </w:rPr>
              <w:t>′</w:t>
            </w:r>
            <w:r w:rsidRPr="00B2261C">
              <w:rPr>
                <w:b/>
                <w:sz w:val="18"/>
              </w:rPr>
              <w:t>)</w:t>
            </w:r>
          </w:p>
        </w:tc>
        <w:tc>
          <w:tcPr>
            <w:tcW w:w="1701" w:type="dxa"/>
            <w:hideMark/>
          </w:tcPr>
          <w:p w14:paraId="6A0D97B3" w14:textId="72FFE7BF" w:rsidR="00C50C72" w:rsidRPr="00F0103F" w:rsidRDefault="00C50C72" w:rsidP="006F7F2A">
            <w:pPr>
              <w:pStyle w:val="MDPI42tablebody"/>
              <w:spacing w:line="240" w:lineRule="auto"/>
              <w:rPr>
                <w:b/>
                <w:sz w:val="18"/>
                <w:lang w:val="en-US"/>
              </w:rPr>
            </w:pPr>
            <w:r w:rsidRPr="00B2261C">
              <w:rPr>
                <w:b/>
                <w:sz w:val="18"/>
              </w:rPr>
              <w:t>Annealing Temp</w:t>
            </w:r>
            <w:r w:rsidR="00B2261C">
              <w:rPr>
                <w:b/>
                <w:sz w:val="18"/>
                <w:lang w:val="en-US"/>
              </w:rPr>
              <w:t>erature</w:t>
            </w:r>
          </w:p>
        </w:tc>
      </w:tr>
      <w:tr w:rsidR="00C50C72" w:rsidRPr="00B2261C" w14:paraId="50ECCA55" w14:textId="77777777" w:rsidTr="006F7F2A">
        <w:tc>
          <w:tcPr>
            <w:tcW w:w="993" w:type="dxa"/>
            <w:tcBorders>
              <w:top w:val="single" w:sz="4" w:space="0" w:color="auto"/>
              <w:bottom w:val="single" w:sz="4" w:space="0" w:color="auto"/>
            </w:tcBorders>
            <w:hideMark/>
          </w:tcPr>
          <w:p w14:paraId="5351754B" w14:textId="77777777" w:rsidR="00C50C72" w:rsidRPr="00F0103F" w:rsidRDefault="00C50C72" w:rsidP="006F7F2A">
            <w:pPr>
              <w:pStyle w:val="MDPI42tablebody"/>
              <w:spacing w:line="240" w:lineRule="auto"/>
              <w:rPr>
                <w:sz w:val="18"/>
                <w:lang w:val="en-US"/>
              </w:rPr>
            </w:pPr>
            <w:r w:rsidRPr="00B2261C">
              <w:rPr>
                <w:sz w:val="18"/>
              </w:rPr>
              <w:t>SAT2-F</w:t>
            </w:r>
          </w:p>
        </w:tc>
        <w:tc>
          <w:tcPr>
            <w:tcW w:w="3969" w:type="dxa"/>
            <w:tcBorders>
              <w:top w:val="single" w:sz="4" w:space="0" w:color="auto"/>
              <w:bottom w:val="single" w:sz="4" w:space="0" w:color="auto"/>
            </w:tcBorders>
            <w:hideMark/>
          </w:tcPr>
          <w:p w14:paraId="770D9802" w14:textId="5E6A8B30" w:rsidR="00C50C72" w:rsidRPr="00F0103F" w:rsidRDefault="00C50C72" w:rsidP="006F7F2A">
            <w:pPr>
              <w:pStyle w:val="MDPI42tablebody"/>
              <w:spacing w:line="240" w:lineRule="auto"/>
              <w:rPr>
                <w:sz w:val="18"/>
                <w:lang w:val="en-US"/>
              </w:rPr>
            </w:pPr>
            <w:r w:rsidRPr="00B2261C">
              <w:rPr>
                <w:sz w:val="18"/>
              </w:rPr>
              <w:t>Simple ChIP Human Sat2 Repeat Element, Cell Signaling Technology, Cat</w:t>
            </w:r>
            <w:r w:rsidR="00B2261C">
              <w:rPr>
                <w:sz w:val="18"/>
                <w:lang w:val="en-US"/>
              </w:rPr>
              <w:t xml:space="preserve">egory </w:t>
            </w:r>
            <w:r w:rsidRPr="00B2261C">
              <w:rPr>
                <w:sz w:val="18"/>
              </w:rPr>
              <w:t># 5077</w:t>
            </w:r>
          </w:p>
        </w:tc>
        <w:tc>
          <w:tcPr>
            <w:tcW w:w="1701" w:type="dxa"/>
            <w:tcBorders>
              <w:top w:val="single" w:sz="4" w:space="0" w:color="auto"/>
              <w:bottom w:val="single" w:sz="4" w:space="0" w:color="auto"/>
            </w:tcBorders>
            <w:hideMark/>
          </w:tcPr>
          <w:p w14:paraId="5F8D75CB" w14:textId="20C72904" w:rsidR="00C50C72" w:rsidRPr="00F0103F" w:rsidRDefault="00C50C72" w:rsidP="006F7F2A">
            <w:pPr>
              <w:pStyle w:val="MDPI42tablebody"/>
              <w:spacing w:line="240" w:lineRule="auto"/>
              <w:rPr>
                <w:sz w:val="18"/>
                <w:lang w:val="en-US"/>
              </w:rPr>
            </w:pPr>
            <w:r w:rsidRPr="00B2261C">
              <w:rPr>
                <w:sz w:val="18"/>
              </w:rPr>
              <w:t>53</w:t>
            </w:r>
            <w:r w:rsidR="006F7F2A" w:rsidRPr="00B2261C">
              <w:rPr>
                <w:sz w:val="18"/>
              </w:rPr>
              <w:t xml:space="preserve"> </w:t>
            </w:r>
            <w:r w:rsidRPr="00B2261C">
              <w:rPr>
                <w:sz w:val="18"/>
              </w:rPr>
              <w:t>°C</w:t>
            </w:r>
          </w:p>
        </w:tc>
      </w:tr>
      <w:tr w:rsidR="00C50C72" w:rsidRPr="00B2261C" w14:paraId="6EB2D99B" w14:textId="77777777" w:rsidTr="006F7F2A">
        <w:tc>
          <w:tcPr>
            <w:tcW w:w="993" w:type="dxa"/>
            <w:tcBorders>
              <w:top w:val="single" w:sz="4" w:space="0" w:color="auto"/>
              <w:bottom w:val="single" w:sz="4" w:space="0" w:color="auto"/>
            </w:tcBorders>
            <w:hideMark/>
          </w:tcPr>
          <w:p w14:paraId="271AF3B3" w14:textId="77777777" w:rsidR="00C50C72" w:rsidRPr="00F0103F" w:rsidRDefault="00C50C72" w:rsidP="006F7F2A">
            <w:pPr>
              <w:pStyle w:val="MDPI42tablebody"/>
              <w:spacing w:line="240" w:lineRule="auto"/>
              <w:rPr>
                <w:sz w:val="18"/>
                <w:lang w:val="en-US"/>
              </w:rPr>
            </w:pPr>
            <w:r w:rsidRPr="00B2261C">
              <w:rPr>
                <w:sz w:val="18"/>
              </w:rPr>
              <w:t>SAT2-R</w:t>
            </w:r>
          </w:p>
        </w:tc>
        <w:tc>
          <w:tcPr>
            <w:tcW w:w="3969" w:type="dxa"/>
            <w:tcBorders>
              <w:top w:val="single" w:sz="4" w:space="0" w:color="auto"/>
              <w:bottom w:val="single" w:sz="4" w:space="0" w:color="auto"/>
            </w:tcBorders>
            <w:hideMark/>
          </w:tcPr>
          <w:p w14:paraId="5003E52E" w14:textId="386A9392" w:rsidR="00C50C72" w:rsidRPr="00F0103F" w:rsidRDefault="00C50C72" w:rsidP="006F7F2A">
            <w:pPr>
              <w:pStyle w:val="MDPI42tablebody"/>
              <w:spacing w:line="240" w:lineRule="auto"/>
              <w:rPr>
                <w:sz w:val="18"/>
                <w:lang w:val="en-US"/>
              </w:rPr>
            </w:pPr>
            <w:bookmarkStart w:id="1" w:name="OLE_LINK3"/>
            <w:bookmarkStart w:id="2" w:name="OLE_LINK4"/>
            <w:bookmarkStart w:id="3" w:name="OLE_LINK1"/>
            <w:bookmarkStart w:id="4" w:name="OLE_LINK2"/>
            <w:r w:rsidRPr="00B2261C">
              <w:rPr>
                <w:sz w:val="18"/>
              </w:rPr>
              <w:t>Simple ChIP Human Sat2 Repeat Element, Cell Signaling Technology, Cat</w:t>
            </w:r>
            <w:r w:rsidR="00B2261C">
              <w:rPr>
                <w:sz w:val="18"/>
                <w:lang w:val="en-US"/>
              </w:rPr>
              <w:t xml:space="preserve">egory </w:t>
            </w:r>
            <w:r w:rsidRPr="00B2261C">
              <w:rPr>
                <w:sz w:val="18"/>
              </w:rPr>
              <w:t># 507</w:t>
            </w:r>
            <w:bookmarkEnd w:id="1"/>
            <w:bookmarkEnd w:id="2"/>
            <w:r w:rsidRPr="00B2261C">
              <w:rPr>
                <w:sz w:val="18"/>
              </w:rPr>
              <w:t>7</w:t>
            </w:r>
            <w:bookmarkEnd w:id="3"/>
            <w:bookmarkEnd w:id="4"/>
          </w:p>
        </w:tc>
        <w:tc>
          <w:tcPr>
            <w:tcW w:w="1701" w:type="dxa"/>
            <w:tcBorders>
              <w:top w:val="single" w:sz="4" w:space="0" w:color="auto"/>
              <w:bottom w:val="single" w:sz="4" w:space="0" w:color="auto"/>
            </w:tcBorders>
            <w:hideMark/>
          </w:tcPr>
          <w:p w14:paraId="407BF6AB" w14:textId="137D3BD3" w:rsidR="00C50C72" w:rsidRPr="00F0103F" w:rsidRDefault="00C50C72" w:rsidP="006F7F2A">
            <w:pPr>
              <w:pStyle w:val="MDPI42tablebody"/>
              <w:spacing w:line="240" w:lineRule="auto"/>
              <w:rPr>
                <w:sz w:val="18"/>
                <w:lang w:val="en-US"/>
              </w:rPr>
            </w:pPr>
            <w:r w:rsidRPr="00B2261C">
              <w:rPr>
                <w:sz w:val="18"/>
              </w:rPr>
              <w:t>53</w:t>
            </w:r>
            <w:r w:rsidR="006F7F2A" w:rsidRPr="00B2261C">
              <w:rPr>
                <w:sz w:val="18"/>
              </w:rPr>
              <w:t xml:space="preserve"> </w:t>
            </w:r>
            <w:r w:rsidRPr="00B2261C">
              <w:rPr>
                <w:sz w:val="18"/>
              </w:rPr>
              <w:t>°C</w:t>
            </w:r>
          </w:p>
        </w:tc>
      </w:tr>
      <w:tr w:rsidR="00C50C72" w:rsidRPr="00B2261C" w14:paraId="10CD1AA8" w14:textId="77777777" w:rsidTr="006F7F2A">
        <w:tc>
          <w:tcPr>
            <w:tcW w:w="993" w:type="dxa"/>
            <w:tcBorders>
              <w:top w:val="single" w:sz="4" w:space="0" w:color="auto"/>
            </w:tcBorders>
            <w:hideMark/>
          </w:tcPr>
          <w:p w14:paraId="5E530731" w14:textId="7A7A2CFC" w:rsidR="00C50C72" w:rsidRPr="00F0103F" w:rsidRDefault="00C50C72" w:rsidP="006F7F2A">
            <w:pPr>
              <w:pStyle w:val="MDPI42tablebody"/>
              <w:spacing w:line="240" w:lineRule="auto"/>
              <w:rPr>
                <w:sz w:val="18"/>
                <w:lang w:val="en-US"/>
              </w:rPr>
            </w:pPr>
            <w:r w:rsidRPr="00B2261C">
              <w:rPr>
                <w:sz w:val="18"/>
              </w:rPr>
              <w:t>5</w:t>
            </w:r>
            <w:r w:rsidR="006F7F2A" w:rsidRPr="00B2261C">
              <w:rPr>
                <w:sz w:val="18"/>
              </w:rPr>
              <w:t>′</w:t>
            </w:r>
            <w:r w:rsidRPr="00B2261C">
              <w:rPr>
                <w:sz w:val="18"/>
              </w:rPr>
              <w:t>-300-F</w:t>
            </w:r>
          </w:p>
        </w:tc>
        <w:tc>
          <w:tcPr>
            <w:tcW w:w="3969" w:type="dxa"/>
            <w:tcBorders>
              <w:top w:val="single" w:sz="4" w:space="0" w:color="auto"/>
            </w:tcBorders>
            <w:hideMark/>
          </w:tcPr>
          <w:p w14:paraId="3247D49E" w14:textId="77777777" w:rsidR="00C50C72" w:rsidRPr="00F0103F" w:rsidRDefault="00C50C72" w:rsidP="006F7F2A">
            <w:pPr>
              <w:pStyle w:val="MDPI42tablebody"/>
              <w:spacing w:line="240" w:lineRule="auto"/>
              <w:rPr>
                <w:rFonts w:ascii="Courier New" w:hAnsi="Courier New" w:cs="Courier New"/>
                <w:sz w:val="18"/>
                <w:lang w:val="en-US"/>
              </w:rPr>
            </w:pPr>
            <w:r w:rsidRPr="00B2261C">
              <w:rPr>
                <w:rFonts w:ascii="Courier New" w:hAnsi="Courier New" w:cs="Courier New"/>
                <w:sz w:val="18"/>
              </w:rPr>
              <w:t>CCACAAGACGTGGCATCCT</w:t>
            </w:r>
          </w:p>
        </w:tc>
        <w:tc>
          <w:tcPr>
            <w:tcW w:w="1701" w:type="dxa"/>
            <w:tcBorders>
              <w:top w:val="single" w:sz="4" w:space="0" w:color="auto"/>
            </w:tcBorders>
            <w:hideMark/>
          </w:tcPr>
          <w:p w14:paraId="08B487DF" w14:textId="466CB810" w:rsidR="00C50C72" w:rsidRPr="00F0103F" w:rsidRDefault="00C50C72" w:rsidP="006F7F2A">
            <w:pPr>
              <w:pStyle w:val="MDPI42tablebody"/>
              <w:spacing w:line="240" w:lineRule="auto"/>
              <w:rPr>
                <w:sz w:val="18"/>
                <w:lang w:val="en-US"/>
              </w:rPr>
            </w:pPr>
            <w:r w:rsidRPr="00B2261C">
              <w:rPr>
                <w:sz w:val="18"/>
              </w:rPr>
              <w:t>53</w:t>
            </w:r>
            <w:r w:rsidR="006F7F2A" w:rsidRPr="00B2261C">
              <w:rPr>
                <w:sz w:val="18"/>
              </w:rPr>
              <w:t xml:space="preserve"> </w:t>
            </w:r>
            <w:r w:rsidRPr="00B2261C">
              <w:rPr>
                <w:sz w:val="18"/>
              </w:rPr>
              <w:t>°C</w:t>
            </w:r>
          </w:p>
        </w:tc>
      </w:tr>
      <w:tr w:rsidR="00C50C72" w:rsidRPr="00B2261C" w14:paraId="693DE5AF" w14:textId="77777777" w:rsidTr="006F7F2A">
        <w:tc>
          <w:tcPr>
            <w:tcW w:w="993" w:type="dxa"/>
            <w:hideMark/>
          </w:tcPr>
          <w:p w14:paraId="27844BB1" w14:textId="37C0E5CE" w:rsidR="00C50C72" w:rsidRPr="00F0103F" w:rsidRDefault="00C50C72" w:rsidP="006F7F2A">
            <w:pPr>
              <w:pStyle w:val="MDPI42tablebody"/>
              <w:spacing w:line="240" w:lineRule="auto"/>
              <w:rPr>
                <w:sz w:val="18"/>
                <w:lang w:val="en-US"/>
              </w:rPr>
            </w:pPr>
            <w:r w:rsidRPr="00B2261C">
              <w:rPr>
                <w:sz w:val="18"/>
              </w:rPr>
              <w:t>5</w:t>
            </w:r>
            <w:r w:rsidR="006F7F2A" w:rsidRPr="00B2261C">
              <w:rPr>
                <w:sz w:val="18"/>
              </w:rPr>
              <w:t>′</w:t>
            </w:r>
            <w:r w:rsidRPr="00B2261C">
              <w:rPr>
                <w:sz w:val="18"/>
              </w:rPr>
              <w:t>-300-R</w:t>
            </w:r>
          </w:p>
        </w:tc>
        <w:tc>
          <w:tcPr>
            <w:tcW w:w="3969" w:type="dxa"/>
            <w:hideMark/>
          </w:tcPr>
          <w:p w14:paraId="195882AB" w14:textId="77777777" w:rsidR="00C50C72" w:rsidRPr="00F0103F" w:rsidRDefault="00C50C72" w:rsidP="006F7F2A">
            <w:pPr>
              <w:pStyle w:val="MDPI42tablebody"/>
              <w:spacing w:line="240" w:lineRule="auto"/>
              <w:rPr>
                <w:rFonts w:ascii="Courier New" w:hAnsi="Courier New" w:cs="Courier New"/>
                <w:sz w:val="18"/>
                <w:lang w:val="en-US"/>
              </w:rPr>
            </w:pPr>
            <w:r w:rsidRPr="00B2261C">
              <w:rPr>
                <w:rFonts w:ascii="Courier New" w:hAnsi="Courier New" w:cs="Courier New"/>
                <w:sz w:val="18"/>
              </w:rPr>
              <w:t>CTGCTTCTGTGACTAGTGGTGG</w:t>
            </w:r>
          </w:p>
        </w:tc>
        <w:tc>
          <w:tcPr>
            <w:tcW w:w="1701" w:type="dxa"/>
            <w:hideMark/>
          </w:tcPr>
          <w:p w14:paraId="7399AAE4" w14:textId="53DE104F" w:rsidR="00C50C72" w:rsidRPr="00F0103F" w:rsidRDefault="00C50C72" w:rsidP="006F7F2A">
            <w:pPr>
              <w:pStyle w:val="MDPI42tablebody"/>
              <w:spacing w:line="240" w:lineRule="auto"/>
              <w:rPr>
                <w:sz w:val="18"/>
                <w:lang w:val="en-US"/>
              </w:rPr>
            </w:pPr>
            <w:r w:rsidRPr="00B2261C">
              <w:rPr>
                <w:sz w:val="18"/>
              </w:rPr>
              <w:t>53</w:t>
            </w:r>
            <w:r w:rsidR="006F7F2A" w:rsidRPr="00B2261C">
              <w:rPr>
                <w:sz w:val="18"/>
              </w:rPr>
              <w:t xml:space="preserve"> </w:t>
            </w:r>
            <w:r w:rsidRPr="00B2261C">
              <w:rPr>
                <w:sz w:val="18"/>
              </w:rPr>
              <w:t>°C</w:t>
            </w:r>
          </w:p>
        </w:tc>
      </w:tr>
      <w:tr w:rsidR="00C50C72" w:rsidRPr="00B2261C" w14:paraId="54FAE858" w14:textId="77777777" w:rsidTr="006F7F2A">
        <w:tc>
          <w:tcPr>
            <w:tcW w:w="993" w:type="dxa"/>
            <w:hideMark/>
          </w:tcPr>
          <w:p w14:paraId="06A16A55" w14:textId="01C384B0" w:rsidR="00C50C72" w:rsidRPr="00F0103F" w:rsidRDefault="00C50C72" w:rsidP="006F7F2A">
            <w:pPr>
              <w:pStyle w:val="MDPI42tablebody"/>
              <w:spacing w:line="240" w:lineRule="auto"/>
              <w:rPr>
                <w:sz w:val="18"/>
                <w:lang w:val="en-US"/>
              </w:rPr>
            </w:pPr>
            <w:r w:rsidRPr="00B2261C">
              <w:rPr>
                <w:sz w:val="18"/>
              </w:rPr>
              <w:t>5</w:t>
            </w:r>
            <w:r w:rsidR="006F7F2A" w:rsidRPr="00B2261C">
              <w:rPr>
                <w:sz w:val="18"/>
              </w:rPr>
              <w:t>′</w:t>
            </w:r>
            <w:r w:rsidRPr="00B2261C">
              <w:rPr>
                <w:sz w:val="18"/>
              </w:rPr>
              <w:t>J-100-F</w:t>
            </w:r>
          </w:p>
        </w:tc>
        <w:tc>
          <w:tcPr>
            <w:tcW w:w="3969" w:type="dxa"/>
            <w:hideMark/>
          </w:tcPr>
          <w:p w14:paraId="7978E6BD" w14:textId="77777777" w:rsidR="00C50C72" w:rsidRPr="00F0103F" w:rsidRDefault="00C50C72" w:rsidP="006F7F2A">
            <w:pPr>
              <w:pStyle w:val="MDPI42tablebody"/>
              <w:spacing w:line="240" w:lineRule="auto"/>
              <w:rPr>
                <w:rFonts w:ascii="Courier New" w:hAnsi="Courier New" w:cs="Courier New"/>
                <w:sz w:val="18"/>
                <w:lang w:val="en-US"/>
              </w:rPr>
            </w:pPr>
            <w:r w:rsidRPr="00B2261C">
              <w:rPr>
                <w:rFonts w:ascii="Courier New" w:hAnsi="Courier New" w:cs="Courier New"/>
                <w:sz w:val="18"/>
              </w:rPr>
              <w:t>CCACCACTAGTCACAGAAGCAG</w:t>
            </w:r>
          </w:p>
        </w:tc>
        <w:tc>
          <w:tcPr>
            <w:tcW w:w="1701" w:type="dxa"/>
            <w:hideMark/>
          </w:tcPr>
          <w:p w14:paraId="2E38D2C7" w14:textId="09248004" w:rsidR="00C50C72" w:rsidRPr="00F0103F" w:rsidRDefault="00C50C72" w:rsidP="006F7F2A">
            <w:pPr>
              <w:pStyle w:val="MDPI42tablebody"/>
              <w:spacing w:line="240" w:lineRule="auto"/>
              <w:rPr>
                <w:sz w:val="18"/>
                <w:lang w:val="en-US"/>
              </w:rPr>
            </w:pPr>
            <w:r w:rsidRPr="00B2261C">
              <w:rPr>
                <w:sz w:val="18"/>
              </w:rPr>
              <w:t>53</w:t>
            </w:r>
            <w:r w:rsidR="006F7F2A" w:rsidRPr="00B2261C">
              <w:rPr>
                <w:sz w:val="18"/>
              </w:rPr>
              <w:t xml:space="preserve"> </w:t>
            </w:r>
            <w:r w:rsidRPr="00B2261C">
              <w:rPr>
                <w:sz w:val="18"/>
              </w:rPr>
              <w:t>°C</w:t>
            </w:r>
          </w:p>
        </w:tc>
      </w:tr>
      <w:tr w:rsidR="00C50C72" w:rsidRPr="00B2261C" w14:paraId="3BE42290" w14:textId="77777777" w:rsidTr="006F7F2A">
        <w:tc>
          <w:tcPr>
            <w:tcW w:w="993" w:type="dxa"/>
            <w:hideMark/>
          </w:tcPr>
          <w:p w14:paraId="38B05FD2" w14:textId="2BE4B734" w:rsidR="00C50C72" w:rsidRPr="00F0103F" w:rsidRDefault="00C50C72" w:rsidP="0030731F">
            <w:pPr>
              <w:pStyle w:val="MDPI42tablebody"/>
              <w:spacing w:line="240" w:lineRule="auto"/>
              <w:rPr>
                <w:sz w:val="18"/>
                <w:lang w:val="en-US"/>
              </w:rPr>
            </w:pPr>
            <w:r w:rsidRPr="00B2261C">
              <w:rPr>
                <w:sz w:val="18"/>
              </w:rPr>
              <w:t>5</w:t>
            </w:r>
            <w:r w:rsidR="006F7F2A" w:rsidRPr="00B2261C">
              <w:rPr>
                <w:sz w:val="18"/>
              </w:rPr>
              <w:t>′</w:t>
            </w:r>
            <w:r w:rsidRPr="00B2261C">
              <w:rPr>
                <w:sz w:val="18"/>
              </w:rPr>
              <w:t>J-100-</w:t>
            </w:r>
            <w:r w:rsidR="0030731F">
              <w:rPr>
                <w:sz w:val="18"/>
              </w:rPr>
              <w:t>R</w:t>
            </w:r>
          </w:p>
        </w:tc>
        <w:tc>
          <w:tcPr>
            <w:tcW w:w="3969" w:type="dxa"/>
            <w:hideMark/>
          </w:tcPr>
          <w:p w14:paraId="6158CBAF" w14:textId="77777777" w:rsidR="00C50C72" w:rsidRPr="00F0103F" w:rsidRDefault="00C50C72" w:rsidP="006F7F2A">
            <w:pPr>
              <w:pStyle w:val="MDPI42tablebody"/>
              <w:spacing w:line="240" w:lineRule="auto"/>
              <w:rPr>
                <w:rFonts w:ascii="Courier New" w:hAnsi="Courier New" w:cs="Courier New"/>
                <w:sz w:val="18"/>
                <w:lang w:val="en-US"/>
              </w:rPr>
            </w:pPr>
            <w:r w:rsidRPr="00B2261C">
              <w:rPr>
                <w:rFonts w:ascii="Courier New" w:hAnsi="Courier New" w:cs="Courier New"/>
                <w:sz w:val="18"/>
              </w:rPr>
              <w:t>AAAAGTGGACATTACAAGACGTTAG</w:t>
            </w:r>
          </w:p>
        </w:tc>
        <w:tc>
          <w:tcPr>
            <w:tcW w:w="1701" w:type="dxa"/>
            <w:hideMark/>
          </w:tcPr>
          <w:p w14:paraId="268AF4F5" w14:textId="584FE0B5" w:rsidR="00C50C72" w:rsidRPr="00F0103F" w:rsidRDefault="00C50C72" w:rsidP="006F7F2A">
            <w:pPr>
              <w:pStyle w:val="MDPI42tablebody"/>
              <w:spacing w:line="240" w:lineRule="auto"/>
              <w:rPr>
                <w:sz w:val="18"/>
                <w:lang w:val="en-US"/>
              </w:rPr>
            </w:pPr>
            <w:r w:rsidRPr="00B2261C">
              <w:rPr>
                <w:sz w:val="18"/>
              </w:rPr>
              <w:t>53</w:t>
            </w:r>
            <w:r w:rsidR="006F7F2A" w:rsidRPr="00B2261C">
              <w:rPr>
                <w:sz w:val="18"/>
              </w:rPr>
              <w:t xml:space="preserve"> </w:t>
            </w:r>
            <w:r w:rsidRPr="00B2261C">
              <w:rPr>
                <w:sz w:val="18"/>
              </w:rPr>
              <w:t>°C</w:t>
            </w:r>
          </w:p>
        </w:tc>
      </w:tr>
      <w:tr w:rsidR="00C50C72" w:rsidRPr="00B2261C" w14:paraId="4C991502" w14:textId="77777777" w:rsidTr="006F7F2A">
        <w:tc>
          <w:tcPr>
            <w:tcW w:w="993" w:type="dxa"/>
            <w:hideMark/>
          </w:tcPr>
          <w:p w14:paraId="3A0EB3B2" w14:textId="005511F2" w:rsidR="00C50C72" w:rsidRPr="0001095B" w:rsidRDefault="00C50C72" w:rsidP="0030731F">
            <w:pPr>
              <w:pStyle w:val="MDPI42tablebody"/>
              <w:spacing w:line="240" w:lineRule="auto"/>
              <w:rPr>
                <w:sz w:val="18"/>
                <w:lang w:val="en-US"/>
              </w:rPr>
            </w:pPr>
            <w:r w:rsidRPr="00E97487">
              <w:rPr>
                <w:sz w:val="18"/>
              </w:rPr>
              <w:t>3</w:t>
            </w:r>
            <w:r w:rsidR="006F7F2A" w:rsidRPr="00E97487">
              <w:rPr>
                <w:sz w:val="18"/>
              </w:rPr>
              <w:t>′</w:t>
            </w:r>
            <w:r w:rsidRPr="0001095B">
              <w:rPr>
                <w:sz w:val="18"/>
              </w:rPr>
              <w:t>+580-</w:t>
            </w:r>
            <w:r w:rsidR="0030731F" w:rsidRPr="0001095B">
              <w:rPr>
                <w:sz w:val="18"/>
              </w:rPr>
              <w:t>F</w:t>
            </w:r>
          </w:p>
        </w:tc>
        <w:tc>
          <w:tcPr>
            <w:tcW w:w="3969" w:type="dxa"/>
            <w:hideMark/>
          </w:tcPr>
          <w:p w14:paraId="61109525" w14:textId="77777777" w:rsidR="00C50C72" w:rsidRPr="00F0103F" w:rsidRDefault="00C50C72" w:rsidP="006F7F2A">
            <w:pPr>
              <w:pStyle w:val="MDPI42tablebody"/>
              <w:spacing w:line="240" w:lineRule="auto"/>
              <w:rPr>
                <w:rFonts w:ascii="Courier New" w:hAnsi="Courier New" w:cs="Courier New"/>
                <w:sz w:val="18"/>
                <w:lang w:val="en-US"/>
              </w:rPr>
            </w:pPr>
            <w:r w:rsidRPr="00B2261C">
              <w:rPr>
                <w:rFonts w:ascii="Courier New" w:hAnsi="Courier New" w:cs="Courier New"/>
                <w:sz w:val="18"/>
              </w:rPr>
              <w:t>TCTCCTCCGAATATGGGAATGAA</w:t>
            </w:r>
          </w:p>
        </w:tc>
        <w:tc>
          <w:tcPr>
            <w:tcW w:w="1701" w:type="dxa"/>
            <w:hideMark/>
          </w:tcPr>
          <w:p w14:paraId="54369258" w14:textId="0B6C75FF" w:rsidR="00C50C72" w:rsidRPr="00F0103F" w:rsidRDefault="00C50C72" w:rsidP="006F7F2A">
            <w:pPr>
              <w:pStyle w:val="MDPI42tablebody"/>
              <w:spacing w:line="240" w:lineRule="auto"/>
              <w:rPr>
                <w:sz w:val="18"/>
                <w:lang w:val="en-US"/>
              </w:rPr>
            </w:pPr>
            <w:r w:rsidRPr="00B2261C">
              <w:rPr>
                <w:sz w:val="18"/>
              </w:rPr>
              <w:t>60</w:t>
            </w:r>
            <w:r w:rsidR="006F7F2A" w:rsidRPr="00B2261C">
              <w:rPr>
                <w:sz w:val="18"/>
              </w:rPr>
              <w:t xml:space="preserve"> </w:t>
            </w:r>
            <w:r w:rsidRPr="00B2261C">
              <w:rPr>
                <w:sz w:val="18"/>
              </w:rPr>
              <w:t>°C</w:t>
            </w:r>
          </w:p>
        </w:tc>
      </w:tr>
      <w:tr w:rsidR="00C50C72" w:rsidRPr="00B2261C" w14:paraId="73B33998" w14:textId="77777777" w:rsidTr="006F7F2A">
        <w:tc>
          <w:tcPr>
            <w:tcW w:w="993" w:type="dxa"/>
            <w:hideMark/>
          </w:tcPr>
          <w:p w14:paraId="27C7BBCE" w14:textId="5A9E3266" w:rsidR="00C50C72" w:rsidRPr="0001095B" w:rsidRDefault="00C50C72" w:rsidP="0030731F">
            <w:pPr>
              <w:pStyle w:val="MDPI42tablebody"/>
              <w:spacing w:line="240" w:lineRule="auto"/>
              <w:rPr>
                <w:sz w:val="18"/>
                <w:lang w:val="en-US"/>
              </w:rPr>
            </w:pPr>
            <w:r w:rsidRPr="00E97487">
              <w:rPr>
                <w:sz w:val="18"/>
              </w:rPr>
              <w:t>3</w:t>
            </w:r>
            <w:r w:rsidR="006F7F2A" w:rsidRPr="00E97487">
              <w:rPr>
                <w:sz w:val="18"/>
              </w:rPr>
              <w:t>′</w:t>
            </w:r>
            <w:r w:rsidRPr="0001095B">
              <w:rPr>
                <w:sz w:val="18"/>
              </w:rPr>
              <w:t>+</w:t>
            </w:r>
            <w:r w:rsidRPr="00E97487">
              <w:rPr>
                <w:sz w:val="18"/>
              </w:rPr>
              <w:t>580-</w:t>
            </w:r>
            <w:r w:rsidR="0030731F" w:rsidRPr="0001095B">
              <w:rPr>
                <w:sz w:val="18"/>
              </w:rPr>
              <w:t>R</w:t>
            </w:r>
          </w:p>
        </w:tc>
        <w:tc>
          <w:tcPr>
            <w:tcW w:w="3969" w:type="dxa"/>
            <w:hideMark/>
          </w:tcPr>
          <w:p w14:paraId="347C8BA7" w14:textId="77777777" w:rsidR="00C50C72" w:rsidRPr="00F0103F" w:rsidRDefault="00C50C72" w:rsidP="006F7F2A">
            <w:pPr>
              <w:pStyle w:val="MDPI42tablebody"/>
              <w:spacing w:line="240" w:lineRule="auto"/>
              <w:rPr>
                <w:rFonts w:ascii="Courier New" w:hAnsi="Courier New" w:cs="Courier New"/>
                <w:sz w:val="18"/>
                <w:lang w:val="en-US"/>
              </w:rPr>
            </w:pPr>
            <w:r w:rsidRPr="00B2261C">
              <w:rPr>
                <w:rFonts w:ascii="Courier New" w:hAnsi="Courier New" w:cs="Courier New"/>
                <w:sz w:val="18"/>
              </w:rPr>
              <w:t>GACACTGGGGATGGAAGTAGC</w:t>
            </w:r>
          </w:p>
        </w:tc>
        <w:tc>
          <w:tcPr>
            <w:tcW w:w="1701" w:type="dxa"/>
            <w:hideMark/>
          </w:tcPr>
          <w:p w14:paraId="290659E4" w14:textId="5AF75CE0" w:rsidR="00C50C72" w:rsidRPr="00F0103F" w:rsidRDefault="00C50C72" w:rsidP="006F7F2A">
            <w:pPr>
              <w:pStyle w:val="MDPI42tablebody"/>
              <w:spacing w:line="240" w:lineRule="auto"/>
              <w:rPr>
                <w:sz w:val="18"/>
                <w:lang w:val="en-US"/>
              </w:rPr>
            </w:pPr>
            <w:r w:rsidRPr="00B2261C">
              <w:rPr>
                <w:sz w:val="18"/>
              </w:rPr>
              <w:t>60</w:t>
            </w:r>
            <w:r w:rsidR="006F7F2A" w:rsidRPr="00B2261C">
              <w:rPr>
                <w:sz w:val="18"/>
              </w:rPr>
              <w:t xml:space="preserve"> </w:t>
            </w:r>
            <w:r w:rsidRPr="00B2261C">
              <w:rPr>
                <w:sz w:val="18"/>
              </w:rPr>
              <w:t>°C</w:t>
            </w:r>
          </w:p>
        </w:tc>
      </w:tr>
    </w:tbl>
    <w:p w14:paraId="17351156" w14:textId="77777777" w:rsidR="00C50C72" w:rsidRPr="00B2261C" w:rsidRDefault="00C50C72" w:rsidP="006F7F2A">
      <w:pPr>
        <w:pStyle w:val="MDPI52figure"/>
        <w:adjustRightInd w:val="0"/>
        <w:snapToGrid w:val="0"/>
      </w:pPr>
      <w:r w:rsidRPr="00F0103F">
        <w:rPr>
          <w:noProof/>
          <w:lang w:eastAsia="zh-CN" w:bidi="ar-SA"/>
        </w:rPr>
        <w:lastRenderedPageBreak/>
        <w:drawing>
          <wp:inline distT="0" distB="0" distL="0" distR="0" wp14:anchorId="7C5B519D" wp14:editId="1944EA11">
            <wp:extent cx="4320000" cy="3021682"/>
            <wp:effectExtent l="0" t="0" r="4445" b="762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4320000" cy="3021682"/>
                    </a:xfrm>
                    <a:prstGeom prst="rect">
                      <a:avLst/>
                    </a:prstGeom>
                  </pic:spPr>
                </pic:pic>
              </a:graphicData>
            </a:graphic>
          </wp:inline>
        </w:drawing>
      </w:r>
    </w:p>
    <w:p w14:paraId="567EC98A" w14:textId="263F48E3" w:rsidR="00C50C72" w:rsidRPr="00B2261C" w:rsidRDefault="00C50C72" w:rsidP="006F7F2A">
      <w:pPr>
        <w:pStyle w:val="MDPI51figurecaption"/>
      </w:pPr>
      <w:r w:rsidRPr="00B2261C">
        <w:rPr>
          <w:b/>
        </w:rPr>
        <w:t xml:space="preserve">Figure </w:t>
      </w:r>
      <w:r w:rsidR="006F7F2A" w:rsidRPr="00B2261C">
        <w:rPr>
          <w:b/>
        </w:rPr>
        <w:t>S</w:t>
      </w:r>
      <w:r w:rsidRPr="00B2261C">
        <w:rPr>
          <w:b/>
        </w:rPr>
        <w:t>1.</w:t>
      </w:r>
      <w:r w:rsidRPr="00B2261C">
        <w:t xml:space="preserve"> </w:t>
      </w:r>
      <w:r w:rsidRPr="00F0103F">
        <w:rPr>
          <w:bCs/>
        </w:rPr>
        <w:t>Location of HPV integration sites in the human genome.</w:t>
      </w:r>
      <w:r w:rsidRPr="00B2261C">
        <w:t xml:space="preserve"> Human chromosomes (1</w:t>
      </w:r>
      <w:r w:rsidR="006F7F2A" w:rsidRPr="00B2261C">
        <w:t>–</w:t>
      </w:r>
      <w:r w:rsidRPr="00B2261C">
        <w:t>22, X, Y) are arranged around the circle. The</w:t>
      </w:r>
      <w:r w:rsidR="00B2261C" w:rsidRPr="00B2261C">
        <w:t xml:space="preserve"> </w:t>
      </w:r>
      <w:r w:rsidR="00B2261C">
        <w:t>three</w:t>
      </w:r>
      <w:r w:rsidRPr="00B2261C">
        <w:t xml:space="preserve"> inner-most rings show the locations of HPV</w:t>
      </w:r>
      <w:r w:rsidR="00B2261C">
        <w:t>-</w:t>
      </w:r>
      <w:r w:rsidRPr="00B2261C">
        <w:t>16, HPV</w:t>
      </w:r>
      <w:r w:rsidR="00B2261C">
        <w:t>-</w:t>
      </w:r>
      <w:r w:rsidRPr="00B2261C">
        <w:t>18 and other HPV types, with multiple events occurrin</w:t>
      </w:r>
      <w:r w:rsidR="006F7F2A" w:rsidRPr="00B2261C">
        <w:t>g at the same location stacked.</w:t>
      </w:r>
    </w:p>
    <w:p w14:paraId="6BAE5A60" w14:textId="77777777" w:rsidR="00C50C72" w:rsidRPr="00B2261C" w:rsidRDefault="00C50C72" w:rsidP="006F7F2A">
      <w:pPr>
        <w:pStyle w:val="MDPI52figure"/>
        <w:adjustRightInd w:val="0"/>
        <w:snapToGrid w:val="0"/>
      </w:pPr>
      <w:r w:rsidRPr="00F0103F">
        <w:rPr>
          <w:noProof/>
          <w:lang w:eastAsia="zh-CN" w:bidi="ar-SA"/>
        </w:rPr>
        <w:drawing>
          <wp:inline distT="0" distB="0" distL="0" distR="0" wp14:anchorId="6137F614" wp14:editId="3DD71284">
            <wp:extent cx="5040000" cy="1596000"/>
            <wp:effectExtent l="0" t="0" r="8255" b="4445"/>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40000" cy="1596000"/>
                    </a:xfrm>
                    <a:prstGeom prst="rect">
                      <a:avLst/>
                    </a:prstGeom>
                  </pic:spPr>
                </pic:pic>
              </a:graphicData>
            </a:graphic>
          </wp:inline>
        </w:drawing>
      </w:r>
    </w:p>
    <w:p w14:paraId="6E509A7E" w14:textId="3BEBDBF8" w:rsidR="00C50C72" w:rsidRPr="00B2261C" w:rsidRDefault="00C50C72" w:rsidP="006F7F2A">
      <w:pPr>
        <w:pStyle w:val="MDPI51figurecaption"/>
        <w:ind w:left="0" w:right="0"/>
        <w:jc w:val="center"/>
      </w:pPr>
      <w:r w:rsidRPr="00B2261C">
        <w:rPr>
          <w:b/>
        </w:rPr>
        <w:t xml:space="preserve">Figure </w:t>
      </w:r>
      <w:r w:rsidR="006F7F2A" w:rsidRPr="00B2261C">
        <w:rPr>
          <w:b/>
        </w:rPr>
        <w:t>S</w:t>
      </w:r>
      <w:r w:rsidRPr="00B2261C">
        <w:rPr>
          <w:b/>
        </w:rPr>
        <w:t>2.</w:t>
      </w:r>
      <w:r w:rsidRPr="00B2261C">
        <w:t xml:space="preserve"> Distribution of integratio</w:t>
      </w:r>
      <w:r w:rsidR="006F7F2A" w:rsidRPr="00B2261C">
        <w:t>n site lengths for each virus.</w:t>
      </w:r>
    </w:p>
    <w:p w14:paraId="3253BBBE" w14:textId="14741E7E" w:rsidR="00C50C72" w:rsidRPr="00B2261C" w:rsidRDefault="00C50C72" w:rsidP="006F7F2A">
      <w:pPr>
        <w:pStyle w:val="MDPI52figure"/>
        <w:adjustRightInd w:val="0"/>
        <w:snapToGrid w:val="0"/>
      </w:pPr>
      <w:r w:rsidRPr="00F0103F">
        <w:rPr>
          <w:noProof/>
          <w:lang w:eastAsia="zh-CN" w:bidi="ar-SA"/>
        </w:rPr>
        <w:drawing>
          <wp:inline distT="0" distB="0" distL="0" distR="0" wp14:anchorId="7E9BBEAB" wp14:editId="3C6BC30A">
            <wp:extent cx="1620000" cy="2223560"/>
            <wp:effectExtent l="0" t="0" r="0" b="5715"/>
            <wp:docPr id="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620000" cy="2223560"/>
                    </a:xfrm>
                    <a:prstGeom prst="rect">
                      <a:avLst/>
                    </a:prstGeom>
                  </pic:spPr>
                </pic:pic>
              </a:graphicData>
            </a:graphic>
          </wp:inline>
        </w:drawing>
      </w:r>
    </w:p>
    <w:p w14:paraId="750FAE1E" w14:textId="6D496D7D" w:rsidR="00C50C72" w:rsidRPr="00B2261C" w:rsidRDefault="00C50C72" w:rsidP="006F7F2A">
      <w:pPr>
        <w:pStyle w:val="MDPI51figurecaption"/>
        <w:spacing w:after="0"/>
      </w:pPr>
      <w:r w:rsidRPr="00B2261C">
        <w:rPr>
          <w:b/>
          <w:bCs/>
        </w:rPr>
        <w:t xml:space="preserve">Figure </w:t>
      </w:r>
      <w:r w:rsidR="006F7F2A" w:rsidRPr="00B2261C">
        <w:rPr>
          <w:b/>
          <w:bCs/>
        </w:rPr>
        <w:t>S</w:t>
      </w:r>
      <w:r w:rsidRPr="00B2261C">
        <w:rPr>
          <w:b/>
          <w:bCs/>
        </w:rPr>
        <w:t>3.</w:t>
      </w:r>
      <w:r w:rsidRPr="00B2261C">
        <w:rPr>
          <w:bCs/>
        </w:rPr>
        <w:t xml:space="preserve"> </w:t>
      </w:r>
      <w:r w:rsidRPr="00F0103F">
        <w:rPr>
          <w:bCs/>
        </w:rPr>
        <w:t xml:space="preserve">Viral </w:t>
      </w:r>
      <w:r w:rsidR="00B2261C" w:rsidRPr="00B2261C">
        <w:rPr>
          <w:bCs/>
        </w:rPr>
        <w:t xml:space="preserve">integration hotspots </w:t>
      </w:r>
      <w:r w:rsidRPr="00F0103F">
        <w:rPr>
          <w:bCs/>
        </w:rPr>
        <w:t>at a 99.5 percentile threshold.</w:t>
      </w:r>
      <w:r w:rsidRPr="00B2261C">
        <w:t xml:space="preserve"> Novel hotspots were found for HPV (</w:t>
      </w:r>
      <w:r w:rsidR="00B2261C">
        <w:t>three</w:t>
      </w:r>
      <w:r w:rsidRPr="00B2261C">
        <w:t>) and HBV (</w:t>
      </w:r>
      <w:r w:rsidR="00B2261C">
        <w:t>two</w:t>
      </w:r>
      <w:r w:rsidRPr="00B2261C">
        <w:t xml:space="preserve">). The number of integrations in each cytoband was normalized by the length of the cytoband. Cytobands with a z-score equaling or exceeding the top 0.5% of z-scores for HPV integration were considered hotspots (z </w:t>
      </w:r>
      <w:r w:rsidR="006F7F2A" w:rsidRPr="00B2261C">
        <w:t>≥</w:t>
      </w:r>
      <w:r w:rsidRPr="00B2261C">
        <w:t xml:space="preserve"> 210.3). *</w:t>
      </w:r>
      <w:r w:rsidR="006F7F2A" w:rsidRPr="00B2261C">
        <w:t xml:space="preserve"> </w:t>
      </w:r>
      <w:r w:rsidRPr="00B2261C">
        <w:t xml:space="preserve">Cytobands suggested to be hotspots of MCPyV integration due to </w:t>
      </w:r>
      <w:r w:rsidR="00B2261C">
        <w:t xml:space="preserve">the </w:t>
      </w:r>
      <w:r w:rsidRPr="00B2261C">
        <w:t>small number of known integrations.</w:t>
      </w:r>
    </w:p>
    <w:p w14:paraId="57C95B17" w14:textId="77777777" w:rsidR="00C50C72" w:rsidRPr="00B2261C" w:rsidRDefault="00C50C72" w:rsidP="006F7F2A">
      <w:pPr>
        <w:pStyle w:val="MDPI52figure"/>
        <w:adjustRightInd w:val="0"/>
        <w:snapToGrid w:val="0"/>
      </w:pPr>
      <w:r w:rsidRPr="00F0103F">
        <w:rPr>
          <w:noProof/>
          <w:lang w:eastAsia="zh-CN" w:bidi="ar-SA"/>
        </w:rPr>
        <w:lastRenderedPageBreak/>
        <w:drawing>
          <wp:inline distT="0" distB="0" distL="0" distR="0" wp14:anchorId="594471C3" wp14:editId="6B7DF1A4">
            <wp:extent cx="2520000" cy="7952218"/>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520000" cy="7952218"/>
                    </a:xfrm>
                    <a:prstGeom prst="rect">
                      <a:avLst/>
                    </a:prstGeom>
                  </pic:spPr>
                </pic:pic>
              </a:graphicData>
            </a:graphic>
          </wp:inline>
        </w:drawing>
      </w:r>
    </w:p>
    <w:p w14:paraId="5835C050" w14:textId="2909A88F" w:rsidR="00C50C72" w:rsidRPr="00B2261C" w:rsidRDefault="00C50C72" w:rsidP="00453D49">
      <w:pPr>
        <w:pStyle w:val="MDPI51figurecaption"/>
        <w:spacing w:after="0"/>
      </w:pPr>
      <w:r w:rsidRPr="00B2261C">
        <w:rPr>
          <w:b/>
          <w:bCs/>
        </w:rPr>
        <w:t xml:space="preserve">Figure </w:t>
      </w:r>
      <w:r w:rsidR="006F7F2A" w:rsidRPr="00B2261C">
        <w:rPr>
          <w:b/>
          <w:bCs/>
        </w:rPr>
        <w:t>S</w:t>
      </w:r>
      <w:r w:rsidRPr="00B2261C">
        <w:rPr>
          <w:b/>
          <w:bCs/>
        </w:rPr>
        <w:t>4.</w:t>
      </w:r>
      <w:r w:rsidRPr="00B2261C">
        <w:rPr>
          <w:bCs/>
        </w:rPr>
        <w:t xml:space="preserve"> </w:t>
      </w:r>
      <w:r w:rsidRPr="00F0103F">
        <w:rPr>
          <w:bCs/>
        </w:rPr>
        <w:t xml:space="preserve">Viral </w:t>
      </w:r>
      <w:r w:rsidR="00B2261C" w:rsidRPr="00B2261C">
        <w:rPr>
          <w:bCs/>
        </w:rPr>
        <w:t xml:space="preserve">integration hotspots </w:t>
      </w:r>
      <w:r w:rsidRPr="00F0103F">
        <w:rPr>
          <w:bCs/>
        </w:rPr>
        <w:t>at a 99 percentile threshold. The</w:t>
      </w:r>
      <w:r w:rsidRPr="00B2261C">
        <w:t xml:space="preserve"> number of integrations in each cytoband was normalized by the length of the cytoband. Cytobands with a z-score equaling or exceeding the top 1% of z-scores for HPV integration were considered hotspots (z </w:t>
      </w:r>
      <w:r w:rsidR="00453D49" w:rsidRPr="00B2261C">
        <w:t>≥</w:t>
      </w:r>
      <w:r w:rsidRPr="00B2261C">
        <w:t xml:space="preserve"> 79.0). MCPyV </w:t>
      </w:r>
      <w:r w:rsidR="00B2261C">
        <w:t xml:space="preserve">is </w:t>
      </w:r>
      <w:r w:rsidRPr="00B2261C">
        <w:t xml:space="preserve">not shown because </w:t>
      </w:r>
      <w:r w:rsidR="00B2261C">
        <w:t xml:space="preserve">the </w:t>
      </w:r>
      <w:r w:rsidRPr="00B2261C">
        <w:t>sample size is too low for</w:t>
      </w:r>
      <w:r w:rsidR="00B2261C">
        <w:t xml:space="preserve"> the</w:t>
      </w:r>
      <w:r w:rsidRPr="00B2261C">
        <w:t xml:space="preserve"> accurate determination of hotspots.</w:t>
      </w:r>
    </w:p>
    <w:p w14:paraId="310E6B9A" w14:textId="020069D2" w:rsidR="00C50C72" w:rsidRDefault="00C50C72" w:rsidP="006F7F2A">
      <w:pPr>
        <w:pStyle w:val="MDPI52figure"/>
        <w:adjustRightInd w:val="0"/>
        <w:snapToGrid w:val="0"/>
      </w:pPr>
    </w:p>
    <w:p w14:paraId="305D428B" w14:textId="32092C39" w:rsidR="00E70A2C" w:rsidRPr="00B2261C" w:rsidRDefault="00585EC5" w:rsidP="006F7F2A">
      <w:pPr>
        <w:pStyle w:val="MDPI52figure"/>
        <w:adjustRightInd w:val="0"/>
        <w:snapToGrid w:val="0"/>
      </w:pPr>
      <w:r>
        <w:rPr>
          <w:noProof/>
          <w:snapToGrid/>
          <w:lang w:eastAsia="zh-CN" w:bidi="ar-SA"/>
        </w:rPr>
        <w:lastRenderedPageBreak/>
        <w:pict w14:anchorId="6599D9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2.6pt;height:693.7pt">
            <v:imagedata r:id="rId12" o:title="SignificantFeats_900dpi"/>
          </v:shape>
        </w:pict>
      </w:r>
    </w:p>
    <w:p w14:paraId="4A07B494" w14:textId="15BF462A" w:rsidR="00C50C72" w:rsidRPr="00B2261C" w:rsidRDefault="00C50C72" w:rsidP="00453D49">
      <w:pPr>
        <w:pStyle w:val="MDPI51figurecaption"/>
        <w:spacing w:after="0"/>
        <w:rPr>
          <w:b/>
        </w:rPr>
      </w:pPr>
      <w:r w:rsidRPr="00D17822">
        <w:rPr>
          <w:b/>
          <w:bCs/>
        </w:rPr>
        <w:lastRenderedPageBreak/>
        <w:t xml:space="preserve">Figure </w:t>
      </w:r>
      <w:r w:rsidR="00453D49" w:rsidRPr="00D17822">
        <w:rPr>
          <w:b/>
          <w:bCs/>
        </w:rPr>
        <w:t>S</w:t>
      </w:r>
      <w:r w:rsidRPr="00D17822">
        <w:rPr>
          <w:b/>
          <w:bCs/>
        </w:rPr>
        <w:t>5.</w:t>
      </w:r>
      <w:r w:rsidRPr="00D17822">
        <w:rPr>
          <w:bCs/>
        </w:rPr>
        <w:t xml:space="preserve"> Significant differences were detected between viral integration sites and random sites.</w:t>
      </w:r>
      <w:r w:rsidRPr="00D17822">
        <w:t xml:space="preserve"> </w:t>
      </w:r>
      <w:r w:rsidR="00B2261C" w:rsidRPr="00D17822">
        <w:br/>
      </w:r>
      <w:r w:rsidRPr="00D17822">
        <w:t xml:space="preserve">All </w:t>
      </w:r>
      <w:r w:rsidR="00B2261C" w:rsidRPr="00D17822">
        <w:t xml:space="preserve">features </w:t>
      </w:r>
      <w:r w:rsidRPr="00D17822">
        <w:t>were considered</w:t>
      </w:r>
      <w:r w:rsidRPr="00B2261C">
        <w:t xml:space="preserve"> for each virus. Significance was determined using a two-sided Mann</w:t>
      </w:r>
      <w:r w:rsidR="00B2261C">
        <w:t>–</w:t>
      </w:r>
      <w:r w:rsidRPr="00B2261C">
        <w:t>Whitney U</w:t>
      </w:r>
      <w:r w:rsidR="00B2261C">
        <w:t>-</w:t>
      </w:r>
      <w:r w:rsidRPr="00B2261C">
        <w:t xml:space="preserve">test with Bonferroni correction, </w:t>
      </w:r>
      <w:r w:rsidR="00453D49" w:rsidRPr="00B2261C">
        <w:rPr>
          <w:rFonts w:ascii="Times New Roman" w:hAnsi="Times New Roman"/>
        </w:rPr>
        <w:t>α</w:t>
      </w:r>
      <w:r w:rsidR="00453D49" w:rsidRPr="00B2261C">
        <w:t xml:space="preserve"> </w:t>
      </w:r>
      <w:r w:rsidRPr="00B2261C">
        <w:t>&lt;</w:t>
      </w:r>
      <w:r w:rsidR="00453D49" w:rsidRPr="00B2261C">
        <w:t xml:space="preserve"> </w:t>
      </w:r>
      <w:r w:rsidRPr="00B2261C">
        <w:t xml:space="preserve">0.05. Comparisons using the </w:t>
      </w:r>
      <w:r w:rsidR="00B2261C" w:rsidRPr="00B2261C">
        <w:t xml:space="preserve">gene constraint set </w:t>
      </w:r>
      <w:r w:rsidRPr="00B2261C">
        <w:t>are indicated with GC. No significant differences were found for MCPyV.</w:t>
      </w:r>
    </w:p>
    <w:tbl>
      <w:tblPr>
        <w:tblStyle w:val="Mdeck5tablebodythreelines"/>
        <w:tblW w:w="6521" w:type="dxa"/>
        <w:tblLook w:val="04A0" w:firstRow="1" w:lastRow="0" w:firstColumn="1" w:lastColumn="0" w:noHBand="0" w:noVBand="1"/>
      </w:tblPr>
      <w:tblGrid>
        <w:gridCol w:w="3119"/>
        <w:gridCol w:w="1134"/>
        <w:gridCol w:w="1188"/>
        <w:gridCol w:w="1080"/>
      </w:tblGrid>
      <w:tr w:rsidR="00C50C72" w:rsidRPr="00B2261C" w14:paraId="5E378E73" w14:textId="77777777" w:rsidTr="00453D49">
        <w:trPr>
          <w:cnfStyle w:val="100000000000" w:firstRow="1" w:lastRow="0" w:firstColumn="0" w:lastColumn="0" w:oddVBand="0" w:evenVBand="0" w:oddHBand="0" w:evenHBand="0" w:firstRowFirstColumn="0" w:firstRowLastColumn="0" w:lastRowFirstColumn="0" w:lastRowLastColumn="0"/>
        </w:trPr>
        <w:tc>
          <w:tcPr>
            <w:tcW w:w="3119" w:type="dxa"/>
            <w:noWrap/>
            <w:hideMark/>
          </w:tcPr>
          <w:p w14:paraId="24A7805D" w14:textId="0CC0A62F" w:rsidR="00C50C72" w:rsidRPr="00F0103F" w:rsidRDefault="0030731F" w:rsidP="00453D49">
            <w:pPr>
              <w:pStyle w:val="MDPI42tablebody"/>
              <w:spacing w:line="240" w:lineRule="auto"/>
              <w:rPr>
                <w:b/>
                <w:sz w:val="20"/>
                <w:lang w:val="en-US"/>
              </w:rPr>
            </w:pPr>
            <w:r>
              <w:rPr>
                <w:b/>
              </w:rPr>
              <w:t>Feature Subsets</w:t>
            </w:r>
          </w:p>
        </w:tc>
        <w:tc>
          <w:tcPr>
            <w:tcW w:w="1134" w:type="dxa"/>
            <w:noWrap/>
            <w:hideMark/>
          </w:tcPr>
          <w:p w14:paraId="48F42728" w14:textId="77777777" w:rsidR="00C50C72" w:rsidRPr="00F0103F" w:rsidRDefault="00C50C72" w:rsidP="00453D49">
            <w:pPr>
              <w:pStyle w:val="MDPI42tablebody"/>
              <w:spacing w:line="240" w:lineRule="auto"/>
              <w:rPr>
                <w:b/>
                <w:sz w:val="20"/>
                <w:lang w:val="en-US"/>
              </w:rPr>
            </w:pPr>
            <w:r w:rsidRPr="00B2261C">
              <w:rPr>
                <w:b/>
              </w:rPr>
              <w:t>HPV (%)</w:t>
            </w:r>
          </w:p>
        </w:tc>
        <w:tc>
          <w:tcPr>
            <w:tcW w:w="1188" w:type="dxa"/>
            <w:noWrap/>
            <w:hideMark/>
          </w:tcPr>
          <w:p w14:paraId="598F0C49" w14:textId="77777777" w:rsidR="00C50C72" w:rsidRPr="00F0103F" w:rsidRDefault="00C50C72" w:rsidP="00453D49">
            <w:pPr>
              <w:pStyle w:val="MDPI42tablebody"/>
              <w:spacing w:line="240" w:lineRule="auto"/>
              <w:rPr>
                <w:b/>
                <w:sz w:val="20"/>
                <w:lang w:val="en-US"/>
              </w:rPr>
            </w:pPr>
            <w:r w:rsidRPr="00B2261C">
              <w:rPr>
                <w:b/>
              </w:rPr>
              <w:t>HBV (%)</w:t>
            </w:r>
          </w:p>
        </w:tc>
        <w:tc>
          <w:tcPr>
            <w:tcW w:w="1080" w:type="dxa"/>
            <w:noWrap/>
            <w:hideMark/>
          </w:tcPr>
          <w:p w14:paraId="5FD735CB" w14:textId="77777777" w:rsidR="00C50C72" w:rsidRPr="00F0103F" w:rsidRDefault="00C50C72" w:rsidP="00453D49">
            <w:pPr>
              <w:pStyle w:val="MDPI42tablebody"/>
              <w:spacing w:line="240" w:lineRule="auto"/>
              <w:rPr>
                <w:b/>
                <w:sz w:val="20"/>
                <w:lang w:val="en-US"/>
              </w:rPr>
            </w:pPr>
            <w:r w:rsidRPr="00B2261C">
              <w:rPr>
                <w:b/>
              </w:rPr>
              <w:t>HIV (%)</w:t>
            </w:r>
          </w:p>
        </w:tc>
      </w:tr>
      <w:tr w:rsidR="00C50C72" w:rsidRPr="00B2261C" w14:paraId="1F7F270D" w14:textId="77777777" w:rsidTr="00453D49">
        <w:tc>
          <w:tcPr>
            <w:tcW w:w="3119" w:type="dxa"/>
            <w:noWrap/>
            <w:hideMark/>
          </w:tcPr>
          <w:p w14:paraId="1460CC96" w14:textId="5F08FA8E" w:rsidR="00C50C72" w:rsidRPr="00F0103F" w:rsidRDefault="00B2261C" w:rsidP="00453D49">
            <w:pPr>
              <w:pStyle w:val="MDPI42tablebody"/>
              <w:spacing w:line="240" w:lineRule="auto"/>
              <w:rPr>
                <w:lang w:val="en-US"/>
              </w:rPr>
            </w:pPr>
            <w:r w:rsidRPr="00B2261C">
              <w:rPr>
                <w:lang w:val="en-US"/>
              </w:rPr>
              <w:t>Same in all cells</w:t>
            </w:r>
          </w:p>
        </w:tc>
        <w:tc>
          <w:tcPr>
            <w:tcW w:w="1134" w:type="dxa"/>
            <w:noWrap/>
            <w:hideMark/>
          </w:tcPr>
          <w:p w14:paraId="6095652A" w14:textId="77777777" w:rsidR="00C50C72" w:rsidRPr="00F0103F" w:rsidRDefault="00C50C72" w:rsidP="00453D49">
            <w:pPr>
              <w:pStyle w:val="MDPI42tablebody"/>
              <w:spacing w:line="240" w:lineRule="auto"/>
              <w:rPr>
                <w:lang w:val="en-US"/>
              </w:rPr>
            </w:pPr>
            <w:r w:rsidRPr="00B2261C">
              <w:t>20.90</w:t>
            </w:r>
          </w:p>
        </w:tc>
        <w:tc>
          <w:tcPr>
            <w:tcW w:w="1188" w:type="dxa"/>
            <w:noWrap/>
            <w:hideMark/>
          </w:tcPr>
          <w:p w14:paraId="5E56F1D2" w14:textId="77777777" w:rsidR="00C50C72" w:rsidRPr="00F0103F" w:rsidRDefault="00C50C72" w:rsidP="00453D49">
            <w:pPr>
              <w:pStyle w:val="MDPI42tablebody"/>
              <w:spacing w:line="240" w:lineRule="auto"/>
              <w:rPr>
                <w:lang w:val="en-US"/>
              </w:rPr>
            </w:pPr>
            <w:r w:rsidRPr="00B2261C">
              <w:t>27.13</w:t>
            </w:r>
          </w:p>
        </w:tc>
        <w:tc>
          <w:tcPr>
            <w:tcW w:w="1080" w:type="dxa"/>
            <w:noWrap/>
            <w:hideMark/>
          </w:tcPr>
          <w:p w14:paraId="4887DEE7" w14:textId="77777777" w:rsidR="00C50C72" w:rsidRPr="00F0103F" w:rsidRDefault="00C50C72" w:rsidP="00453D49">
            <w:pPr>
              <w:pStyle w:val="MDPI42tablebody"/>
              <w:spacing w:line="240" w:lineRule="auto"/>
              <w:rPr>
                <w:lang w:val="en-US"/>
              </w:rPr>
            </w:pPr>
            <w:r w:rsidRPr="00B2261C">
              <w:t>31.49</w:t>
            </w:r>
          </w:p>
        </w:tc>
      </w:tr>
      <w:tr w:rsidR="00C50C72" w:rsidRPr="00B2261C" w14:paraId="5B8FCBE5" w14:textId="77777777" w:rsidTr="00453D49">
        <w:tc>
          <w:tcPr>
            <w:tcW w:w="3119" w:type="dxa"/>
            <w:noWrap/>
            <w:hideMark/>
          </w:tcPr>
          <w:p w14:paraId="6C09DD1C" w14:textId="4BC8311D" w:rsidR="00C50C72" w:rsidRPr="00F0103F" w:rsidRDefault="00B2261C" w:rsidP="00453D49">
            <w:pPr>
              <w:pStyle w:val="MDPI42tablebody"/>
              <w:spacing w:line="240" w:lineRule="auto"/>
              <w:rPr>
                <w:lang w:val="en-US"/>
              </w:rPr>
            </w:pPr>
            <w:r w:rsidRPr="00B2261C">
              <w:rPr>
                <w:lang w:val="en-US"/>
              </w:rPr>
              <w:t>Relevant cell lines</w:t>
            </w:r>
          </w:p>
        </w:tc>
        <w:tc>
          <w:tcPr>
            <w:tcW w:w="1134" w:type="dxa"/>
            <w:noWrap/>
            <w:hideMark/>
          </w:tcPr>
          <w:p w14:paraId="51746EA3" w14:textId="77777777" w:rsidR="00C50C72" w:rsidRPr="00F0103F" w:rsidRDefault="00C50C72" w:rsidP="00453D49">
            <w:pPr>
              <w:pStyle w:val="MDPI42tablebody"/>
              <w:spacing w:line="240" w:lineRule="auto"/>
              <w:rPr>
                <w:lang w:val="en-US"/>
              </w:rPr>
            </w:pPr>
            <w:r w:rsidRPr="00B2261C">
              <w:t>54.34</w:t>
            </w:r>
          </w:p>
        </w:tc>
        <w:tc>
          <w:tcPr>
            <w:tcW w:w="1188" w:type="dxa"/>
            <w:noWrap/>
            <w:hideMark/>
          </w:tcPr>
          <w:p w14:paraId="7AC5399B" w14:textId="77777777" w:rsidR="00C50C72" w:rsidRPr="00F0103F" w:rsidRDefault="00C50C72" w:rsidP="00453D49">
            <w:pPr>
              <w:pStyle w:val="MDPI42tablebody"/>
              <w:spacing w:line="240" w:lineRule="auto"/>
              <w:rPr>
                <w:lang w:val="en-US"/>
              </w:rPr>
            </w:pPr>
            <w:r w:rsidRPr="00B2261C">
              <w:t>43.49</w:t>
            </w:r>
          </w:p>
        </w:tc>
        <w:tc>
          <w:tcPr>
            <w:tcW w:w="1080" w:type="dxa"/>
            <w:noWrap/>
            <w:hideMark/>
          </w:tcPr>
          <w:p w14:paraId="7B3FD9B4" w14:textId="77777777" w:rsidR="00C50C72" w:rsidRPr="00F0103F" w:rsidRDefault="00C50C72" w:rsidP="00453D49">
            <w:pPr>
              <w:pStyle w:val="MDPI42tablebody"/>
              <w:spacing w:line="240" w:lineRule="auto"/>
              <w:rPr>
                <w:lang w:val="en-US"/>
              </w:rPr>
            </w:pPr>
            <w:r w:rsidRPr="00B2261C">
              <w:t>36.70</w:t>
            </w:r>
          </w:p>
        </w:tc>
      </w:tr>
      <w:tr w:rsidR="00C50C72" w:rsidRPr="00B2261C" w14:paraId="18C82655" w14:textId="77777777" w:rsidTr="00453D49">
        <w:tc>
          <w:tcPr>
            <w:tcW w:w="3119" w:type="dxa"/>
            <w:noWrap/>
            <w:hideMark/>
          </w:tcPr>
          <w:p w14:paraId="368DF39F" w14:textId="5B274044" w:rsidR="00C50C72" w:rsidRPr="00F0103F" w:rsidRDefault="00B2261C" w:rsidP="00453D49">
            <w:pPr>
              <w:pStyle w:val="MDPI42tablebody"/>
              <w:spacing w:line="240" w:lineRule="auto"/>
              <w:rPr>
                <w:lang w:val="en-US"/>
              </w:rPr>
            </w:pPr>
            <w:r w:rsidRPr="00B2261C">
              <w:rPr>
                <w:lang w:val="en-US"/>
              </w:rPr>
              <w:t>Non-relevant cell lines</w:t>
            </w:r>
          </w:p>
        </w:tc>
        <w:tc>
          <w:tcPr>
            <w:tcW w:w="1134" w:type="dxa"/>
            <w:noWrap/>
            <w:hideMark/>
          </w:tcPr>
          <w:p w14:paraId="7EC7F605" w14:textId="77777777" w:rsidR="00C50C72" w:rsidRPr="00F0103F" w:rsidRDefault="00C50C72" w:rsidP="00453D49">
            <w:pPr>
              <w:pStyle w:val="MDPI42tablebody"/>
              <w:spacing w:line="240" w:lineRule="auto"/>
              <w:rPr>
                <w:lang w:val="en-US"/>
              </w:rPr>
            </w:pPr>
            <w:r w:rsidRPr="00B2261C">
              <w:t>24.75</w:t>
            </w:r>
          </w:p>
        </w:tc>
        <w:tc>
          <w:tcPr>
            <w:tcW w:w="1188" w:type="dxa"/>
            <w:noWrap/>
            <w:hideMark/>
          </w:tcPr>
          <w:p w14:paraId="58362729" w14:textId="77777777" w:rsidR="00C50C72" w:rsidRPr="00F0103F" w:rsidRDefault="00C50C72" w:rsidP="00453D49">
            <w:pPr>
              <w:pStyle w:val="MDPI42tablebody"/>
              <w:spacing w:line="240" w:lineRule="auto"/>
              <w:rPr>
                <w:lang w:val="en-US"/>
              </w:rPr>
            </w:pPr>
            <w:r w:rsidRPr="00B2261C">
              <w:t>29.39</w:t>
            </w:r>
          </w:p>
        </w:tc>
        <w:tc>
          <w:tcPr>
            <w:tcW w:w="1080" w:type="dxa"/>
            <w:noWrap/>
            <w:hideMark/>
          </w:tcPr>
          <w:p w14:paraId="308927C9" w14:textId="77777777" w:rsidR="00C50C72" w:rsidRPr="00F0103F" w:rsidRDefault="00C50C72" w:rsidP="00453D49">
            <w:pPr>
              <w:pStyle w:val="MDPI42tablebody"/>
              <w:spacing w:line="240" w:lineRule="auto"/>
              <w:rPr>
                <w:lang w:val="en-US"/>
              </w:rPr>
            </w:pPr>
            <w:r w:rsidRPr="00B2261C">
              <w:t>31.82</w:t>
            </w:r>
          </w:p>
        </w:tc>
      </w:tr>
    </w:tbl>
    <w:p w14:paraId="51735C53" w14:textId="77777777" w:rsidR="00C50C72" w:rsidRPr="00B2261C" w:rsidRDefault="00C50C72" w:rsidP="00453D49">
      <w:pPr>
        <w:pStyle w:val="MDPI52figure"/>
        <w:adjustRightInd w:val="0"/>
        <w:snapToGrid w:val="0"/>
        <w:spacing w:before="240"/>
      </w:pPr>
      <w:r w:rsidRPr="00F0103F">
        <w:rPr>
          <w:noProof/>
          <w:lang w:eastAsia="zh-CN" w:bidi="ar-SA"/>
        </w:rPr>
        <w:drawing>
          <wp:inline distT="0" distB="0" distL="0" distR="0" wp14:anchorId="48DCF83F" wp14:editId="2056A56C">
            <wp:extent cx="2340000" cy="4134839"/>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Tropism.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340000" cy="4134839"/>
                    </a:xfrm>
                    <a:prstGeom prst="rect">
                      <a:avLst/>
                    </a:prstGeom>
                  </pic:spPr>
                </pic:pic>
              </a:graphicData>
            </a:graphic>
          </wp:inline>
        </w:drawing>
      </w:r>
    </w:p>
    <w:p w14:paraId="79442596" w14:textId="3E4BC85E" w:rsidR="00C50C72" w:rsidRPr="00B2261C" w:rsidRDefault="00C50C72" w:rsidP="00453D49">
      <w:pPr>
        <w:pStyle w:val="MDPI51figurecaption"/>
        <w:spacing w:after="0"/>
      </w:pPr>
      <w:r w:rsidRPr="00B2261C">
        <w:rPr>
          <w:b/>
          <w:bCs/>
        </w:rPr>
        <w:t xml:space="preserve">Figure </w:t>
      </w:r>
      <w:r w:rsidR="00453D49" w:rsidRPr="00B2261C">
        <w:rPr>
          <w:b/>
          <w:bCs/>
        </w:rPr>
        <w:t>S</w:t>
      </w:r>
      <w:r w:rsidRPr="00B2261C">
        <w:rPr>
          <w:b/>
          <w:bCs/>
        </w:rPr>
        <w:t>6.</w:t>
      </w:r>
      <w:r w:rsidRPr="00B2261C">
        <w:rPr>
          <w:bCs/>
        </w:rPr>
        <w:t xml:space="preserve"> </w:t>
      </w:r>
      <w:r w:rsidRPr="00B2261C">
        <w:t xml:space="preserve">Tropism of </w:t>
      </w:r>
      <w:r w:rsidR="00B2261C">
        <w:t>f</w:t>
      </w:r>
      <w:r w:rsidR="00B2261C" w:rsidRPr="00B2261C">
        <w:t xml:space="preserve">eatures </w:t>
      </w:r>
      <w:r w:rsidRPr="00B2261C">
        <w:t xml:space="preserve">significantly associated with integration. Features were divided into three groups: </w:t>
      </w:r>
      <w:r w:rsidR="00B2261C">
        <w:t>f</w:t>
      </w:r>
      <w:r w:rsidR="00B2261C" w:rsidRPr="00B2261C">
        <w:t>eature</w:t>
      </w:r>
      <w:r w:rsidR="00B2261C">
        <w:t>s</w:t>
      </w:r>
      <w:r w:rsidR="00B2261C" w:rsidRPr="00B2261C">
        <w:t xml:space="preserve"> </w:t>
      </w:r>
      <w:r w:rsidRPr="00B2261C">
        <w:t>that are the same in all cells (</w:t>
      </w:r>
      <w:r w:rsidR="00B2261C" w:rsidRPr="00B2261C">
        <w:t>gene presence and repeats</w:t>
      </w:r>
      <w:r w:rsidRPr="00B2261C">
        <w:t xml:space="preserve">), and those that are from virus-relevant (HPV: HeLa-S3, NHEK, SiHa; HBV: HepG2; HIV: GM12878) or non-relevant cell types. For each virus, the number of </w:t>
      </w:r>
      <w:r w:rsidR="00B2261C">
        <w:t>f</w:t>
      </w:r>
      <w:r w:rsidR="00B2261C" w:rsidRPr="00B2261C">
        <w:t xml:space="preserve">eatures </w:t>
      </w:r>
      <w:r w:rsidRPr="00B2261C">
        <w:t>in each group that significantly differed between integration and random sites at any window size and with either background set (</w:t>
      </w:r>
      <w:r w:rsidRPr="00B2261C">
        <w:rPr>
          <w:bCs/>
        </w:rPr>
        <w:t>Supplementary Fig</w:t>
      </w:r>
      <w:r w:rsidR="00453D49" w:rsidRPr="00B2261C">
        <w:rPr>
          <w:bCs/>
        </w:rPr>
        <w:t>ure S</w:t>
      </w:r>
      <w:r w:rsidRPr="00B2261C">
        <w:rPr>
          <w:bCs/>
        </w:rPr>
        <w:t>5</w:t>
      </w:r>
      <w:r w:rsidRPr="00B2261C">
        <w:t xml:space="preserve">) were summed and normalized by the total number of features in that group and presented as a percent of the total. If there was no effect of cell type, all three groups would have 33.33% of the total. The dashed lines are at 33.33% and 66.66%. HPV and HBV have a higher percentage of significant </w:t>
      </w:r>
      <w:r w:rsidR="00B2261C">
        <w:t>f</w:t>
      </w:r>
      <w:r w:rsidR="00B2261C" w:rsidRPr="00B2261C">
        <w:t xml:space="preserve">eatures </w:t>
      </w:r>
      <w:r w:rsidRPr="00B2261C">
        <w:t xml:space="preserve">in the cell lines most relevant to these viruses, indicating cell type specificity of </w:t>
      </w:r>
      <w:r w:rsidR="00B2261C">
        <w:t>f</w:t>
      </w:r>
      <w:r w:rsidR="00B2261C" w:rsidRPr="00B2261C">
        <w:t xml:space="preserve">eatures </w:t>
      </w:r>
      <w:r w:rsidRPr="00B2261C">
        <w:t>near integration sites.</w:t>
      </w:r>
    </w:p>
    <w:p w14:paraId="34E8287D" w14:textId="5E5D9DB4" w:rsidR="00E70A2C" w:rsidRPr="00B2261C" w:rsidRDefault="00585EC5" w:rsidP="006F7F2A">
      <w:pPr>
        <w:pStyle w:val="MDPI52figure"/>
        <w:adjustRightInd w:val="0"/>
        <w:snapToGrid w:val="0"/>
      </w:pPr>
      <w:r>
        <w:rPr>
          <w:noProof/>
          <w:snapToGrid/>
          <w:lang w:eastAsia="zh-CN" w:bidi="ar-SA"/>
        </w:rPr>
        <w:lastRenderedPageBreak/>
        <w:pict w14:anchorId="17F054B9">
          <v:shape id="_x0000_i1026" type="#_x0000_t75" style="width:442.15pt;height:424.15pt">
            <v:imagedata r:id="rId14" o:title="FeatureImportance_900dpi"/>
          </v:shape>
        </w:pict>
      </w:r>
    </w:p>
    <w:p w14:paraId="1D024D47" w14:textId="43DBF131" w:rsidR="00C50C72" w:rsidRPr="00B2261C" w:rsidRDefault="00C50C72" w:rsidP="006F7F2A">
      <w:pPr>
        <w:pStyle w:val="MDPI51figurecaption"/>
        <w:rPr>
          <w:b/>
          <w:u w:val="single"/>
        </w:rPr>
      </w:pPr>
      <w:r w:rsidRPr="0001095B">
        <w:rPr>
          <w:b/>
          <w:bCs/>
        </w:rPr>
        <w:t xml:space="preserve">Figure </w:t>
      </w:r>
      <w:r w:rsidR="00453D49" w:rsidRPr="0001095B">
        <w:rPr>
          <w:b/>
          <w:bCs/>
        </w:rPr>
        <w:t>S</w:t>
      </w:r>
      <w:r w:rsidRPr="0001095B">
        <w:rPr>
          <w:b/>
          <w:bCs/>
        </w:rPr>
        <w:t>7.</w:t>
      </w:r>
      <w:r w:rsidRPr="00E97487">
        <w:rPr>
          <w:bCs/>
        </w:rPr>
        <w:t xml:space="preserve"> </w:t>
      </w:r>
      <w:r w:rsidRPr="00E97487">
        <w:t xml:space="preserve">Predictive </w:t>
      </w:r>
      <w:r w:rsidR="00B2261C" w:rsidRPr="0001095B">
        <w:t xml:space="preserve">genomic features </w:t>
      </w:r>
      <w:r w:rsidRPr="0001095B">
        <w:t>for each DNA tumor virus. Random forest models were developed for each virus</w:t>
      </w:r>
      <w:r w:rsidRPr="00B2261C">
        <w:t xml:space="preserve"> and window size, using either the </w:t>
      </w:r>
      <w:r w:rsidR="00B2261C" w:rsidRPr="00B2261C">
        <w:t xml:space="preserve">background set or </w:t>
      </w:r>
      <w:r w:rsidR="00B2261C">
        <w:t xml:space="preserve">the </w:t>
      </w:r>
      <w:r w:rsidR="00B2261C" w:rsidRPr="00B2261C">
        <w:t xml:space="preserve">gene constraint set </w:t>
      </w:r>
      <w:r w:rsidRPr="00B2261C">
        <w:t xml:space="preserve">as the negative class. Starting from only the </w:t>
      </w:r>
      <w:r w:rsidR="00B2261C" w:rsidRPr="00B2261C">
        <w:t xml:space="preserve">genomic features </w:t>
      </w:r>
      <w:r w:rsidRPr="00B2261C">
        <w:t xml:space="preserve">that were considered relevant to each virus, feature elimination was used to select the smallest set of </w:t>
      </w:r>
      <w:r w:rsidR="00B2261C">
        <w:t>f</w:t>
      </w:r>
      <w:r w:rsidR="00B2261C" w:rsidRPr="00B2261C">
        <w:t xml:space="preserve">eatures </w:t>
      </w:r>
      <w:r w:rsidRPr="00B2261C">
        <w:t>that gave an ROC within 2% of the best model using three-fold cross-validation repeated 10 times on the training set. The optimal model was then used to classify a held-out test set (75% of data for training, 25% for testing). The entire process was repeated 10 times, once for each of the randomly</w:t>
      </w:r>
      <w:r w:rsidR="00B2261C">
        <w:t>-</w:t>
      </w:r>
      <w:r w:rsidRPr="00B2261C">
        <w:t>selected background sets. The number of time</w:t>
      </w:r>
      <w:r w:rsidR="00B2261C">
        <w:t>s</w:t>
      </w:r>
      <w:r w:rsidRPr="00B2261C">
        <w:t xml:space="preserve"> each </w:t>
      </w:r>
      <w:r w:rsidR="00B2261C">
        <w:t>f</w:t>
      </w:r>
      <w:r w:rsidR="00B2261C" w:rsidRPr="00B2261C">
        <w:t xml:space="preserve">eature </w:t>
      </w:r>
      <w:r w:rsidRPr="00B2261C">
        <w:t>was selected for inclusion in the optimal model is shown (white:</w:t>
      </w:r>
      <w:r w:rsidR="00B2261C">
        <w:t xml:space="preserve"> zero</w:t>
      </w:r>
      <w:r w:rsidRPr="00B2261C">
        <w:t xml:space="preserve">, black: 10). Only </w:t>
      </w:r>
      <w:r w:rsidR="00B2261C">
        <w:t>f</w:t>
      </w:r>
      <w:r w:rsidR="00B2261C" w:rsidRPr="00B2261C">
        <w:t xml:space="preserve">eatures </w:t>
      </w:r>
      <w:r w:rsidRPr="00B2261C">
        <w:t>selected at least once are shown. (</w:t>
      </w:r>
      <w:r w:rsidR="00453D49" w:rsidRPr="00B2261C">
        <w:rPr>
          <w:b/>
        </w:rPr>
        <w:t>a</w:t>
      </w:r>
      <w:r w:rsidRPr="00B2261C">
        <w:t>) Features predictive of HPV integration. (</w:t>
      </w:r>
      <w:r w:rsidR="00453D49" w:rsidRPr="00B2261C">
        <w:rPr>
          <w:b/>
        </w:rPr>
        <w:t>b</w:t>
      </w:r>
      <w:r w:rsidRPr="00B2261C">
        <w:t>) Features predictive of HPV integration. (</w:t>
      </w:r>
      <w:r w:rsidR="00453D49" w:rsidRPr="00B2261C">
        <w:rPr>
          <w:b/>
        </w:rPr>
        <w:t>c</w:t>
      </w:r>
      <w:r w:rsidRPr="00B2261C">
        <w:t xml:space="preserve">) Features predictive of HPV integration. Comparisons using the </w:t>
      </w:r>
      <w:r w:rsidR="00B2261C" w:rsidRPr="00B2261C">
        <w:t xml:space="preserve">gene constraint set </w:t>
      </w:r>
      <w:r w:rsidRPr="00B2261C">
        <w:t>are indicated with GC.</w:t>
      </w:r>
    </w:p>
    <w:p w14:paraId="794E0E28" w14:textId="77777777" w:rsidR="00EA6423" w:rsidRPr="00F0103F" w:rsidRDefault="00EA6423" w:rsidP="00453D49">
      <w:pPr>
        <w:pStyle w:val="MDPI21heading1"/>
        <w:spacing w:before="0"/>
        <w:rPr>
          <w:noProof/>
        </w:rPr>
      </w:pPr>
      <w:r w:rsidRPr="00F0103F">
        <w:rPr>
          <w:noProof/>
        </w:rPr>
        <w:t>References</w:t>
      </w:r>
    </w:p>
    <w:p w14:paraId="168092FA" w14:textId="702EC1E9"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F0103F">
        <w:rPr>
          <w:rFonts w:ascii="Palatino Linotype" w:eastAsiaTheme="minorEastAsia" w:hAnsi="Palatino Linotype"/>
          <w:b/>
          <w:noProof/>
          <w:sz w:val="18"/>
          <w:szCs w:val="18"/>
          <w:u w:val="single"/>
        </w:rPr>
        <w:fldChar w:fldCharType="begin" w:fldLock="1"/>
      </w:r>
      <w:r w:rsidRPr="00F0103F">
        <w:rPr>
          <w:rFonts w:ascii="Palatino Linotype" w:hAnsi="Palatino Linotype"/>
          <w:b/>
          <w:noProof/>
          <w:sz w:val="18"/>
          <w:szCs w:val="18"/>
          <w:u w:val="single"/>
        </w:rPr>
        <w:instrText xml:space="preserve">ADDIN Mendeley Bibliography CSL_BIBLIOGRAPHY </w:instrText>
      </w:r>
      <w:r w:rsidRPr="00F0103F">
        <w:rPr>
          <w:rFonts w:ascii="Palatino Linotype" w:eastAsiaTheme="minorEastAsia" w:hAnsi="Palatino Linotype"/>
          <w:b/>
          <w:noProof/>
          <w:sz w:val="18"/>
          <w:szCs w:val="18"/>
          <w:u w:val="single"/>
        </w:rPr>
        <w:fldChar w:fldCharType="separate"/>
      </w:r>
      <w:r w:rsidRPr="00B2261C">
        <w:rPr>
          <w:rFonts w:ascii="Palatino Linotype" w:hAnsi="Palatino Linotype"/>
          <w:noProof/>
          <w:sz w:val="18"/>
          <w:szCs w:val="18"/>
        </w:rPr>
        <w:t xml:space="preserve">Thorland, </w:t>
      </w:r>
      <w:r w:rsidR="00057389" w:rsidRPr="00B2261C">
        <w:rPr>
          <w:rFonts w:ascii="Palatino Linotype" w:hAnsi="Palatino Linotype"/>
          <w:noProof/>
          <w:sz w:val="18"/>
          <w:szCs w:val="18"/>
        </w:rPr>
        <w:t>E.C.</w:t>
      </w:r>
      <w:r w:rsidRPr="00B2261C">
        <w:rPr>
          <w:rFonts w:ascii="Palatino Linotype" w:hAnsi="Palatino Linotype"/>
          <w:noProof/>
          <w:sz w:val="18"/>
          <w:szCs w:val="18"/>
        </w:rPr>
        <w:t xml:space="preserve">; Myers, </w:t>
      </w:r>
      <w:r w:rsidR="00057389" w:rsidRPr="00B2261C">
        <w:rPr>
          <w:rFonts w:ascii="Palatino Linotype" w:hAnsi="Palatino Linotype"/>
          <w:noProof/>
          <w:sz w:val="18"/>
          <w:szCs w:val="18"/>
        </w:rPr>
        <w:t>S.L.</w:t>
      </w:r>
      <w:r w:rsidRPr="00B2261C">
        <w:rPr>
          <w:rFonts w:ascii="Palatino Linotype" w:hAnsi="Palatino Linotype"/>
          <w:noProof/>
          <w:sz w:val="18"/>
          <w:szCs w:val="18"/>
        </w:rPr>
        <w:t xml:space="preserve">; Persing, </w:t>
      </w:r>
      <w:r w:rsidR="00057389" w:rsidRPr="00B2261C">
        <w:rPr>
          <w:rFonts w:ascii="Palatino Linotype" w:hAnsi="Palatino Linotype"/>
          <w:noProof/>
          <w:sz w:val="18"/>
          <w:szCs w:val="18"/>
        </w:rPr>
        <w:t>D.H.</w:t>
      </w:r>
      <w:r w:rsidRPr="00B2261C">
        <w:rPr>
          <w:rFonts w:ascii="Palatino Linotype" w:hAnsi="Palatino Linotype"/>
          <w:noProof/>
          <w:sz w:val="18"/>
          <w:szCs w:val="18"/>
        </w:rPr>
        <w:t xml:space="preserve">; Sarkar, G.; McGovern, </w:t>
      </w:r>
      <w:r w:rsidR="00057389" w:rsidRPr="00B2261C">
        <w:rPr>
          <w:rFonts w:ascii="Palatino Linotype" w:hAnsi="Palatino Linotype"/>
          <w:noProof/>
          <w:sz w:val="18"/>
          <w:szCs w:val="18"/>
        </w:rPr>
        <w:t>R.M.</w:t>
      </w:r>
      <w:r w:rsidRPr="00B2261C">
        <w:rPr>
          <w:rFonts w:ascii="Palatino Linotype" w:hAnsi="Palatino Linotype"/>
          <w:noProof/>
          <w:sz w:val="18"/>
          <w:szCs w:val="18"/>
        </w:rPr>
        <w:t xml:space="preserve">; Gostout, </w:t>
      </w:r>
      <w:r w:rsidR="00057389" w:rsidRPr="00B2261C">
        <w:rPr>
          <w:rFonts w:ascii="Palatino Linotype" w:hAnsi="Palatino Linotype"/>
          <w:noProof/>
          <w:sz w:val="18"/>
          <w:szCs w:val="18"/>
        </w:rPr>
        <w:t>B.S.</w:t>
      </w:r>
      <w:r w:rsidRPr="00B2261C">
        <w:rPr>
          <w:rFonts w:ascii="Palatino Linotype" w:hAnsi="Palatino Linotype"/>
          <w:noProof/>
          <w:sz w:val="18"/>
          <w:szCs w:val="18"/>
        </w:rPr>
        <w:t xml:space="preserve">; Smith, </w:t>
      </w:r>
      <w:r w:rsidR="00057389" w:rsidRPr="00B2261C">
        <w:rPr>
          <w:rFonts w:ascii="Palatino Linotype" w:hAnsi="Palatino Linotype"/>
          <w:noProof/>
          <w:sz w:val="18"/>
          <w:szCs w:val="18"/>
        </w:rPr>
        <w:t>D.I.</w:t>
      </w:r>
      <w:r w:rsidRPr="00B2261C">
        <w:rPr>
          <w:rFonts w:ascii="Palatino Linotype" w:hAnsi="Palatino Linotype"/>
          <w:noProof/>
          <w:sz w:val="18"/>
          <w:szCs w:val="18"/>
        </w:rPr>
        <w:t xml:space="preserve"> Human papillomavirus type 16 integrations in cervical tumors frequently occur in common fragile sites. </w:t>
      </w:r>
      <w:r w:rsidRPr="00B2261C">
        <w:rPr>
          <w:rFonts w:ascii="Palatino Linotype" w:hAnsi="Palatino Linotype"/>
          <w:i/>
          <w:iCs/>
          <w:noProof/>
          <w:sz w:val="18"/>
          <w:szCs w:val="18"/>
        </w:rPr>
        <w:t>Cancer Res.</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2000</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60</w:t>
      </w:r>
      <w:r w:rsidR="00057389" w:rsidRPr="00B2261C">
        <w:rPr>
          <w:rFonts w:ascii="Palatino Linotype" w:hAnsi="Palatino Linotype"/>
          <w:bCs/>
          <w:noProof/>
          <w:sz w:val="18"/>
          <w:szCs w:val="18"/>
        </w:rPr>
        <w:t>, 5916</w:t>
      </w:r>
      <w:r w:rsidRPr="00B2261C">
        <w:rPr>
          <w:rFonts w:ascii="Palatino Linotype" w:hAnsi="Palatino Linotype"/>
          <w:noProof/>
          <w:sz w:val="18"/>
          <w:szCs w:val="18"/>
        </w:rPr>
        <w:t>–5921.</w:t>
      </w:r>
    </w:p>
    <w:p w14:paraId="5D932CA7" w14:textId="4CD1F57D" w:rsidR="00C50C72" w:rsidRPr="00B2261C" w:rsidRDefault="00C50C72" w:rsidP="00057389">
      <w:pPr>
        <w:pStyle w:val="ListParagraph"/>
        <w:numPr>
          <w:ilvl w:val="0"/>
          <w:numId w:val="48"/>
        </w:numPr>
        <w:adjustRightInd w:val="0"/>
        <w:snapToGrid w:val="0"/>
        <w:spacing w:line="260" w:lineRule="atLeast"/>
        <w:ind w:left="425" w:firstLineChars="0" w:hanging="425"/>
        <w:rPr>
          <w:rFonts w:ascii="Palatino Linotype" w:hAnsi="Palatino Linotype"/>
          <w:noProof/>
          <w:sz w:val="18"/>
          <w:szCs w:val="18"/>
        </w:rPr>
      </w:pPr>
      <w:r w:rsidRPr="00B2261C">
        <w:rPr>
          <w:rFonts w:ascii="Palatino Linotype" w:hAnsi="Palatino Linotype"/>
          <w:noProof/>
          <w:sz w:val="18"/>
          <w:szCs w:val="18"/>
        </w:rPr>
        <w:t xml:space="preserve">Schmitz, M.; Driesch, C.; Jansen, L.; Runnebaum, </w:t>
      </w:r>
      <w:r w:rsidR="00057389" w:rsidRPr="00B2261C">
        <w:rPr>
          <w:rFonts w:ascii="Palatino Linotype" w:hAnsi="Palatino Linotype"/>
          <w:noProof/>
          <w:sz w:val="18"/>
          <w:szCs w:val="18"/>
        </w:rPr>
        <w:t>I.B.</w:t>
      </w:r>
      <w:r w:rsidRPr="00B2261C">
        <w:rPr>
          <w:rFonts w:ascii="Palatino Linotype" w:hAnsi="Palatino Linotype"/>
          <w:noProof/>
          <w:sz w:val="18"/>
          <w:szCs w:val="18"/>
        </w:rPr>
        <w:t xml:space="preserve">; Dürst, M. Non-random integration of the HPV genome in cervical cancer. </w:t>
      </w:r>
      <w:r w:rsidRPr="00B2261C">
        <w:rPr>
          <w:rFonts w:ascii="Palatino Linotype" w:hAnsi="Palatino Linotype"/>
          <w:i/>
          <w:iCs/>
          <w:noProof/>
          <w:sz w:val="18"/>
          <w:szCs w:val="18"/>
        </w:rPr>
        <w:t>PLoS O</w:t>
      </w:r>
      <w:r w:rsidR="00057389" w:rsidRPr="00B2261C">
        <w:rPr>
          <w:rFonts w:ascii="Palatino Linotype" w:hAnsi="Palatino Linotype"/>
          <w:i/>
          <w:iCs/>
          <w:noProof/>
          <w:sz w:val="18"/>
          <w:szCs w:val="18"/>
        </w:rPr>
        <w:t>NE</w:t>
      </w:r>
      <w:r w:rsidR="00057389" w:rsidRPr="00B2261C">
        <w:rPr>
          <w:rFonts w:ascii="Palatino Linotype" w:hAnsi="Palatino Linotype"/>
          <w:noProof/>
          <w:sz w:val="18"/>
          <w:szCs w:val="18"/>
        </w:rPr>
        <w:t xml:space="preserve"> </w:t>
      </w:r>
      <w:r w:rsidRPr="00B2261C">
        <w:rPr>
          <w:rFonts w:ascii="Palatino Linotype" w:hAnsi="Palatino Linotype"/>
          <w:b/>
          <w:bCs/>
          <w:noProof/>
          <w:sz w:val="18"/>
          <w:szCs w:val="18"/>
        </w:rPr>
        <w:t>2012</w:t>
      </w:r>
      <w:r w:rsidRPr="00B2261C">
        <w:rPr>
          <w:rFonts w:ascii="Palatino Linotype" w:hAnsi="Palatino Linotype"/>
          <w:noProof/>
          <w:sz w:val="18"/>
          <w:szCs w:val="18"/>
        </w:rPr>
        <w:t xml:space="preserve">, </w:t>
      </w:r>
      <w:r w:rsidRPr="00B2261C">
        <w:rPr>
          <w:rFonts w:ascii="Palatino Linotype" w:hAnsi="Palatino Linotype"/>
          <w:i/>
          <w:iCs/>
          <w:noProof/>
          <w:sz w:val="18"/>
          <w:szCs w:val="18"/>
        </w:rPr>
        <w:t>7</w:t>
      </w:r>
      <w:r w:rsidR="00057389" w:rsidRPr="00B2261C">
        <w:rPr>
          <w:rFonts w:ascii="Palatino Linotype" w:hAnsi="Palatino Linotype"/>
          <w:noProof/>
          <w:sz w:val="18"/>
          <w:szCs w:val="18"/>
        </w:rPr>
        <w:t>, e39632, doi:10.1371/journal.pone.0039632.</w:t>
      </w:r>
    </w:p>
    <w:p w14:paraId="7224E678" w14:textId="453FCB81"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Annunziata, C.; Buonaguro, L.; Buonaguro, </w:t>
      </w:r>
      <w:r w:rsidR="00057389" w:rsidRPr="00B2261C">
        <w:rPr>
          <w:rFonts w:ascii="Palatino Linotype" w:hAnsi="Palatino Linotype"/>
          <w:noProof/>
          <w:sz w:val="18"/>
          <w:szCs w:val="18"/>
        </w:rPr>
        <w:t>F.M.</w:t>
      </w:r>
      <w:r w:rsidRPr="00B2261C">
        <w:rPr>
          <w:rFonts w:ascii="Palatino Linotype" w:hAnsi="Palatino Linotype"/>
          <w:noProof/>
          <w:sz w:val="18"/>
          <w:szCs w:val="18"/>
        </w:rPr>
        <w:t xml:space="preserve">; Tornesello, </w:t>
      </w:r>
      <w:r w:rsidR="00057389" w:rsidRPr="00B2261C">
        <w:rPr>
          <w:rFonts w:ascii="Palatino Linotype" w:hAnsi="Palatino Linotype"/>
          <w:noProof/>
          <w:sz w:val="18"/>
          <w:szCs w:val="18"/>
        </w:rPr>
        <w:t>M.L.</w:t>
      </w:r>
      <w:r w:rsidRPr="00B2261C">
        <w:rPr>
          <w:rFonts w:ascii="Palatino Linotype" w:hAnsi="Palatino Linotype"/>
          <w:noProof/>
          <w:sz w:val="18"/>
          <w:szCs w:val="18"/>
        </w:rPr>
        <w:t xml:space="preserve"> Characterization of the human papillomavirus (HPV) integration sites into genital cancers. </w:t>
      </w:r>
      <w:r w:rsidRPr="00B2261C">
        <w:rPr>
          <w:rFonts w:ascii="Palatino Linotype" w:hAnsi="Palatino Linotype"/>
          <w:i/>
          <w:iCs/>
          <w:noProof/>
          <w:sz w:val="18"/>
          <w:szCs w:val="18"/>
        </w:rPr>
        <w:t>Pathol. Oncol. Res.</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2012</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18</w:t>
      </w:r>
      <w:r w:rsidR="00057389" w:rsidRPr="00B2261C">
        <w:rPr>
          <w:rFonts w:ascii="Palatino Linotype" w:hAnsi="Palatino Linotype"/>
          <w:bCs/>
          <w:noProof/>
          <w:sz w:val="18"/>
          <w:szCs w:val="18"/>
        </w:rPr>
        <w:t>, 803</w:t>
      </w:r>
      <w:r w:rsidRPr="00B2261C">
        <w:rPr>
          <w:rFonts w:ascii="Palatino Linotype" w:hAnsi="Palatino Linotype"/>
          <w:noProof/>
          <w:sz w:val="18"/>
          <w:szCs w:val="18"/>
        </w:rPr>
        <w:t>–</w:t>
      </w:r>
      <w:r w:rsidR="00057389" w:rsidRPr="00B2261C">
        <w:rPr>
          <w:rFonts w:ascii="Palatino Linotype" w:hAnsi="Palatino Linotype"/>
          <w:noProof/>
          <w:sz w:val="18"/>
          <w:szCs w:val="18"/>
        </w:rPr>
        <w:t>80</w:t>
      </w:r>
      <w:r w:rsidRPr="00B2261C">
        <w:rPr>
          <w:rFonts w:ascii="Palatino Linotype" w:hAnsi="Palatino Linotype"/>
          <w:noProof/>
          <w:sz w:val="18"/>
          <w:szCs w:val="18"/>
        </w:rPr>
        <w:t>8.</w:t>
      </w:r>
    </w:p>
    <w:p w14:paraId="0CAA87B4" w14:textId="3C564E81"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lastRenderedPageBreak/>
        <w:t xml:space="preserve">Dall, </w:t>
      </w:r>
      <w:r w:rsidR="00057389" w:rsidRPr="00B2261C">
        <w:rPr>
          <w:rFonts w:ascii="Palatino Linotype" w:hAnsi="Palatino Linotype"/>
          <w:noProof/>
          <w:sz w:val="18"/>
          <w:szCs w:val="18"/>
        </w:rPr>
        <w:t>K.L.</w:t>
      </w:r>
      <w:r w:rsidRPr="00B2261C">
        <w:rPr>
          <w:rFonts w:ascii="Palatino Linotype" w:hAnsi="Palatino Linotype"/>
          <w:noProof/>
          <w:sz w:val="18"/>
          <w:szCs w:val="18"/>
        </w:rPr>
        <w:t xml:space="preserve">; Scarpini, </w:t>
      </w:r>
      <w:r w:rsidR="00057389" w:rsidRPr="00B2261C">
        <w:rPr>
          <w:rFonts w:ascii="Palatino Linotype" w:hAnsi="Palatino Linotype"/>
          <w:noProof/>
          <w:sz w:val="18"/>
          <w:szCs w:val="18"/>
        </w:rPr>
        <w:t>C.G.</w:t>
      </w:r>
      <w:r w:rsidRPr="00B2261C">
        <w:rPr>
          <w:rFonts w:ascii="Palatino Linotype" w:hAnsi="Palatino Linotype"/>
          <w:noProof/>
          <w:sz w:val="18"/>
          <w:szCs w:val="18"/>
        </w:rPr>
        <w:t xml:space="preserve">; Roberts, I.; Winder, </w:t>
      </w:r>
      <w:r w:rsidR="00057389" w:rsidRPr="00B2261C">
        <w:rPr>
          <w:rFonts w:ascii="Palatino Linotype" w:hAnsi="Palatino Linotype"/>
          <w:noProof/>
          <w:sz w:val="18"/>
          <w:szCs w:val="18"/>
        </w:rPr>
        <w:t>D.M.</w:t>
      </w:r>
      <w:r w:rsidR="007177D1" w:rsidRPr="00B2261C">
        <w:rPr>
          <w:rFonts w:ascii="Palatino Linotype" w:hAnsi="Palatino Linotype"/>
          <w:noProof/>
          <w:sz w:val="18"/>
          <w:szCs w:val="18"/>
        </w:rPr>
        <w:t>; Stanley, M.A.</w:t>
      </w:r>
      <w:r w:rsidRPr="00B2261C">
        <w:rPr>
          <w:rFonts w:ascii="Palatino Linotype" w:hAnsi="Palatino Linotype"/>
          <w:noProof/>
          <w:sz w:val="18"/>
          <w:szCs w:val="18"/>
        </w:rPr>
        <w:t xml:space="preserve">; Muralidhar, B.; Herdman, </w:t>
      </w:r>
      <w:r w:rsidR="00057389" w:rsidRPr="00B2261C">
        <w:rPr>
          <w:rFonts w:ascii="Palatino Linotype" w:hAnsi="Palatino Linotype"/>
          <w:noProof/>
          <w:sz w:val="18"/>
          <w:szCs w:val="18"/>
        </w:rPr>
        <w:t>M.T.</w:t>
      </w:r>
      <w:r w:rsidRPr="00B2261C">
        <w:rPr>
          <w:rFonts w:ascii="Palatino Linotype" w:hAnsi="Palatino Linotype"/>
          <w:noProof/>
          <w:sz w:val="18"/>
          <w:szCs w:val="18"/>
        </w:rPr>
        <w:t xml:space="preserve">; Pett, </w:t>
      </w:r>
      <w:r w:rsidR="00057389" w:rsidRPr="00B2261C">
        <w:rPr>
          <w:rFonts w:ascii="Palatino Linotype" w:hAnsi="Palatino Linotype"/>
          <w:noProof/>
          <w:sz w:val="18"/>
          <w:szCs w:val="18"/>
        </w:rPr>
        <w:t>M.R.</w:t>
      </w:r>
      <w:r w:rsidRPr="00B2261C">
        <w:rPr>
          <w:rFonts w:ascii="Palatino Linotype" w:hAnsi="Palatino Linotype"/>
          <w:noProof/>
          <w:sz w:val="18"/>
          <w:szCs w:val="18"/>
        </w:rPr>
        <w:t xml:space="preserve">; Coleman, N. Characterization of naturally occurring HPV16 integration sites isolated from cervical keratinocytes under noncompetitive conditions. </w:t>
      </w:r>
      <w:r w:rsidRPr="00B2261C">
        <w:rPr>
          <w:rFonts w:ascii="Palatino Linotype" w:hAnsi="Palatino Linotype"/>
          <w:i/>
          <w:iCs/>
          <w:noProof/>
          <w:sz w:val="18"/>
          <w:szCs w:val="18"/>
        </w:rPr>
        <w:t>Cancer Res.</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2008</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68</w:t>
      </w:r>
      <w:r w:rsidR="00057389" w:rsidRPr="00B2261C">
        <w:rPr>
          <w:rFonts w:ascii="Palatino Linotype" w:hAnsi="Palatino Linotype"/>
          <w:bCs/>
          <w:noProof/>
          <w:sz w:val="18"/>
          <w:szCs w:val="18"/>
        </w:rPr>
        <w:t>, 8249</w:t>
      </w:r>
      <w:r w:rsidRPr="00B2261C">
        <w:rPr>
          <w:rFonts w:ascii="Palatino Linotype" w:hAnsi="Palatino Linotype"/>
          <w:noProof/>
          <w:sz w:val="18"/>
          <w:szCs w:val="18"/>
        </w:rPr>
        <w:t>–</w:t>
      </w:r>
      <w:r w:rsidR="00057389" w:rsidRPr="00B2261C">
        <w:rPr>
          <w:rFonts w:ascii="Palatino Linotype" w:hAnsi="Palatino Linotype"/>
          <w:noProof/>
          <w:sz w:val="18"/>
          <w:szCs w:val="18"/>
        </w:rPr>
        <w:t>82</w:t>
      </w:r>
      <w:r w:rsidRPr="00B2261C">
        <w:rPr>
          <w:rFonts w:ascii="Palatino Linotype" w:hAnsi="Palatino Linotype"/>
          <w:noProof/>
          <w:sz w:val="18"/>
          <w:szCs w:val="18"/>
        </w:rPr>
        <w:t>59.</w:t>
      </w:r>
    </w:p>
    <w:p w14:paraId="0524AC7B" w14:textId="21CE11F0"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Couturier, J.; Sastre-Garau, X.; Schneider-Maunoury, S.; Labib, A.; Orth, G. Integration of papillomavirus DNA near myc genes in genital carcinomas and its consequences for proto-oncogene expression. </w:t>
      </w:r>
      <w:r w:rsidRPr="00B2261C">
        <w:rPr>
          <w:rFonts w:ascii="Palatino Linotype" w:hAnsi="Palatino Linotype"/>
          <w:i/>
          <w:iCs/>
          <w:noProof/>
          <w:sz w:val="18"/>
          <w:szCs w:val="18"/>
        </w:rPr>
        <w:t>J. Virol.</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1991</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65</w:t>
      </w:r>
      <w:r w:rsidR="00057389" w:rsidRPr="00B2261C">
        <w:rPr>
          <w:rFonts w:ascii="Palatino Linotype" w:hAnsi="Palatino Linotype"/>
          <w:bCs/>
          <w:noProof/>
          <w:sz w:val="18"/>
          <w:szCs w:val="18"/>
        </w:rPr>
        <w:t>, 4534</w:t>
      </w:r>
      <w:r w:rsidRPr="00B2261C">
        <w:rPr>
          <w:rFonts w:ascii="Palatino Linotype" w:hAnsi="Palatino Linotype"/>
          <w:noProof/>
          <w:sz w:val="18"/>
          <w:szCs w:val="18"/>
        </w:rPr>
        <w:t>–</w:t>
      </w:r>
      <w:r w:rsidR="00057389" w:rsidRPr="00B2261C">
        <w:rPr>
          <w:rFonts w:ascii="Palatino Linotype" w:hAnsi="Palatino Linotype"/>
          <w:noProof/>
          <w:sz w:val="18"/>
          <w:szCs w:val="18"/>
        </w:rPr>
        <w:t>453</w:t>
      </w:r>
      <w:r w:rsidRPr="00B2261C">
        <w:rPr>
          <w:rFonts w:ascii="Palatino Linotype" w:hAnsi="Palatino Linotype"/>
          <w:noProof/>
          <w:sz w:val="18"/>
          <w:szCs w:val="18"/>
        </w:rPr>
        <w:t>8.</w:t>
      </w:r>
    </w:p>
    <w:p w14:paraId="6AF9A4FA" w14:textId="7992F1BC"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Das, P.; Thomas, A.; Mahantshetty, U.; Shrivastava, </w:t>
      </w:r>
      <w:r w:rsidR="00057389" w:rsidRPr="00B2261C">
        <w:rPr>
          <w:rFonts w:ascii="Palatino Linotype" w:hAnsi="Palatino Linotype"/>
          <w:noProof/>
          <w:sz w:val="18"/>
          <w:szCs w:val="18"/>
        </w:rPr>
        <w:t>S.K.</w:t>
      </w:r>
      <w:r w:rsidRPr="00B2261C">
        <w:rPr>
          <w:rFonts w:ascii="Palatino Linotype" w:hAnsi="Palatino Linotype"/>
          <w:noProof/>
          <w:sz w:val="18"/>
          <w:szCs w:val="18"/>
        </w:rPr>
        <w:t xml:space="preserve">; Deodhar, K.; Mulherkar, R. HPV genotyping and site of viral integration in cervical cancers in Indian women. </w:t>
      </w:r>
      <w:r w:rsidRPr="00B2261C">
        <w:rPr>
          <w:rFonts w:ascii="Palatino Linotype" w:hAnsi="Palatino Linotype"/>
          <w:i/>
          <w:iCs/>
          <w:noProof/>
          <w:sz w:val="18"/>
          <w:szCs w:val="18"/>
        </w:rPr>
        <w:t>PLoS O</w:t>
      </w:r>
      <w:r w:rsidR="00057389" w:rsidRPr="00B2261C">
        <w:rPr>
          <w:rFonts w:ascii="Palatino Linotype" w:hAnsi="Palatino Linotype"/>
          <w:i/>
          <w:iCs/>
          <w:noProof/>
          <w:sz w:val="18"/>
          <w:szCs w:val="18"/>
        </w:rPr>
        <w:t>NE</w:t>
      </w:r>
      <w:r w:rsidR="00057389" w:rsidRPr="00B2261C">
        <w:rPr>
          <w:rFonts w:ascii="Palatino Linotype" w:hAnsi="Palatino Linotype"/>
          <w:noProof/>
          <w:sz w:val="18"/>
          <w:szCs w:val="18"/>
        </w:rPr>
        <w:t xml:space="preserve"> </w:t>
      </w:r>
      <w:r w:rsidRPr="00B2261C">
        <w:rPr>
          <w:rFonts w:ascii="Palatino Linotype" w:hAnsi="Palatino Linotype"/>
          <w:b/>
          <w:bCs/>
          <w:noProof/>
          <w:sz w:val="18"/>
          <w:szCs w:val="18"/>
        </w:rPr>
        <w:t>2012</w:t>
      </w:r>
      <w:r w:rsidRPr="00B2261C">
        <w:rPr>
          <w:rFonts w:ascii="Palatino Linotype" w:hAnsi="Palatino Linotype"/>
          <w:noProof/>
          <w:sz w:val="18"/>
          <w:szCs w:val="18"/>
        </w:rPr>
        <w:t xml:space="preserve">, </w:t>
      </w:r>
      <w:r w:rsidRPr="00B2261C">
        <w:rPr>
          <w:rFonts w:ascii="Palatino Linotype" w:hAnsi="Palatino Linotype"/>
          <w:i/>
          <w:iCs/>
          <w:noProof/>
          <w:sz w:val="18"/>
          <w:szCs w:val="18"/>
        </w:rPr>
        <w:t>7</w:t>
      </w:r>
      <w:r w:rsidRPr="00B2261C">
        <w:rPr>
          <w:rFonts w:ascii="Palatino Linotype" w:hAnsi="Palatino Linotype"/>
          <w:noProof/>
          <w:sz w:val="18"/>
          <w:szCs w:val="18"/>
        </w:rPr>
        <w:t>, e41012</w:t>
      </w:r>
      <w:r w:rsidR="00057389" w:rsidRPr="00B2261C">
        <w:rPr>
          <w:rFonts w:ascii="Palatino Linotype" w:hAnsi="Palatino Linotype"/>
          <w:noProof/>
          <w:sz w:val="18"/>
          <w:szCs w:val="18"/>
        </w:rPr>
        <w:t xml:space="preserve">, </w:t>
      </w:r>
      <w:r w:rsidR="00057389" w:rsidRPr="00F0103F">
        <w:rPr>
          <w:rFonts w:ascii="Palatino Linotype" w:hAnsi="Palatino Linotype"/>
          <w:noProof/>
          <w:sz w:val="18"/>
          <w:szCs w:val="18"/>
        </w:rPr>
        <w:t>doi:10.1371/journal.pone.0041012.</w:t>
      </w:r>
    </w:p>
    <w:p w14:paraId="063AF0CD" w14:textId="05FBD786"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Lace, </w:t>
      </w:r>
      <w:r w:rsidR="00057389" w:rsidRPr="00B2261C">
        <w:rPr>
          <w:rFonts w:ascii="Palatino Linotype" w:hAnsi="Palatino Linotype"/>
          <w:noProof/>
          <w:sz w:val="18"/>
          <w:szCs w:val="18"/>
        </w:rPr>
        <w:t>M.J.</w:t>
      </w:r>
      <w:r w:rsidRPr="00B2261C">
        <w:rPr>
          <w:rFonts w:ascii="Palatino Linotype" w:hAnsi="Palatino Linotype"/>
          <w:noProof/>
          <w:sz w:val="18"/>
          <w:szCs w:val="18"/>
        </w:rPr>
        <w:t xml:space="preserve">; Anson, </w:t>
      </w:r>
      <w:r w:rsidR="00057389" w:rsidRPr="00B2261C">
        <w:rPr>
          <w:rFonts w:ascii="Palatino Linotype" w:hAnsi="Palatino Linotype"/>
          <w:noProof/>
          <w:sz w:val="18"/>
          <w:szCs w:val="18"/>
        </w:rPr>
        <w:t>J.R.</w:t>
      </w:r>
      <w:r w:rsidRPr="00B2261C">
        <w:rPr>
          <w:rFonts w:ascii="Palatino Linotype" w:hAnsi="Palatino Linotype"/>
          <w:noProof/>
          <w:sz w:val="18"/>
          <w:szCs w:val="18"/>
        </w:rPr>
        <w:t xml:space="preserve">; Klussmann, </w:t>
      </w:r>
      <w:r w:rsidR="00057389" w:rsidRPr="00B2261C">
        <w:rPr>
          <w:rFonts w:ascii="Palatino Linotype" w:hAnsi="Palatino Linotype"/>
          <w:noProof/>
          <w:sz w:val="18"/>
          <w:szCs w:val="18"/>
        </w:rPr>
        <w:t>J.P.</w:t>
      </w:r>
      <w:r w:rsidRPr="00B2261C">
        <w:rPr>
          <w:rFonts w:ascii="Palatino Linotype" w:hAnsi="Palatino Linotype"/>
          <w:noProof/>
          <w:sz w:val="18"/>
          <w:szCs w:val="18"/>
        </w:rPr>
        <w:t xml:space="preserve">; Wang, </w:t>
      </w:r>
      <w:r w:rsidR="00057389" w:rsidRPr="00B2261C">
        <w:rPr>
          <w:rFonts w:ascii="Palatino Linotype" w:hAnsi="Palatino Linotype"/>
          <w:noProof/>
          <w:sz w:val="18"/>
          <w:szCs w:val="18"/>
        </w:rPr>
        <w:t>D.H.</w:t>
      </w:r>
      <w:r w:rsidRPr="00B2261C">
        <w:rPr>
          <w:rFonts w:ascii="Palatino Linotype" w:hAnsi="Palatino Linotype"/>
          <w:noProof/>
          <w:sz w:val="18"/>
          <w:szCs w:val="18"/>
        </w:rPr>
        <w:t xml:space="preserve">; Smith, </w:t>
      </w:r>
      <w:r w:rsidR="00057389" w:rsidRPr="00B2261C">
        <w:rPr>
          <w:rFonts w:ascii="Palatino Linotype" w:hAnsi="Palatino Linotype"/>
          <w:noProof/>
          <w:sz w:val="18"/>
          <w:szCs w:val="18"/>
        </w:rPr>
        <w:t>E.M.</w:t>
      </w:r>
      <w:r w:rsidRPr="00B2261C">
        <w:rPr>
          <w:rFonts w:ascii="Palatino Linotype" w:hAnsi="Palatino Linotype"/>
          <w:noProof/>
          <w:sz w:val="18"/>
          <w:szCs w:val="18"/>
        </w:rPr>
        <w:t xml:space="preserve">; Haugen, </w:t>
      </w:r>
      <w:r w:rsidR="00057389" w:rsidRPr="00B2261C">
        <w:rPr>
          <w:rFonts w:ascii="Palatino Linotype" w:hAnsi="Palatino Linotype"/>
          <w:noProof/>
          <w:sz w:val="18"/>
          <w:szCs w:val="18"/>
        </w:rPr>
        <w:t>T.H.</w:t>
      </w:r>
      <w:r w:rsidRPr="00B2261C">
        <w:rPr>
          <w:rFonts w:ascii="Palatino Linotype" w:hAnsi="Palatino Linotype"/>
          <w:noProof/>
          <w:sz w:val="18"/>
          <w:szCs w:val="18"/>
        </w:rPr>
        <w:t xml:space="preserve">; Turek, </w:t>
      </w:r>
      <w:r w:rsidR="00057389" w:rsidRPr="00B2261C">
        <w:rPr>
          <w:rFonts w:ascii="Palatino Linotype" w:hAnsi="Palatino Linotype"/>
          <w:noProof/>
          <w:sz w:val="18"/>
          <w:szCs w:val="18"/>
        </w:rPr>
        <w:t>L.P.</w:t>
      </w:r>
      <w:r w:rsidRPr="00B2261C">
        <w:rPr>
          <w:rFonts w:ascii="Palatino Linotype" w:hAnsi="Palatino Linotype"/>
          <w:noProof/>
          <w:sz w:val="18"/>
          <w:szCs w:val="18"/>
        </w:rPr>
        <w:t xml:space="preserve"> Human papillomavirus type 16 (HPV-16) genomes integrated in head and neck cancers and in HPV-16-immortalized human keratinocyte clones express chimeric virus-cell mRNAs similar to those found in cervical cancers. </w:t>
      </w:r>
      <w:r w:rsidRPr="00B2261C">
        <w:rPr>
          <w:rFonts w:ascii="Palatino Linotype" w:hAnsi="Palatino Linotype"/>
          <w:i/>
          <w:iCs/>
          <w:noProof/>
          <w:sz w:val="18"/>
          <w:szCs w:val="18"/>
        </w:rPr>
        <w:t>J. Virol.</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2011</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85</w:t>
      </w:r>
      <w:r w:rsidR="00057389" w:rsidRPr="00B2261C">
        <w:rPr>
          <w:rFonts w:ascii="Palatino Linotype" w:hAnsi="Palatino Linotype"/>
          <w:bCs/>
          <w:noProof/>
          <w:sz w:val="18"/>
          <w:szCs w:val="18"/>
        </w:rPr>
        <w:t>, 1645</w:t>
      </w:r>
      <w:r w:rsidRPr="00B2261C">
        <w:rPr>
          <w:rFonts w:ascii="Palatino Linotype" w:hAnsi="Palatino Linotype"/>
          <w:noProof/>
          <w:sz w:val="18"/>
          <w:szCs w:val="18"/>
        </w:rPr>
        <w:t>–</w:t>
      </w:r>
      <w:r w:rsidR="007177D1" w:rsidRPr="00B2261C">
        <w:rPr>
          <w:rFonts w:ascii="Palatino Linotype" w:hAnsi="Palatino Linotype"/>
          <w:noProof/>
          <w:sz w:val="18"/>
          <w:szCs w:val="18"/>
        </w:rPr>
        <w:t>16</w:t>
      </w:r>
      <w:r w:rsidRPr="00B2261C">
        <w:rPr>
          <w:rFonts w:ascii="Palatino Linotype" w:hAnsi="Palatino Linotype"/>
          <w:noProof/>
          <w:sz w:val="18"/>
          <w:szCs w:val="18"/>
        </w:rPr>
        <w:t>54.</w:t>
      </w:r>
    </w:p>
    <w:p w14:paraId="1E34A431" w14:textId="2DBB0F12"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Tang, K.-W.; Alaei-Mahabadi, B.; Samuelsson, T.; Lindh, M.; Larsson, E. The landscape of viral expression and host gene fusion and adaptation in human cancer. </w:t>
      </w:r>
      <w:r w:rsidRPr="00B2261C">
        <w:rPr>
          <w:rFonts w:ascii="Palatino Linotype" w:hAnsi="Palatino Linotype"/>
          <w:i/>
          <w:iCs/>
          <w:noProof/>
          <w:sz w:val="18"/>
          <w:szCs w:val="18"/>
        </w:rPr>
        <w:t>Nat. Commun.</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2013</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4</w:t>
      </w:r>
      <w:r w:rsidR="00057389" w:rsidRPr="00B2261C">
        <w:rPr>
          <w:rFonts w:ascii="Palatino Linotype" w:hAnsi="Palatino Linotype"/>
          <w:bCs/>
          <w:noProof/>
          <w:sz w:val="18"/>
          <w:szCs w:val="18"/>
        </w:rPr>
        <w:t>, 1</w:t>
      </w:r>
      <w:r w:rsidRPr="00B2261C">
        <w:rPr>
          <w:rFonts w:ascii="Palatino Linotype" w:hAnsi="Palatino Linotype"/>
          <w:noProof/>
          <w:sz w:val="18"/>
          <w:szCs w:val="18"/>
        </w:rPr>
        <w:t>–9.</w:t>
      </w:r>
    </w:p>
    <w:p w14:paraId="648BBCB9" w14:textId="161A677F"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Ferber, </w:t>
      </w:r>
      <w:r w:rsidR="00057389" w:rsidRPr="00B2261C">
        <w:rPr>
          <w:rFonts w:ascii="Palatino Linotype" w:hAnsi="Palatino Linotype"/>
          <w:noProof/>
          <w:sz w:val="18"/>
          <w:szCs w:val="18"/>
        </w:rPr>
        <w:t>M.J.</w:t>
      </w:r>
      <w:r w:rsidRPr="00B2261C">
        <w:rPr>
          <w:rFonts w:ascii="Palatino Linotype" w:hAnsi="Palatino Linotype"/>
          <w:noProof/>
          <w:sz w:val="18"/>
          <w:szCs w:val="18"/>
        </w:rPr>
        <w:t xml:space="preserve">; Montoya, </w:t>
      </w:r>
      <w:r w:rsidR="00057389" w:rsidRPr="00B2261C">
        <w:rPr>
          <w:rFonts w:ascii="Palatino Linotype" w:hAnsi="Palatino Linotype"/>
          <w:noProof/>
          <w:sz w:val="18"/>
          <w:szCs w:val="18"/>
        </w:rPr>
        <w:t>D.P.</w:t>
      </w:r>
      <w:r w:rsidRPr="00B2261C">
        <w:rPr>
          <w:rFonts w:ascii="Palatino Linotype" w:hAnsi="Palatino Linotype"/>
          <w:noProof/>
          <w:sz w:val="18"/>
          <w:szCs w:val="18"/>
        </w:rPr>
        <w:t xml:space="preserve">; Yu, C.; Aderca, I.; McGee, A.; Thorland, </w:t>
      </w:r>
      <w:r w:rsidR="00057389" w:rsidRPr="00B2261C">
        <w:rPr>
          <w:rFonts w:ascii="Palatino Linotype" w:hAnsi="Palatino Linotype"/>
          <w:noProof/>
          <w:sz w:val="18"/>
          <w:szCs w:val="18"/>
        </w:rPr>
        <w:t>E.C.</w:t>
      </w:r>
      <w:r w:rsidRPr="00B2261C">
        <w:rPr>
          <w:rFonts w:ascii="Palatino Linotype" w:hAnsi="Palatino Linotype"/>
          <w:noProof/>
          <w:sz w:val="18"/>
          <w:szCs w:val="18"/>
        </w:rPr>
        <w:t xml:space="preserve">; Nagorney, </w:t>
      </w:r>
      <w:r w:rsidR="00057389" w:rsidRPr="00B2261C">
        <w:rPr>
          <w:rFonts w:ascii="Palatino Linotype" w:hAnsi="Palatino Linotype"/>
          <w:noProof/>
          <w:sz w:val="18"/>
          <w:szCs w:val="18"/>
        </w:rPr>
        <w:t>D.M.</w:t>
      </w:r>
      <w:r w:rsidRPr="00B2261C">
        <w:rPr>
          <w:rFonts w:ascii="Palatino Linotype" w:hAnsi="Palatino Linotype"/>
          <w:noProof/>
          <w:sz w:val="18"/>
          <w:szCs w:val="18"/>
        </w:rPr>
        <w:t xml:space="preserve">; Gostout, </w:t>
      </w:r>
      <w:r w:rsidR="00057389" w:rsidRPr="00B2261C">
        <w:rPr>
          <w:rFonts w:ascii="Palatino Linotype" w:hAnsi="Palatino Linotype"/>
          <w:noProof/>
          <w:sz w:val="18"/>
          <w:szCs w:val="18"/>
        </w:rPr>
        <w:t>B.S.</w:t>
      </w:r>
      <w:r w:rsidRPr="00B2261C">
        <w:rPr>
          <w:rFonts w:ascii="Palatino Linotype" w:hAnsi="Palatino Linotype"/>
          <w:noProof/>
          <w:sz w:val="18"/>
          <w:szCs w:val="18"/>
        </w:rPr>
        <w:t xml:space="preserve">; Burgart, </w:t>
      </w:r>
      <w:r w:rsidR="00057389" w:rsidRPr="00B2261C">
        <w:rPr>
          <w:rFonts w:ascii="Palatino Linotype" w:hAnsi="Palatino Linotype"/>
          <w:noProof/>
          <w:sz w:val="18"/>
          <w:szCs w:val="18"/>
        </w:rPr>
        <w:t>L.J.</w:t>
      </w:r>
      <w:r w:rsidRPr="00B2261C">
        <w:rPr>
          <w:rFonts w:ascii="Palatino Linotype" w:hAnsi="Palatino Linotype"/>
          <w:noProof/>
          <w:sz w:val="18"/>
          <w:szCs w:val="18"/>
        </w:rPr>
        <w:t xml:space="preserve">; Boix, L.; </w:t>
      </w:r>
      <w:r w:rsidR="007177D1" w:rsidRPr="00B2261C">
        <w:rPr>
          <w:rFonts w:ascii="Palatino Linotype" w:hAnsi="Palatino Linotype"/>
          <w:i/>
          <w:noProof/>
          <w:sz w:val="18"/>
          <w:szCs w:val="18"/>
        </w:rPr>
        <w:t>et al</w:t>
      </w:r>
      <w:r w:rsidR="007177D1" w:rsidRPr="00B2261C">
        <w:rPr>
          <w:rFonts w:ascii="Palatino Linotype" w:hAnsi="Palatino Linotype"/>
          <w:noProof/>
          <w:sz w:val="18"/>
          <w:szCs w:val="18"/>
        </w:rPr>
        <w:t>.</w:t>
      </w:r>
      <w:r w:rsidRPr="00B2261C">
        <w:rPr>
          <w:rFonts w:ascii="Palatino Linotype" w:hAnsi="Palatino Linotype"/>
          <w:noProof/>
          <w:sz w:val="18"/>
          <w:szCs w:val="18"/>
        </w:rPr>
        <w:t xml:space="preserve"> Integrations of the hepatitis B virus (HBV) and human papillomavirus (HPV) into the human telomerase reverse transcriptase (hTERT) gene in liver and cervical cancers. </w:t>
      </w:r>
      <w:r w:rsidRPr="00B2261C">
        <w:rPr>
          <w:rFonts w:ascii="Palatino Linotype" w:hAnsi="Palatino Linotype"/>
          <w:i/>
          <w:iCs/>
          <w:noProof/>
          <w:sz w:val="18"/>
          <w:szCs w:val="18"/>
        </w:rPr>
        <w:t>Oncogene</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2003</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22</w:t>
      </w:r>
      <w:r w:rsidR="00057389" w:rsidRPr="00B2261C">
        <w:rPr>
          <w:rFonts w:ascii="Palatino Linotype" w:hAnsi="Palatino Linotype"/>
          <w:bCs/>
          <w:noProof/>
          <w:sz w:val="18"/>
          <w:szCs w:val="18"/>
        </w:rPr>
        <w:t>, 3813</w:t>
      </w:r>
      <w:r w:rsidRPr="00B2261C">
        <w:rPr>
          <w:rFonts w:ascii="Palatino Linotype" w:hAnsi="Palatino Linotype"/>
          <w:noProof/>
          <w:sz w:val="18"/>
          <w:szCs w:val="18"/>
        </w:rPr>
        <w:t>–</w:t>
      </w:r>
      <w:r w:rsidR="007177D1" w:rsidRPr="00B2261C">
        <w:rPr>
          <w:rFonts w:ascii="Palatino Linotype" w:hAnsi="Palatino Linotype"/>
          <w:noProof/>
          <w:sz w:val="18"/>
          <w:szCs w:val="18"/>
        </w:rPr>
        <w:t>38</w:t>
      </w:r>
      <w:r w:rsidRPr="00B2261C">
        <w:rPr>
          <w:rFonts w:ascii="Palatino Linotype" w:hAnsi="Palatino Linotype"/>
          <w:noProof/>
          <w:sz w:val="18"/>
          <w:szCs w:val="18"/>
        </w:rPr>
        <w:t>20.</w:t>
      </w:r>
    </w:p>
    <w:p w14:paraId="5FD3E5A3" w14:textId="0F32A180"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Kraus, I.; Driesch, C.; Vinokurova, S.; Hovig, E.; Schneider, A.; von Knebel Doeberitz, M.; Dürst, M. The majority of viral-cellular fusion transcripts in cervical carcinomas cotranscribe cellular sequences of known or predicted genes. </w:t>
      </w:r>
      <w:r w:rsidRPr="00B2261C">
        <w:rPr>
          <w:rFonts w:ascii="Palatino Linotype" w:hAnsi="Palatino Linotype"/>
          <w:i/>
          <w:iCs/>
          <w:noProof/>
          <w:sz w:val="18"/>
          <w:szCs w:val="18"/>
        </w:rPr>
        <w:t>Cancer Res.</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2008</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68</w:t>
      </w:r>
      <w:r w:rsidR="00057389" w:rsidRPr="00B2261C">
        <w:rPr>
          <w:rFonts w:ascii="Palatino Linotype" w:hAnsi="Palatino Linotype"/>
          <w:bCs/>
          <w:noProof/>
          <w:sz w:val="18"/>
          <w:szCs w:val="18"/>
        </w:rPr>
        <w:t>, 2514</w:t>
      </w:r>
      <w:r w:rsidRPr="00B2261C">
        <w:rPr>
          <w:rFonts w:ascii="Palatino Linotype" w:hAnsi="Palatino Linotype"/>
          <w:noProof/>
          <w:sz w:val="18"/>
          <w:szCs w:val="18"/>
        </w:rPr>
        <w:t>–</w:t>
      </w:r>
      <w:r w:rsidR="007177D1" w:rsidRPr="00B2261C">
        <w:rPr>
          <w:rFonts w:ascii="Palatino Linotype" w:hAnsi="Palatino Linotype"/>
          <w:noProof/>
          <w:sz w:val="18"/>
          <w:szCs w:val="18"/>
        </w:rPr>
        <w:t>25</w:t>
      </w:r>
      <w:r w:rsidRPr="00B2261C">
        <w:rPr>
          <w:rFonts w:ascii="Palatino Linotype" w:hAnsi="Palatino Linotype"/>
          <w:noProof/>
          <w:sz w:val="18"/>
          <w:szCs w:val="18"/>
        </w:rPr>
        <w:t>22.</w:t>
      </w:r>
    </w:p>
    <w:p w14:paraId="5F1D95A6" w14:textId="44D17037"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Ziegert, C.; Wentzensen, N.; Vinokurova, S.; Kisseljov, F.; Einenkel, J.; Hoeckel, M.; von Knebel Doeberitz, M. A comprehensive analysis of HPV integration loci in anogenital lesions combining transcript and genome-based amplification techniques. </w:t>
      </w:r>
      <w:r w:rsidRPr="00B2261C">
        <w:rPr>
          <w:rFonts w:ascii="Palatino Linotype" w:hAnsi="Palatino Linotype"/>
          <w:i/>
          <w:iCs/>
          <w:noProof/>
          <w:sz w:val="18"/>
          <w:szCs w:val="18"/>
        </w:rPr>
        <w:t>Oncogene</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2003</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22</w:t>
      </w:r>
      <w:r w:rsidR="00057389" w:rsidRPr="00B2261C">
        <w:rPr>
          <w:rFonts w:ascii="Palatino Linotype" w:hAnsi="Palatino Linotype"/>
          <w:bCs/>
          <w:noProof/>
          <w:sz w:val="18"/>
          <w:szCs w:val="18"/>
        </w:rPr>
        <w:t>, 3977</w:t>
      </w:r>
      <w:r w:rsidRPr="00B2261C">
        <w:rPr>
          <w:rFonts w:ascii="Palatino Linotype" w:hAnsi="Palatino Linotype"/>
          <w:noProof/>
          <w:sz w:val="18"/>
          <w:szCs w:val="18"/>
        </w:rPr>
        <w:t>–</w:t>
      </w:r>
      <w:r w:rsidR="007177D1" w:rsidRPr="00B2261C">
        <w:rPr>
          <w:rFonts w:ascii="Palatino Linotype" w:hAnsi="Palatino Linotype"/>
          <w:noProof/>
          <w:sz w:val="18"/>
          <w:szCs w:val="18"/>
        </w:rPr>
        <w:t>39</w:t>
      </w:r>
      <w:r w:rsidRPr="00B2261C">
        <w:rPr>
          <w:rFonts w:ascii="Palatino Linotype" w:hAnsi="Palatino Linotype"/>
          <w:noProof/>
          <w:sz w:val="18"/>
          <w:szCs w:val="18"/>
        </w:rPr>
        <w:t>84.</w:t>
      </w:r>
    </w:p>
    <w:p w14:paraId="0D02EFAD" w14:textId="43E98A39"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Wentzensen, N.; Ridder, R.; Klaes, R. Characterization of viral-cellular fusion transcripts in a large series of HPV16 and 18 positive anogenital lesions. </w:t>
      </w:r>
      <w:r w:rsidRPr="00B2261C">
        <w:rPr>
          <w:rFonts w:ascii="Palatino Linotype" w:hAnsi="Palatino Linotype"/>
          <w:i/>
          <w:iCs/>
          <w:noProof/>
          <w:sz w:val="18"/>
          <w:szCs w:val="18"/>
        </w:rPr>
        <w:t>Oncogene</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2002</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21</w:t>
      </w:r>
      <w:r w:rsidR="00057389" w:rsidRPr="00B2261C">
        <w:rPr>
          <w:rFonts w:ascii="Palatino Linotype" w:hAnsi="Palatino Linotype"/>
          <w:bCs/>
          <w:noProof/>
          <w:sz w:val="18"/>
          <w:szCs w:val="18"/>
        </w:rPr>
        <w:t>, 419</w:t>
      </w:r>
      <w:r w:rsidRPr="00B2261C">
        <w:rPr>
          <w:rFonts w:ascii="Palatino Linotype" w:hAnsi="Palatino Linotype"/>
          <w:noProof/>
          <w:sz w:val="18"/>
          <w:szCs w:val="18"/>
        </w:rPr>
        <w:t>–426.</w:t>
      </w:r>
    </w:p>
    <w:p w14:paraId="44B188AE" w14:textId="115C7A75"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Winder, D.; Pett, M.; Foster, N.; Shivji, M.; Herdman, M.; Stanley, M.; Venkitaraman, A.; Coleman, N. An increase in DNA double-strand breaks, induced by Ku70 depletion, is associated with human papillomavirus 16 episome loss and de novo viral integration events. </w:t>
      </w:r>
      <w:r w:rsidRPr="00B2261C">
        <w:rPr>
          <w:rFonts w:ascii="Palatino Linotype" w:hAnsi="Palatino Linotype"/>
          <w:i/>
          <w:iCs/>
          <w:noProof/>
          <w:sz w:val="18"/>
          <w:szCs w:val="18"/>
        </w:rPr>
        <w:t>J. Pathol.</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2007</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213</w:t>
      </w:r>
      <w:r w:rsidR="00057389" w:rsidRPr="00B2261C">
        <w:rPr>
          <w:rFonts w:ascii="Palatino Linotype" w:hAnsi="Palatino Linotype"/>
          <w:bCs/>
          <w:noProof/>
          <w:sz w:val="18"/>
          <w:szCs w:val="18"/>
        </w:rPr>
        <w:t>, 27</w:t>
      </w:r>
      <w:r w:rsidRPr="00B2261C">
        <w:rPr>
          <w:rFonts w:ascii="Palatino Linotype" w:hAnsi="Palatino Linotype"/>
          <w:noProof/>
          <w:sz w:val="18"/>
          <w:szCs w:val="18"/>
        </w:rPr>
        <w:t>–34.</w:t>
      </w:r>
    </w:p>
    <w:p w14:paraId="69D543F7" w14:textId="53578951"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Sastre-Garau, X.; Schneider-Maunoury, S.; Couturier, J.; Orth, G. Human papillomavirus type 16 DNA is integrated into chromosome region 12q14-q15 in a cell line derived from a vulvar intraepithelial neoplasia. </w:t>
      </w:r>
      <w:r w:rsidRPr="00B2261C">
        <w:rPr>
          <w:rFonts w:ascii="Palatino Linotype" w:hAnsi="Palatino Linotype"/>
          <w:i/>
          <w:iCs/>
          <w:noProof/>
          <w:sz w:val="18"/>
          <w:szCs w:val="18"/>
        </w:rPr>
        <w:t>Cancer Genet. Cytogenet.</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1990</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44</w:t>
      </w:r>
      <w:r w:rsidR="00057389" w:rsidRPr="00B2261C">
        <w:rPr>
          <w:rFonts w:ascii="Palatino Linotype" w:hAnsi="Palatino Linotype"/>
          <w:bCs/>
          <w:noProof/>
          <w:sz w:val="18"/>
          <w:szCs w:val="18"/>
        </w:rPr>
        <w:t>, 243</w:t>
      </w:r>
      <w:r w:rsidRPr="00B2261C">
        <w:rPr>
          <w:rFonts w:ascii="Palatino Linotype" w:hAnsi="Palatino Linotype"/>
          <w:noProof/>
          <w:sz w:val="18"/>
          <w:szCs w:val="18"/>
        </w:rPr>
        <w:t>–</w:t>
      </w:r>
      <w:r w:rsidR="007177D1" w:rsidRPr="00B2261C">
        <w:rPr>
          <w:rFonts w:ascii="Palatino Linotype" w:hAnsi="Palatino Linotype"/>
          <w:noProof/>
          <w:sz w:val="18"/>
          <w:szCs w:val="18"/>
        </w:rPr>
        <w:t>2</w:t>
      </w:r>
      <w:r w:rsidRPr="00B2261C">
        <w:rPr>
          <w:rFonts w:ascii="Palatino Linotype" w:hAnsi="Palatino Linotype"/>
          <w:noProof/>
          <w:sz w:val="18"/>
          <w:szCs w:val="18"/>
        </w:rPr>
        <w:t>51.</w:t>
      </w:r>
    </w:p>
    <w:p w14:paraId="359D42E2" w14:textId="534CF812"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Kalantari, M.; Blennow, E.; Hagmar, B.; Johansson, B. Physical state of HPV16 and chromosomal mapping of the integrated form in cervical carcinomas. </w:t>
      </w:r>
      <w:r w:rsidRPr="00B2261C">
        <w:rPr>
          <w:rFonts w:ascii="Palatino Linotype" w:hAnsi="Palatino Linotype"/>
          <w:i/>
          <w:iCs/>
          <w:noProof/>
          <w:sz w:val="18"/>
          <w:szCs w:val="18"/>
        </w:rPr>
        <w:t>Diagn. Mol. Pathol.</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2001</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10</w:t>
      </w:r>
      <w:r w:rsidR="00057389" w:rsidRPr="00B2261C">
        <w:rPr>
          <w:rFonts w:ascii="Palatino Linotype" w:hAnsi="Palatino Linotype"/>
          <w:bCs/>
          <w:noProof/>
          <w:sz w:val="18"/>
          <w:szCs w:val="18"/>
        </w:rPr>
        <w:t>, 46</w:t>
      </w:r>
      <w:r w:rsidRPr="00B2261C">
        <w:rPr>
          <w:rFonts w:ascii="Palatino Linotype" w:hAnsi="Palatino Linotype"/>
          <w:noProof/>
          <w:sz w:val="18"/>
          <w:szCs w:val="18"/>
        </w:rPr>
        <w:t>–54.</w:t>
      </w:r>
    </w:p>
    <w:p w14:paraId="6D1B9E02" w14:textId="313C67BF"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Smith, P.; Friedman, C.; Bryant, E.; McDougall, J. Viral integration and fragile sites in human papillomavirus</w:t>
      </w:r>
      <w:r w:rsidRPr="00B2261C">
        <w:rPr>
          <w:rFonts w:ascii="Palatino Linotype" w:hAnsi="Palatino Linotype" w:cs="Cambria Math"/>
          <w:noProof/>
          <w:sz w:val="18"/>
          <w:szCs w:val="18"/>
        </w:rPr>
        <w:t>‐</w:t>
      </w:r>
      <w:r w:rsidRPr="00B2261C">
        <w:rPr>
          <w:rFonts w:ascii="Palatino Linotype" w:hAnsi="Palatino Linotype"/>
          <w:noProof/>
          <w:sz w:val="18"/>
          <w:szCs w:val="18"/>
        </w:rPr>
        <w:t xml:space="preserve">lmmortalized human keratinocyte cell lines. </w:t>
      </w:r>
      <w:r w:rsidRPr="00B2261C">
        <w:rPr>
          <w:rFonts w:ascii="Palatino Linotype" w:hAnsi="Palatino Linotype"/>
          <w:i/>
          <w:iCs/>
          <w:noProof/>
          <w:sz w:val="18"/>
          <w:szCs w:val="18"/>
        </w:rPr>
        <w:t>Genes Chromosom</w:t>
      </w:r>
      <w:r w:rsidR="007177D1" w:rsidRPr="00B2261C">
        <w:rPr>
          <w:rFonts w:ascii="Palatino Linotype" w:hAnsi="Palatino Linotype"/>
          <w:i/>
          <w:iCs/>
          <w:noProof/>
          <w:sz w:val="18"/>
          <w:szCs w:val="18"/>
        </w:rPr>
        <w:t>es</w:t>
      </w:r>
      <w:r w:rsidRPr="00B2261C">
        <w:rPr>
          <w:rFonts w:ascii="Palatino Linotype" w:hAnsi="Palatino Linotype"/>
          <w:i/>
          <w:iCs/>
          <w:noProof/>
          <w:sz w:val="18"/>
          <w:szCs w:val="18"/>
        </w:rPr>
        <w:t xml:space="preserve"> Cancer</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1992</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5</w:t>
      </w:r>
      <w:r w:rsidR="00057389" w:rsidRPr="00B2261C">
        <w:rPr>
          <w:rFonts w:ascii="Palatino Linotype" w:hAnsi="Palatino Linotype"/>
          <w:bCs/>
          <w:noProof/>
          <w:sz w:val="18"/>
          <w:szCs w:val="18"/>
        </w:rPr>
        <w:t>, 150</w:t>
      </w:r>
      <w:r w:rsidRPr="00B2261C">
        <w:rPr>
          <w:rFonts w:ascii="Palatino Linotype" w:hAnsi="Palatino Linotype"/>
          <w:noProof/>
          <w:sz w:val="18"/>
          <w:szCs w:val="18"/>
        </w:rPr>
        <w:t>–157.</w:t>
      </w:r>
    </w:p>
    <w:p w14:paraId="57899E9F" w14:textId="287FD7A1"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Klimov, E.; Vinokourova, S.; Moisjak, E.; Rakhmanaliev, E.; Kobseva, V.; Laimins, L.; Kisseljov, F.; Sulimova, G. Human papilloma viruses and cervical tumours: </w:t>
      </w:r>
      <w:r w:rsidR="00387982" w:rsidRPr="00B2261C">
        <w:rPr>
          <w:rFonts w:ascii="Palatino Linotype" w:hAnsi="Palatino Linotype"/>
          <w:noProof/>
          <w:sz w:val="18"/>
          <w:szCs w:val="18"/>
        </w:rPr>
        <w:t xml:space="preserve">Mapping </w:t>
      </w:r>
      <w:r w:rsidRPr="00B2261C">
        <w:rPr>
          <w:rFonts w:ascii="Palatino Linotype" w:hAnsi="Palatino Linotype"/>
          <w:noProof/>
          <w:sz w:val="18"/>
          <w:szCs w:val="18"/>
        </w:rPr>
        <w:t xml:space="preserve">of integration sites and analysis of adjacent cellular sequences. </w:t>
      </w:r>
      <w:r w:rsidRPr="00B2261C">
        <w:rPr>
          <w:rFonts w:ascii="Palatino Linotype" w:hAnsi="Palatino Linotype"/>
          <w:i/>
          <w:iCs/>
          <w:noProof/>
          <w:sz w:val="18"/>
          <w:szCs w:val="18"/>
        </w:rPr>
        <w:t>BMC Cancer</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2002</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2</w:t>
      </w:r>
      <w:r w:rsidR="00057389" w:rsidRPr="00B2261C">
        <w:rPr>
          <w:rFonts w:ascii="Palatino Linotype" w:hAnsi="Palatino Linotype"/>
          <w:bCs/>
          <w:noProof/>
          <w:sz w:val="18"/>
          <w:szCs w:val="18"/>
        </w:rPr>
        <w:t>, 24</w:t>
      </w:r>
      <w:r w:rsidR="007177D1" w:rsidRPr="00B2261C">
        <w:rPr>
          <w:rFonts w:ascii="Palatino Linotype" w:hAnsi="Palatino Linotype"/>
          <w:noProof/>
          <w:sz w:val="18"/>
          <w:szCs w:val="18"/>
        </w:rPr>
        <w:t xml:space="preserve">, </w:t>
      </w:r>
      <w:r w:rsidR="007177D1" w:rsidRPr="00F0103F">
        <w:rPr>
          <w:rStyle w:val="pseudotab"/>
          <w:rFonts w:ascii="Palatino Linotype" w:hAnsi="Palatino Linotype"/>
          <w:noProof/>
          <w:sz w:val="18"/>
          <w:szCs w:val="18"/>
        </w:rPr>
        <w:t>doi:10.1186/1471-2407-2-24.</w:t>
      </w:r>
    </w:p>
    <w:p w14:paraId="5597292E" w14:textId="15BCF9A5"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Ferber, </w:t>
      </w:r>
      <w:r w:rsidR="00057389" w:rsidRPr="00B2261C">
        <w:rPr>
          <w:rFonts w:ascii="Palatino Linotype" w:hAnsi="Palatino Linotype"/>
          <w:noProof/>
          <w:sz w:val="18"/>
          <w:szCs w:val="18"/>
        </w:rPr>
        <w:t>M.J.</w:t>
      </w:r>
      <w:r w:rsidRPr="00B2261C">
        <w:rPr>
          <w:rFonts w:ascii="Palatino Linotype" w:hAnsi="Palatino Linotype"/>
          <w:noProof/>
          <w:sz w:val="18"/>
          <w:szCs w:val="18"/>
        </w:rPr>
        <w:t xml:space="preserve">; Thorland, </w:t>
      </w:r>
      <w:r w:rsidR="00057389" w:rsidRPr="00B2261C">
        <w:rPr>
          <w:rFonts w:ascii="Palatino Linotype" w:hAnsi="Palatino Linotype"/>
          <w:noProof/>
          <w:sz w:val="18"/>
          <w:szCs w:val="18"/>
        </w:rPr>
        <w:t>E.C.</w:t>
      </w:r>
      <w:r w:rsidRPr="00B2261C">
        <w:rPr>
          <w:rFonts w:ascii="Palatino Linotype" w:hAnsi="Palatino Linotype"/>
          <w:noProof/>
          <w:sz w:val="18"/>
          <w:szCs w:val="18"/>
        </w:rPr>
        <w:t xml:space="preserve">; Brink, </w:t>
      </w:r>
      <w:r w:rsidR="00057389" w:rsidRPr="00B2261C">
        <w:rPr>
          <w:rFonts w:ascii="Palatino Linotype" w:hAnsi="Palatino Linotype"/>
          <w:noProof/>
          <w:sz w:val="18"/>
          <w:szCs w:val="18"/>
        </w:rPr>
        <w:t>A.A.T.P.</w:t>
      </w:r>
      <w:r w:rsidRPr="00B2261C">
        <w:rPr>
          <w:rFonts w:ascii="Palatino Linotype" w:hAnsi="Palatino Linotype"/>
          <w:noProof/>
          <w:sz w:val="18"/>
          <w:szCs w:val="18"/>
        </w:rPr>
        <w:t xml:space="preserve">; Rapp, </w:t>
      </w:r>
      <w:r w:rsidR="00057389" w:rsidRPr="00B2261C">
        <w:rPr>
          <w:rFonts w:ascii="Palatino Linotype" w:hAnsi="Palatino Linotype"/>
          <w:noProof/>
          <w:sz w:val="18"/>
          <w:szCs w:val="18"/>
        </w:rPr>
        <w:t>A.K.</w:t>
      </w:r>
      <w:r w:rsidRPr="00B2261C">
        <w:rPr>
          <w:rFonts w:ascii="Palatino Linotype" w:hAnsi="Palatino Linotype"/>
          <w:noProof/>
          <w:sz w:val="18"/>
          <w:szCs w:val="18"/>
        </w:rPr>
        <w:t xml:space="preserve">; Phillips, </w:t>
      </w:r>
      <w:r w:rsidR="00057389" w:rsidRPr="00B2261C">
        <w:rPr>
          <w:rFonts w:ascii="Palatino Linotype" w:hAnsi="Palatino Linotype"/>
          <w:noProof/>
          <w:sz w:val="18"/>
          <w:szCs w:val="18"/>
        </w:rPr>
        <w:t>L.A.</w:t>
      </w:r>
      <w:r w:rsidRPr="00B2261C">
        <w:rPr>
          <w:rFonts w:ascii="Palatino Linotype" w:hAnsi="Palatino Linotype"/>
          <w:noProof/>
          <w:sz w:val="18"/>
          <w:szCs w:val="18"/>
        </w:rPr>
        <w:t xml:space="preserve">; McGovern, R.; Gostout, </w:t>
      </w:r>
      <w:r w:rsidR="00057389" w:rsidRPr="00B2261C">
        <w:rPr>
          <w:rFonts w:ascii="Palatino Linotype" w:hAnsi="Palatino Linotype"/>
          <w:noProof/>
          <w:sz w:val="18"/>
          <w:szCs w:val="18"/>
        </w:rPr>
        <w:t>B.S.</w:t>
      </w:r>
      <w:r w:rsidRPr="00B2261C">
        <w:rPr>
          <w:rFonts w:ascii="Palatino Linotype" w:hAnsi="Palatino Linotype"/>
          <w:noProof/>
          <w:sz w:val="18"/>
          <w:szCs w:val="18"/>
        </w:rPr>
        <w:t xml:space="preserve">; Cheung, </w:t>
      </w:r>
      <w:r w:rsidR="00057389" w:rsidRPr="00B2261C">
        <w:rPr>
          <w:rFonts w:ascii="Palatino Linotype" w:hAnsi="Palatino Linotype"/>
          <w:noProof/>
          <w:sz w:val="18"/>
          <w:szCs w:val="18"/>
        </w:rPr>
        <w:t>T.H.</w:t>
      </w:r>
      <w:r w:rsidRPr="00B2261C">
        <w:rPr>
          <w:rFonts w:ascii="Palatino Linotype" w:hAnsi="Palatino Linotype"/>
          <w:noProof/>
          <w:sz w:val="18"/>
          <w:szCs w:val="18"/>
        </w:rPr>
        <w:t xml:space="preserve">; Chung, </w:t>
      </w:r>
      <w:r w:rsidR="00057389" w:rsidRPr="00B2261C">
        <w:rPr>
          <w:rFonts w:ascii="Palatino Linotype" w:hAnsi="Palatino Linotype"/>
          <w:noProof/>
          <w:sz w:val="18"/>
          <w:szCs w:val="18"/>
        </w:rPr>
        <w:t>T.K.</w:t>
      </w:r>
      <w:r w:rsidRPr="00B2261C">
        <w:rPr>
          <w:rFonts w:ascii="Palatino Linotype" w:hAnsi="Palatino Linotype"/>
          <w:noProof/>
          <w:sz w:val="18"/>
          <w:szCs w:val="18"/>
        </w:rPr>
        <w:t xml:space="preserve">H.; Fu, </w:t>
      </w:r>
      <w:r w:rsidR="00057389" w:rsidRPr="00B2261C">
        <w:rPr>
          <w:rFonts w:ascii="Palatino Linotype" w:hAnsi="Palatino Linotype"/>
          <w:noProof/>
          <w:sz w:val="18"/>
          <w:szCs w:val="18"/>
        </w:rPr>
        <w:t>W.Y.</w:t>
      </w:r>
      <w:r w:rsidRPr="00B2261C">
        <w:rPr>
          <w:rFonts w:ascii="Palatino Linotype" w:hAnsi="Palatino Linotype"/>
          <w:noProof/>
          <w:sz w:val="18"/>
          <w:szCs w:val="18"/>
        </w:rPr>
        <w:t xml:space="preserve">; </w:t>
      </w:r>
      <w:r w:rsidR="007177D1" w:rsidRPr="00B2261C">
        <w:rPr>
          <w:rFonts w:ascii="Palatino Linotype" w:hAnsi="Palatino Linotype"/>
          <w:i/>
          <w:noProof/>
          <w:sz w:val="18"/>
          <w:szCs w:val="18"/>
        </w:rPr>
        <w:t>et al</w:t>
      </w:r>
      <w:r w:rsidR="007177D1" w:rsidRPr="00B2261C">
        <w:rPr>
          <w:rFonts w:ascii="Palatino Linotype" w:hAnsi="Palatino Linotype"/>
          <w:noProof/>
          <w:sz w:val="18"/>
          <w:szCs w:val="18"/>
        </w:rPr>
        <w:t>.</w:t>
      </w:r>
      <w:r w:rsidRPr="00B2261C">
        <w:rPr>
          <w:rFonts w:ascii="Palatino Linotype" w:hAnsi="Palatino Linotype"/>
          <w:noProof/>
          <w:sz w:val="18"/>
          <w:szCs w:val="18"/>
        </w:rPr>
        <w:t xml:space="preserve"> Preferential integration of human papillomavirus type 18 near the c-myc locus in cervical carcinoma. </w:t>
      </w:r>
      <w:r w:rsidRPr="00B2261C">
        <w:rPr>
          <w:rFonts w:ascii="Palatino Linotype" w:hAnsi="Palatino Linotype"/>
          <w:i/>
          <w:iCs/>
          <w:noProof/>
          <w:sz w:val="18"/>
          <w:szCs w:val="18"/>
        </w:rPr>
        <w:t>Oncogene</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2003</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22</w:t>
      </w:r>
      <w:r w:rsidR="00057389" w:rsidRPr="00B2261C">
        <w:rPr>
          <w:rFonts w:ascii="Palatino Linotype" w:hAnsi="Palatino Linotype"/>
          <w:bCs/>
          <w:noProof/>
          <w:sz w:val="18"/>
          <w:szCs w:val="18"/>
        </w:rPr>
        <w:t>, 7233</w:t>
      </w:r>
      <w:r w:rsidRPr="00B2261C">
        <w:rPr>
          <w:rFonts w:ascii="Palatino Linotype" w:hAnsi="Palatino Linotype"/>
          <w:noProof/>
          <w:sz w:val="18"/>
          <w:szCs w:val="18"/>
        </w:rPr>
        <w:t>–</w:t>
      </w:r>
      <w:r w:rsidR="007177D1" w:rsidRPr="00B2261C">
        <w:rPr>
          <w:rFonts w:ascii="Palatino Linotype" w:hAnsi="Palatino Linotype"/>
          <w:noProof/>
          <w:sz w:val="18"/>
          <w:szCs w:val="18"/>
        </w:rPr>
        <w:t>72</w:t>
      </w:r>
      <w:r w:rsidRPr="00B2261C">
        <w:rPr>
          <w:rFonts w:ascii="Palatino Linotype" w:hAnsi="Palatino Linotype"/>
          <w:noProof/>
          <w:sz w:val="18"/>
          <w:szCs w:val="18"/>
        </w:rPr>
        <w:t>42.</w:t>
      </w:r>
    </w:p>
    <w:p w14:paraId="2313A760" w14:textId="411EE670"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Ojesina, </w:t>
      </w:r>
      <w:r w:rsidR="00057389" w:rsidRPr="00B2261C">
        <w:rPr>
          <w:rFonts w:ascii="Palatino Linotype" w:hAnsi="Palatino Linotype"/>
          <w:noProof/>
          <w:sz w:val="18"/>
          <w:szCs w:val="18"/>
        </w:rPr>
        <w:t>A.I.</w:t>
      </w:r>
      <w:r w:rsidRPr="00B2261C">
        <w:rPr>
          <w:rFonts w:ascii="Palatino Linotype" w:hAnsi="Palatino Linotype"/>
          <w:noProof/>
          <w:sz w:val="18"/>
          <w:szCs w:val="18"/>
        </w:rPr>
        <w:t xml:space="preserve">; Lichtenstein, L.; Freeman, </w:t>
      </w:r>
      <w:r w:rsidR="00057389" w:rsidRPr="00B2261C">
        <w:rPr>
          <w:rFonts w:ascii="Palatino Linotype" w:hAnsi="Palatino Linotype"/>
          <w:noProof/>
          <w:sz w:val="18"/>
          <w:szCs w:val="18"/>
        </w:rPr>
        <w:t>S.S.</w:t>
      </w:r>
      <w:r w:rsidRPr="00B2261C">
        <w:rPr>
          <w:rFonts w:ascii="Palatino Linotype" w:hAnsi="Palatino Linotype"/>
          <w:noProof/>
          <w:sz w:val="18"/>
          <w:szCs w:val="18"/>
        </w:rPr>
        <w:t xml:space="preserve">; Pedamallu, </w:t>
      </w:r>
      <w:r w:rsidR="00057389" w:rsidRPr="00B2261C">
        <w:rPr>
          <w:rFonts w:ascii="Palatino Linotype" w:hAnsi="Palatino Linotype"/>
          <w:noProof/>
          <w:sz w:val="18"/>
          <w:szCs w:val="18"/>
        </w:rPr>
        <w:t>C.S.</w:t>
      </w:r>
      <w:r w:rsidRPr="00B2261C">
        <w:rPr>
          <w:rFonts w:ascii="Palatino Linotype" w:hAnsi="Palatino Linotype"/>
          <w:noProof/>
          <w:sz w:val="18"/>
          <w:szCs w:val="18"/>
        </w:rPr>
        <w:t xml:space="preserve">; Imaz-Rosshandler, I.; Pugh, </w:t>
      </w:r>
      <w:r w:rsidR="00057389" w:rsidRPr="00B2261C">
        <w:rPr>
          <w:rFonts w:ascii="Palatino Linotype" w:hAnsi="Palatino Linotype"/>
          <w:noProof/>
          <w:sz w:val="18"/>
          <w:szCs w:val="18"/>
        </w:rPr>
        <w:t>T.J.</w:t>
      </w:r>
      <w:r w:rsidRPr="00B2261C">
        <w:rPr>
          <w:rFonts w:ascii="Palatino Linotype" w:hAnsi="Palatino Linotype"/>
          <w:noProof/>
          <w:sz w:val="18"/>
          <w:szCs w:val="18"/>
        </w:rPr>
        <w:t xml:space="preserve">; Cherniack, </w:t>
      </w:r>
      <w:r w:rsidR="00057389" w:rsidRPr="00B2261C">
        <w:rPr>
          <w:rFonts w:ascii="Palatino Linotype" w:hAnsi="Palatino Linotype"/>
          <w:noProof/>
          <w:sz w:val="18"/>
          <w:szCs w:val="18"/>
        </w:rPr>
        <w:t>A.D.</w:t>
      </w:r>
      <w:r w:rsidRPr="00B2261C">
        <w:rPr>
          <w:rFonts w:ascii="Palatino Linotype" w:hAnsi="Palatino Linotype"/>
          <w:noProof/>
          <w:sz w:val="18"/>
          <w:szCs w:val="18"/>
        </w:rPr>
        <w:t xml:space="preserve">; Ambrogio, L.; Cibulskis, K.; Bertelsen, B.; </w:t>
      </w:r>
      <w:r w:rsidR="007177D1" w:rsidRPr="00B2261C">
        <w:rPr>
          <w:rFonts w:ascii="Palatino Linotype" w:hAnsi="Palatino Linotype"/>
          <w:i/>
          <w:noProof/>
          <w:sz w:val="18"/>
          <w:szCs w:val="18"/>
        </w:rPr>
        <w:t>et al</w:t>
      </w:r>
      <w:r w:rsidR="007177D1" w:rsidRPr="00B2261C">
        <w:rPr>
          <w:rFonts w:ascii="Palatino Linotype" w:hAnsi="Palatino Linotype"/>
          <w:noProof/>
          <w:sz w:val="18"/>
          <w:szCs w:val="18"/>
        </w:rPr>
        <w:t>.</w:t>
      </w:r>
      <w:r w:rsidRPr="00B2261C">
        <w:rPr>
          <w:rFonts w:ascii="Palatino Linotype" w:hAnsi="Palatino Linotype"/>
          <w:noProof/>
          <w:sz w:val="18"/>
          <w:szCs w:val="18"/>
        </w:rPr>
        <w:t xml:space="preserve"> Landscape of genomic alterations in cervical carcinomas. </w:t>
      </w:r>
      <w:r w:rsidRPr="00B2261C">
        <w:rPr>
          <w:rFonts w:ascii="Palatino Linotype" w:hAnsi="Palatino Linotype"/>
          <w:i/>
          <w:iCs/>
          <w:noProof/>
          <w:sz w:val="18"/>
          <w:szCs w:val="18"/>
        </w:rPr>
        <w:t>Nature</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2014</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506</w:t>
      </w:r>
      <w:r w:rsidR="00057389" w:rsidRPr="00B2261C">
        <w:rPr>
          <w:rFonts w:ascii="Palatino Linotype" w:hAnsi="Palatino Linotype"/>
          <w:bCs/>
          <w:noProof/>
          <w:sz w:val="18"/>
          <w:szCs w:val="18"/>
        </w:rPr>
        <w:t>, 371</w:t>
      </w:r>
      <w:r w:rsidRPr="00B2261C">
        <w:rPr>
          <w:rFonts w:ascii="Palatino Linotype" w:hAnsi="Palatino Linotype"/>
          <w:noProof/>
          <w:sz w:val="18"/>
          <w:szCs w:val="18"/>
        </w:rPr>
        <w:t>–375.</w:t>
      </w:r>
    </w:p>
    <w:p w14:paraId="4408C34D" w14:textId="35A3C666"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Akagi, K.; Li, J.; Broutian, </w:t>
      </w:r>
      <w:r w:rsidR="00057389" w:rsidRPr="00B2261C">
        <w:rPr>
          <w:rFonts w:ascii="Palatino Linotype" w:hAnsi="Palatino Linotype"/>
          <w:noProof/>
          <w:sz w:val="18"/>
          <w:szCs w:val="18"/>
        </w:rPr>
        <w:t>T.R.</w:t>
      </w:r>
      <w:r w:rsidRPr="00B2261C">
        <w:rPr>
          <w:rFonts w:ascii="Palatino Linotype" w:hAnsi="Palatino Linotype"/>
          <w:noProof/>
          <w:sz w:val="18"/>
          <w:szCs w:val="18"/>
        </w:rPr>
        <w:t xml:space="preserve">; Padilla-Nash, H.; Xiao, W.; Jiang, B.; Rocco, </w:t>
      </w:r>
      <w:r w:rsidR="00057389" w:rsidRPr="00B2261C">
        <w:rPr>
          <w:rFonts w:ascii="Palatino Linotype" w:hAnsi="Palatino Linotype"/>
          <w:noProof/>
          <w:sz w:val="18"/>
          <w:szCs w:val="18"/>
        </w:rPr>
        <w:t>J.W.</w:t>
      </w:r>
      <w:r w:rsidRPr="00B2261C">
        <w:rPr>
          <w:rFonts w:ascii="Palatino Linotype" w:hAnsi="Palatino Linotype"/>
          <w:noProof/>
          <w:sz w:val="18"/>
          <w:szCs w:val="18"/>
        </w:rPr>
        <w:t xml:space="preserve">; Teknos, </w:t>
      </w:r>
      <w:r w:rsidR="00057389" w:rsidRPr="00B2261C">
        <w:rPr>
          <w:rFonts w:ascii="Palatino Linotype" w:hAnsi="Palatino Linotype"/>
          <w:noProof/>
          <w:sz w:val="18"/>
          <w:szCs w:val="18"/>
        </w:rPr>
        <w:t>T.N.</w:t>
      </w:r>
      <w:r w:rsidRPr="00B2261C">
        <w:rPr>
          <w:rFonts w:ascii="Palatino Linotype" w:hAnsi="Palatino Linotype"/>
          <w:noProof/>
          <w:sz w:val="18"/>
          <w:szCs w:val="18"/>
        </w:rPr>
        <w:t xml:space="preserve">; Kumar, B.; Wangsa, D.; </w:t>
      </w:r>
      <w:r w:rsidR="007177D1" w:rsidRPr="00B2261C">
        <w:rPr>
          <w:rFonts w:ascii="Palatino Linotype" w:hAnsi="Palatino Linotype"/>
          <w:i/>
          <w:noProof/>
          <w:sz w:val="18"/>
          <w:szCs w:val="18"/>
        </w:rPr>
        <w:t>et al</w:t>
      </w:r>
      <w:r w:rsidR="007177D1" w:rsidRPr="00B2261C">
        <w:rPr>
          <w:rFonts w:ascii="Palatino Linotype" w:hAnsi="Palatino Linotype"/>
          <w:noProof/>
          <w:sz w:val="18"/>
          <w:szCs w:val="18"/>
        </w:rPr>
        <w:t>.</w:t>
      </w:r>
      <w:r w:rsidRPr="00B2261C">
        <w:rPr>
          <w:rFonts w:ascii="Palatino Linotype" w:hAnsi="Palatino Linotype"/>
          <w:noProof/>
          <w:sz w:val="18"/>
          <w:szCs w:val="18"/>
        </w:rPr>
        <w:t xml:space="preserve"> Genome-wide analysis of HPV integration in human cancers reveals recurrent, focal genomic instability. </w:t>
      </w:r>
      <w:r w:rsidRPr="00B2261C">
        <w:rPr>
          <w:rFonts w:ascii="Palatino Linotype" w:hAnsi="Palatino Linotype"/>
          <w:i/>
          <w:iCs/>
          <w:noProof/>
          <w:sz w:val="18"/>
          <w:szCs w:val="18"/>
        </w:rPr>
        <w:t>Genome Res.</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2014</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24</w:t>
      </w:r>
      <w:r w:rsidR="00057389" w:rsidRPr="00B2261C">
        <w:rPr>
          <w:rFonts w:ascii="Palatino Linotype" w:hAnsi="Palatino Linotype"/>
          <w:bCs/>
          <w:noProof/>
          <w:sz w:val="18"/>
          <w:szCs w:val="18"/>
        </w:rPr>
        <w:t>, 185</w:t>
      </w:r>
      <w:r w:rsidRPr="00B2261C">
        <w:rPr>
          <w:rFonts w:ascii="Palatino Linotype" w:hAnsi="Palatino Linotype"/>
          <w:noProof/>
          <w:sz w:val="18"/>
          <w:szCs w:val="18"/>
        </w:rPr>
        <w:t>–199.</w:t>
      </w:r>
    </w:p>
    <w:p w14:paraId="1F392802" w14:textId="11A06D69"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Landry, </w:t>
      </w:r>
      <w:r w:rsidR="00057389" w:rsidRPr="00B2261C">
        <w:rPr>
          <w:rFonts w:ascii="Palatino Linotype" w:hAnsi="Palatino Linotype"/>
          <w:noProof/>
          <w:sz w:val="18"/>
          <w:szCs w:val="18"/>
        </w:rPr>
        <w:t>J.J.</w:t>
      </w:r>
      <w:r w:rsidRPr="00B2261C">
        <w:rPr>
          <w:rFonts w:ascii="Palatino Linotype" w:hAnsi="Palatino Linotype"/>
          <w:noProof/>
          <w:sz w:val="18"/>
          <w:szCs w:val="18"/>
        </w:rPr>
        <w:t xml:space="preserve">M.; Pyl, </w:t>
      </w:r>
      <w:r w:rsidR="00057389" w:rsidRPr="00B2261C">
        <w:rPr>
          <w:rFonts w:ascii="Palatino Linotype" w:hAnsi="Palatino Linotype"/>
          <w:noProof/>
          <w:sz w:val="18"/>
          <w:szCs w:val="18"/>
        </w:rPr>
        <w:t>P.T.</w:t>
      </w:r>
      <w:r w:rsidRPr="00B2261C">
        <w:rPr>
          <w:rFonts w:ascii="Palatino Linotype" w:hAnsi="Palatino Linotype"/>
          <w:noProof/>
          <w:sz w:val="18"/>
          <w:szCs w:val="18"/>
        </w:rPr>
        <w:t xml:space="preserve">; Rausch, T.; Zichner, T.; Tekkedil, </w:t>
      </w:r>
      <w:r w:rsidR="00057389" w:rsidRPr="00B2261C">
        <w:rPr>
          <w:rFonts w:ascii="Palatino Linotype" w:hAnsi="Palatino Linotype"/>
          <w:noProof/>
          <w:sz w:val="18"/>
          <w:szCs w:val="18"/>
        </w:rPr>
        <w:t>M.M.</w:t>
      </w:r>
      <w:r w:rsidRPr="00B2261C">
        <w:rPr>
          <w:rFonts w:ascii="Palatino Linotype" w:hAnsi="Palatino Linotype"/>
          <w:noProof/>
          <w:sz w:val="18"/>
          <w:szCs w:val="18"/>
        </w:rPr>
        <w:t xml:space="preserve">; Stütz, </w:t>
      </w:r>
      <w:r w:rsidR="00057389" w:rsidRPr="00B2261C">
        <w:rPr>
          <w:rFonts w:ascii="Palatino Linotype" w:hAnsi="Palatino Linotype"/>
          <w:noProof/>
          <w:sz w:val="18"/>
          <w:szCs w:val="18"/>
        </w:rPr>
        <w:t>A.M.</w:t>
      </w:r>
      <w:r w:rsidRPr="00B2261C">
        <w:rPr>
          <w:rFonts w:ascii="Palatino Linotype" w:hAnsi="Palatino Linotype"/>
          <w:noProof/>
          <w:sz w:val="18"/>
          <w:szCs w:val="18"/>
        </w:rPr>
        <w:t xml:space="preserve">; Jauch, A.; Aiyar, </w:t>
      </w:r>
      <w:r w:rsidR="00057389" w:rsidRPr="00B2261C">
        <w:rPr>
          <w:rFonts w:ascii="Palatino Linotype" w:hAnsi="Palatino Linotype"/>
          <w:noProof/>
          <w:sz w:val="18"/>
          <w:szCs w:val="18"/>
        </w:rPr>
        <w:t>R.S.</w:t>
      </w:r>
      <w:r w:rsidRPr="00B2261C">
        <w:rPr>
          <w:rFonts w:ascii="Palatino Linotype" w:hAnsi="Palatino Linotype"/>
          <w:noProof/>
          <w:sz w:val="18"/>
          <w:szCs w:val="18"/>
        </w:rPr>
        <w:t>; Pau, G.; Delhomme, N.;</w:t>
      </w:r>
      <w:r w:rsidRPr="00B2261C">
        <w:rPr>
          <w:rFonts w:ascii="Palatino Linotype" w:hAnsi="Palatino Linotype"/>
          <w:i/>
          <w:noProof/>
          <w:sz w:val="18"/>
          <w:szCs w:val="18"/>
        </w:rPr>
        <w:t xml:space="preserve"> </w:t>
      </w:r>
      <w:r w:rsidR="007177D1" w:rsidRPr="00B2261C">
        <w:rPr>
          <w:rFonts w:ascii="Palatino Linotype" w:hAnsi="Palatino Linotype"/>
          <w:i/>
          <w:noProof/>
          <w:sz w:val="18"/>
          <w:szCs w:val="18"/>
        </w:rPr>
        <w:t>et al</w:t>
      </w:r>
      <w:r w:rsidR="007177D1" w:rsidRPr="00B2261C">
        <w:rPr>
          <w:rFonts w:ascii="Palatino Linotype" w:hAnsi="Palatino Linotype"/>
          <w:noProof/>
          <w:sz w:val="18"/>
          <w:szCs w:val="18"/>
        </w:rPr>
        <w:t>.</w:t>
      </w:r>
      <w:r w:rsidRPr="00B2261C">
        <w:rPr>
          <w:rFonts w:ascii="Palatino Linotype" w:hAnsi="Palatino Linotype"/>
          <w:noProof/>
          <w:sz w:val="18"/>
          <w:szCs w:val="18"/>
        </w:rPr>
        <w:t xml:space="preserve"> The Genomic and Transcriptomic Landscape of a HeLa Cell Line. </w:t>
      </w:r>
      <w:r w:rsidRPr="00B2261C">
        <w:rPr>
          <w:rFonts w:ascii="Palatino Linotype" w:hAnsi="Palatino Linotype"/>
          <w:i/>
          <w:iCs/>
          <w:noProof/>
          <w:sz w:val="18"/>
          <w:szCs w:val="18"/>
        </w:rPr>
        <w:t>G3 (Bethesda)</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2013</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3</w:t>
      </w:r>
      <w:r w:rsidR="00057389" w:rsidRPr="00B2261C">
        <w:rPr>
          <w:rFonts w:ascii="Palatino Linotype" w:hAnsi="Palatino Linotype"/>
          <w:bCs/>
          <w:noProof/>
          <w:sz w:val="18"/>
          <w:szCs w:val="18"/>
        </w:rPr>
        <w:t>, 1213</w:t>
      </w:r>
      <w:r w:rsidRPr="00B2261C">
        <w:rPr>
          <w:rFonts w:ascii="Palatino Linotype" w:hAnsi="Palatino Linotype"/>
          <w:noProof/>
          <w:sz w:val="18"/>
          <w:szCs w:val="18"/>
        </w:rPr>
        <w:t>–1224.</w:t>
      </w:r>
    </w:p>
    <w:p w14:paraId="6EC08FB1" w14:textId="197CD7DA"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lastRenderedPageBreak/>
        <w:t xml:space="preserve">Gao, G.; Johnson, </w:t>
      </w:r>
      <w:r w:rsidR="00057389" w:rsidRPr="00B2261C">
        <w:rPr>
          <w:rFonts w:ascii="Palatino Linotype" w:hAnsi="Palatino Linotype"/>
          <w:noProof/>
          <w:sz w:val="18"/>
          <w:szCs w:val="18"/>
        </w:rPr>
        <w:t>S.H.</w:t>
      </w:r>
      <w:r w:rsidRPr="00B2261C">
        <w:rPr>
          <w:rFonts w:ascii="Palatino Linotype" w:hAnsi="Palatino Linotype"/>
          <w:noProof/>
          <w:sz w:val="18"/>
          <w:szCs w:val="18"/>
        </w:rPr>
        <w:t xml:space="preserve">; Kasperbauer, </w:t>
      </w:r>
      <w:r w:rsidR="00057389" w:rsidRPr="00B2261C">
        <w:rPr>
          <w:rFonts w:ascii="Palatino Linotype" w:hAnsi="Palatino Linotype"/>
          <w:noProof/>
          <w:sz w:val="18"/>
          <w:szCs w:val="18"/>
        </w:rPr>
        <w:t>J.L.</w:t>
      </w:r>
      <w:r w:rsidRPr="00B2261C">
        <w:rPr>
          <w:rFonts w:ascii="Palatino Linotype" w:hAnsi="Palatino Linotype"/>
          <w:noProof/>
          <w:sz w:val="18"/>
          <w:szCs w:val="18"/>
        </w:rPr>
        <w:t xml:space="preserve">; Eckloff, </w:t>
      </w:r>
      <w:r w:rsidR="00057389" w:rsidRPr="00B2261C">
        <w:rPr>
          <w:rFonts w:ascii="Palatino Linotype" w:hAnsi="Palatino Linotype"/>
          <w:noProof/>
          <w:sz w:val="18"/>
          <w:szCs w:val="18"/>
        </w:rPr>
        <w:t>B.W.</w:t>
      </w:r>
      <w:r w:rsidRPr="00B2261C">
        <w:rPr>
          <w:rFonts w:ascii="Palatino Linotype" w:hAnsi="Palatino Linotype"/>
          <w:noProof/>
          <w:sz w:val="18"/>
          <w:szCs w:val="18"/>
        </w:rPr>
        <w:t xml:space="preserve">; Tombers, </w:t>
      </w:r>
      <w:r w:rsidR="00057389" w:rsidRPr="00B2261C">
        <w:rPr>
          <w:rFonts w:ascii="Palatino Linotype" w:hAnsi="Palatino Linotype"/>
          <w:noProof/>
          <w:sz w:val="18"/>
          <w:szCs w:val="18"/>
        </w:rPr>
        <w:t>N.M.</w:t>
      </w:r>
      <w:r w:rsidRPr="00B2261C">
        <w:rPr>
          <w:rFonts w:ascii="Palatino Linotype" w:hAnsi="Palatino Linotype"/>
          <w:noProof/>
          <w:sz w:val="18"/>
          <w:szCs w:val="18"/>
        </w:rPr>
        <w:t xml:space="preserve">; Vasmatzis, G.; Smith, </w:t>
      </w:r>
      <w:r w:rsidR="00057389" w:rsidRPr="00B2261C">
        <w:rPr>
          <w:rFonts w:ascii="Palatino Linotype" w:hAnsi="Palatino Linotype"/>
          <w:noProof/>
          <w:sz w:val="18"/>
          <w:szCs w:val="18"/>
        </w:rPr>
        <w:t>D.I.</w:t>
      </w:r>
      <w:r w:rsidRPr="00B2261C">
        <w:rPr>
          <w:rFonts w:ascii="Palatino Linotype" w:hAnsi="Palatino Linotype"/>
          <w:noProof/>
          <w:sz w:val="18"/>
          <w:szCs w:val="18"/>
        </w:rPr>
        <w:t xml:space="preserve"> Mate pair sequencing of oropharyngeal squamous cell carcinomas reveals that HPV integration occurs much less frequently than in cervical cancer. </w:t>
      </w:r>
      <w:r w:rsidRPr="00B2261C">
        <w:rPr>
          <w:rFonts w:ascii="Palatino Linotype" w:hAnsi="Palatino Linotype"/>
          <w:i/>
          <w:iCs/>
          <w:noProof/>
          <w:sz w:val="18"/>
          <w:szCs w:val="18"/>
        </w:rPr>
        <w:t>J. Clin. Virol.</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2014</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59</w:t>
      </w:r>
      <w:r w:rsidR="00057389" w:rsidRPr="00B2261C">
        <w:rPr>
          <w:rFonts w:ascii="Palatino Linotype" w:hAnsi="Palatino Linotype"/>
          <w:bCs/>
          <w:noProof/>
          <w:sz w:val="18"/>
          <w:szCs w:val="18"/>
        </w:rPr>
        <w:t>, 195</w:t>
      </w:r>
      <w:r w:rsidRPr="00B2261C">
        <w:rPr>
          <w:rFonts w:ascii="Palatino Linotype" w:hAnsi="Palatino Linotype"/>
          <w:noProof/>
          <w:sz w:val="18"/>
          <w:szCs w:val="18"/>
        </w:rPr>
        <w:t>–200.</w:t>
      </w:r>
    </w:p>
    <w:p w14:paraId="6C5577A1" w14:textId="4D5C6024"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Einstein, M.; Cruz, Y.; El-Awady, M.; Popescu, </w:t>
      </w:r>
      <w:r w:rsidR="00057389" w:rsidRPr="00B2261C">
        <w:rPr>
          <w:rFonts w:ascii="Palatino Linotype" w:hAnsi="Palatino Linotype"/>
          <w:noProof/>
          <w:sz w:val="18"/>
          <w:szCs w:val="18"/>
        </w:rPr>
        <w:t>N.C.</w:t>
      </w:r>
      <w:r w:rsidRPr="00B2261C">
        <w:rPr>
          <w:rFonts w:ascii="Palatino Linotype" w:hAnsi="Palatino Linotype"/>
          <w:noProof/>
          <w:sz w:val="18"/>
          <w:szCs w:val="18"/>
        </w:rPr>
        <w:t xml:space="preserve">; DiPaolo, </w:t>
      </w:r>
      <w:r w:rsidR="00057389" w:rsidRPr="00B2261C">
        <w:rPr>
          <w:rFonts w:ascii="Palatino Linotype" w:hAnsi="Palatino Linotype"/>
          <w:noProof/>
          <w:sz w:val="18"/>
          <w:szCs w:val="18"/>
        </w:rPr>
        <w:t>J.A.</w:t>
      </w:r>
      <w:r w:rsidRPr="00B2261C">
        <w:rPr>
          <w:rFonts w:ascii="Palatino Linotype" w:hAnsi="Palatino Linotype"/>
          <w:noProof/>
          <w:sz w:val="18"/>
          <w:szCs w:val="18"/>
        </w:rPr>
        <w:t xml:space="preserve">; </w:t>
      </w:r>
      <w:r w:rsidR="007177D1" w:rsidRPr="00B2261C">
        <w:rPr>
          <w:rFonts w:ascii="Palatino Linotype" w:hAnsi="Palatino Linotype"/>
          <w:noProof/>
          <w:sz w:val="18"/>
          <w:szCs w:val="18"/>
        </w:rPr>
        <w:t>van Ranst, M.</w:t>
      </w:r>
      <w:r w:rsidRPr="00B2261C">
        <w:rPr>
          <w:rFonts w:ascii="Palatino Linotype" w:hAnsi="Palatino Linotype"/>
          <w:noProof/>
          <w:sz w:val="18"/>
          <w:szCs w:val="18"/>
        </w:rPr>
        <w:t xml:space="preserve">; Kadish, </w:t>
      </w:r>
      <w:r w:rsidR="00057389" w:rsidRPr="00B2261C">
        <w:rPr>
          <w:rFonts w:ascii="Palatino Linotype" w:hAnsi="Palatino Linotype"/>
          <w:noProof/>
          <w:sz w:val="18"/>
          <w:szCs w:val="18"/>
        </w:rPr>
        <w:t>A.S.</w:t>
      </w:r>
      <w:r w:rsidRPr="00B2261C">
        <w:rPr>
          <w:rFonts w:ascii="Palatino Linotype" w:hAnsi="Palatino Linotype"/>
          <w:noProof/>
          <w:sz w:val="18"/>
          <w:szCs w:val="18"/>
        </w:rPr>
        <w:t xml:space="preserve">; Romney, S.; Runowicz, </w:t>
      </w:r>
      <w:r w:rsidR="00057389" w:rsidRPr="00B2261C">
        <w:rPr>
          <w:rFonts w:ascii="Palatino Linotype" w:hAnsi="Palatino Linotype"/>
          <w:noProof/>
          <w:sz w:val="18"/>
          <w:szCs w:val="18"/>
        </w:rPr>
        <w:t>C.D.</w:t>
      </w:r>
      <w:r w:rsidRPr="00B2261C">
        <w:rPr>
          <w:rFonts w:ascii="Palatino Linotype" w:hAnsi="Palatino Linotype"/>
          <w:noProof/>
          <w:sz w:val="18"/>
          <w:szCs w:val="18"/>
        </w:rPr>
        <w:t xml:space="preserve">; Burk, </w:t>
      </w:r>
      <w:r w:rsidR="00057389" w:rsidRPr="00B2261C">
        <w:rPr>
          <w:rFonts w:ascii="Palatino Linotype" w:hAnsi="Palatino Linotype"/>
          <w:noProof/>
          <w:sz w:val="18"/>
          <w:szCs w:val="18"/>
        </w:rPr>
        <w:t>R.D.</w:t>
      </w:r>
      <w:r w:rsidRPr="00B2261C">
        <w:rPr>
          <w:rFonts w:ascii="Palatino Linotype" w:hAnsi="Palatino Linotype"/>
          <w:noProof/>
          <w:sz w:val="18"/>
          <w:szCs w:val="18"/>
        </w:rPr>
        <w:t xml:space="preserve"> </w:t>
      </w:r>
      <w:r w:rsidR="007177D1" w:rsidRPr="00B2261C">
        <w:rPr>
          <w:rFonts w:ascii="Palatino Linotype" w:hAnsi="Palatino Linotype"/>
          <w:noProof/>
          <w:sz w:val="18"/>
          <w:szCs w:val="18"/>
        </w:rPr>
        <w:t xml:space="preserve">Human </w:t>
      </w:r>
      <w:r w:rsidRPr="00B2261C">
        <w:rPr>
          <w:rFonts w:ascii="Palatino Linotype" w:hAnsi="Palatino Linotype"/>
          <w:noProof/>
          <w:sz w:val="18"/>
          <w:szCs w:val="18"/>
        </w:rPr>
        <w:t xml:space="preserve">genome sequence localizes human papillomavirus type 16 DNA integrated into the TNFAIP2 gene in a fatal cervical cancer from a 39-year-old woman. </w:t>
      </w:r>
      <w:r w:rsidRPr="00B2261C">
        <w:rPr>
          <w:rFonts w:ascii="Palatino Linotype" w:hAnsi="Palatino Linotype"/>
          <w:i/>
          <w:iCs/>
          <w:noProof/>
          <w:sz w:val="18"/>
          <w:szCs w:val="18"/>
        </w:rPr>
        <w:t>Clin. Cancer Res.</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2002</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8</w:t>
      </w:r>
      <w:r w:rsidR="00057389" w:rsidRPr="00B2261C">
        <w:rPr>
          <w:rFonts w:ascii="Palatino Linotype" w:hAnsi="Palatino Linotype"/>
          <w:bCs/>
          <w:noProof/>
          <w:sz w:val="18"/>
          <w:szCs w:val="18"/>
        </w:rPr>
        <w:t>, 549</w:t>
      </w:r>
      <w:r w:rsidRPr="00B2261C">
        <w:rPr>
          <w:rFonts w:ascii="Palatino Linotype" w:hAnsi="Palatino Linotype"/>
          <w:noProof/>
          <w:sz w:val="18"/>
          <w:szCs w:val="18"/>
        </w:rPr>
        <w:t>–554.</w:t>
      </w:r>
    </w:p>
    <w:p w14:paraId="25DB3EEC" w14:textId="36BCEDE0"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Luft, F.; Klaes, R.; Nees, M.; Dürst, M.; Heilmann, V.; Melsheimer, P.; von Knebel Doeberitz, M. Detection of integrated papillomavirus sequences by ligation-mediated PCR (DIPS-PCR) and molecular characterization in cervical cancer cells. </w:t>
      </w:r>
      <w:r w:rsidRPr="00B2261C">
        <w:rPr>
          <w:rFonts w:ascii="Palatino Linotype" w:hAnsi="Palatino Linotype"/>
          <w:i/>
          <w:iCs/>
          <w:noProof/>
          <w:sz w:val="18"/>
          <w:szCs w:val="18"/>
        </w:rPr>
        <w:t>Int. J. Cancer</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2001</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92</w:t>
      </w:r>
      <w:r w:rsidR="00057389" w:rsidRPr="00B2261C">
        <w:rPr>
          <w:rFonts w:ascii="Palatino Linotype" w:hAnsi="Palatino Linotype"/>
          <w:bCs/>
          <w:noProof/>
          <w:sz w:val="18"/>
          <w:szCs w:val="18"/>
        </w:rPr>
        <w:t>, 9</w:t>
      </w:r>
      <w:r w:rsidRPr="00B2261C">
        <w:rPr>
          <w:rFonts w:ascii="Palatino Linotype" w:hAnsi="Palatino Linotype"/>
          <w:noProof/>
          <w:sz w:val="18"/>
          <w:szCs w:val="18"/>
        </w:rPr>
        <w:t>–17.</w:t>
      </w:r>
    </w:p>
    <w:p w14:paraId="670998B5" w14:textId="2FDECEEE"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Shera, </w:t>
      </w:r>
      <w:r w:rsidR="00057389" w:rsidRPr="00B2261C">
        <w:rPr>
          <w:rFonts w:ascii="Palatino Linotype" w:hAnsi="Palatino Linotype"/>
          <w:noProof/>
          <w:sz w:val="18"/>
          <w:szCs w:val="18"/>
        </w:rPr>
        <w:t>K.A.</w:t>
      </w:r>
      <w:r w:rsidRPr="00B2261C">
        <w:rPr>
          <w:rFonts w:ascii="Palatino Linotype" w:hAnsi="Palatino Linotype"/>
          <w:noProof/>
          <w:sz w:val="18"/>
          <w:szCs w:val="18"/>
        </w:rPr>
        <w:t xml:space="preserve">; Shera, </w:t>
      </w:r>
      <w:r w:rsidR="00057389" w:rsidRPr="00B2261C">
        <w:rPr>
          <w:rFonts w:ascii="Palatino Linotype" w:hAnsi="Palatino Linotype"/>
          <w:noProof/>
          <w:sz w:val="18"/>
          <w:szCs w:val="18"/>
        </w:rPr>
        <w:t>C.A.</w:t>
      </w:r>
      <w:r w:rsidRPr="00B2261C">
        <w:rPr>
          <w:rFonts w:ascii="Palatino Linotype" w:hAnsi="Palatino Linotype"/>
          <w:noProof/>
          <w:sz w:val="18"/>
          <w:szCs w:val="18"/>
        </w:rPr>
        <w:t xml:space="preserve">; McDougall, </w:t>
      </w:r>
      <w:r w:rsidR="00057389" w:rsidRPr="00B2261C">
        <w:rPr>
          <w:rFonts w:ascii="Palatino Linotype" w:hAnsi="Palatino Linotype"/>
          <w:noProof/>
          <w:sz w:val="18"/>
          <w:szCs w:val="18"/>
        </w:rPr>
        <w:t>J.K.</w:t>
      </w:r>
      <w:r w:rsidRPr="00B2261C">
        <w:rPr>
          <w:rFonts w:ascii="Palatino Linotype" w:hAnsi="Palatino Linotype"/>
          <w:noProof/>
          <w:sz w:val="18"/>
          <w:szCs w:val="18"/>
        </w:rPr>
        <w:t xml:space="preserve"> Small tumor virus genomes are integrated near nuclear matrix attachment regions in transformed cells. </w:t>
      </w:r>
      <w:r w:rsidRPr="00B2261C">
        <w:rPr>
          <w:rFonts w:ascii="Palatino Linotype" w:hAnsi="Palatino Linotype"/>
          <w:i/>
          <w:iCs/>
          <w:noProof/>
          <w:sz w:val="18"/>
          <w:szCs w:val="18"/>
        </w:rPr>
        <w:t>J. Virol.</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2001</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75</w:t>
      </w:r>
      <w:r w:rsidR="00057389" w:rsidRPr="00B2261C">
        <w:rPr>
          <w:rFonts w:ascii="Palatino Linotype" w:hAnsi="Palatino Linotype"/>
          <w:bCs/>
          <w:noProof/>
          <w:sz w:val="18"/>
          <w:szCs w:val="18"/>
        </w:rPr>
        <w:t>, 12339</w:t>
      </w:r>
      <w:r w:rsidRPr="00B2261C">
        <w:rPr>
          <w:rFonts w:ascii="Palatino Linotype" w:hAnsi="Palatino Linotype"/>
          <w:noProof/>
          <w:sz w:val="18"/>
          <w:szCs w:val="18"/>
        </w:rPr>
        <w:t>–</w:t>
      </w:r>
      <w:r w:rsidR="00057389" w:rsidRPr="00B2261C">
        <w:rPr>
          <w:rFonts w:ascii="Palatino Linotype" w:hAnsi="Palatino Linotype"/>
          <w:noProof/>
          <w:sz w:val="18"/>
          <w:szCs w:val="18"/>
        </w:rPr>
        <w:t>123</w:t>
      </w:r>
      <w:r w:rsidRPr="00B2261C">
        <w:rPr>
          <w:rFonts w:ascii="Palatino Linotype" w:hAnsi="Palatino Linotype"/>
          <w:noProof/>
          <w:sz w:val="18"/>
          <w:szCs w:val="18"/>
        </w:rPr>
        <w:t>46.</w:t>
      </w:r>
    </w:p>
    <w:p w14:paraId="763441B3" w14:textId="6EEAA8B9"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Murakami, Y.; Saigo, K.; Takashima, H.; Minami, M.; Okanoue, T.; Bréchot, C.; Paterlini-Bréchot, P. Large scaled analysis of hepatitis B virus (HBV) DNA integration in HBV related hepatocellular carcinomas. </w:t>
      </w:r>
      <w:r w:rsidRPr="00B2261C">
        <w:rPr>
          <w:rFonts w:ascii="Palatino Linotype" w:hAnsi="Palatino Linotype"/>
          <w:i/>
          <w:iCs/>
          <w:noProof/>
          <w:sz w:val="18"/>
          <w:szCs w:val="18"/>
        </w:rPr>
        <w:t>Gut</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2005</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54</w:t>
      </w:r>
      <w:r w:rsidR="00057389" w:rsidRPr="00B2261C">
        <w:rPr>
          <w:rFonts w:ascii="Palatino Linotype" w:hAnsi="Palatino Linotype"/>
          <w:bCs/>
          <w:noProof/>
          <w:sz w:val="18"/>
          <w:szCs w:val="18"/>
        </w:rPr>
        <w:t>, 1162</w:t>
      </w:r>
      <w:r w:rsidRPr="00B2261C">
        <w:rPr>
          <w:rFonts w:ascii="Palatino Linotype" w:hAnsi="Palatino Linotype"/>
          <w:noProof/>
          <w:sz w:val="18"/>
          <w:szCs w:val="18"/>
        </w:rPr>
        <w:t>–</w:t>
      </w:r>
      <w:r w:rsidR="00057389" w:rsidRPr="00B2261C">
        <w:rPr>
          <w:rFonts w:ascii="Palatino Linotype" w:hAnsi="Palatino Linotype"/>
          <w:noProof/>
          <w:sz w:val="18"/>
          <w:szCs w:val="18"/>
        </w:rPr>
        <w:t>116</w:t>
      </w:r>
      <w:r w:rsidRPr="00B2261C">
        <w:rPr>
          <w:rFonts w:ascii="Palatino Linotype" w:hAnsi="Palatino Linotype"/>
          <w:noProof/>
          <w:sz w:val="18"/>
          <w:szCs w:val="18"/>
        </w:rPr>
        <w:t>8.</w:t>
      </w:r>
    </w:p>
    <w:p w14:paraId="4DC96A16" w14:textId="75A691A6"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Sung, W.-K.; Zheng, H.; Li, S.; Chen, R.; Liu, X.; Li, Y.; Lee, </w:t>
      </w:r>
      <w:r w:rsidR="00057389" w:rsidRPr="00B2261C">
        <w:rPr>
          <w:rFonts w:ascii="Palatino Linotype" w:hAnsi="Palatino Linotype"/>
          <w:noProof/>
          <w:sz w:val="18"/>
          <w:szCs w:val="18"/>
        </w:rPr>
        <w:t>N.P.</w:t>
      </w:r>
      <w:r w:rsidRPr="00B2261C">
        <w:rPr>
          <w:rFonts w:ascii="Palatino Linotype" w:hAnsi="Palatino Linotype"/>
          <w:noProof/>
          <w:sz w:val="18"/>
          <w:szCs w:val="18"/>
        </w:rPr>
        <w:t xml:space="preserve">; Lee, </w:t>
      </w:r>
      <w:r w:rsidR="00057389" w:rsidRPr="00B2261C">
        <w:rPr>
          <w:rFonts w:ascii="Palatino Linotype" w:hAnsi="Palatino Linotype"/>
          <w:noProof/>
          <w:sz w:val="18"/>
          <w:szCs w:val="18"/>
        </w:rPr>
        <w:t>W.H.</w:t>
      </w:r>
      <w:r w:rsidRPr="00B2261C">
        <w:rPr>
          <w:rFonts w:ascii="Palatino Linotype" w:hAnsi="Palatino Linotype"/>
          <w:noProof/>
          <w:sz w:val="18"/>
          <w:szCs w:val="18"/>
        </w:rPr>
        <w:t xml:space="preserve">; Ariyaratne, </w:t>
      </w:r>
      <w:r w:rsidR="00057389" w:rsidRPr="00B2261C">
        <w:rPr>
          <w:rFonts w:ascii="Palatino Linotype" w:hAnsi="Palatino Linotype"/>
          <w:noProof/>
          <w:sz w:val="18"/>
          <w:szCs w:val="18"/>
        </w:rPr>
        <w:t>P.N.</w:t>
      </w:r>
      <w:r w:rsidRPr="00B2261C">
        <w:rPr>
          <w:rFonts w:ascii="Palatino Linotype" w:hAnsi="Palatino Linotype"/>
          <w:noProof/>
          <w:sz w:val="18"/>
          <w:szCs w:val="18"/>
        </w:rPr>
        <w:t xml:space="preserve">; Tennakoon, C.; </w:t>
      </w:r>
      <w:r w:rsidR="007177D1" w:rsidRPr="00B2261C">
        <w:rPr>
          <w:rFonts w:ascii="Palatino Linotype" w:hAnsi="Palatino Linotype"/>
          <w:i/>
          <w:noProof/>
          <w:sz w:val="18"/>
          <w:szCs w:val="18"/>
        </w:rPr>
        <w:t>et al</w:t>
      </w:r>
      <w:r w:rsidR="007177D1" w:rsidRPr="00B2261C">
        <w:rPr>
          <w:rFonts w:ascii="Palatino Linotype" w:hAnsi="Palatino Linotype"/>
          <w:noProof/>
          <w:sz w:val="18"/>
          <w:szCs w:val="18"/>
        </w:rPr>
        <w:t>.</w:t>
      </w:r>
      <w:r w:rsidRPr="00B2261C">
        <w:rPr>
          <w:rFonts w:ascii="Palatino Linotype" w:hAnsi="Palatino Linotype"/>
          <w:noProof/>
          <w:sz w:val="18"/>
          <w:szCs w:val="18"/>
        </w:rPr>
        <w:t xml:space="preserve"> Genome-wide survey of recurrent HBV integration in hepatocellular carcinoma. </w:t>
      </w:r>
      <w:r w:rsidRPr="00B2261C">
        <w:rPr>
          <w:rFonts w:ascii="Palatino Linotype" w:hAnsi="Palatino Linotype"/>
          <w:i/>
          <w:iCs/>
          <w:noProof/>
          <w:sz w:val="18"/>
          <w:szCs w:val="18"/>
        </w:rPr>
        <w:t>Nat. Genet.</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2012</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44</w:t>
      </w:r>
      <w:r w:rsidR="00057389" w:rsidRPr="00B2261C">
        <w:rPr>
          <w:rFonts w:ascii="Palatino Linotype" w:hAnsi="Palatino Linotype"/>
          <w:bCs/>
          <w:noProof/>
          <w:sz w:val="18"/>
          <w:szCs w:val="18"/>
        </w:rPr>
        <w:t>, 765</w:t>
      </w:r>
      <w:r w:rsidRPr="00B2261C">
        <w:rPr>
          <w:rFonts w:ascii="Palatino Linotype" w:hAnsi="Palatino Linotype"/>
          <w:noProof/>
          <w:sz w:val="18"/>
          <w:szCs w:val="18"/>
        </w:rPr>
        <w:t>–</w:t>
      </w:r>
      <w:r w:rsidR="00057389" w:rsidRPr="00B2261C">
        <w:rPr>
          <w:rFonts w:ascii="Palatino Linotype" w:hAnsi="Palatino Linotype"/>
          <w:noProof/>
          <w:sz w:val="18"/>
          <w:szCs w:val="18"/>
        </w:rPr>
        <w:t>76</w:t>
      </w:r>
      <w:r w:rsidRPr="00B2261C">
        <w:rPr>
          <w:rFonts w:ascii="Palatino Linotype" w:hAnsi="Palatino Linotype"/>
          <w:noProof/>
          <w:sz w:val="18"/>
          <w:szCs w:val="18"/>
        </w:rPr>
        <w:t>9.</w:t>
      </w:r>
    </w:p>
    <w:p w14:paraId="42F7A3C9" w14:textId="7619B4F9"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Gozuacik, D.; Murakami, Y.; Saigo, K.; Chami, M.; Mugnier, C.; Lagorce, D.; Okanoue, T.; Urashima, T.; Bréchot, C.; Paterlini-Bréchot, P. Identification of human cancer-related genes by naturally occurring Hepatitis B Virus DNA tagging. </w:t>
      </w:r>
      <w:r w:rsidRPr="00B2261C">
        <w:rPr>
          <w:rFonts w:ascii="Palatino Linotype" w:hAnsi="Palatino Linotype"/>
          <w:i/>
          <w:iCs/>
          <w:noProof/>
          <w:sz w:val="18"/>
          <w:szCs w:val="18"/>
        </w:rPr>
        <w:t>Oncogene</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2001</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20</w:t>
      </w:r>
      <w:r w:rsidR="00057389" w:rsidRPr="00B2261C">
        <w:rPr>
          <w:rFonts w:ascii="Palatino Linotype" w:hAnsi="Palatino Linotype"/>
          <w:bCs/>
          <w:noProof/>
          <w:sz w:val="18"/>
          <w:szCs w:val="18"/>
        </w:rPr>
        <w:t>, 6233</w:t>
      </w:r>
      <w:r w:rsidRPr="00B2261C">
        <w:rPr>
          <w:rFonts w:ascii="Palatino Linotype" w:hAnsi="Palatino Linotype"/>
          <w:noProof/>
          <w:sz w:val="18"/>
          <w:szCs w:val="18"/>
        </w:rPr>
        <w:t>–6240.</w:t>
      </w:r>
    </w:p>
    <w:p w14:paraId="31532F09" w14:textId="57DADEDB"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Paterlini-Bréchot, P.; Saigo, K.; Murakami, Y.; Chami, M.; Gozuacik, D.; Mugnier, C.; Lagorce, D.; Bréchot, C. Hepatitis B virus-related insertional mutagenesis occurs frequently in human liver cancers and recurrently targets human telomerase gene. </w:t>
      </w:r>
      <w:r w:rsidRPr="00B2261C">
        <w:rPr>
          <w:rFonts w:ascii="Palatino Linotype" w:hAnsi="Palatino Linotype"/>
          <w:i/>
          <w:iCs/>
          <w:noProof/>
          <w:sz w:val="18"/>
          <w:szCs w:val="18"/>
        </w:rPr>
        <w:t>Oncogene</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2003</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22</w:t>
      </w:r>
      <w:r w:rsidR="00057389" w:rsidRPr="00B2261C">
        <w:rPr>
          <w:rFonts w:ascii="Palatino Linotype" w:hAnsi="Palatino Linotype"/>
          <w:bCs/>
          <w:noProof/>
          <w:sz w:val="18"/>
          <w:szCs w:val="18"/>
        </w:rPr>
        <w:t>, 3911</w:t>
      </w:r>
      <w:r w:rsidRPr="00B2261C">
        <w:rPr>
          <w:rFonts w:ascii="Palatino Linotype" w:hAnsi="Palatino Linotype"/>
          <w:noProof/>
          <w:sz w:val="18"/>
          <w:szCs w:val="18"/>
        </w:rPr>
        <w:t>–</w:t>
      </w:r>
      <w:r w:rsidR="00057389" w:rsidRPr="00B2261C">
        <w:rPr>
          <w:rFonts w:ascii="Palatino Linotype" w:hAnsi="Palatino Linotype"/>
          <w:noProof/>
          <w:sz w:val="18"/>
          <w:szCs w:val="18"/>
        </w:rPr>
        <w:t>391</w:t>
      </w:r>
      <w:r w:rsidRPr="00B2261C">
        <w:rPr>
          <w:rFonts w:ascii="Palatino Linotype" w:hAnsi="Palatino Linotype"/>
          <w:noProof/>
          <w:sz w:val="18"/>
          <w:szCs w:val="18"/>
        </w:rPr>
        <w:t>6.</w:t>
      </w:r>
    </w:p>
    <w:p w14:paraId="5F403E04" w14:textId="0B96A016"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Saigo, K.; Yoshida, K.; Ikeda, R.; Sakamoto, Y.; Murakami, Y.; Urashima, T.; Asano, T.; Kenmochi, T.; Inoue, I. Integration of hepatitis B virus DNA into the myeloid/lymphoid or mixed-lineage leukemia (MLL4) gene and rearrangements of MLL4 in human hepatocellular carcinoma. </w:t>
      </w:r>
      <w:r w:rsidRPr="00B2261C">
        <w:rPr>
          <w:rFonts w:ascii="Palatino Linotype" w:hAnsi="Palatino Linotype"/>
          <w:i/>
          <w:iCs/>
          <w:noProof/>
          <w:sz w:val="18"/>
          <w:szCs w:val="18"/>
        </w:rPr>
        <w:t>Hum. Mutat.</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2008</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29</w:t>
      </w:r>
      <w:r w:rsidR="00057389" w:rsidRPr="00B2261C">
        <w:rPr>
          <w:rFonts w:ascii="Palatino Linotype" w:hAnsi="Palatino Linotype"/>
          <w:bCs/>
          <w:noProof/>
          <w:sz w:val="18"/>
          <w:szCs w:val="18"/>
        </w:rPr>
        <w:t>, 703</w:t>
      </w:r>
      <w:r w:rsidRPr="00B2261C">
        <w:rPr>
          <w:rFonts w:ascii="Palatino Linotype" w:hAnsi="Palatino Linotype"/>
          <w:noProof/>
          <w:sz w:val="18"/>
          <w:szCs w:val="18"/>
        </w:rPr>
        <w:t>–</w:t>
      </w:r>
      <w:r w:rsidR="00057389" w:rsidRPr="00B2261C">
        <w:rPr>
          <w:rFonts w:ascii="Palatino Linotype" w:hAnsi="Palatino Linotype"/>
          <w:noProof/>
          <w:sz w:val="18"/>
          <w:szCs w:val="18"/>
        </w:rPr>
        <w:t>70</w:t>
      </w:r>
      <w:r w:rsidRPr="00B2261C">
        <w:rPr>
          <w:rFonts w:ascii="Palatino Linotype" w:hAnsi="Palatino Linotype"/>
          <w:noProof/>
          <w:sz w:val="18"/>
          <w:szCs w:val="18"/>
        </w:rPr>
        <w:t>8.</w:t>
      </w:r>
    </w:p>
    <w:p w14:paraId="3E97FFD0" w14:textId="40C4FB61"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Bonilla Guerrero, R.; Roberts, </w:t>
      </w:r>
      <w:r w:rsidR="00057389" w:rsidRPr="00B2261C">
        <w:rPr>
          <w:rFonts w:ascii="Palatino Linotype" w:hAnsi="Palatino Linotype"/>
          <w:noProof/>
          <w:sz w:val="18"/>
          <w:szCs w:val="18"/>
        </w:rPr>
        <w:t>L.R.</w:t>
      </w:r>
      <w:r w:rsidRPr="00B2261C">
        <w:rPr>
          <w:rFonts w:ascii="Palatino Linotype" w:hAnsi="Palatino Linotype"/>
          <w:noProof/>
          <w:sz w:val="18"/>
          <w:szCs w:val="18"/>
        </w:rPr>
        <w:t xml:space="preserve"> The role of hepatitis B virus integrations in the pathogenesis of human hepatocellular carcinoma. </w:t>
      </w:r>
      <w:r w:rsidRPr="00B2261C">
        <w:rPr>
          <w:rFonts w:ascii="Palatino Linotype" w:hAnsi="Palatino Linotype"/>
          <w:i/>
          <w:iCs/>
          <w:noProof/>
          <w:sz w:val="18"/>
          <w:szCs w:val="18"/>
        </w:rPr>
        <w:t>J. Hepatol.</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2005</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42</w:t>
      </w:r>
      <w:r w:rsidR="00057389" w:rsidRPr="00B2261C">
        <w:rPr>
          <w:rFonts w:ascii="Palatino Linotype" w:hAnsi="Palatino Linotype"/>
          <w:bCs/>
          <w:noProof/>
          <w:sz w:val="18"/>
          <w:szCs w:val="18"/>
        </w:rPr>
        <w:t>, 760</w:t>
      </w:r>
      <w:r w:rsidRPr="00B2261C">
        <w:rPr>
          <w:rFonts w:ascii="Palatino Linotype" w:hAnsi="Palatino Linotype"/>
          <w:noProof/>
          <w:sz w:val="18"/>
          <w:szCs w:val="18"/>
        </w:rPr>
        <w:t>–</w:t>
      </w:r>
      <w:r w:rsidR="00057389" w:rsidRPr="00B2261C">
        <w:rPr>
          <w:rFonts w:ascii="Palatino Linotype" w:hAnsi="Palatino Linotype"/>
          <w:noProof/>
          <w:sz w:val="18"/>
          <w:szCs w:val="18"/>
        </w:rPr>
        <w:t>7</w:t>
      </w:r>
      <w:r w:rsidRPr="00B2261C">
        <w:rPr>
          <w:rFonts w:ascii="Palatino Linotype" w:hAnsi="Palatino Linotype"/>
          <w:noProof/>
          <w:sz w:val="18"/>
          <w:szCs w:val="18"/>
        </w:rPr>
        <w:t>77.</w:t>
      </w:r>
    </w:p>
    <w:p w14:paraId="683D98AA" w14:textId="5631A5FD"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Koshy, R.; Koch, S.; Freytag von Loringhoven, A.; Kahmann, R.; Murray, K.; Hofschneider, </w:t>
      </w:r>
      <w:r w:rsidR="00057389" w:rsidRPr="00B2261C">
        <w:rPr>
          <w:rFonts w:ascii="Palatino Linotype" w:hAnsi="Palatino Linotype"/>
          <w:noProof/>
          <w:sz w:val="18"/>
          <w:szCs w:val="18"/>
        </w:rPr>
        <w:t>P.H.</w:t>
      </w:r>
      <w:r w:rsidRPr="00B2261C">
        <w:rPr>
          <w:rFonts w:ascii="Palatino Linotype" w:hAnsi="Palatino Linotype"/>
          <w:noProof/>
          <w:sz w:val="18"/>
          <w:szCs w:val="18"/>
        </w:rPr>
        <w:t xml:space="preserve"> Integration of hepatitis B virus DNA: Evidence for integration in the single-stranded gap. </w:t>
      </w:r>
      <w:r w:rsidRPr="00B2261C">
        <w:rPr>
          <w:rFonts w:ascii="Palatino Linotype" w:hAnsi="Palatino Linotype"/>
          <w:i/>
          <w:iCs/>
          <w:noProof/>
          <w:sz w:val="18"/>
          <w:szCs w:val="18"/>
        </w:rPr>
        <w:t>Cell</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1983</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34</w:t>
      </w:r>
      <w:r w:rsidR="00057389" w:rsidRPr="00B2261C">
        <w:rPr>
          <w:rFonts w:ascii="Palatino Linotype" w:hAnsi="Palatino Linotype"/>
          <w:bCs/>
          <w:noProof/>
          <w:sz w:val="18"/>
          <w:szCs w:val="18"/>
        </w:rPr>
        <w:t>, 215</w:t>
      </w:r>
      <w:r w:rsidRPr="00B2261C">
        <w:rPr>
          <w:rFonts w:ascii="Palatino Linotype" w:hAnsi="Palatino Linotype"/>
          <w:noProof/>
          <w:sz w:val="18"/>
          <w:szCs w:val="18"/>
        </w:rPr>
        <w:t>–223.</w:t>
      </w:r>
    </w:p>
    <w:p w14:paraId="1E16A440" w14:textId="3EFC35EC"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Ziemer, M.; Garcia, P.; Shaul, Y.; Rutter, </w:t>
      </w:r>
      <w:r w:rsidR="00057389" w:rsidRPr="00B2261C">
        <w:rPr>
          <w:rFonts w:ascii="Palatino Linotype" w:hAnsi="Palatino Linotype"/>
          <w:noProof/>
          <w:sz w:val="18"/>
          <w:szCs w:val="18"/>
        </w:rPr>
        <w:t>W.J.</w:t>
      </w:r>
      <w:r w:rsidRPr="00B2261C">
        <w:rPr>
          <w:rFonts w:ascii="Palatino Linotype" w:hAnsi="Palatino Linotype"/>
          <w:noProof/>
          <w:sz w:val="18"/>
          <w:szCs w:val="18"/>
        </w:rPr>
        <w:t xml:space="preserve"> Sequence of hepatitis B virus DNA incorporated into the genome of a human hepatoma cell line. </w:t>
      </w:r>
      <w:r w:rsidRPr="00B2261C">
        <w:rPr>
          <w:rFonts w:ascii="Palatino Linotype" w:hAnsi="Palatino Linotype"/>
          <w:i/>
          <w:iCs/>
          <w:noProof/>
          <w:sz w:val="18"/>
          <w:szCs w:val="18"/>
        </w:rPr>
        <w:t>J. Virol.</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1985</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53</w:t>
      </w:r>
      <w:r w:rsidR="00057389" w:rsidRPr="00B2261C">
        <w:rPr>
          <w:rFonts w:ascii="Palatino Linotype" w:hAnsi="Palatino Linotype"/>
          <w:bCs/>
          <w:noProof/>
          <w:sz w:val="18"/>
          <w:szCs w:val="18"/>
        </w:rPr>
        <w:t>, 885</w:t>
      </w:r>
      <w:r w:rsidRPr="00B2261C">
        <w:rPr>
          <w:rFonts w:ascii="Palatino Linotype" w:hAnsi="Palatino Linotype"/>
          <w:noProof/>
          <w:sz w:val="18"/>
          <w:szCs w:val="18"/>
        </w:rPr>
        <w:t>–</w:t>
      </w:r>
      <w:r w:rsidR="00057389" w:rsidRPr="00B2261C">
        <w:rPr>
          <w:rFonts w:ascii="Palatino Linotype" w:hAnsi="Palatino Linotype"/>
          <w:noProof/>
          <w:sz w:val="18"/>
          <w:szCs w:val="18"/>
        </w:rPr>
        <w:t>8</w:t>
      </w:r>
      <w:r w:rsidRPr="00B2261C">
        <w:rPr>
          <w:rFonts w:ascii="Palatino Linotype" w:hAnsi="Palatino Linotype"/>
          <w:noProof/>
          <w:sz w:val="18"/>
          <w:szCs w:val="18"/>
        </w:rPr>
        <w:t>92.</w:t>
      </w:r>
    </w:p>
    <w:p w14:paraId="65A7F3B4" w14:textId="66D9BF20"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Graef, E.; Caselmann, </w:t>
      </w:r>
      <w:r w:rsidR="00057389" w:rsidRPr="00B2261C">
        <w:rPr>
          <w:rFonts w:ascii="Palatino Linotype" w:hAnsi="Palatino Linotype"/>
          <w:noProof/>
          <w:sz w:val="18"/>
          <w:szCs w:val="18"/>
        </w:rPr>
        <w:t>W.H.</w:t>
      </w:r>
      <w:r w:rsidRPr="00B2261C">
        <w:rPr>
          <w:rFonts w:ascii="Palatino Linotype" w:hAnsi="Palatino Linotype"/>
          <w:noProof/>
          <w:sz w:val="18"/>
          <w:szCs w:val="18"/>
        </w:rPr>
        <w:t xml:space="preserve">; Wells, J.; Koshy, R. Insertional activation of mevalonate kinase by hepatitis B virus DNA in a human hepatoma cell line. </w:t>
      </w:r>
      <w:r w:rsidRPr="00B2261C">
        <w:rPr>
          <w:rFonts w:ascii="Palatino Linotype" w:hAnsi="Palatino Linotype"/>
          <w:i/>
          <w:iCs/>
          <w:noProof/>
          <w:sz w:val="18"/>
          <w:szCs w:val="18"/>
        </w:rPr>
        <w:t>Oncogene</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1994</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9</w:t>
      </w:r>
      <w:r w:rsidR="00057389" w:rsidRPr="00B2261C">
        <w:rPr>
          <w:rFonts w:ascii="Palatino Linotype" w:hAnsi="Palatino Linotype"/>
          <w:bCs/>
          <w:noProof/>
          <w:sz w:val="18"/>
          <w:szCs w:val="18"/>
        </w:rPr>
        <w:t>, 81</w:t>
      </w:r>
      <w:r w:rsidRPr="00B2261C">
        <w:rPr>
          <w:rFonts w:ascii="Palatino Linotype" w:hAnsi="Palatino Linotype"/>
          <w:noProof/>
          <w:sz w:val="18"/>
          <w:szCs w:val="18"/>
        </w:rPr>
        <w:t>–</w:t>
      </w:r>
      <w:r w:rsidR="00057389" w:rsidRPr="00B2261C">
        <w:rPr>
          <w:rFonts w:ascii="Palatino Linotype" w:hAnsi="Palatino Linotype"/>
          <w:noProof/>
          <w:sz w:val="18"/>
          <w:szCs w:val="18"/>
        </w:rPr>
        <w:t>8</w:t>
      </w:r>
      <w:r w:rsidRPr="00B2261C">
        <w:rPr>
          <w:rFonts w:ascii="Palatino Linotype" w:hAnsi="Palatino Linotype"/>
          <w:noProof/>
          <w:sz w:val="18"/>
          <w:szCs w:val="18"/>
        </w:rPr>
        <w:t>7.</w:t>
      </w:r>
    </w:p>
    <w:p w14:paraId="773D3307" w14:textId="44E29914"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Yaginuma, K.; Kobayashi, M.; Yoshida, E.; Koike, K. Hepatitis B virus integration in hepatocellular carcinoma DNA: </w:t>
      </w:r>
      <w:r w:rsidR="007177D1" w:rsidRPr="00B2261C">
        <w:rPr>
          <w:rFonts w:ascii="Palatino Linotype" w:hAnsi="Palatino Linotype"/>
          <w:noProof/>
          <w:sz w:val="18"/>
          <w:szCs w:val="18"/>
        </w:rPr>
        <w:t xml:space="preserve">Duplication </w:t>
      </w:r>
      <w:r w:rsidRPr="00B2261C">
        <w:rPr>
          <w:rFonts w:ascii="Palatino Linotype" w:hAnsi="Palatino Linotype"/>
          <w:noProof/>
          <w:sz w:val="18"/>
          <w:szCs w:val="18"/>
        </w:rPr>
        <w:t xml:space="preserve">of cellular flanking sequences at the integration site. </w:t>
      </w:r>
      <w:r w:rsidRPr="00B2261C">
        <w:rPr>
          <w:rFonts w:ascii="Palatino Linotype" w:hAnsi="Palatino Linotype"/>
          <w:i/>
          <w:iCs/>
          <w:noProof/>
          <w:sz w:val="18"/>
          <w:szCs w:val="18"/>
        </w:rPr>
        <w:t>Proc. Natl. Acad. Sci. USA</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1985</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82</w:t>
      </w:r>
      <w:r w:rsidR="00057389" w:rsidRPr="00B2261C">
        <w:rPr>
          <w:rFonts w:ascii="Palatino Linotype" w:hAnsi="Palatino Linotype"/>
          <w:bCs/>
          <w:noProof/>
          <w:sz w:val="18"/>
          <w:szCs w:val="18"/>
        </w:rPr>
        <w:t>, 4458</w:t>
      </w:r>
      <w:r w:rsidRPr="00B2261C">
        <w:rPr>
          <w:rFonts w:ascii="Palatino Linotype" w:hAnsi="Palatino Linotype"/>
          <w:noProof/>
          <w:sz w:val="18"/>
          <w:szCs w:val="18"/>
        </w:rPr>
        <w:t>–</w:t>
      </w:r>
      <w:r w:rsidR="00057389" w:rsidRPr="00B2261C">
        <w:rPr>
          <w:rFonts w:ascii="Palatino Linotype" w:hAnsi="Palatino Linotype"/>
          <w:noProof/>
          <w:sz w:val="18"/>
          <w:szCs w:val="18"/>
        </w:rPr>
        <w:t>44</w:t>
      </w:r>
      <w:r w:rsidRPr="00B2261C">
        <w:rPr>
          <w:rFonts w:ascii="Palatino Linotype" w:hAnsi="Palatino Linotype"/>
          <w:noProof/>
          <w:sz w:val="18"/>
          <w:szCs w:val="18"/>
        </w:rPr>
        <w:t>62.</w:t>
      </w:r>
    </w:p>
    <w:p w14:paraId="01DB904D" w14:textId="1DB2DDF9"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Chen, </w:t>
      </w:r>
      <w:r w:rsidR="00057389" w:rsidRPr="00B2261C">
        <w:rPr>
          <w:rFonts w:ascii="Palatino Linotype" w:hAnsi="Palatino Linotype"/>
          <w:noProof/>
          <w:sz w:val="18"/>
          <w:szCs w:val="18"/>
        </w:rPr>
        <w:t>J.Y.</w:t>
      </w:r>
      <w:r w:rsidRPr="00B2261C">
        <w:rPr>
          <w:rFonts w:ascii="Palatino Linotype" w:hAnsi="Palatino Linotype"/>
          <w:noProof/>
          <w:sz w:val="18"/>
          <w:szCs w:val="18"/>
        </w:rPr>
        <w:t xml:space="preserve">; Harrison, </w:t>
      </w:r>
      <w:r w:rsidR="00057389" w:rsidRPr="00B2261C">
        <w:rPr>
          <w:rFonts w:ascii="Palatino Linotype" w:hAnsi="Palatino Linotype"/>
          <w:noProof/>
          <w:sz w:val="18"/>
          <w:szCs w:val="18"/>
        </w:rPr>
        <w:t>T.J.</w:t>
      </w:r>
      <w:r w:rsidRPr="00B2261C">
        <w:rPr>
          <w:rFonts w:ascii="Palatino Linotype" w:hAnsi="Palatino Linotype"/>
          <w:noProof/>
          <w:sz w:val="18"/>
          <w:szCs w:val="18"/>
        </w:rPr>
        <w:t xml:space="preserve">; Tsuei, </w:t>
      </w:r>
      <w:r w:rsidR="00057389" w:rsidRPr="00B2261C">
        <w:rPr>
          <w:rFonts w:ascii="Palatino Linotype" w:hAnsi="Palatino Linotype"/>
          <w:noProof/>
          <w:sz w:val="18"/>
          <w:szCs w:val="18"/>
        </w:rPr>
        <w:t>D.J.</w:t>
      </w:r>
      <w:r w:rsidRPr="00B2261C">
        <w:rPr>
          <w:rFonts w:ascii="Palatino Linotype" w:hAnsi="Palatino Linotype"/>
          <w:noProof/>
          <w:sz w:val="18"/>
          <w:szCs w:val="18"/>
        </w:rPr>
        <w:t xml:space="preserve">; Hsu, </w:t>
      </w:r>
      <w:r w:rsidR="00057389" w:rsidRPr="00B2261C">
        <w:rPr>
          <w:rFonts w:ascii="Palatino Linotype" w:hAnsi="Palatino Linotype"/>
          <w:noProof/>
          <w:sz w:val="18"/>
          <w:szCs w:val="18"/>
        </w:rPr>
        <w:t>T.Y.</w:t>
      </w:r>
      <w:r w:rsidRPr="00B2261C">
        <w:rPr>
          <w:rFonts w:ascii="Palatino Linotype" w:hAnsi="Palatino Linotype"/>
          <w:noProof/>
          <w:sz w:val="18"/>
          <w:szCs w:val="18"/>
        </w:rPr>
        <w:t xml:space="preserve">; Zuckerman, </w:t>
      </w:r>
      <w:r w:rsidR="00057389" w:rsidRPr="00B2261C">
        <w:rPr>
          <w:rFonts w:ascii="Palatino Linotype" w:hAnsi="Palatino Linotype"/>
          <w:noProof/>
          <w:sz w:val="18"/>
          <w:szCs w:val="18"/>
        </w:rPr>
        <w:t>A.J.</w:t>
      </w:r>
      <w:r w:rsidRPr="00B2261C">
        <w:rPr>
          <w:rFonts w:ascii="Palatino Linotype" w:hAnsi="Palatino Linotype"/>
          <w:noProof/>
          <w:sz w:val="18"/>
          <w:szCs w:val="18"/>
        </w:rPr>
        <w:t xml:space="preserve">; Chan, </w:t>
      </w:r>
      <w:r w:rsidR="00057389" w:rsidRPr="00B2261C">
        <w:rPr>
          <w:rFonts w:ascii="Palatino Linotype" w:hAnsi="Palatino Linotype"/>
          <w:noProof/>
          <w:sz w:val="18"/>
          <w:szCs w:val="18"/>
        </w:rPr>
        <w:t>T.S.</w:t>
      </w:r>
      <w:r w:rsidRPr="00B2261C">
        <w:rPr>
          <w:rFonts w:ascii="Palatino Linotype" w:hAnsi="Palatino Linotype"/>
          <w:noProof/>
          <w:sz w:val="18"/>
          <w:szCs w:val="18"/>
        </w:rPr>
        <w:t xml:space="preserve">; Yang, </w:t>
      </w:r>
      <w:r w:rsidR="00057389" w:rsidRPr="00B2261C">
        <w:rPr>
          <w:rFonts w:ascii="Palatino Linotype" w:hAnsi="Palatino Linotype"/>
          <w:noProof/>
          <w:sz w:val="18"/>
          <w:szCs w:val="18"/>
        </w:rPr>
        <w:t>C.S.</w:t>
      </w:r>
      <w:r w:rsidRPr="00B2261C">
        <w:rPr>
          <w:rFonts w:ascii="Palatino Linotype" w:hAnsi="Palatino Linotype"/>
          <w:noProof/>
          <w:sz w:val="18"/>
          <w:szCs w:val="18"/>
        </w:rPr>
        <w:t xml:space="preserve"> Analysis of integrated hepatitis B virus DNA and flanking cellular sequences in the hepatocellular carcinoma cell line HCC36. </w:t>
      </w:r>
      <w:r w:rsidRPr="00B2261C">
        <w:rPr>
          <w:rFonts w:ascii="Palatino Linotype" w:hAnsi="Palatino Linotype"/>
          <w:i/>
          <w:iCs/>
          <w:noProof/>
          <w:sz w:val="18"/>
          <w:szCs w:val="18"/>
        </w:rPr>
        <w:t>Intervirology</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1994</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37</w:t>
      </w:r>
      <w:r w:rsidR="00057389" w:rsidRPr="00B2261C">
        <w:rPr>
          <w:rFonts w:ascii="Palatino Linotype" w:hAnsi="Palatino Linotype"/>
          <w:bCs/>
          <w:noProof/>
          <w:sz w:val="18"/>
          <w:szCs w:val="18"/>
        </w:rPr>
        <w:t>, 41</w:t>
      </w:r>
      <w:r w:rsidRPr="00B2261C">
        <w:rPr>
          <w:rFonts w:ascii="Palatino Linotype" w:hAnsi="Palatino Linotype"/>
          <w:noProof/>
          <w:sz w:val="18"/>
          <w:szCs w:val="18"/>
        </w:rPr>
        <w:t>–</w:t>
      </w:r>
      <w:r w:rsidR="00057389" w:rsidRPr="00B2261C">
        <w:rPr>
          <w:rFonts w:ascii="Palatino Linotype" w:hAnsi="Palatino Linotype"/>
          <w:noProof/>
          <w:sz w:val="18"/>
          <w:szCs w:val="18"/>
        </w:rPr>
        <w:t>4</w:t>
      </w:r>
      <w:r w:rsidRPr="00B2261C">
        <w:rPr>
          <w:rFonts w:ascii="Palatino Linotype" w:hAnsi="Palatino Linotype"/>
          <w:noProof/>
          <w:sz w:val="18"/>
          <w:szCs w:val="18"/>
        </w:rPr>
        <w:t>6.</w:t>
      </w:r>
    </w:p>
    <w:p w14:paraId="5F3B9E15" w14:textId="5C1E1FDE"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Horikawa, I.; Barrett, </w:t>
      </w:r>
      <w:r w:rsidR="00057389" w:rsidRPr="00B2261C">
        <w:rPr>
          <w:rFonts w:ascii="Palatino Linotype" w:hAnsi="Palatino Linotype"/>
          <w:noProof/>
          <w:sz w:val="18"/>
          <w:szCs w:val="18"/>
        </w:rPr>
        <w:t>J.C.</w:t>
      </w:r>
      <w:r w:rsidRPr="00B2261C">
        <w:rPr>
          <w:rFonts w:ascii="Palatino Linotype" w:hAnsi="Palatino Linotype"/>
          <w:noProof/>
          <w:sz w:val="18"/>
          <w:szCs w:val="18"/>
        </w:rPr>
        <w:t xml:space="preserve"> cis-Activation of the Human Telomerase Gene (hTERT) by the Hepatitis B Virus Genome. </w:t>
      </w:r>
      <w:r w:rsidRPr="00B2261C">
        <w:rPr>
          <w:rFonts w:ascii="Palatino Linotype" w:hAnsi="Palatino Linotype"/>
          <w:i/>
          <w:iCs/>
          <w:noProof/>
          <w:sz w:val="18"/>
          <w:szCs w:val="18"/>
        </w:rPr>
        <w:t>JNCI J. Natl. Cancer Inst.</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2001</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93</w:t>
      </w:r>
      <w:r w:rsidR="00057389" w:rsidRPr="00B2261C">
        <w:rPr>
          <w:rFonts w:ascii="Palatino Linotype" w:hAnsi="Palatino Linotype"/>
          <w:bCs/>
          <w:noProof/>
          <w:sz w:val="18"/>
          <w:szCs w:val="18"/>
        </w:rPr>
        <w:t>, 1171</w:t>
      </w:r>
      <w:r w:rsidRPr="00B2261C">
        <w:rPr>
          <w:rFonts w:ascii="Palatino Linotype" w:hAnsi="Palatino Linotype"/>
          <w:noProof/>
          <w:sz w:val="18"/>
          <w:szCs w:val="18"/>
        </w:rPr>
        <w:t>–1173.</w:t>
      </w:r>
    </w:p>
    <w:p w14:paraId="0D2C69BF" w14:textId="19BE1A7E"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Yaginuma, K.; Kobayashi, H.; Kobayashi, M.; Morishima, T.; Matsuyama, K.; Koike, K. Multiple integration site of hepatitis B virus DNA in hepatocellular carcinoma and chronic active hepatitis tissues from children. </w:t>
      </w:r>
      <w:r w:rsidRPr="00B2261C">
        <w:rPr>
          <w:rFonts w:ascii="Palatino Linotype" w:hAnsi="Palatino Linotype"/>
          <w:i/>
          <w:iCs/>
          <w:noProof/>
          <w:sz w:val="18"/>
          <w:szCs w:val="18"/>
        </w:rPr>
        <w:t>J. Virol.</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1987</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61</w:t>
      </w:r>
      <w:r w:rsidR="00057389" w:rsidRPr="00B2261C">
        <w:rPr>
          <w:rFonts w:ascii="Palatino Linotype" w:hAnsi="Palatino Linotype"/>
          <w:bCs/>
          <w:noProof/>
          <w:sz w:val="18"/>
          <w:szCs w:val="18"/>
        </w:rPr>
        <w:t>, 1808</w:t>
      </w:r>
      <w:r w:rsidRPr="00B2261C">
        <w:rPr>
          <w:rFonts w:ascii="Palatino Linotype" w:hAnsi="Palatino Linotype"/>
          <w:noProof/>
          <w:sz w:val="18"/>
          <w:szCs w:val="18"/>
        </w:rPr>
        <w:t>–</w:t>
      </w:r>
      <w:r w:rsidR="00057389" w:rsidRPr="00B2261C">
        <w:rPr>
          <w:rFonts w:ascii="Palatino Linotype" w:hAnsi="Palatino Linotype"/>
          <w:noProof/>
          <w:sz w:val="18"/>
          <w:szCs w:val="18"/>
        </w:rPr>
        <w:t>18</w:t>
      </w:r>
      <w:r w:rsidRPr="00B2261C">
        <w:rPr>
          <w:rFonts w:ascii="Palatino Linotype" w:hAnsi="Palatino Linotype"/>
          <w:noProof/>
          <w:sz w:val="18"/>
          <w:szCs w:val="18"/>
        </w:rPr>
        <w:t>13.</w:t>
      </w:r>
    </w:p>
    <w:p w14:paraId="7BE16DE5" w14:textId="1A0BC199"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Pineau, P.; Marchio, A.; Mattei, </w:t>
      </w:r>
      <w:r w:rsidR="00057389" w:rsidRPr="00B2261C">
        <w:rPr>
          <w:rFonts w:ascii="Palatino Linotype" w:hAnsi="Palatino Linotype"/>
          <w:noProof/>
          <w:sz w:val="18"/>
          <w:szCs w:val="18"/>
        </w:rPr>
        <w:t>M.G.</w:t>
      </w:r>
      <w:r w:rsidRPr="00B2261C">
        <w:rPr>
          <w:rFonts w:ascii="Palatino Linotype" w:hAnsi="Palatino Linotype"/>
          <w:noProof/>
          <w:sz w:val="18"/>
          <w:szCs w:val="18"/>
        </w:rPr>
        <w:t xml:space="preserve">; Kim, </w:t>
      </w:r>
      <w:r w:rsidR="00057389" w:rsidRPr="00B2261C">
        <w:rPr>
          <w:rFonts w:ascii="Palatino Linotype" w:hAnsi="Palatino Linotype"/>
          <w:noProof/>
          <w:sz w:val="18"/>
          <w:szCs w:val="18"/>
        </w:rPr>
        <w:t>W.H.</w:t>
      </w:r>
      <w:r w:rsidRPr="00B2261C">
        <w:rPr>
          <w:rFonts w:ascii="Palatino Linotype" w:hAnsi="Palatino Linotype"/>
          <w:noProof/>
          <w:sz w:val="18"/>
          <w:szCs w:val="18"/>
        </w:rPr>
        <w:t xml:space="preserve">; Youn, </w:t>
      </w:r>
      <w:r w:rsidR="00057389" w:rsidRPr="00B2261C">
        <w:rPr>
          <w:rFonts w:ascii="Palatino Linotype" w:hAnsi="Palatino Linotype"/>
          <w:noProof/>
          <w:sz w:val="18"/>
          <w:szCs w:val="18"/>
        </w:rPr>
        <w:t>J.K.</w:t>
      </w:r>
      <w:r w:rsidRPr="00B2261C">
        <w:rPr>
          <w:rFonts w:ascii="Palatino Linotype" w:hAnsi="Palatino Linotype"/>
          <w:noProof/>
          <w:sz w:val="18"/>
          <w:szCs w:val="18"/>
        </w:rPr>
        <w:t xml:space="preserve">; Tiollais, P.; Dejean, A. Extensive analysis of duplicated-inverted hepatitis B virus integrations in human hepatocellular carcinoma. </w:t>
      </w:r>
      <w:r w:rsidRPr="00B2261C">
        <w:rPr>
          <w:rFonts w:ascii="Palatino Linotype" w:hAnsi="Palatino Linotype"/>
          <w:i/>
          <w:iCs/>
          <w:noProof/>
          <w:sz w:val="18"/>
          <w:szCs w:val="18"/>
        </w:rPr>
        <w:t>J. Gen. Virol.</w:t>
      </w:r>
      <w:r w:rsidRPr="00B2261C">
        <w:rPr>
          <w:rFonts w:ascii="Palatino Linotype" w:hAnsi="Palatino Linotype"/>
          <w:noProof/>
          <w:sz w:val="18"/>
          <w:szCs w:val="18"/>
        </w:rPr>
        <w:t xml:space="preserve"> </w:t>
      </w:r>
      <w:r w:rsidRPr="00B2261C">
        <w:rPr>
          <w:rFonts w:ascii="Palatino Linotype" w:hAnsi="Palatino Linotype"/>
          <w:b/>
          <w:bCs/>
          <w:noProof/>
          <w:sz w:val="18"/>
          <w:szCs w:val="18"/>
        </w:rPr>
        <w:t>1998</w:t>
      </w:r>
      <w:r w:rsidRPr="00B2261C">
        <w:rPr>
          <w:rFonts w:ascii="Palatino Linotype" w:hAnsi="Palatino Linotype"/>
          <w:noProof/>
          <w:sz w:val="18"/>
          <w:szCs w:val="18"/>
        </w:rPr>
        <w:t xml:space="preserve">, </w:t>
      </w:r>
      <w:r w:rsidRPr="00B2261C">
        <w:rPr>
          <w:rFonts w:ascii="Palatino Linotype" w:hAnsi="Palatino Linotype"/>
          <w:i/>
          <w:iCs/>
          <w:noProof/>
          <w:sz w:val="18"/>
          <w:szCs w:val="18"/>
        </w:rPr>
        <w:t>79</w:t>
      </w:r>
      <w:r w:rsidRPr="00B2261C">
        <w:rPr>
          <w:rFonts w:ascii="Palatino Linotype" w:hAnsi="Palatino Linotype"/>
          <w:noProof/>
          <w:sz w:val="18"/>
          <w:szCs w:val="18"/>
        </w:rPr>
        <w:t>, 591–600.</w:t>
      </w:r>
    </w:p>
    <w:p w14:paraId="1241DC29" w14:textId="4C5D498B"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Dejean, A.; Sonigo, P.; Wain-Hobson, S.; Tiollais, P. Specific hepatitis B virus integration in hepatocellular carcinoma DNA through a viral 11-base-pair direct repeat. </w:t>
      </w:r>
      <w:r w:rsidRPr="00B2261C">
        <w:rPr>
          <w:rFonts w:ascii="Palatino Linotype" w:hAnsi="Palatino Linotype"/>
          <w:i/>
          <w:iCs/>
          <w:noProof/>
          <w:sz w:val="18"/>
          <w:szCs w:val="18"/>
        </w:rPr>
        <w:t>Proc. Natl. Acad. Sci. USA</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1984</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81</w:t>
      </w:r>
      <w:r w:rsidR="00057389" w:rsidRPr="00B2261C">
        <w:rPr>
          <w:rFonts w:ascii="Palatino Linotype" w:hAnsi="Palatino Linotype"/>
          <w:bCs/>
          <w:noProof/>
          <w:sz w:val="18"/>
          <w:szCs w:val="18"/>
        </w:rPr>
        <w:t>, 5350</w:t>
      </w:r>
      <w:r w:rsidRPr="00B2261C">
        <w:rPr>
          <w:rFonts w:ascii="Palatino Linotype" w:hAnsi="Palatino Linotype"/>
          <w:noProof/>
          <w:sz w:val="18"/>
          <w:szCs w:val="18"/>
        </w:rPr>
        <w:t>–</w:t>
      </w:r>
      <w:r w:rsidR="00057389" w:rsidRPr="00B2261C">
        <w:rPr>
          <w:rFonts w:ascii="Palatino Linotype" w:hAnsi="Palatino Linotype"/>
          <w:noProof/>
          <w:sz w:val="18"/>
          <w:szCs w:val="18"/>
        </w:rPr>
        <w:t>535</w:t>
      </w:r>
      <w:r w:rsidRPr="00B2261C">
        <w:rPr>
          <w:rFonts w:ascii="Palatino Linotype" w:hAnsi="Palatino Linotype"/>
          <w:noProof/>
          <w:sz w:val="18"/>
          <w:szCs w:val="18"/>
        </w:rPr>
        <w:t>4.</w:t>
      </w:r>
    </w:p>
    <w:p w14:paraId="03A7CF04" w14:textId="1F7AE9E0"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Shih, C.; Burke, K.; Chou, </w:t>
      </w:r>
      <w:r w:rsidR="00057389" w:rsidRPr="00B2261C">
        <w:rPr>
          <w:rFonts w:ascii="Palatino Linotype" w:hAnsi="Palatino Linotype"/>
          <w:noProof/>
          <w:sz w:val="18"/>
          <w:szCs w:val="18"/>
        </w:rPr>
        <w:t>M.J.</w:t>
      </w:r>
      <w:r w:rsidRPr="00B2261C">
        <w:rPr>
          <w:rFonts w:ascii="Palatino Linotype" w:hAnsi="Palatino Linotype"/>
          <w:noProof/>
          <w:sz w:val="18"/>
          <w:szCs w:val="18"/>
        </w:rPr>
        <w:t xml:space="preserve">; Zeldis, </w:t>
      </w:r>
      <w:r w:rsidR="00057389" w:rsidRPr="00B2261C">
        <w:rPr>
          <w:rFonts w:ascii="Palatino Linotype" w:hAnsi="Palatino Linotype"/>
          <w:noProof/>
          <w:sz w:val="18"/>
          <w:szCs w:val="18"/>
        </w:rPr>
        <w:t>J.B.</w:t>
      </w:r>
      <w:r w:rsidRPr="00B2261C">
        <w:rPr>
          <w:rFonts w:ascii="Palatino Linotype" w:hAnsi="Palatino Linotype"/>
          <w:noProof/>
          <w:sz w:val="18"/>
          <w:szCs w:val="18"/>
        </w:rPr>
        <w:t xml:space="preserve">; Yang, </w:t>
      </w:r>
      <w:r w:rsidR="00057389" w:rsidRPr="00B2261C">
        <w:rPr>
          <w:rFonts w:ascii="Palatino Linotype" w:hAnsi="Palatino Linotype"/>
          <w:noProof/>
          <w:sz w:val="18"/>
          <w:szCs w:val="18"/>
        </w:rPr>
        <w:t>C.S.</w:t>
      </w:r>
      <w:r w:rsidRPr="00B2261C">
        <w:rPr>
          <w:rFonts w:ascii="Palatino Linotype" w:hAnsi="Palatino Linotype"/>
          <w:noProof/>
          <w:sz w:val="18"/>
          <w:szCs w:val="18"/>
        </w:rPr>
        <w:t xml:space="preserve">; Lee, </w:t>
      </w:r>
      <w:r w:rsidR="00057389" w:rsidRPr="00B2261C">
        <w:rPr>
          <w:rFonts w:ascii="Palatino Linotype" w:hAnsi="Palatino Linotype"/>
          <w:noProof/>
          <w:sz w:val="18"/>
          <w:szCs w:val="18"/>
        </w:rPr>
        <w:t>C.S.</w:t>
      </w:r>
      <w:r w:rsidRPr="00B2261C">
        <w:rPr>
          <w:rFonts w:ascii="Palatino Linotype" w:hAnsi="Palatino Linotype"/>
          <w:noProof/>
          <w:sz w:val="18"/>
          <w:szCs w:val="18"/>
        </w:rPr>
        <w:t xml:space="preserve">; Isselbacher, </w:t>
      </w:r>
      <w:r w:rsidR="00057389" w:rsidRPr="00B2261C">
        <w:rPr>
          <w:rFonts w:ascii="Palatino Linotype" w:hAnsi="Palatino Linotype"/>
          <w:noProof/>
          <w:sz w:val="18"/>
          <w:szCs w:val="18"/>
        </w:rPr>
        <w:t>K.J.</w:t>
      </w:r>
      <w:r w:rsidRPr="00B2261C">
        <w:rPr>
          <w:rFonts w:ascii="Palatino Linotype" w:hAnsi="Palatino Linotype"/>
          <w:noProof/>
          <w:sz w:val="18"/>
          <w:szCs w:val="18"/>
        </w:rPr>
        <w:t xml:space="preserve">; Wands, </w:t>
      </w:r>
      <w:r w:rsidR="00057389" w:rsidRPr="00B2261C">
        <w:rPr>
          <w:rFonts w:ascii="Palatino Linotype" w:hAnsi="Palatino Linotype"/>
          <w:noProof/>
          <w:sz w:val="18"/>
          <w:szCs w:val="18"/>
        </w:rPr>
        <w:t>J.R.</w:t>
      </w:r>
      <w:r w:rsidRPr="00B2261C">
        <w:rPr>
          <w:rFonts w:ascii="Palatino Linotype" w:hAnsi="Palatino Linotype"/>
          <w:noProof/>
          <w:sz w:val="18"/>
          <w:szCs w:val="18"/>
        </w:rPr>
        <w:t xml:space="preserve">; Goodman, </w:t>
      </w:r>
      <w:r w:rsidR="00057389" w:rsidRPr="00B2261C">
        <w:rPr>
          <w:rFonts w:ascii="Palatino Linotype" w:hAnsi="Palatino Linotype"/>
          <w:noProof/>
          <w:sz w:val="18"/>
          <w:szCs w:val="18"/>
        </w:rPr>
        <w:t>H.M.</w:t>
      </w:r>
      <w:r w:rsidRPr="00B2261C">
        <w:rPr>
          <w:rFonts w:ascii="Palatino Linotype" w:hAnsi="Palatino Linotype"/>
          <w:noProof/>
          <w:sz w:val="18"/>
          <w:szCs w:val="18"/>
        </w:rPr>
        <w:t xml:space="preserve"> Tight clustering of human hepatitis B virus integration sites in hepatomas near a triple-stranded region. </w:t>
      </w:r>
      <w:r w:rsidRPr="00B2261C">
        <w:rPr>
          <w:rFonts w:ascii="Palatino Linotype" w:hAnsi="Palatino Linotype"/>
          <w:i/>
          <w:iCs/>
          <w:noProof/>
          <w:sz w:val="18"/>
          <w:szCs w:val="18"/>
        </w:rPr>
        <w:t>J. Virol.</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1987</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61</w:t>
      </w:r>
      <w:r w:rsidR="00057389" w:rsidRPr="00B2261C">
        <w:rPr>
          <w:rFonts w:ascii="Palatino Linotype" w:hAnsi="Palatino Linotype"/>
          <w:bCs/>
          <w:noProof/>
          <w:sz w:val="18"/>
          <w:szCs w:val="18"/>
        </w:rPr>
        <w:t>, 3491</w:t>
      </w:r>
      <w:r w:rsidRPr="00B2261C">
        <w:rPr>
          <w:rFonts w:ascii="Palatino Linotype" w:hAnsi="Palatino Linotype"/>
          <w:noProof/>
          <w:sz w:val="18"/>
          <w:szCs w:val="18"/>
        </w:rPr>
        <w:t>–</w:t>
      </w:r>
      <w:r w:rsidR="00057389" w:rsidRPr="00B2261C">
        <w:rPr>
          <w:rFonts w:ascii="Palatino Linotype" w:hAnsi="Palatino Linotype"/>
          <w:noProof/>
          <w:sz w:val="18"/>
          <w:szCs w:val="18"/>
        </w:rPr>
        <w:t>349</w:t>
      </w:r>
      <w:r w:rsidRPr="00B2261C">
        <w:rPr>
          <w:rFonts w:ascii="Palatino Linotype" w:hAnsi="Palatino Linotype"/>
          <w:noProof/>
          <w:sz w:val="18"/>
          <w:szCs w:val="18"/>
        </w:rPr>
        <w:t>8.</w:t>
      </w:r>
    </w:p>
    <w:p w14:paraId="57BD6FD1" w14:textId="7C961806"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lastRenderedPageBreak/>
        <w:t xml:space="preserve">Hatada, I.; Tokino, T.; Ochiya, T.; Matsubara, K. Co-amplification of integrated hepatitis B virus DNA and transforming gene hst-1 in a hepatocellular carcinoma. </w:t>
      </w:r>
      <w:r w:rsidRPr="00B2261C">
        <w:rPr>
          <w:rFonts w:ascii="Palatino Linotype" w:hAnsi="Palatino Linotype"/>
          <w:i/>
          <w:iCs/>
          <w:noProof/>
          <w:sz w:val="18"/>
          <w:szCs w:val="18"/>
        </w:rPr>
        <w:t>Oncogene</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1988</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3</w:t>
      </w:r>
      <w:r w:rsidR="00057389" w:rsidRPr="00B2261C">
        <w:rPr>
          <w:rFonts w:ascii="Palatino Linotype" w:hAnsi="Palatino Linotype"/>
          <w:bCs/>
          <w:noProof/>
          <w:sz w:val="18"/>
          <w:szCs w:val="18"/>
        </w:rPr>
        <w:t>, 537</w:t>
      </w:r>
      <w:r w:rsidRPr="00B2261C">
        <w:rPr>
          <w:rFonts w:ascii="Palatino Linotype" w:hAnsi="Palatino Linotype"/>
          <w:noProof/>
          <w:sz w:val="18"/>
          <w:szCs w:val="18"/>
        </w:rPr>
        <w:t>–</w:t>
      </w:r>
      <w:r w:rsidR="00057389" w:rsidRPr="00B2261C">
        <w:rPr>
          <w:rFonts w:ascii="Palatino Linotype" w:hAnsi="Palatino Linotype"/>
          <w:noProof/>
          <w:sz w:val="18"/>
          <w:szCs w:val="18"/>
        </w:rPr>
        <w:t>5</w:t>
      </w:r>
      <w:r w:rsidRPr="00B2261C">
        <w:rPr>
          <w:rFonts w:ascii="Palatino Linotype" w:hAnsi="Palatino Linotype"/>
          <w:noProof/>
          <w:sz w:val="18"/>
          <w:szCs w:val="18"/>
        </w:rPr>
        <w:t>40.</w:t>
      </w:r>
    </w:p>
    <w:p w14:paraId="19779AF1" w14:textId="1D1FF718"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Zhou, </w:t>
      </w:r>
      <w:r w:rsidR="00057389" w:rsidRPr="00B2261C">
        <w:rPr>
          <w:rFonts w:ascii="Palatino Linotype" w:hAnsi="Palatino Linotype"/>
          <w:noProof/>
          <w:sz w:val="18"/>
          <w:szCs w:val="18"/>
        </w:rPr>
        <w:t>Y.Z.</w:t>
      </w:r>
      <w:r w:rsidRPr="00B2261C">
        <w:rPr>
          <w:rFonts w:ascii="Palatino Linotype" w:hAnsi="Palatino Linotype"/>
          <w:noProof/>
          <w:sz w:val="18"/>
          <w:szCs w:val="18"/>
        </w:rPr>
        <w:t xml:space="preserve">; Slagle, </w:t>
      </w:r>
      <w:r w:rsidR="00057389" w:rsidRPr="00B2261C">
        <w:rPr>
          <w:rFonts w:ascii="Palatino Linotype" w:hAnsi="Palatino Linotype"/>
          <w:noProof/>
          <w:sz w:val="18"/>
          <w:szCs w:val="18"/>
        </w:rPr>
        <w:t>B.L.</w:t>
      </w:r>
      <w:r w:rsidRPr="00B2261C">
        <w:rPr>
          <w:rFonts w:ascii="Palatino Linotype" w:hAnsi="Palatino Linotype"/>
          <w:noProof/>
          <w:sz w:val="18"/>
          <w:szCs w:val="18"/>
        </w:rPr>
        <w:t xml:space="preserve">; Donehower, </w:t>
      </w:r>
      <w:r w:rsidR="00057389" w:rsidRPr="00B2261C">
        <w:rPr>
          <w:rFonts w:ascii="Palatino Linotype" w:hAnsi="Palatino Linotype"/>
          <w:noProof/>
          <w:sz w:val="18"/>
          <w:szCs w:val="18"/>
        </w:rPr>
        <w:t>L.A.</w:t>
      </w:r>
      <w:r w:rsidRPr="00B2261C">
        <w:rPr>
          <w:rFonts w:ascii="Palatino Linotype" w:hAnsi="Palatino Linotype"/>
          <w:noProof/>
          <w:sz w:val="18"/>
          <w:szCs w:val="18"/>
        </w:rPr>
        <w:t xml:space="preserve">; vanTuinen, P.; Ledbetter, </w:t>
      </w:r>
      <w:r w:rsidR="00057389" w:rsidRPr="00B2261C">
        <w:rPr>
          <w:rFonts w:ascii="Palatino Linotype" w:hAnsi="Palatino Linotype"/>
          <w:noProof/>
          <w:sz w:val="18"/>
          <w:szCs w:val="18"/>
        </w:rPr>
        <w:t>D.H.</w:t>
      </w:r>
      <w:r w:rsidRPr="00B2261C">
        <w:rPr>
          <w:rFonts w:ascii="Palatino Linotype" w:hAnsi="Palatino Linotype"/>
          <w:noProof/>
          <w:sz w:val="18"/>
          <w:szCs w:val="18"/>
        </w:rPr>
        <w:t xml:space="preserve">; Butel, </w:t>
      </w:r>
      <w:r w:rsidR="00057389" w:rsidRPr="00B2261C">
        <w:rPr>
          <w:rFonts w:ascii="Palatino Linotype" w:hAnsi="Palatino Linotype"/>
          <w:noProof/>
          <w:sz w:val="18"/>
          <w:szCs w:val="18"/>
        </w:rPr>
        <w:t>J.S.</w:t>
      </w:r>
      <w:r w:rsidRPr="00B2261C">
        <w:rPr>
          <w:rFonts w:ascii="Palatino Linotype" w:hAnsi="Palatino Linotype"/>
          <w:noProof/>
          <w:sz w:val="18"/>
          <w:szCs w:val="18"/>
        </w:rPr>
        <w:t xml:space="preserve"> Structural analysis of a hepatitis B virus genome integrated into chromosome 17p of a human hepatocellular carcinoma. </w:t>
      </w:r>
      <w:r w:rsidRPr="00B2261C">
        <w:rPr>
          <w:rFonts w:ascii="Palatino Linotype" w:hAnsi="Palatino Linotype"/>
          <w:i/>
          <w:iCs/>
          <w:noProof/>
          <w:sz w:val="18"/>
          <w:szCs w:val="18"/>
        </w:rPr>
        <w:t>J. Virol.</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1988</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62</w:t>
      </w:r>
      <w:r w:rsidR="00057389" w:rsidRPr="00B2261C">
        <w:rPr>
          <w:rFonts w:ascii="Palatino Linotype" w:hAnsi="Palatino Linotype"/>
          <w:bCs/>
          <w:noProof/>
          <w:sz w:val="18"/>
          <w:szCs w:val="18"/>
        </w:rPr>
        <w:t>, 4224</w:t>
      </w:r>
      <w:r w:rsidRPr="00B2261C">
        <w:rPr>
          <w:rFonts w:ascii="Palatino Linotype" w:hAnsi="Palatino Linotype"/>
          <w:noProof/>
          <w:sz w:val="18"/>
          <w:szCs w:val="18"/>
        </w:rPr>
        <w:t>–</w:t>
      </w:r>
      <w:r w:rsidR="00057389" w:rsidRPr="00B2261C">
        <w:rPr>
          <w:rFonts w:ascii="Palatino Linotype" w:hAnsi="Palatino Linotype"/>
          <w:noProof/>
          <w:sz w:val="18"/>
          <w:szCs w:val="18"/>
        </w:rPr>
        <w:t>42</w:t>
      </w:r>
      <w:r w:rsidRPr="00B2261C">
        <w:rPr>
          <w:rFonts w:ascii="Palatino Linotype" w:hAnsi="Palatino Linotype"/>
          <w:noProof/>
          <w:sz w:val="18"/>
          <w:szCs w:val="18"/>
        </w:rPr>
        <w:t>31.</w:t>
      </w:r>
    </w:p>
    <w:p w14:paraId="1C7FC640" w14:textId="0FA6A2F6"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Hino, O.; Ohtake, K.; Rogler, </w:t>
      </w:r>
      <w:r w:rsidR="00057389" w:rsidRPr="00B2261C">
        <w:rPr>
          <w:rFonts w:ascii="Palatino Linotype" w:hAnsi="Palatino Linotype"/>
          <w:noProof/>
          <w:sz w:val="18"/>
          <w:szCs w:val="18"/>
        </w:rPr>
        <w:t>C.E.</w:t>
      </w:r>
      <w:r w:rsidRPr="00B2261C">
        <w:rPr>
          <w:rFonts w:ascii="Palatino Linotype" w:hAnsi="Palatino Linotype"/>
          <w:noProof/>
          <w:sz w:val="18"/>
          <w:szCs w:val="18"/>
        </w:rPr>
        <w:t xml:space="preserve"> Features of two hepatitis B virus (HBV) DNA integrations suggest mechanisms of HBV integration. </w:t>
      </w:r>
      <w:r w:rsidRPr="00B2261C">
        <w:rPr>
          <w:rFonts w:ascii="Palatino Linotype" w:hAnsi="Palatino Linotype"/>
          <w:i/>
          <w:iCs/>
          <w:noProof/>
          <w:sz w:val="18"/>
          <w:szCs w:val="18"/>
        </w:rPr>
        <w:t>J. Virol.</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1989</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63</w:t>
      </w:r>
      <w:r w:rsidR="00057389" w:rsidRPr="00B2261C">
        <w:rPr>
          <w:rFonts w:ascii="Palatino Linotype" w:hAnsi="Palatino Linotype"/>
          <w:bCs/>
          <w:noProof/>
          <w:sz w:val="18"/>
          <w:szCs w:val="18"/>
        </w:rPr>
        <w:t>, 2638</w:t>
      </w:r>
      <w:r w:rsidRPr="00B2261C">
        <w:rPr>
          <w:rFonts w:ascii="Palatino Linotype" w:hAnsi="Palatino Linotype"/>
          <w:noProof/>
          <w:sz w:val="18"/>
          <w:szCs w:val="18"/>
        </w:rPr>
        <w:t>–</w:t>
      </w:r>
      <w:r w:rsidR="00057389" w:rsidRPr="00B2261C">
        <w:rPr>
          <w:rFonts w:ascii="Palatino Linotype" w:hAnsi="Palatino Linotype"/>
          <w:noProof/>
          <w:sz w:val="18"/>
          <w:szCs w:val="18"/>
        </w:rPr>
        <w:t>26</w:t>
      </w:r>
      <w:r w:rsidRPr="00B2261C">
        <w:rPr>
          <w:rFonts w:ascii="Palatino Linotype" w:hAnsi="Palatino Linotype"/>
          <w:noProof/>
          <w:sz w:val="18"/>
          <w:szCs w:val="18"/>
        </w:rPr>
        <w:t>43.</w:t>
      </w:r>
    </w:p>
    <w:p w14:paraId="6CE54FA7" w14:textId="52819C58"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Wang, J.; Chenivesse, X.; Henglein, B.; Bréchot, C. Hepatitis B virus integration in a cyclin A gene in a hepatocellular carcinoma. </w:t>
      </w:r>
      <w:r w:rsidRPr="00B2261C">
        <w:rPr>
          <w:rFonts w:ascii="Palatino Linotype" w:hAnsi="Palatino Linotype"/>
          <w:i/>
          <w:iCs/>
          <w:noProof/>
          <w:sz w:val="18"/>
          <w:szCs w:val="18"/>
        </w:rPr>
        <w:t>Nature</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1990</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343</w:t>
      </w:r>
      <w:r w:rsidR="00057389" w:rsidRPr="00B2261C">
        <w:rPr>
          <w:rFonts w:ascii="Palatino Linotype" w:hAnsi="Palatino Linotype"/>
          <w:bCs/>
          <w:noProof/>
          <w:sz w:val="18"/>
          <w:szCs w:val="18"/>
        </w:rPr>
        <w:t>, 555</w:t>
      </w:r>
      <w:r w:rsidRPr="00B2261C">
        <w:rPr>
          <w:rFonts w:ascii="Palatino Linotype" w:hAnsi="Palatino Linotype"/>
          <w:noProof/>
          <w:sz w:val="18"/>
          <w:szCs w:val="18"/>
        </w:rPr>
        <w:t>–</w:t>
      </w:r>
      <w:r w:rsidR="00057389" w:rsidRPr="00B2261C">
        <w:rPr>
          <w:rFonts w:ascii="Palatino Linotype" w:hAnsi="Palatino Linotype"/>
          <w:noProof/>
          <w:sz w:val="18"/>
          <w:szCs w:val="18"/>
        </w:rPr>
        <w:t>55</w:t>
      </w:r>
      <w:r w:rsidRPr="00B2261C">
        <w:rPr>
          <w:rFonts w:ascii="Palatino Linotype" w:hAnsi="Palatino Linotype"/>
          <w:noProof/>
          <w:sz w:val="18"/>
          <w:szCs w:val="18"/>
        </w:rPr>
        <w:t>7.</w:t>
      </w:r>
    </w:p>
    <w:p w14:paraId="342DA1AB" w14:textId="02AD993B"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Quade, K.; Saldanha, J.; Thomas, H.; Monjardino, J. Integration of hepatitis B virus DNA through a mutational hot spot within the cohesive region in a case of hepatocellular carcinoma. </w:t>
      </w:r>
      <w:r w:rsidRPr="00B2261C">
        <w:rPr>
          <w:rFonts w:ascii="Palatino Linotype" w:hAnsi="Palatino Linotype"/>
          <w:i/>
          <w:iCs/>
          <w:noProof/>
          <w:sz w:val="18"/>
          <w:szCs w:val="18"/>
        </w:rPr>
        <w:t>J. Gen. Virol.</w:t>
      </w:r>
      <w:r w:rsidRPr="00B2261C">
        <w:rPr>
          <w:rFonts w:ascii="Palatino Linotype" w:hAnsi="Palatino Linotype"/>
          <w:noProof/>
          <w:sz w:val="18"/>
          <w:szCs w:val="18"/>
        </w:rPr>
        <w:t xml:space="preserve"> </w:t>
      </w:r>
      <w:r w:rsidRPr="00B2261C">
        <w:rPr>
          <w:rFonts w:ascii="Palatino Linotype" w:hAnsi="Palatino Linotype"/>
          <w:b/>
          <w:bCs/>
          <w:noProof/>
          <w:sz w:val="18"/>
          <w:szCs w:val="18"/>
        </w:rPr>
        <w:t>1992</w:t>
      </w:r>
      <w:r w:rsidRPr="00B2261C">
        <w:rPr>
          <w:rFonts w:ascii="Palatino Linotype" w:hAnsi="Palatino Linotype"/>
          <w:noProof/>
          <w:sz w:val="18"/>
          <w:szCs w:val="18"/>
        </w:rPr>
        <w:t xml:space="preserve">, </w:t>
      </w:r>
      <w:r w:rsidRPr="00B2261C">
        <w:rPr>
          <w:rFonts w:ascii="Palatino Linotype" w:hAnsi="Palatino Linotype"/>
          <w:i/>
          <w:iCs/>
          <w:noProof/>
          <w:sz w:val="18"/>
          <w:szCs w:val="18"/>
        </w:rPr>
        <w:t>73</w:t>
      </w:r>
      <w:r w:rsidRPr="00B2261C">
        <w:rPr>
          <w:rFonts w:ascii="Palatino Linotype" w:hAnsi="Palatino Linotype"/>
          <w:noProof/>
          <w:sz w:val="18"/>
          <w:szCs w:val="18"/>
        </w:rPr>
        <w:t>, 179–</w:t>
      </w:r>
      <w:r w:rsidR="00057389" w:rsidRPr="00B2261C">
        <w:rPr>
          <w:rFonts w:ascii="Palatino Linotype" w:hAnsi="Palatino Linotype"/>
          <w:noProof/>
          <w:sz w:val="18"/>
          <w:szCs w:val="18"/>
        </w:rPr>
        <w:t>1</w:t>
      </w:r>
      <w:r w:rsidRPr="00B2261C">
        <w:rPr>
          <w:rFonts w:ascii="Palatino Linotype" w:hAnsi="Palatino Linotype"/>
          <w:noProof/>
          <w:sz w:val="18"/>
          <w:szCs w:val="18"/>
        </w:rPr>
        <w:t>82.</w:t>
      </w:r>
    </w:p>
    <w:p w14:paraId="559FFB74" w14:textId="629DD3E1"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Zhang, </w:t>
      </w:r>
      <w:r w:rsidR="00057389" w:rsidRPr="00B2261C">
        <w:rPr>
          <w:rFonts w:ascii="Palatino Linotype" w:hAnsi="Palatino Linotype"/>
          <w:noProof/>
          <w:sz w:val="18"/>
          <w:szCs w:val="18"/>
        </w:rPr>
        <w:t>X.K.</w:t>
      </w:r>
      <w:r w:rsidRPr="00B2261C">
        <w:rPr>
          <w:rFonts w:ascii="Palatino Linotype" w:hAnsi="Palatino Linotype"/>
          <w:noProof/>
          <w:sz w:val="18"/>
          <w:szCs w:val="18"/>
        </w:rPr>
        <w:t xml:space="preserve">; Egan, </w:t>
      </w:r>
      <w:r w:rsidR="00057389" w:rsidRPr="00B2261C">
        <w:rPr>
          <w:rFonts w:ascii="Palatino Linotype" w:hAnsi="Palatino Linotype"/>
          <w:noProof/>
          <w:sz w:val="18"/>
          <w:szCs w:val="18"/>
        </w:rPr>
        <w:t>J.O.</w:t>
      </w:r>
      <w:r w:rsidRPr="00B2261C">
        <w:rPr>
          <w:rFonts w:ascii="Palatino Linotype" w:hAnsi="Palatino Linotype"/>
          <w:noProof/>
          <w:sz w:val="18"/>
          <w:szCs w:val="18"/>
        </w:rPr>
        <w:t xml:space="preserve">; Huang, D.; Sun, </w:t>
      </w:r>
      <w:r w:rsidR="00057389" w:rsidRPr="00B2261C">
        <w:rPr>
          <w:rFonts w:ascii="Palatino Linotype" w:hAnsi="Palatino Linotype"/>
          <w:noProof/>
          <w:sz w:val="18"/>
          <w:szCs w:val="18"/>
        </w:rPr>
        <w:t>Z.L.</w:t>
      </w:r>
      <w:r w:rsidRPr="00B2261C">
        <w:rPr>
          <w:rFonts w:ascii="Palatino Linotype" w:hAnsi="Palatino Linotype"/>
          <w:noProof/>
          <w:sz w:val="18"/>
          <w:szCs w:val="18"/>
        </w:rPr>
        <w:t xml:space="preserve">; Chien, </w:t>
      </w:r>
      <w:r w:rsidR="00057389" w:rsidRPr="00B2261C">
        <w:rPr>
          <w:rFonts w:ascii="Palatino Linotype" w:hAnsi="Palatino Linotype"/>
          <w:noProof/>
          <w:sz w:val="18"/>
          <w:szCs w:val="18"/>
        </w:rPr>
        <w:t>V.K.</w:t>
      </w:r>
      <w:r w:rsidRPr="00B2261C">
        <w:rPr>
          <w:rFonts w:ascii="Palatino Linotype" w:hAnsi="Palatino Linotype"/>
          <w:noProof/>
          <w:sz w:val="18"/>
          <w:szCs w:val="18"/>
        </w:rPr>
        <w:t xml:space="preserve">; Chiu, </w:t>
      </w:r>
      <w:r w:rsidR="00057389" w:rsidRPr="00B2261C">
        <w:rPr>
          <w:rFonts w:ascii="Palatino Linotype" w:hAnsi="Palatino Linotype"/>
          <w:noProof/>
          <w:sz w:val="18"/>
          <w:szCs w:val="18"/>
        </w:rPr>
        <w:t>J.F.</w:t>
      </w:r>
      <w:r w:rsidRPr="00B2261C">
        <w:rPr>
          <w:rFonts w:ascii="Palatino Linotype" w:hAnsi="Palatino Linotype"/>
          <w:noProof/>
          <w:sz w:val="18"/>
          <w:szCs w:val="18"/>
        </w:rPr>
        <w:t xml:space="preserve"> Hepatitis B virus DNA integration and expression of an erb B-like gene in human hepatocellular carcinoma. </w:t>
      </w:r>
      <w:r w:rsidRPr="00B2261C">
        <w:rPr>
          <w:rFonts w:ascii="Palatino Linotype" w:hAnsi="Palatino Linotype"/>
          <w:i/>
          <w:iCs/>
          <w:noProof/>
          <w:sz w:val="18"/>
          <w:szCs w:val="18"/>
        </w:rPr>
        <w:t>Biochem. Biophys. Res. Commun.</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1992</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188</w:t>
      </w:r>
      <w:r w:rsidR="00057389" w:rsidRPr="00B2261C">
        <w:rPr>
          <w:rFonts w:ascii="Palatino Linotype" w:hAnsi="Palatino Linotype"/>
          <w:bCs/>
          <w:noProof/>
          <w:sz w:val="18"/>
          <w:szCs w:val="18"/>
        </w:rPr>
        <w:t>, 344</w:t>
      </w:r>
      <w:r w:rsidRPr="00B2261C">
        <w:rPr>
          <w:rFonts w:ascii="Palatino Linotype" w:hAnsi="Palatino Linotype"/>
          <w:noProof/>
          <w:sz w:val="18"/>
          <w:szCs w:val="18"/>
        </w:rPr>
        <w:t>–</w:t>
      </w:r>
      <w:r w:rsidR="00057389" w:rsidRPr="00B2261C">
        <w:rPr>
          <w:rFonts w:ascii="Palatino Linotype" w:hAnsi="Palatino Linotype"/>
          <w:noProof/>
          <w:sz w:val="18"/>
          <w:szCs w:val="18"/>
        </w:rPr>
        <w:t>3</w:t>
      </w:r>
      <w:r w:rsidRPr="00B2261C">
        <w:rPr>
          <w:rFonts w:ascii="Palatino Linotype" w:hAnsi="Palatino Linotype"/>
          <w:noProof/>
          <w:sz w:val="18"/>
          <w:szCs w:val="18"/>
        </w:rPr>
        <w:t>51.</w:t>
      </w:r>
    </w:p>
    <w:p w14:paraId="757E8547" w14:textId="2CE456FE"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Tsuei, D.-J.; Hsu, T.-Y.; Chen, J.-Y.; Chang, M.-H.; Hsu, H.-C.; Yang, C.-S. Analysis of integrated hepatitis B virus DNA and flanking cellular sequences in a childhood hepatocellular carcinoma. </w:t>
      </w:r>
      <w:r w:rsidRPr="00B2261C">
        <w:rPr>
          <w:rFonts w:ascii="Palatino Linotype" w:hAnsi="Palatino Linotype"/>
          <w:i/>
          <w:iCs/>
          <w:noProof/>
          <w:sz w:val="18"/>
          <w:szCs w:val="18"/>
        </w:rPr>
        <w:t>J. Med. Virol.</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1994</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42</w:t>
      </w:r>
      <w:r w:rsidR="00057389" w:rsidRPr="00B2261C">
        <w:rPr>
          <w:rFonts w:ascii="Palatino Linotype" w:hAnsi="Palatino Linotype"/>
          <w:bCs/>
          <w:noProof/>
          <w:sz w:val="18"/>
          <w:szCs w:val="18"/>
        </w:rPr>
        <w:t>, 287</w:t>
      </w:r>
      <w:r w:rsidRPr="00B2261C">
        <w:rPr>
          <w:rFonts w:ascii="Palatino Linotype" w:hAnsi="Palatino Linotype"/>
          <w:noProof/>
          <w:sz w:val="18"/>
          <w:szCs w:val="18"/>
        </w:rPr>
        <w:t>–293.</w:t>
      </w:r>
    </w:p>
    <w:p w14:paraId="11CBE377" w14:textId="4F05973D"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Chami, M.; Gozuacik, D.; Saigo, K.; Capiod, T.; Falson, P.; Lecoeur, H.; Urashima, T.; Beckmann, J.; Gougeon, </w:t>
      </w:r>
      <w:r w:rsidR="00057389" w:rsidRPr="00B2261C">
        <w:rPr>
          <w:rFonts w:ascii="Palatino Linotype" w:hAnsi="Palatino Linotype"/>
          <w:noProof/>
          <w:sz w:val="18"/>
          <w:szCs w:val="18"/>
        </w:rPr>
        <w:t>M.L.</w:t>
      </w:r>
      <w:r w:rsidRPr="00B2261C">
        <w:rPr>
          <w:rFonts w:ascii="Palatino Linotype" w:hAnsi="Palatino Linotype"/>
          <w:noProof/>
          <w:sz w:val="18"/>
          <w:szCs w:val="18"/>
        </w:rPr>
        <w:t xml:space="preserve">; Claret, M.; </w:t>
      </w:r>
      <w:r w:rsidR="007177D1" w:rsidRPr="00B2261C">
        <w:rPr>
          <w:rFonts w:ascii="Palatino Linotype" w:hAnsi="Palatino Linotype"/>
          <w:i/>
          <w:noProof/>
          <w:sz w:val="18"/>
          <w:szCs w:val="18"/>
        </w:rPr>
        <w:t>et al</w:t>
      </w:r>
      <w:r w:rsidR="007177D1" w:rsidRPr="00B2261C">
        <w:rPr>
          <w:rFonts w:ascii="Palatino Linotype" w:hAnsi="Palatino Linotype"/>
          <w:noProof/>
          <w:sz w:val="18"/>
          <w:szCs w:val="18"/>
        </w:rPr>
        <w:t>.</w:t>
      </w:r>
      <w:r w:rsidRPr="00B2261C">
        <w:rPr>
          <w:rFonts w:ascii="Palatino Linotype" w:hAnsi="Palatino Linotype"/>
          <w:noProof/>
          <w:sz w:val="18"/>
          <w:szCs w:val="18"/>
        </w:rPr>
        <w:t xml:space="preserve"> Hepatitis B virus-related insertional mutagenesis implicates SERCA1 gene in the control of apoptosis. </w:t>
      </w:r>
      <w:r w:rsidRPr="00B2261C">
        <w:rPr>
          <w:rFonts w:ascii="Palatino Linotype" w:hAnsi="Palatino Linotype"/>
          <w:i/>
          <w:iCs/>
          <w:noProof/>
          <w:sz w:val="18"/>
          <w:szCs w:val="18"/>
        </w:rPr>
        <w:t>Oncogene</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2000</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19</w:t>
      </w:r>
      <w:r w:rsidR="00057389" w:rsidRPr="00B2261C">
        <w:rPr>
          <w:rFonts w:ascii="Palatino Linotype" w:hAnsi="Palatino Linotype"/>
          <w:bCs/>
          <w:noProof/>
          <w:sz w:val="18"/>
          <w:szCs w:val="18"/>
        </w:rPr>
        <w:t>, 2877</w:t>
      </w:r>
      <w:r w:rsidRPr="00B2261C">
        <w:rPr>
          <w:rFonts w:ascii="Palatino Linotype" w:hAnsi="Palatino Linotype"/>
          <w:noProof/>
          <w:sz w:val="18"/>
          <w:szCs w:val="18"/>
        </w:rPr>
        <w:t>–</w:t>
      </w:r>
      <w:r w:rsidR="00057389" w:rsidRPr="00B2261C">
        <w:rPr>
          <w:rFonts w:ascii="Palatino Linotype" w:hAnsi="Palatino Linotype"/>
          <w:noProof/>
          <w:sz w:val="18"/>
          <w:szCs w:val="18"/>
        </w:rPr>
        <w:t>28</w:t>
      </w:r>
      <w:r w:rsidRPr="00B2261C">
        <w:rPr>
          <w:rFonts w:ascii="Palatino Linotype" w:hAnsi="Palatino Linotype"/>
          <w:noProof/>
          <w:sz w:val="18"/>
          <w:szCs w:val="18"/>
        </w:rPr>
        <w:t>86.</w:t>
      </w:r>
    </w:p>
    <w:p w14:paraId="55E20AA5" w14:textId="17A2F091"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Tsuei, D.-J.; Chang, M.-H.; Chen, P.-J.; Hsu, T.-Y.; Ni, Y.-H. Characterization of integration patterns and flanking cellular sequences of hepatitis B virus in childhood hepatocellular carcinomas. </w:t>
      </w:r>
      <w:r w:rsidRPr="00B2261C">
        <w:rPr>
          <w:rFonts w:ascii="Palatino Linotype" w:hAnsi="Palatino Linotype"/>
          <w:i/>
          <w:iCs/>
          <w:noProof/>
          <w:sz w:val="18"/>
          <w:szCs w:val="18"/>
        </w:rPr>
        <w:t>J. Med. Virol.</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2002</w:t>
      </w:r>
      <w:r w:rsidR="00057389" w:rsidRPr="00B2261C">
        <w:rPr>
          <w:rFonts w:ascii="Palatino Linotype" w:hAnsi="Palatino Linotype"/>
          <w:bCs/>
          <w:noProof/>
          <w:sz w:val="18"/>
          <w:szCs w:val="18"/>
        </w:rPr>
        <w:t xml:space="preserve">, </w:t>
      </w:r>
      <w:r w:rsidR="007177D1" w:rsidRPr="00B2261C">
        <w:rPr>
          <w:rFonts w:ascii="Palatino Linotype" w:hAnsi="Palatino Linotype"/>
          <w:bCs/>
          <w:i/>
          <w:noProof/>
          <w:sz w:val="18"/>
          <w:szCs w:val="18"/>
        </w:rPr>
        <w:t>68</w:t>
      </w:r>
      <w:r w:rsidR="007177D1" w:rsidRPr="00B2261C">
        <w:rPr>
          <w:rFonts w:ascii="Palatino Linotype" w:hAnsi="Palatino Linotype"/>
          <w:bCs/>
          <w:noProof/>
          <w:sz w:val="18"/>
          <w:szCs w:val="18"/>
        </w:rPr>
        <w:t xml:space="preserve">, </w:t>
      </w:r>
      <w:r w:rsidR="00057389" w:rsidRPr="00B2261C">
        <w:rPr>
          <w:rFonts w:ascii="Palatino Linotype" w:hAnsi="Palatino Linotype"/>
          <w:bCs/>
          <w:noProof/>
          <w:sz w:val="18"/>
          <w:szCs w:val="18"/>
        </w:rPr>
        <w:t>513</w:t>
      </w:r>
      <w:r w:rsidRPr="00B2261C">
        <w:rPr>
          <w:rFonts w:ascii="Palatino Linotype" w:hAnsi="Palatino Linotype"/>
          <w:noProof/>
          <w:sz w:val="18"/>
          <w:szCs w:val="18"/>
        </w:rPr>
        <w:t>–</w:t>
      </w:r>
      <w:r w:rsidR="00057389" w:rsidRPr="00B2261C">
        <w:rPr>
          <w:rFonts w:ascii="Palatino Linotype" w:hAnsi="Palatino Linotype"/>
          <w:noProof/>
          <w:sz w:val="18"/>
          <w:szCs w:val="18"/>
        </w:rPr>
        <w:t>5</w:t>
      </w:r>
      <w:r w:rsidRPr="00B2261C">
        <w:rPr>
          <w:rFonts w:ascii="Palatino Linotype" w:hAnsi="Palatino Linotype"/>
          <w:noProof/>
          <w:sz w:val="18"/>
          <w:szCs w:val="18"/>
        </w:rPr>
        <w:t>21.</w:t>
      </w:r>
    </w:p>
    <w:p w14:paraId="5BBF418B" w14:textId="31F26942"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Nagaya, T.; Nakamura, T.; Tokino, T.; Tsurimoto, T.; Imai, M.; Mayumi, T.; Kamino, K.; Yamamura, K.; Matsubara, K. The mode of hepatitis B virus DNA integration in chromosomes of human hepatocellular carcinoma. </w:t>
      </w:r>
      <w:r w:rsidRPr="00B2261C">
        <w:rPr>
          <w:rFonts w:ascii="Palatino Linotype" w:hAnsi="Palatino Linotype"/>
          <w:i/>
          <w:iCs/>
          <w:noProof/>
          <w:sz w:val="18"/>
          <w:szCs w:val="18"/>
        </w:rPr>
        <w:t>Genes Dev.</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1987</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1</w:t>
      </w:r>
      <w:r w:rsidR="00057389" w:rsidRPr="00B2261C">
        <w:rPr>
          <w:rFonts w:ascii="Palatino Linotype" w:hAnsi="Palatino Linotype"/>
          <w:bCs/>
          <w:noProof/>
          <w:sz w:val="18"/>
          <w:szCs w:val="18"/>
        </w:rPr>
        <w:t>, 773</w:t>
      </w:r>
      <w:r w:rsidRPr="00B2261C">
        <w:rPr>
          <w:rFonts w:ascii="Palatino Linotype" w:hAnsi="Palatino Linotype"/>
          <w:noProof/>
          <w:sz w:val="18"/>
          <w:szCs w:val="18"/>
        </w:rPr>
        <w:t>–782.</w:t>
      </w:r>
    </w:p>
    <w:p w14:paraId="53425706" w14:textId="638CC7CE"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Ding, D.; Lou, X.; Hua, D.; Yu, W.; Li, L.; Wang, J.; Gao, F.; Zhao, N.; Ren, G.; Li, L.; </w:t>
      </w:r>
      <w:r w:rsidR="007177D1" w:rsidRPr="00B2261C">
        <w:rPr>
          <w:rFonts w:ascii="Palatino Linotype" w:hAnsi="Palatino Linotype"/>
          <w:i/>
          <w:noProof/>
          <w:sz w:val="18"/>
          <w:szCs w:val="18"/>
        </w:rPr>
        <w:t>et al</w:t>
      </w:r>
      <w:r w:rsidR="007177D1" w:rsidRPr="00B2261C">
        <w:rPr>
          <w:rFonts w:ascii="Palatino Linotype" w:hAnsi="Palatino Linotype"/>
          <w:noProof/>
          <w:sz w:val="18"/>
          <w:szCs w:val="18"/>
        </w:rPr>
        <w:t>.</w:t>
      </w:r>
      <w:r w:rsidRPr="00B2261C">
        <w:rPr>
          <w:rFonts w:ascii="Palatino Linotype" w:hAnsi="Palatino Linotype"/>
          <w:noProof/>
          <w:sz w:val="18"/>
          <w:szCs w:val="18"/>
        </w:rPr>
        <w:t xml:space="preserve"> Recurrent targeted genes of hepatitis B virus in the liver cancer genomes identified by a next-generation sequencing-based approach. </w:t>
      </w:r>
      <w:r w:rsidRPr="00B2261C">
        <w:rPr>
          <w:rFonts w:ascii="Palatino Linotype" w:hAnsi="Palatino Linotype"/>
          <w:i/>
          <w:iCs/>
          <w:noProof/>
          <w:sz w:val="18"/>
          <w:szCs w:val="18"/>
        </w:rPr>
        <w:t>PLoS Genet.</w:t>
      </w:r>
      <w:r w:rsidRPr="00B2261C">
        <w:rPr>
          <w:rFonts w:ascii="Palatino Linotype" w:hAnsi="Palatino Linotype"/>
          <w:noProof/>
          <w:sz w:val="18"/>
          <w:szCs w:val="18"/>
        </w:rPr>
        <w:t xml:space="preserve"> </w:t>
      </w:r>
      <w:r w:rsidRPr="00B2261C">
        <w:rPr>
          <w:rFonts w:ascii="Palatino Linotype" w:hAnsi="Palatino Linotype"/>
          <w:b/>
          <w:bCs/>
          <w:noProof/>
          <w:sz w:val="18"/>
          <w:szCs w:val="18"/>
        </w:rPr>
        <w:t>2012</w:t>
      </w:r>
      <w:r w:rsidRPr="00B2261C">
        <w:rPr>
          <w:rFonts w:ascii="Palatino Linotype" w:hAnsi="Palatino Linotype"/>
          <w:noProof/>
          <w:sz w:val="18"/>
          <w:szCs w:val="18"/>
        </w:rPr>
        <w:t xml:space="preserve">, </w:t>
      </w:r>
      <w:r w:rsidRPr="00B2261C">
        <w:rPr>
          <w:rFonts w:ascii="Palatino Linotype" w:hAnsi="Palatino Linotype"/>
          <w:i/>
          <w:iCs/>
          <w:noProof/>
          <w:sz w:val="18"/>
          <w:szCs w:val="18"/>
        </w:rPr>
        <w:t>8</w:t>
      </w:r>
      <w:r w:rsidRPr="00B2261C">
        <w:rPr>
          <w:rFonts w:ascii="Palatino Linotype" w:hAnsi="Palatino Linotype"/>
          <w:noProof/>
          <w:sz w:val="18"/>
          <w:szCs w:val="18"/>
        </w:rPr>
        <w:t>, e1003065</w:t>
      </w:r>
      <w:r w:rsidR="007177D1" w:rsidRPr="00B2261C">
        <w:rPr>
          <w:rFonts w:ascii="Palatino Linotype" w:hAnsi="Palatino Linotype"/>
          <w:noProof/>
          <w:sz w:val="18"/>
          <w:szCs w:val="18"/>
        </w:rPr>
        <w:t xml:space="preserve">, </w:t>
      </w:r>
      <w:r w:rsidR="007177D1" w:rsidRPr="00F0103F">
        <w:rPr>
          <w:rFonts w:ascii="Palatino Linotype" w:hAnsi="Palatino Linotype"/>
          <w:noProof/>
          <w:sz w:val="18"/>
          <w:szCs w:val="18"/>
        </w:rPr>
        <w:t>doi:10.1371/journal.pgen.1003065.</w:t>
      </w:r>
    </w:p>
    <w:p w14:paraId="33115FBE" w14:textId="3BBCDD7F"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Jiang, S.; Yang, Z.; Li, W.; Li, X.; Wang, Y.; Zhang, J.; Xu, C.; Chen, P.-J.; Hou, J.; McCrae, </w:t>
      </w:r>
      <w:r w:rsidR="00057389" w:rsidRPr="00B2261C">
        <w:rPr>
          <w:rFonts w:ascii="Palatino Linotype" w:hAnsi="Palatino Linotype"/>
          <w:noProof/>
          <w:sz w:val="18"/>
          <w:szCs w:val="18"/>
        </w:rPr>
        <w:t>M.A.</w:t>
      </w:r>
      <w:r w:rsidRPr="00B2261C">
        <w:rPr>
          <w:rFonts w:ascii="Palatino Linotype" w:hAnsi="Palatino Linotype"/>
          <w:noProof/>
          <w:sz w:val="18"/>
          <w:szCs w:val="18"/>
        </w:rPr>
        <w:t xml:space="preserve">; </w:t>
      </w:r>
      <w:r w:rsidR="007177D1" w:rsidRPr="00B2261C">
        <w:rPr>
          <w:rFonts w:ascii="Palatino Linotype" w:hAnsi="Palatino Linotype"/>
          <w:i/>
          <w:noProof/>
          <w:sz w:val="18"/>
          <w:szCs w:val="18"/>
        </w:rPr>
        <w:t>et al</w:t>
      </w:r>
      <w:r w:rsidR="007177D1" w:rsidRPr="00B2261C">
        <w:rPr>
          <w:rFonts w:ascii="Palatino Linotype" w:hAnsi="Palatino Linotype"/>
          <w:noProof/>
          <w:sz w:val="18"/>
          <w:szCs w:val="18"/>
        </w:rPr>
        <w:t>.</w:t>
      </w:r>
      <w:r w:rsidRPr="00B2261C">
        <w:rPr>
          <w:rFonts w:ascii="Palatino Linotype" w:hAnsi="Palatino Linotype"/>
          <w:noProof/>
          <w:sz w:val="18"/>
          <w:szCs w:val="18"/>
        </w:rPr>
        <w:t xml:space="preserve"> </w:t>
      </w:r>
      <w:r w:rsidR="007177D1" w:rsidRPr="00B2261C">
        <w:rPr>
          <w:rFonts w:ascii="Palatino Linotype" w:hAnsi="Palatino Linotype"/>
          <w:noProof/>
          <w:sz w:val="18"/>
          <w:szCs w:val="18"/>
        </w:rPr>
        <w:br/>
      </w:r>
      <w:r w:rsidRPr="00B2261C">
        <w:rPr>
          <w:rFonts w:ascii="Palatino Linotype" w:hAnsi="Palatino Linotype"/>
          <w:noProof/>
          <w:sz w:val="18"/>
          <w:szCs w:val="18"/>
        </w:rPr>
        <w:t xml:space="preserve">Re-evaluation of the carcinogenic significance of hepatitis B virus integration in hepatocarcinogenesis. </w:t>
      </w:r>
      <w:r w:rsidRPr="00B2261C">
        <w:rPr>
          <w:rFonts w:ascii="Palatino Linotype" w:hAnsi="Palatino Linotype"/>
          <w:i/>
          <w:iCs/>
          <w:noProof/>
          <w:sz w:val="18"/>
          <w:szCs w:val="18"/>
        </w:rPr>
        <w:t>PLoS O</w:t>
      </w:r>
      <w:r w:rsidR="007177D1" w:rsidRPr="00B2261C">
        <w:rPr>
          <w:rFonts w:ascii="Palatino Linotype" w:hAnsi="Palatino Linotype"/>
          <w:i/>
          <w:iCs/>
          <w:noProof/>
          <w:sz w:val="18"/>
          <w:szCs w:val="18"/>
        </w:rPr>
        <w:t>NE</w:t>
      </w:r>
      <w:r w:rsidRPr="00B2261C">
        <w:rPr>
          <w:rFonts w:ascii="Palatino Linotype" w:hAnsi="Palatino Linotype"/>
          <w:noProof/>
          <w:sz w:val="18"/>
          <w:szCs w:val="18"/>
        </w:rPr>
        <w:t xml:space="preserve"> </w:t>
      </w:r>
      <w:r w:rsidRPr="00B2261C">
        <w:rPr>
          <w:rFonts w:ascii="Palatino Linotype" w:hAnsi="Palatino Linotype"/>
          <w:b/>
          <w:bCs/>
          <w:noProof/>
          <w:sz w:val="18"/>
          <w:szCs w:val="18"/>
        </w:rPr>
        <w:t>2012</w:t>
      </w:r>
      <w:r w:rsidRPr="00B2261C">
        <w:rPr>
          <w:rFonts w:ascii="Palatino Linotype" w:hAnsi="Palatino Linotype"/>
          <w:noProof/>
          <w:sz w:val="18"/>
          <w:szCs w:val="18"/>
        </w:rPr>
        <w:t xml:space="preserve">, </w:t>
      </w:r>
      <w:r w:rsidRPr="00B2261C">
        <w:rPr>
          <w:rFonts w:ascii="Palatino Linotype" w:hAnsi="Palatino Linotype"/>
          <w:i/>
          <w:iCs/>
          <w:noProof/>
          <w:sz w:val="18"/>
          <w:szCs w:val="18"/>
        </w:rPr>
        <w:t>7</w:t>
      </w:r>
      <w:r w:rsidRPr="00B2261C">
        <w:rPr>
          <w:rFonts w:ascii="Palatino Linotype" w:hAnsi="Palatino Linotype"/>
          <w:noProof/>
          <w:sz w:val="18"/>
          <w:szCs w:val="18"/>
        </w:rPr>
        <w:t>, e40363</w:t>
      </w:r>
      <w:r w:rsidR="007177D1" w:rsidRPr="00B2261C">
        <w:rPr>
          <w:rFonts w:ascii="Palatino Linotype" w:hAnsi="Palatino Linotype"/>
          <w:noProof/>
          <w:sz w:val="18"/>
          <w:szCs w:val="18"/>
        </w:rPr>
        <w:t xml:space="preserve">, </w:t>
      </w:r>
      <w:r w:rsidR="007177D1" w:rsidRPr="00F0103F">
        <w:rPr>
          <w:rFonts w:ascii="Palatino Linotype" w:hAnsi="Palatino Linotype"/>
          <w:noProof/>
          <w:sz w:val="18"/>
          <w:szCs w:val="18"/>
        </w:rPr>
        <w:t>doi:10.1371/journal.pone.0040363.</w:t>
      </w:r>
    </w:p>
    <w:p w14:paraId="3C92B857" w14:textId="3962B3B1"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Jiang, Z.; Jhunjhunwala, S.; Liu, J.; Haverty, </w:t>
      </w:r>
      <w:r w:rsidR="00057389" w:rsidRPr="00B2261C">
        <w:rPr>
          <w:rFonts w:ascii="Palatino Linotype" w:hAnsi="Palatino Linotype"/>
          <w:noProof/>
          <w:sz w:val="18"/>
          <w:szCs w:val="18"/>
        </w:rPr>
        <w:t>P.M.</w:t>
      </w:r>
      <w:r w:rsidRPr="00B2261C">
        <w:rPr>
          <w:rFonts w:ascii="Palatino Linotype" w:hAnsi="Palatino Linotype"/>
          <w:noProof/>
          <w:sz w:val="18"/>
          <w:szCs w:val="18"/>
        </w:rPr>
        <w:t xml:space="preserve">; Kennemer, </w:t>
      </w:r>
      <w:r w:rsidR="00057389" w:rsidRPr="00B2261C">
        <w:rPr>
          <w:rFonts w:ascii="Palatino Linotype" w:hAnsi="Palatino Linotype"/>
          <w:noProof/>
          <w:sz w:val="18"/>
          <w:szCs w:val="18"/>
        </w:rPr>
        <w:t>M.I.</w:t>
      </w:r>
      <w:r w:rsidRPr="00B2261C">
        <w:rPr>
          <w:rFonts w:ascii="Palatino Linotype" w:hAnsi="Palatino Linotype"/>
          <w:noProof/>
          <w:sz w:val="18"/>
          <w:szCs w:val="18"/>
        </w:rPr>
        <w:t xml:space="preserve">; Guan, Y.; Lee, W.; Carnevali, P.; Stinson, J.; Johnson, S.; </w:t>
      </w:r>
      <w:r w:rsidR="007177D1" w:rsidRPr="00B2261C">
        <w:rPr>
          <w:rFonts w:ascii="Palatino Linotype" w:hAnsi="Palatino Linotype"/>
          <w:i/>
          <w:noProof/>
          <w:sz w:val="18"/>
          <w:szCs w:val="18"/>
        </w:rPr>
        <w:t>et al</w:t>
      </w:r>
      <w:r w:rsidR="007177D1" w:rsidRPr="00B2261C">
        <w:rPr>
          <w:rFonts w:ascii="Palatino Linotype" w:hAnsi="Palatino Linotype"/>
          <w:noProof/>
          <w:sz w:val="18"/>
          <w:szCs w:val="18"/>
        </w:rPr>
        <w:t>.</w:t>
      </w:r>
      <w:r w:rsidRPr="00B2261C">
        <w:rPr>
          <w:rFonts w:ascii="Palatino Linotype" w:hAnsi="Palatino Linotype"/>
          <w:noProof/>
          <w:sz w:val="18"/>
          <w:szCs w:val="18"/>
        </w:rPr>
        <w:t xml:space="preserve"> The effects of hepatitis B virus integration into the genomes of hepatocellular carcinoma patients. </w:t>
      </w:r>
      <w:r w:rsidRPr="00B2261C">
        <w:rPr>
          <w:rFonts w:ascii="Palatino Linotype" w:hAnsi="Palatino Linotype"/>
          <w:i/>
          <w:iCs/>
          <w:noProof/>
          <w:sz w:val="18"/>
          <w:szCs w:val="18"/>
        </w:rPr>
        <w:t>Genome Res.</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2012</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22</w:t>
      </w:r>
      <w:r w:rsidR="00057389" w:rsidRPr="00B2261C">
        <w:rPr>
          <w:rFonts w:ascii="Palatino Linotype" w:hAnsi="Palatino Linotype"/>
          <w:bCs/>
          <w:noProof/>
          <w:sz w:val="18"/>
          <w:szCs w:val="18"/>
        </w:rPr>
        <w:t>, 593</w:t>
      </w:r>
      <w:r w:rsidRPr="00B2261C">
        <w:rPr>
          <w:rFonts w:ascii="Palatino Linotype" w:hAnsi="Palatino Linotype"/>
          <w:noProof/>
          <w:sz w:val="18"/>
          <w:szCs w:val="18"/>
        </w:rPr>
        <w:t>–601.</w:t>
      </w:r>
    </w:p>
    <w:p w14:paraId="63B6C3E9" w14:textId="4AD96DB0"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Lau, C.-C.; Sun, T.; Ching, </w:t>
      </w:r>
      <w:r w:rsidR="00057389" w:rsidRPr="00B2261C">
        <w:rPr>
          <w:rFonts w:ascii="Palatino Linotype" w:hAnsi="Palatino Linotype"/>
          <w:noProof/>
          <w:sz w:val="18"/>
          <w:szCs w:val="18"/>
        </w:rPr>
        <w:t>A.K.</w:t>
      </w:r>
      <w:r w:rsidRPr="00B2261C">
        <w:rPr>
          <w:rFonts w:ascii="Palatino Linotype" w:hAnsi="Palatino Linotype"/>
          <w:noProof/>
          <w:sz w:val="18"/>
          <w:szCs w:val="18"/>
        </w:rPr>
        <w:t xml:space="preserve">K.; He, M.; Li, J.-W.; Wong, </w:t>
      </w:r>
      <w:r w:rsidR="00057389" w:rsidRPr="00B2261C">
        <w:rPr>
          <w:rFonts w:ascii="Palatino Linotype" w:hAnsi="Palatino Linotype"/>
          <w:noProof/>
          <w:sz w:val="18"/>
          <w:szCs w:val="18"/>
        </w:rPr>
        <w:t>A.M.</w:t>
      </w:r>
      <w:r w:rsidRPr="00B2261C">
        <w:rPr>
          <w:rFonts w:ascii="Palatino Linotype" w:hAnsi="Palatino Linotype"/>
          <w:noProof/>
          <w:sz w:val="18"/>
          <w:szCs w:val="18"/>
        </w:rPr>
        <w:t xml:space="preserve">; Co, </w:t>
      </w:r>
      <w:r w:rsidR="00057389" w:rsidRPr="00B2261C">
        <w:rPr>
          <w:rFonts w:ascii="Palatino Linotype" w:hAnsi="Palatino Linotype"/>
          <w:noProof/>
          <w:sz w:val="18"/>
          <w:szCs w:val="18"/>
        </w:rPr>
        <w:t>N.N.</w:t>
      </w:r>
      <w:r w:rsidRPr="00B2261C">
        <w:rPr>
          <w:rFonts w:ascii="Palatino Linotype" w:hAnsi="Palatino Linotype"/>
          <w:noProof/>
          <w:sz w:val="18"/>
          <w:szCs w:val="18"/>
        </w:rPr>
        <w:t xml:space="preserve">; Chan, </w:t>
      </w:r>
      <w:r w:rsidR="00057389" w:rsidRPr="00B2261C">
        <w:rPr>
          <w:rFonts w:ascii="Palatino Linotype" w:hAnsi="Palatino Linotype"/>
          <w:noProof/>
          <w:sz w:val="18"/>
          <w:szCs w:val="18"/>
        </w:rPr>
        <w:t>A.W.</w:t>
      </w:r>
      <w:r w:rsidRPr="00B2261C">
        <w:rPr>
          <w:rFonts w:ascii="Palatino Linotype" w:hAnsi="Palatino Linotype"/>
          <w:noProof/>
          <w:sz w:val="18"/>
          <w:szCs w:val="18"/>
        </w:rPr>
        <w:t xml:space="preserve">H.; Li, P.-S.; Lung, </w:t>
      </w:r>
      <w:r w:rsidR="00057389" w:rsidRPr="00B2261C">
        <w:rPr>
          <w:rFonts w:ascii="Palatino Linotype" w:hAnsi="Palatino Linotype"/>
          <w:noProof/>
          <w:sz w:val="18"/>
          <w:szCs w:val="18"/>
        </w:rPr>
        <w:t>R.W.</w:t>
      </w:r>
      <w:r w:rsidRPr="00B2261C">
        <w:rPr>
          <w:rFonts w:ascii="Palatino Linotype" w:hAnsi="Palatino Linotype"/>
          <w:noProof/>
          <w:sz w:val="18"/>
          <w:szCs w:val="18"/>
        </w:rPr>
        <w:t xml:space="preserve">M.; </w:t>
      </w:r>
      <w:r w:rsidR="007177D1" w:rsidRPr="00B2261C">
        <w:rPr>
          <w:rFonts w:ascii="Palatino Linotype" w:hAnsi="Palatino Linotype"/>
          <w:i/>
          <w:noProof/>
          <w:sz w:val="18"/>
          <w:szCs w:val="18"/>
        </w:rPr>
        <w:t>et al</w:t>
      </w:r>
      <w:r w:rsidR="007177D1" w:rsidRPr="00B2261C">
        <w:rPr>
          <w:rFonts w:ascii="Palatino Linotype" w:hAnsi="Palatino Linotype"/>
          <w:noProof/>
          <w:sz w:val="18"/>
          <w:szCs w:val="18"/>
        </w:rPr>
        <w:t xml:space="preserve">. </w:t>
      </w:r>
      <w:r w:rsidRPr="00B2261C">
        <w:rPr>
          <w:rFonts w:ascii="Palatino Linotype" w:hAnsi="Palatino Linotype"/>
          <w:noProof/>
          <w:sz w:val="18"/>
          <w:szCs w:val="18"/>
        </w:rPr>
        <w:t xml:space="preserve">Viral-human chimeric transcript predisposes risk to liver cancer development and progression. </w:t>
      </w:r>
      <w:r w:rsidRPr="00B2261C">
        <w:rPr>
          <w:rFonts w:ascii="Palatino Linotype" w:hAnsi="Palatino Linotype"/>
          <w:i/>
          <w:iCs/>
          <w:noProof/>
          <w:sz w:val="18"/>
          <w:szCs w:val="18"/>
        </w:rPr>
        <w:t>Cancer Cell</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2014</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25</w:t>
      </w:r>
      <w:r w:rsidR="00057389" w:rsidRPr="00B2261C">
        <w:rPr>
          <w:rFonts w:ascii="Palatino Linotype" w:hAnsi="Palatino Linotype"/>
          <w:bCs/>
          <w:noProof/>
          <w:sz w:val="18"/>
          <w:szCs w:val="18"/>
        </w:rPr>
        <w:t>, 335</w:t>
      </w:r>
      <w:r w:rsidRPr="00B2261C">
        <w:rPr>
          <w:rFonts w:ascii="Palatino Linotype" w:hAnsi="Palatino Linotype"/>
          <w:noProof/>
          <w:sz w:val="18"/>
          <w:szCs w:val="18"/>
        </w:rPr>
        <w:t>–</w:t>
      </w:r>
      <w:r w:rsidR="00057389" w:rsidRPr="00B2261C">
        <w:rPr>
          <w:rFonts w:ascii="Palatino Linotype" w:hAnsi="Palatino Linotype"/>
          <w:noProof/>
          <w:sz w:val="18"/>
          <w:szCs w:val="18"/>
        </w:rPr>
        <w:t>3</w:t>
      </w:r>
      <w:r w:rsidRPr="00B2261C">
        <w:rPr>
          <w:rFonts w:ascii="Palatino Linotype" w:hAnsi="Palatino Linotype"/>
          <w:noProof/>
          <w:sz w:val="18"/>
          <w:szCs w:val="18"/>
        </w:rPr>
        <w:t>49.</w:t>
      </w:r>
    </w:p>
    <w:p w14:paraId="7586A778" w14:textId="359C6A66"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Fujimoto, A.; Totoki, Y.; Abe, T.; Boroevich, </w:t>
      </w:r>
      <w:r w:rsidR="00057389" w:rsidRPr="00B2261C">
        <w:rPr>
          <w:rFonts w:ascii="Palatino Linotype" w:hAnsi="Palatino Linotype"/>
          <w:noProof/>
          <w:sz w:val="18"/>
          <w:szCs w:val="18"/>
        </w:rPr>
        <w:t>K.A.</w:t>
      </w:r>
      <w:r w:rsidRPr="00B2261C">
        <w:rPr>
          <w:rFonts w:ascii="Palatino Linotype" w:hAnsi="Palatino Linotype"/>
          <w:noProof/>
          <w:sz w:val="18"/>
          <w:szCs w:val="18"/>
        </w:rPr>
        <w:t xml:space="preserve">; Hosoda, F.; Nguyen, </w:t>
      </w:r>
      <w:r w:rsidR="00057389" w:rsidRPr="00B2261C">
        <w:rPr>
          <w:rFonts w:ascii="Palatino Linotype" w:hAnsi="Palatino Linotype"/>
          <w:noProof/>
          <w:sz w:val="18"/>
          <w:szCs w:val="18"/>
        </w:rPr>
        <w:t>H.H.</w:t>
      </w:r>
      <w:r w:rsidRPr="00B2261C">
        <w:rPr>
          <w:rFonts w:ascii="Palatino Linotype" w:hAnsi="Palatino Linotype"/>
          <w:noProof/>
          <w:sz w:val="18"/>
          <w:szCs w:val="18"/>
        </w:rPr>
        <w:t xml:space="preserve">; Aoki, M.; Hosono, N.; Kubo, M.; Miya, F.; </w:t>
      </w:r>
      <w:r w:rsidR="007177D1" w:rsidRPr="00B2261C">
        <w:rPr>
          <w:rFonts w:ascii="Palatino Linotype" w:hAnsi="Palatino Linotype"/>
          <w:i/>
          <w:noProof/>
          <w:sz w:val="18"/>
          <w:szCs w:val="18"/>
        </w:rPr>
        <w:t>et al</w:t>
      </w:r>
      <w:r w:rsidR="007177D1" w:rsidRPr="00B2261C">
        <w:rPr>
          <w:rFonts w:ascii="Palatino Linotype" w:hAnsi="Palatino Linotype"/>
          <w:noProof/>
          <w:sz w:val="18"/>
          <w:szCs w:val="18"/>
        </w:rPr>
        <w:t>.</w:t>
      </w:r>
      <w:r w:rsidRPr="00B2261C">
        <w:rPr>
          <w:rFonts w:ascii="Palatino Linotype" w:hAnsi="Palatino Linotype"/>
          <w:noProof/>
          <w:sz w:val="18"/>
          <w:szCs w:val="18"/>
        </w:rPr>
        <w:t xml:space="preserve"> Whole-genome sequencing of liver cancers identifies etiological influences on mutation patterns and recurrent mutations in chromatin regulators. </w:t>
      </w:r>
      <w:r w:rsidRPr="00B2261C">
        <w:rPr>
          <w:rFonts w:ascii="Palatino Linotype" w:hAnsi="Palatino Linotype"/>
          <w:i/>
          <w:iCs/>
          <w:noProof/>
          <w:sz w:val="18"/>
          <w:szCs w:val="18"/>
        </w:rPr>
        <w:t>Nat. Genet.</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2012</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44</w:t>
      </w:r>
      <w:r w:rsidR="00057389" w:rsidRPr="00B2261C">
        <w:rPr>
          <w:rFonts w:ascii="Palatino Linotype" w:hAnsi="Palatino Linotype"/>
          <w:bCs/>
          <w:noProof/>
          <w:sz w:val="18"/>
          <w:szCs w:val="18"/>
        </w:rPr>
        <w:t>, 760</w:t>
      </w:r>
      <w:r w:rsidRPr="00B2261C">
        <w:rPr>
          <w:rFonts w:ascii="Palatino Linotype" w:hAnsi="Palatino Linotype"/>
          <w:noProof/>
          <w:sz w:val="18"/>
          <w:szCs w:val="18"/>
        </w:rPr>
        <w:t>–</w:t>
      </w:r>
      <w:r w:rsidR="00057389" w:rsidRPr="00B2261C">
        <w:rPr>
          <w:rFonts w:ascii="Palatino Linotype" w:hAnsi="Palatino Linotype"/>
          <w:noProof/>
          <w:sz w:val="18"/>
          <w:szCs w:val="18"/>
        </w:rPr>
        <w:t>76</w:t>
      </w:r>
      <w:r w:rsidRPr="00B2261C">
        <w:rPr>
          <w:rFonts w:ascii="Palatino Linotype" w:hAnsi="Palatino Linotype"/>
          <w:noProof/>
          <w:sz w:val="18"/>
          <w:szCs w:val="18"/>
        </w:rPr>
        <w:t>4.</w:t>
      </w:r>
    </w:p>
    <w:p w14:paraId="49D3A107" w14:textId="6AA20EC6"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Mason, </w:t>
      </w:r>
      <w:r w:rsidR="00057389" w:rsidRPr="00B2261C">
        <w:rPr>
          <w:rFonts w:ascii="Palatino Linotype" w:hAnsi="Palatino Linotype"/>
          <w:noProof/>
          <w:sz w:val="18"/>
          <w:szCs w:val="18"/>
        </w:rPr>
        <w:t>W.S.</w:t>
      </w:r>
      <w:r w:rsidRPr="00B2261C">
        <w:rPr>
          <w:rFonts w:ascii="Palatino Linotype" w:hAnsi="Palatino Linotype"/>
          <w:noProof/>
          <w:sz w:val="18"/>
          <w:szCs w:val="18"/>
        </w:rPr>
        <w:t xml:space="preserve">; Liu, C.; Aldrich, </w:t>
      </w:r>
      <w:r w:rsidR="00057389" w:rsidRPr="00B2261C">
        <w:rPr>
          <w:rFonts w:ascii="Palatino Linotype" w:hAnsi="Palatino Linotype"/>
          <w:noProof/>
          <w:sz w:val="18"/>
          <w:szCs w:val="18"/>
        </w:rPr>
        <w:t>C.E.</w:t>
      </w:r>
      <w:r w:rsidRPr="00B2261C">
        <w:rPr>
          <w:rFonts w:ascii="Palatino Linotype" w:hAnsi="Palatino Linotype"/>
          <w:noProof/>
          <w:sz w:val="18"/>
          <w:szCs w:val="18"/>
        </w:rPr>
        <w:t xml:space="preserve">; Litwin, S.; Yeh, </w:t>
      </w:r>
      <w:r w:rsidR="00057389" w:rsidRPr="00B2261C">
        <w:rPr>
          <w:rFonts w:ascii="Palatino Linotype" w:hAnsi="Palatino Linotype"/>
          <w:noProof/>
          <w:sz w:val="18"/>
          <w:szCs w:val="18"/>
        </w:rPr>
        <w:t>M.M.</w:t>
      </w:r>
      <w:r w:rsidRPr="00B2261C">
        <w:rPr>
          <w:rFonts w:ascii="Palatino Linotype" w:hAnsi="Palatino Linotype"/>
          <w:noProof/>
          <w:sz w:val="18"/>
          <w:szCs w:val="18"/>
        </w:rPr>
        <w:t xml:space="preserve"> Clonal expansion of normal-appearing human hepatocytes during chronic hepatitis B virus infection. </w:t>
      </w:r>
      <w:r w:rsidRPr="00B2261C">
        <w:rPr>
          <w:rFonts w:ascii="Palatino Linotype" w:hAnsi="Palatino Linotype"/>
          <w:i/>
          <w:iCs/>
          <w:noProof/>
          <w:sz w:val="18"/>
          <w:szCs w:val="18"/>
        </w:rPr>
        <w:t>J. Virol.</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2010</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84</w:t>
      </w:r>
      <w:r w:rsidR="00057389" w:rsidRPr="00B2261C">
        <w:rPr>
          <w:rFonts w:ascii="Palatino Linotype" w:hAnsi="Palatino Linotype"/>
          <w:bCs/>
          <w:noProof/>
          <w:sz w:val="18"/>
          <w:szCs w:val="18"/>
        </w:rPr>
        <w:t>, 8308</w:t>
      </w:r>
      <w:r w:rsidRPr="00B2261C">
        <w:rPr>
          <w:rFonts w:ascii="Palatino Linotype" w:hAnsi="Palatino Linotype"/>
          <w:noProof/>
          <w:sz w:val="18"/>
          <w:szCs w:val="18"/>
        </w:rPr>
        <w:t>–</w:t>
      </w:r>
      <w:r w:rsidR="00057389" w:rsidRPr="00B2261C">
        <w:rPr>
          <w:rFonts w:ascii="Palatino Linotype" w:hAnsi="Palatino Linotype"/>
          <w:noProof/>
          <w:sz w:val="18"/>
          <w:szCs w:val="18"/>
        </w:rPr>
        <w:t>80</w:t>
      </w:r>
      <w:r w:rsidRPr="00B2261C">
        <w:rPr>
          <w:rFonts w:ascii="Palatino Linotype" w:hAnsi="Palatino Linotype"/>
          <w:noProof/>
          <w:sz w:val="18"/>
          <w:szCs w:val="18"/>
        </w:rPr>
        <w:t>15.</w:t>
      </w:r>
    </w:p>
    <w:p w14:paraId="56D55BE3" w14:textId="5D95A256"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Tamori, A.; Yamanishi, Y.; Kawashima, S.; Kanehisa, M.; Enomoto, M.; Tanaka, H.; Kubo, S.; Shiomi, S.; Nishiguchi, S. Alteration of gene expression in human hepatocellular carcinoma with integrated hepatitis B virus DNA. </w:t>
      </w:r>
      <w:r w:rsidRPr="00B2261C">
        <w:rPr>
          <w:rFonts w:ascii="Palatino Linotype" w:hAnsi="Palatino Linotype"/>
          <w:i/>
          <w:iCs/>
          <w:noProof/>
          <w:sz w:val="18"/>
          <w:szCs w:val="18"/>
        </w:rPr>
        <w:t>Clin. Cancer Res.</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2005</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11</w:t>
      </w:r>
      <w:r w:rsidR="00057389" w:rsidRPr="00B2261C">
        <w:rPr>
          <w:rFonts w:ascii="Palatino Linotype" w:hAnsi="Palatino Linotype"/>
          <w:bCs/>
          <w:noProof/>
          <w:sz w:val="18"/>
          <w:szCs w:val="18"/>
        </w:rPr>
        <w:t>, 5821</w:t>
      </w:r>
      <w:r w:rsidRPr="00B2261C">
        <w:rPr>
          <w:rFonts w:ascii="Palatino Linotype" w:hAnsi="Palatino Linotype"/>
          <w:noProof/>
          <w:sz w:val="18"/>
          <w:szCs w:val="18"/>
        </w:rPr>
        <w:t>–</w:t>
      </w:r>
      <w:r w:rsidR="00057389" w:rsidRPr="00B2261C">
        <w:rPr>
          <w:rFonts w:ascii="Palatino Linotype" w:hAnsi="Palatino Linotype"/>
          <w:noProof/>
          <w:sz w:val="18"/>
          <w:szCs w:val="18"/>
        </w:rPr>
        <w:t>582</w:t>
      </w:r>
      <w:r w:rsidRPr="00B2261C">
        <w:rPr>
          <w:rFonts w:ascii="Palatino Linotype" w:hAnsi="Palatino Linotype"/>
          <w:noProof/>
          <w:sz w:val="18"/>
          <w:szCs w:val="18"/>
        </w:rPr>
        <w:t>6.</w:t>
      </w:r>
    </w:p>
    <w:p w14:paraId="52330535" w14:textId="441CB7CD"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Wang, Y.; Lau, </w:t>
      </w:r>
      <w:r w:rsidR="00057389" w:rsidRPr="00B2261C">
        <w:rPr>
          <w:rFonts w:ascii="Palatino Linotype" w:hAnsi="Palatino Linotype"/>
          <w:noProof/>
          <w:sz w:val="18"/>
          <w:szCs w:val="18"/>
        </w:rPr>
        <w:t>S.H.</w:t>
      </w:r>
      <w:r w:rsidRPr="00B2261C">
        <w:rPr>
          <w:rFonts w:ascii="Palatino Linotype" w:hAnsi="Palatino Linotype"/>
          <w:noProof/>
          <w:sz w:val="18"/>
          <w:szCs w:val="18"/>
        </w:rPr>
        <w:t xml:space="preserve">; Sham, </w:t>
      </w:r>
      <w:r w:rsidR="00057389" w:rsidRPr="00B2261C">
        <w:rPr>
          <w:rFonts w:ascii="Palatino Linotype" w:hAnsi="Palatino Linotype"/>
          <w:noProof/>
          <w:sz w:val="18"/>
          <w:szCs w:val="18"/>
        </w:rPr>
        <w:t>J.S.</w:t>
      </w:r>
      <w:r w:rsidRPr="00B2261C">
        <w:rPr>
          <w:rFonts w:ascii="Palatino Linotype" w:hAnsi="Palatino Linotype"/>
          <w:noProof/>
          <w:sz w:val="18"/>
          <w:szCs w:val="18"/>
        </w:rPr>
        <w:t xml:space="preserve">-T.; Wu, M.-C.; Wang, T.; Guan, X.-Y. Characterization of HBV integrants in 14 hepatocellular carcinomas: </w:t>
      </w:r>
      <w:r w:rsidR="00387982" w:rsidRPr="00B2261C">
        <w:rPr>
          <w:rFonts w:ascii="Palatino Linotype" w:hAnsi="Palatino Linotype"/>
          <w:noProof/>
          <w:sz w:val="18"/>
          <w:szCs w:val="18"/>
        </w:rPr>
        <w:t xml:space="preserve">Association </w:t>
      </w:r>
      <w:r w:rsidRPr="00B2261C">
        <w:rPr>
          <w:rFonts w:ascii="Palatino Linotype" w:hAnsi="Palatino Linotype"/>
          <w:noProof/>
          <w:sz w:val="18"/>
          <w:szCs w:val="18"/>
        </w:rPr>
        <w:t xml:space="preserve">of truncated X gene and hepatocellular carcinogenesis. </w:t>
      </w:r>
      <w:r w:rsidRPr="00B2261C">
        <w:rPr>
          <w:rFonts w:ascii="Palatino Linotype" w:hAnsi="Palatino Linotype"/>
          <w:i/>
          <w:iCs/>
          <w:noProof/>
          <w:sz w:val="18"/>
          <w:szCs w:val="18"/>
        </w:rPr>
        <w:t>Oncogene</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2004</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23</w:t>
      </w:r>
      <w:r w:rsidR="00057389" w:rsidRPr="00B2261C">
        <w:rPr>
          <w:rFonts w:ascii="Palatino Linotype" w:hAnsi="Palatino Linotype"/>
          <w:bCs/>
          <w:noProof/>
          <w:sz w:val="18"/>
          <w:szCs w:val="18"/>
        </w:rPr>
        <w:t>, 142</w:t>
      </w:r>
      <w:r w:rsidRPr="00B2261C">
        <w:rPr>
          <w:rFonts w:ascii="Palatino Linotype" w:hAnsi="Palatino Linotype"/>
          <w:noProof/>
          <w:sz w:val="18"/>
          <w:szCs w:val="18"/>
        </w:rPr>
        <w:t>–</w:t>
      </w:r>
      <w:r w:rsidR="00057389" w:rsidRPr="00B2261C">
        <w:rPr>
          <w:rFonts w:ascii="Palatino Linotype" w:hAnsi="Palatino Linotype"/>
          <w:noProof/>
          <w:sz w:val="18"/>
          <w:szCs w:val="18"/>
        </w:rPr>
        <w:t>14</w:t>
      </w:r>
      <w:r w:rsidRPr="00B2261C">
        <w:rPr>
          <w:rFonts w:ascii="Palatino Linotype" w:hAnsi="Palatino Linotype"/>
          <w:noProof/>
          <w:sz w:val="18"/>
          <w:szCs w:val="18"/>
        </w:rPr>
        <w:t>8.</w:t>
      </w:r>
    </w:p>
    <w:p w14:paraId="0A5B91C2" w14:textId="635964C1"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Duncavage, </w:t>
      </w:r>
      <w:r w:rsidR="00057389" w:rsidRPr="00B2261C">
        <w:rPr>
          <w:rFonts w:ascii="Palatino Linotype" w:hAnsi="Palatino Linotype"/>
          <w:noProof/>
          <w:sz w:val="18"/>
          <w:szCs w:val="18"/>
        </w:rPr>
        <w:t>E.J.</w:t>
      </w:r>
      <w:r w:rsidRPr="00B2261C">
        <w:rPr>
          <w:rFonts w:ascii="Palatino Linotype" w:hAnsi="Palatino Linotype"/>
          <w:noProof/>
          <w:sz w:val="18"/>
          <w:szCs w:val="18"/>
        </w:rPr>
        <w:t xml:space="preserve">; Magrini, V.; Becker, N.; Armstrong, </w:t>
      </w:r>
      <w:r w:rsidR="00057389" w:rsidRPr="00B2261C">
        <w:rPr>
          <w:rFonts w:ascii="Palatino Linotype" w:hAnsi="Palatino Linotype"/>
          <w:noProof/>
          <w:sz w:val="18"/>
          <w:szCs w:val="18"/>
        </w:rPr>
        <w:t>J.R.</w:t>
      </w:r>
      <w:r w:rsidRPr="00B2261C">
        <w:rPr>
          <w:rFonts w:ascii="Palatino Linotype" w:hAnsi="Palatino Linotype"/>
          <w:noProof/>
          <w:sz w:val="18"/>
          <w:szCs w:val="18"/>
        </w:rPr>
        <w:t xml:space="preserve">; Demeter, </w:t>
      </w:r>
      <w:r w:rsidR="00057389" w:rsidRPr="00B2261C">
        <w:rPr>
          <w:rFonts w:ascii="Palatino Linotype" w:hAnsi="Palatino Linotype"/>
          <w:noProof/>
          <w:sz w:val="18"/>
          <w:szCs w:val="18"/>
        </w:rPr>
        <w:t>R.T.</w:t>
      </w:r>
      <w:r w:rsidRPr="00B2261C">
        <w:rPr>
          <w:rFonts w:ascii="Palatino Linotype" w:hAnsi="Palatino Linotype"/>
          <w:noProof/>
          <w:sz w:val="18"/>
          <w:szCs w:val="18"/>
        </w:rPr>
        <w:t xml:space="preserve">; Wylie, T.; Abel, </w:t>
      </w:r>
      <w:r w:rsidR="00057389" w:rsidRPr="00B2261C">
        <w:rPr>
          <w:rFonts w:ascii="Palatino Linotype" w:hAnsi="Palatino Linotype"/>
          <w:noProof/>
          <w:sz w:val="18"/>
          <w:szCs w:val="18"/>
        </w:rPr>
        <w:t>H.J.</w:t>
      </w:r>
      <w:r w:rsidRPr="00B2261C">
        <w:rPr>
          <w:rFonts w:ascii="Palatino Linotype" w:hAnsi="Palatino Linotype"/>
          <w:noProof/>
          <w:sz w:val="18"/>
          <w:szCs w:val="18"/>
        </w:rPr>
        <w:t xml:space="preserve">; Pfeifer, </w:t>
      </w:r>
      <w:r w:rsidR="00057389" w:rsidRPr="00B2261C">
        <w:rPr>
          <w:rFonts w:ascii="Palatino Linotype" w:hAnsi="Palatino Linotype"/>
          <w:noProof/>
          <w:sz w:val="18"/>
          <w:szCs w:val="18"/>
        </w:rPr>
        <w:t>J.D.</w:t>
      </w:r>
      <w:r w:rsidRPr="00B2261C">
        <w:rPr>
          <w:rFonts w:ascii="Palatino Linotype" w:hAnsi="Palatino Linotype"/>
          <w:noProof/>
          <w:sz w:val="18"/>
          <w:szCs w:val="18"/>
        </w:rPr>
        <w:t xml:space="preserve"> Hybrid capture and next-generation sequencing identify viral integration sites from formalin-fixed, paraffin-embedded tissue. </w:t>
      </w:r>
      <w:r w:rsidRPr="00B2261C">
        <w:rPr>
          <w:rFonts w:ascii="Palatino Linotype" w:hAnsi="Palatino Linotype"/>
          <w:i/>
          <w:iCs/>
          <w:noProof/>
          <w:sz w:val="18"/>
          <w:szCs w:val="18"/>
        </w:rPr>
        <w:t>J. Mol. Diagn.</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2011</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13</w:t>
      </w:r>
      <w:r w:rsidR="00057389" w:rsidRPr="00B2261C">
        <w:rPr>
          <w:rFonts w:ascii="Palatino Linotype" w:hAnsi="Palatino Linotype"/>
          <w:bCs/>
          <w:noProof/>
          <w:sz w:val="18"/>
          <w:szCs w:val="18"/>
        </w:rPr>
        <w:t>, 325</w:t>
      </w:r>
      <w:r w:rsidRPr="00B2261C">
        <w:rPr>
          <w:rFonts w:ascii="Palatino Linotype" w:hAnsi="Palatino Linotype"/>
          <w:noProof/>
          <w:sz w:val="18"/>
          <w:szCs w:val="18"/>
        </w:rPr>
        <w:t>–</w:t>
      </w:r>
      <w:r w:rsidR="00057389" w:rsidRPr="00B2261C">
        <w:rPr>
          <w:rFonts w:ascii="Palatino Linotype" w:hAnsi="Palatino Linotype"/>
          <w:noProof/>
          <w:sz w:val="18"/>
          <w:szCs w:val="18"/>
        </w:rPr>
        <w:t>3</w:t>
      </w:r>
      <w:r w:rsidRPr="00B2261C">
        <w:rPr>
          <w:rFonts w:ascii="Palatino Linotype" w:hAnsi="Palatino Linotype"/>
          <w:noProof/>
          <w:sz w:val="18"/>
          <w:szCs w:val="18"/>
        </w:rPr>
        <w:t>33.</w:t>
      </w:r>
    </w:p>
    <w:p w14:paraId="75F3683C" w14:textId="71AEF0DE"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lastRenderedPageBreak/>
        <w:t xml:space="preserve">Feng, H.; Shuda, M.; Chang, Y.; Moore, P. Clonal integration of a polyomavirus in human Merkel cell carcinoma. </w:t>
      </w:r>
      <w:r w:rsidR="00382A32" w:rsidRPr="00B2261C">
        <w:rPr>
          <w:rFonts w:ascii="Palatino Linotype" w:hAnsi="Palatino Linotype"/>
          <w:i/>
          <w:iCs/>
          <w:noProof/>
          <w:sz w:val="18"/>
          <w:szCs w:val="18"/>
        </w:rPr>
        <w:t>Science</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2008</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319</w:t>
      </w:r>
      <w:r w:rsidR="00057389" w:rsidRPr="00B2261C">
        <w:rPr>
          <w:rFonts w:ascii="Palatino Linotype" w:hAnsi="Palatino Linotype"/>
          <w:bCs/>
          <w:noProof/>
          <w:sz w:val="18"/>
          <w:szCs w:val="18"/>
        </w:rPr>
        <w:t>, 1096</w:t>
      </w:r>
      <w:r w:rsidRPr="00B2261C">
        <w:rPr>
          <w:rFonts w:ascii="Palatino Linotype" w:hAnsi="Palatino Linotype"/>
          <w:noProof/>
          <w:sz w:val="18"/>
          <w:szCs w:val="18"/>
        </w:rPr>
        <w:t>–1100.</w:t>
      </w:r>
    </w:p>
    <w:p w14:paraId="15F2BECF" w14:textId="19DF96C8"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Gu</w:t>
      </w:r>
      <w:r w:rsidRPr="00B2261C">
        <w:rPr>
          <w:rFonts w:ascii="Palatino Linotype" w:hAnsi="Palatino Linotype"/>
          <w:noProof/>
          <w:spacing w:val="-2"/>
          <w:sz w:val="18"/>
          <w:szCs w:val="18"/>
        </w:rPr>
        <w:t>astafierro, A.; Feng, H.; Thant, M. Characterization of an early passage Merkel cell polyomavirus-positiv</w:t>
      </w:r>
      <w:r w:rsidRPr="00B2261C">
        <w:rPr>
          <w:rFonts w:ascii="Palatino Linotype" w:hAnsi="Palatino Linotype"/>
          <w:noProof/>
          <w:sz w:val="18"/>
          <w:szCs w:val="18"/>
        </w:rPr>
        <w:t xml:space="preserve">e Merkel cell carcinoma cell line, MS-1, and its growth in NOD scid gamma mice. </w:t>
      </w:r>
      <w:r w:rsidRPr="00B2261C">
        <w:rPr>
          <w:rFonts w:ascii="Palatino Linotype" w:hAnsi="Palatino Linotype"/>
          <w:i/>
          <w:iCs/>
          <w:noProof/>
          <w:sz w:val="18"/>
          <w:szCs w:val="18"/>
        </w:rPr>
        <w:t>J. Virol. Methods</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2013</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187</w:t>
      </w:r>
      <w:r w:rsidR="00057389" w:rsidRPr="00B2261C">
        <w:rPr>
          <w:rFonts w:ascii="Palatino Linotype" w:hAnsi="Palatino Linotype"/>
          <w:bCs/>
          <w:noProof/>
          <w:sz w:val="18"/>
          <w:szCs w:val="18"/>
        </w:rPr>
        <w:t>, 6</w:t>
      </w:r>
      <w:r w:rsidRPr="00B2261C">
        <w:rPr>
          <w:rFonts w:ascii="Palatino Linotype" w:hAnsi="Palatino Linotype"/>
          <w:noProof/>
          <w:sz w:val="18"/>
          <w:szCs w:val="18"/>
        </w:rPr>
        <w:t>–14.</w:t>
      </w:r>
    </w:p>
    <w:p w14:paraId="1C8ECC2A" w14:textId="18265E5C"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Sastre-Garau, X.; Peter, M.; Avril, M.-F.; Laude, H.; Couturier, J.; Rozenberg, F.; Almeida, A.; Boitier, F.; Carlotti, A.; Couturaud, B.; </w:t>
      </w:r>
      <w:r w:rsidR="00382A32" w:rsidRPr="00B2261C">
        <w:rPr>
          <w:rFonts w:ascii="Palatino Linotype" w:hAnsi="Palatino Linotype"/>
          <w:i/>
          <w:noProof/>
          <w:sz w:val="18"/>
          <w:szCs w:val="18"/>
        </w:rPr>
        <w:t>et al</w:t>
      </w:r>
      <w:r w:rsidR="00382A32" w:rsidRPr="00B2261C">
        <w:rPr>
          <w:rFonts w:ascii="Palatino Linotype" w:hAnsi="Palatino Linotype"/>
          <w:noProof/>
          <w:sz w:val="18"/>
          <w:szCs w:val="18"/>
        </w:rPr>
        <w:t>.</w:t>
      </w:r>
      <w:r w:rsidRPr="00B2261C">
        <w:rPr>
          <w:rFonts w:ascii="Palatino Linotype" w:hAnsi="Palatino Linotype"/>
          <w:noProof/>
          <w:sz w:val="18"/>
          <w:szCs w:val="18"/>
        </w:rPr>
        <w:t xml:space="preserve"> Merkel cell carcinoma of the skin: </w:t>
      </w:r>
      <w:r w:rsidR="00387982" w:rsidRPr="00B2261C">
        <w:rPr>
          <w:rFonts w:ascii="Palatino Linotype" w:hAnsi="Palatino Linotype"/>
          <w:noProof/>
          <w:sz w:val="18"/>
          <w:szCs w:val="18"/>
        </w:rPr>
        <w:t xml:space="preserve">Pathological </w:t>
      </w:r>
      <w:r w:rsidRPr="00B2261C">
        <w:rPr>
          <w:rFonts w:ascii="Palatino Linotype" w:hAnsi="Palatino Linotype"/>
          <w:noProof/>
          <w:sz w:val="18"/>
          <w:szCs w:val="18"/>
        </w:rPr>
        <w:t xml:space="preserve">and molecular evidence for a causative role of MCV in oncogenesis. </w:t>
      </w:r>
      <w:r w:rsidRPr="00B2261C">
        <w:rPr>
          <w:rFonts w:ascii="Palatino Linotype" w:hAnsi="Palatino Linotype"/>
          <w:i/>
          <w:iCs/>
          <w:noProof/>
          <w:sz w:val="18"/>
          <w:szCs w:val="18"/>
        </w:rPr>
        <w:t>J. Pathol.</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2009</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218</w:t>
      </w:r>
      <w:r w:rsidR="00057389" w:rsidRPr="00B2261C">
        <w:rPr>
          <w:rFonts w:ascii="Palatino Linotype" w:hAnsi="Palatino Linotype"/>
          <w:bCs/>
          <w:noProof/>
          <w:sz w:val="18"/>
          <w:szCs w:val="18"/>
        </w:rPr>
        <w:t>, 48</w:t>
      </w:r>
      <w:r w:rsidRPr="00B2261C">
        <w:rPr>
          <w:rFonts w:ascii="Palatino Linotype" w:hAnsi="Palatino Linotype"/>
          <w:noProof/>
          <w:sz w:val="18"/>
          <w:szCs w:val="18"/>
        </w:rPr>
        <w:t>–56.</w:t>
      </w:r>
    </w:p>
    <w:p w14:paraId="2D3B2D3E" w14:textId="12FEB136"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Laude, </w:t>
      </w:r>
      <w:r w:rsidR="00057389" w:rsidRPr="00B2261C">
        <w:rPr>
          <w:rFonts w:ascii="Palatino Linotype" w:hAnsi="Palatino Linotype"/>
          <w:noProof/>
          <w:sz w:val="18"/>
          <w:szCs w:val="18"/>
        </w:rPr>
        <w:t>H.C.</w:t>
      </w:r>
      <w:r w:rsidRPr="00B2261C">
        <w:rPr>
          <w:rFonts w:ascii="Palatino Linotype" w:hAnsi="Palatino Linotype"/>
          <w:noProof/>
          <w:sz w:val="18"/>
          <w:szCs w:val="18"/>
        </w:rPr>
        <w:t xml:space="preserve">; Jonchère, B.; Maubec, E.; Carlotti, A.; Marinho, E.; Couturaud, B.; Peter, M.; Sastre-Garau, X.; Avril, M.-F.; Dupin, N.; </w:t>
      </w:r>
      <w:r w:rsidR="00382A32" w:rsidRPr="00B2261C">
        <w:rPr>
          <w:rFonts w:ascii="Palatino Linotype" w:hAnsi="Palatino Linotype"/>
          <w:i/>
          <w:noProof/>
          <w:sz w:val="18"/>
          <w:szCs w:val="18"/>
        </w:rPr>
        <w:t>et al</w:t>
      </w:r>
      <w:r w:rsidR="00382A32" w:rsidRPr="00B2261C">
        <w:rPr>
          <w:rFonts w:ascii="Palatino Linotype" w:hAnsi="Palatino Linotype"/>
          <w:noProof/>
          <w:sz w:val="18"/>
          <w:szCs w:val="18"/>
        </w:rPr>
        <w:t>.</w:t>
      </w:r>
      <w:r w:rsidRPr="00B2261C">
        <w:rPr>
          <w:rFonts w:ascii="Palatino Linotype" w:hAnsi="Palatino Linotype"/>
          <w:noProof/>
          <w:sz w:val="18"/>
          <w:szCs w:val="18"/>
        </w:rPr>
        <w:t xml:space="preserve"> Distinct merkel cell polyomavirus molecular features in tumour and non tumour specimens from patients with merkel cell carcinoma. </w:t>
      </w:r>
      <w:r w:rsidRPr="00B2261C">
        <w:rPr>
          <w:rFonts w:ascii="Palatino Linotype" w:hAnsi="Palatino Linotype"/>
          <w:i/>
          <w:iCs/>
          <w:noProof/>
          <w:sz w:val="18"/>
          <w:szCs w:val="18"/>
        </w:rPr>
        <w:t>PLoS Pathog.</w:t>
      </w:r>
      <w:r w:rsidRPr="00B2261C">
        <w:rPr>
          <w:rFonts w:ascii="Palatino Linotype" w:hAnsi="Palatino Linotype"/>
          <w:noProof/>
          <w:sz w:val="18"/>
          <w:szCs w:val="18"/>
        </w:rPr>
        <w:t xml:space="preserve"> </w:t>
      </w:r>
      <w:r w:rsidRPr="00B2261C">
        <w:rPr>
          <w:rFonts w:ascii="Palatino Linotype" w:hAnsi="Palatino Linotype"/>
          <w:b/>
          <w:bCs/>
          <w:noProof/>
          <w:sz w:val="18"/>
          <w:szCs w:val="18"/>
        </w:rPr>
        <w:t>2010</w:t>
      </w:r>
      <w:r w:rsidRPr="00B2261C">
        <w:rPr>
          <w:rFonts w:ascii="Palatino Linotype" w:hAnsi="Palatino Linotype"/>
          <w:noProof/>
          <w:sz w:val="18"/>
          <w:szCs w:val="18"/>
        </w:rPr>
        <w:t xml:space="preserve">, </w:t>
      </w:r>
      <w:r w:rsidRPr="00B2261C">
        <w:rPr>
          <w:rFonts w:ascii="Palatino Linotype" w:hAnsi="Palatino Linotype"/>
          <w:i/>
          <w:iCs/>
          <w:noProof/>
          <w:sz w:val="18"/>
          <w:szCs w:val="18"/>
        </w:rPr>
        <w:t>6</w:t>
      </w:r>
      <w:r w:rsidRPr="00B2261C">
        <w:rPr>
          <w:rFonts w:ascii="Palatino Linotype" w:hAnsi="Palatino Linotype"/>
          <w:noProof/>
          <w:sz w:val="18"/>
          <w:szCs w:val="18"/>
        </w:rPr>
        <w:t>, e1001076</w:t>
      </w:r>
      <w:r w:rsidR="00382A32" w:rsidRPr="00B2261C">
        <w:rPr>
          <w:rFonts w:ascii="Palatino Linotype" w:hAnsi="Palatino Linotype"/>
          <w:noProof/>
          <w:sz w:val="18"/>
          <w:szCs w:val="18"/>
        </w:rPr>
        <w:t xml:space="preserve">, </w:t>
      </w:r>
      <w:r w:rsidR="00382A32" w:rsidRPr="00F0103F">
        <w:rPr>
          <w:rFonts w:ascii="Palatino Linotype" w:hAnsi="Palatino Linotype"/>
          <w:noProof/>
          <w:sz w:val="18"/>
          <w:szCs w:val="18"/>
        </w:rPr>
        <w:t>doi:10.1371/journal.ppat.1001076.</w:t>
      </w:r>
    </w:p>
    <w:p w14:paraId="52437006" w14:textId="15599711"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Martel-Jantin, C.; Filippone, C.; Cassar, O.; Peter, M.; Tomasic, G.; Vielh, P.; Brière, J.; Petrella, T.; Aubriot-Lorton, </w:t>
      </w:r>
      <w:r w:rsidR="00057389" w:rsidRPr="00B2261C">
        <w:rPr>
          <w:rFonts w:ascii="Palatino Linotype" w:hAnsi="Palatino Linotype"/>
          <w:noProof/>
          <w:sz w:val="18"/>
          <w:szCs w:val="18"/>
        </w:rPr>
        <w:t>M.H.</w:t>
      </w:r>
      <w:r w:rsidRPr="00B2261C">
        <w:rPr>
          <w:rFonts w:ascii="Palatino Linotype" w:hAnsi="Palatino Linotype"/>
          <w:noProof/>
          <w:sz w:val="18"/>
          <w:szCs w:val="18"/>
        </w:rPr>
        <w:t xml:space="preserve">; Mortier, L.; </w:t>
      </w:r>
      <w:r w:rsidR="00382A32" w:rsidRPr="00B2261C">
        <w:rPr>
          <w:rFonts w:ascii="Palatino Linotype" w:hAnsi="Palatino Linotype"/>
          <w:i/>
          <w:noProof/>
          <w:sz w:val="18"/>
          <w:szCs w:val="18"/>
        </w:rPr>
        <w:t>et al</w:t>
      </w:r>
      <w:r w:rsidR="00382A32" w:rsidRPr="00B2261C">
        <w:rPr>
          <w:rFonts w:ascii="Palatino Linotype" w:hAnsi="Palatino Linotype"/>
          <w:noProof/>
          <w:sz w:val="18"/>
          <w:szCs w:val="18"/>
        </w:rPr>
        <w:t>.</w:t>
      </w:r>
      <w:r w:rsidRPr="00B2261C">
        <w:rPr>
          <w:rFonts w:ascii="Palatino Linotype" w:hAnsi="Palatino Linotype"/>
          <w:noProof/>
          <w:sz w:val="18"/>
          <w:szCs w:val="18"/>
        </w:rPr>
        <w:t xml:space="preserve"> Genetic variability and integration of Merkel cell polyomavirus in Merkel cell carcinoma. </w:t>
      </w:r>
      <w:r w:rsidRPr="00B2261C">
        <w:rPr>
          <w:rFonts w:ascii="Palatino Linotype" w:hAnsi="Palatino Linotype"/>
          <w:i/>
          <w:iCs/>
          <w:noProof/>
          <w:sz w:val="18"/>
          <w:szCs w:val="18"/>
        </w:rPr>
        <w:t>Virology</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2012</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426</w:t>
      </w:r>
      <w:r w:rsidR="00057389" w:rsidRPr="00B2261C">
        <w:rPr>
          <w:rFonts w:ascii="Palatino Linotype" w:hAnsi="Palatino Linotype"/>
          <w:bCs/>
          <w:noProof/>
          <w:sz w:val="18"/>
          <w:szCs w:val="18"/>
        </w:rPr>
        <w:t>, 134</w:t>
      </w:r>
      <w:r w:rsidRPr="00B2261C">
        <w:rPr>
          <w:rFonts w:ascii="Palatino Linotype" w:hAnsi="Palatino Linotype"/>
          <w:noProof/>
          <w:sz w:val="18"/>
          <w:szCs w:val="18"/>
        </w:rPr>
        <w:t>–</w:t>
      </w:r>
      <w:r w:rsidR="00057389" w:rsidRPr="00B2261C">
        <w:rPr>
          <w:rFonts w:ascii="Palatino Linotype" w:hAnsi="Palatino Linotype"/>
          <w:noProof/>
          <w:sz w:val="18"/>
          <w:szCs w:val="18"/>
        </w:rPr>
        <w:t>1</w:t>
      </w:r>
      <w:r w:rsidRPr="00B2261C">
        <w:rPr>
          <w:rFonts w:ascii="Palatino Linotype" w:hAnsi="Palatino Linotype"/>
          <w:noProof/>
          <w:sz w:val="18"/>
          <w:szCs w:val="18"/>
        </w:rPr>
        <w:t>42.</w:t>
      </w:r>
    </w:p>
    <w:p w14:paraId="002D817B" w14:textId="488BFDC9"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Hashida, Y.; Imajoh, M.; Nemoto, Y.; Kamioka, M.; Taniguchi, </w:t>
      </w:r>
      <w:r w:rsidR="00382A32" w:rsidRPr="00B2261C">
        <w:rPr>
          <w:rFonts w:ascii="Palatino Linotype" w:hAnsi="Palatino Linotype"/>
          <w:noProof/>
          <w:sz w:val="18"/>
          <w:szCs w:val="18"/>
        </w:rPr>
        <w:t>A.</w:t>
      </w:r>
      <w:r w:rsidRPr="00B2261C">
        <w:rPr>
          <w:rFonts w:ascii="Palatino Linotype" w:hAnsi="Palatino Linotype"/>
          <w:noProof/>
          <w:sz w:val="18"/>
          <w:szCs w:val="18"/>
        </w:rPr>
        <w:t xml:space="preserve">; Taguchi, T.; Kume, M.; Orihashi, K.; Daibata, M. Detection of Merkel cell polyomavirus with a tumour-specific signature in non-small cell lung cancer. </w:t>
      </w:r>
      <w:r w:rsidRPr="00B2261C">
        <w:rPr>
          <w:rFonts w:ascii="Palatino Linotype" w:hAnsi="Palatino Linotype"/>
          <w:i/>
          <w:iCs/>
          <w:noProof/>
          <w:sz w:val="18"/>
          <w:szCs w:val="18"/>
        </w:rPr>
        <w:t>Br. J. Cancer</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2013</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108</w:t>
      </w:r>
      <w:r w:rsidR="00057389" w:rsidRPr="00B2261C">
        <w:rPr>
          <w:rFonts w:ascii="Palatino Linotype" w:hAnsi="Palatino Linotype"/>
          <w:bCs/>
          <w:noProof/>
          <w:sz w:val="18"/>
          <w:szCs w:val="18"/>
        </w:rPr>
        <w:t>, 629</w:t>
      </w:r>
      <w:r w:rsidRPr="00B2261C">
        <w:rPr>
          <w:rFonts w:ascii="Palatino Linotype" w:hAnsi="Palatino Linotype"/>
          <w:noProof/>
          <w:sz w:val="18"/>
          <w:szCs w:val="18"/>
        </w:rPr>
        <w:t>–</w:t>
      </w:r>
      <w:r w:rsidR="00057389" w:rsidRPr="00B2261C">
        <w:rPr>
          <w:rFonts w:ascii="Palatino Linotype" w:hAnsi="Palatino Linotype"/>
          <w:noProof/>
          <w:sz w:val="18"/>
          <w:szCs w:val="18"/>
        </w:rPr>
        <w:t>6</w:t>
      </w:r>
      <w:r w:rsidRPr="00B2261C">
        <w:rPr>
          <w:rFonts w:ascii="Palatino Linotype" w:hAnsi="Palatino Linotype"/>
          <w:noProof/>
          <w:sz w:val="18"/>
          <w:szCs w:val="18"/>
        </w:rPr>
        <w:t>37.</w:t>
      </w:r>
    </w:p>
    <w:p w14:paraId="6CCD035A" w14:textId="3A221D58" w:rsidR="00C50C72" w:rsidRPr="00B2261C" w:rsidRDefault="00C50C72" w:rsidP="00453D49">
      <w:pPr>
        <w:pStyle w:val="NormalWeb"/>
        <w:numPr>
          <w:ilvl w:val="0"/>
          <w:numId w:val="48"/>
        </w:numPr>
        <w:adjustRightInd w:val="0"/>
        <w:snapToGrid w:val="0"/>
        <w:spacing w:line="260" w:lineRule="atLeast"/>
        <w:ind w:left="425" w:hanging="425"/>
        <w:rPr>
          <w:rFonts w:ascii="Palatino Linotype" w:hAnsi="Palatino Linotype"/>
          <w:noProof/>
          <w:sz w:val="18"/>
          <w:szCs w:val="18"/>
        </w:rPr>
      </w:pPr>
      <w:r w:rsidRPr="00B2261C">
        <w:rPr>
          <w:rFonts w:ascii="Palatino Linotype" w:hAnsi="Palatino Linotype"/>
          <w:noProof/>
          <w:sz w:val="18"/>
          <w:szCs w:val="18"/>
        </w:rPr>
        <w:t xml:space="preserve">Wang, </w:t>
      </w:r>
      <w:r w:rsidR="00057389" w:rsidRPr="00B2261C">
        <w:rPr>
          <w:rFonts w:ascii="Palatino Linotype" w:hAnsi="Palatino Linotype"/>
          <w:noProof/>
          <w:sz w:val="18"/>
          <w:szCs w:val="18"/>
        </w:rPr>
        <w:t>G.P.</w:t>
      </w:r>
      <w:r w:rsidRPr="00B2261C">
        <w:rPr>
          <w:rFonts w:ascii="Palatino Linotype" w:hAnsi="Palatino Linotype"/>
          <w:noProof/>
          <w:sz w:val="18"/>
          <w:szCs w:val="18"/>
        </w:rPr>
        <w:t xml:space="preserve">; Ciuffi, A.; Leipzig, J.; Berry, </w:t>
      </w:r>
      <w:r w:rsidR="00057389" w:rsidRPr="00B2261C">
        <w:rPr>
          <w:rFonts w:ascii="Palatino Linotype" w:hAnsi="Palatino Linotype"/>
          <w:noProof/>
          <w:sz w:val="18"/>
          <w:szCs w:val="18"/>
        </w:rPr>
        <w:t>C.C.</w:t>
      </w:r>
      <w:r w:rsidRPr="00B2261C">
        <w:rPr>
          <w:rFonts w:ascii="Palatino Linotype" w:hAnsi="Palatino Linotype"/>
          <w:noProof/>
          <w:sz w:val="18"/>
          <w:szCs w:val="18"/>
        </w:rPr>
        <w:t xml:space="preserve">; Bushman, </w:t>
      </w:r>
      <w:r w:rsidR="00057389" w:rsidRPr="00B2261C">
        <w:rPr>
          <w:rFonts w:ascii="Palatino Linotype" w:hAnsi="Palatino Linotype"/>
          <w:noProof/>
          <w:sz w:val="18"/>
          <w:szCs w:val="18"/>
        </w:rPr>
        <w:t>F.D.</w:t>
      </w:r>
      <w:r w:rsidRPr="00B2261C">
        <w:rPr>
          <w:rFonts w:ascii="Palatino Linotype" w:hAnsi="Palatino Linotype"/>
          <w:noProof/>
          <w:sz w:val="18"/>
          <w:szCs w:val="18"/>
        </w:rPr>
        <w:t xml:space="preserve"> HIV integration site selection: </w:t>
      </w:r>
      <w:r w:rsidR="00382A32" w:rsidRPr="00B2261C">
        <w:rPr>
          <w:rFonts w:ascii="Palatino Linotype" w:hAnsi="Palatino Linotype"/>
          <w:noProof/>
          <w:sz w:val="18"/>
          <w:szCs w:val="18"/>
        </w:rPr>
        <w:t xml:space="preserve">Analysis </w:t>
      </w:r>
      <w:r w:rsidRPr="00B2261C">
        <w:rPr>
          <w:rFonts w:ascii="Palatino Linotype" w:hAnsi="Palatino Linotype"/>
          <w:noProof/>
          <w:sz w:val="18"/>
          <w:szCs w:val="18"/>
        </w:rPr>
        <w:t xml:space="preserve">by massively parallel pyrosequencing reveals association with epigenetic modifications. </w:t>
      </w:r>
      <w:r w:rsidRPr="00B2261C">
        <w:rPr>
          <w:rFonts w:ascii="Palatino Linotype" w:hAnsi="Palatino Linotype"/>
          <w:i/>
          <w:iCs/>
          <w:noProof/>
          <w:sz w:val="18"/>
          <w:szCs w:val="18"/>
        </w:rPr>
        <w:t>Genome Res.</w:t>
      </w:r>
      <w:r w:rsidRPr="00B2261C">
        <w:rPr>
          <w:rFonts w:ascii="Palatino Linotype" w:hAnsi="Palatino Linotype"/>
          <w:noProof/>
          <w:sz w:val="18"/>
          <w:szCs w:val="18"/>
        </w:rPr>
        <w:t xml:space="preserve"> </w:t>
      </w:r>
      <w:r w:rsidR="00057389" w:rsidRPr="00B2261C">
        <w:rPr>
          <w:rFonts w:ascii="Palatino Linotype" w:hAnsi="Palatino Linotype"/>
          <w:b/>
          <w:bCs/>
          <w:noProof/>
          <w:sz w:val="18"/>
          <w:szCs w:val="18"/>
        </w:rPr>
        <w:t>2007</w:t>
      </w:r>
      <w:r w:rsidR="00057389" w:rsidRPr="00B2261C">
        <w:rPr>
          <w:rFonts w:ascii="Palatino Linotype" w:hAnsi="Palatino Linotype"/>
          <w:bCs/>
          <w:noProof/>
          <w:sz w:val="18"/>
          <w:szCs w:val="18"/>
        </w:rPr>
        <w:t xml:space="preserve">, </w:t>
      </w:r>
      <w:r w:rsidR="00057389" w:rsidRPr="00B2261C">
        <w:rPr>
          <w:rFonts w:ascii="Palatino Linotype" w:hAnsi="Palatino Linotype"/>
          <w:bCs/>
          <w:i/>
          <w:noProof/>
          <w:sz w:val="18"/>
          <w:szCs w:val="18"/>
        </w:rPr>
        <w:t>17</w:t>
      </w:r>
      <w:r w:rsidR="00057389" w:rsidRPr="00B2261C">
        <w:rPr>
          <w:rFonts w:ascii="Palatino Linotype" w:hAnsi="Palatino Linotype"/>
          <w:bCs/>
          <w:noProof/>
          <w:sz w:val="18"/>
          <w:szCs w:val="18"/>
        </w:rPr>
        <w:t>, 1186</w:t>
      </w:r>
      <w:r w:rsidR="00057389" w:rsidRPr="00B2261C">
        <w:rPr>
          <w:rFonts w:ascii="Palatino Linotype" w:hAnsi="Palatino Linotype"/>
          <w:noProof/>
          <w:sz w:val="18"/>
          <w:szCs w:val="18"/>
        </w:rPr>
        <w:t>–1194.</w:t>
      </w:r>
    </w:p>
    <w:p w14:paraId="6FB78D91" w14:textId="10069254" w:rsidR="00A01504" w:rsidRPr="00F0103F" w:rsidRDefault="00C50C72" w:rsidP="00453D49">
      <w:pPr>
        <w:pStyle w:val="MDPI21heading1"/>
        <w:spacing w:after="0"/>
        <w:jc w:val="both"/>
        <w:outlineLvl w:val="9"/>
        <w:rPr>
          <w:rFonts w:eastAsiaTheme="minorEastAsia"/>
          <w:b w:val="0"/>
          <w:noProof/>
          <w:sz w:val="18"/>
          <w:szCs w:val="18"/>
        </w:rPr>
      </w:pPr>
      <w:r w:rsidRPr="00F0103F">
        <w:rPr>
          <w:b w:val="0"/>
          <w:noProof/>
          <w:sz w:val="18"/>
          <w:szCs w:val="18"/>
          <w:u w:val="single"/>
        </w:rPr>
        <w:fldChar w:fldCharType="end"/>
      </w:r>
      <w:r w:rsidR="002D4F9D" w:rsidRPr="00B2261C">
        <w:rPr>
          <w:b w:val="0"/>
          <w:noProof/>
          <w:sz w:val="18"/>
          <w:szCs w:val="18"/>
          <w:lang w:eastAsia="zh-CN" w:bidi="ar-SA"/>
        </w:rPr>
        <w:drawing>
          <wp:anchor distT="0" distB="0" distL="114300" distR="114300" simplePos="0" relativeHeight="251659264" behindDoc="1" locked="0" layoutInCell="1" allowOverlap="1" wp14:anchorId="749974E2" wp14:editId="3E25E89B">
            <wp:simplePos x="0" y="0"/>
            <wp:positionH relativeFrom="margin">
              <wp:align>left</wp:align>
            </wp:positionH>
            <wp:positionV relativeFrom="paragraph">
              <wp:posOffset>206187</wp:posOffset>
            </wp:positionV>
            <wp:extent cx="1000800" cy="360000"/>
            <wp:effectExtent l="0" t="0" r="0" b="2540"/>
            <wp:wrapTight wrapText="bothSides">
              <wp:wrapPolygon edited="0">
                <wp:start x="0" y="0"/>
                <wp:lineTo x="0" y="20608"/>
                <wp:lineTo x="20970" y="20608"/>
                <wp:lineTo x="20970" y="0"/>
                <wp:lineTo x="0" y="0"/>
              </wp:wrapPolygon>
            </wp:wrapTight>
            <wp:docPr id="4" name="Picture 6" descr="H:\documents\layout\new template June 2014\figures\CC-BY logo original v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documents\layout\new template June 2014\figures\CC-BY logo original v1.wmf"/>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2530" r="1488"/>
                    <a:stretch/>
                  </pic:blipFill>
                  <pic:spPr bwMode="auto">
                    <a:xfrm>
                      <a:off x="0" y="0"/>
                      <a:ext cx="1000800" cy="360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D4F9D" w:rsidRPr="00F0103F">
        <w:rPr>
          <w:b w:val="0"/>
          <w:noProof/>
          <w:sz w:val="18"/>
          <w:szCs w:val="18"/>
        </w:rPr>
        <w:t>© 201</w:t>
      </w:r>
      <w:r w:rsidR="002D4F9D" w:rsidRPr="00F0103F">
        <w:rPr>
          <w:rFonts w:eastAsia="宋体"/>
          <w:b w:val="0"/>
          <w:noProof/>
          <w:sz w:val="18"/>
          <w:szCs w:val="18"/>
          <w:lang w:eastAsia="zh-CN"/>
        </w:rPr>
        <w:t>5</w:t>
      </w:r>
      <w:r w:rsidR="002D4F9D" w:rsidRPr="00F0103F">
        <w:rPr>
          <w:b w:val="0"/>
          <w:noProof/>
          <w:sz w:val="18"/>
          <w:szCs w:val="18"/>
        </w:rPr>
        <w:t xml:space="preserve"> by the authors; licensee MDPI, Basel, Switzerland. This article is an open access article distributed under the terms and conditions of the Creative Commons by Attribution (CC-BY) license (http://creativecommons.org/licenses/by/4.0/).</w:t>
      </w:r>
    </w:p>
    <w:sectPr w:rsidR="00A01504" w:rsidRPr="00F0103F" w:rsidSect="00C50C72">
      <w:headerReference w:type="default" r:id="rId16"/>
      <w:footerReference w:type="default" r:id="rId17"/>
      <w:type w:val="continuous"/>
      <w:pgSz w:w="11906" w:h="16838" w:code="9"/>
      <w:pgMar w:top="1418" w:right="1531" w:bottom="1077" w:left="1531" w:header="1021" w:footer="851" w:gutter="0"/>
      <w:pgNumType w:start="1"/>
      <w:cols w:space="425"/>
      <w:titlePg/>
      <w:docGrid w:type="lines"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83E5393" w14:textId="77777777" w:rsidR="00545ED5" w:rsidRDefault="00545ED5" w:rsidP="00C1340D">
      <w:r>
        <w:separator/>
      </w:r>
    </w:p>
  </w:endnote>
  <w:endnote w:type="continuationSeparator" w:id="0">
    <w:p w14:paraId="4BD715C8" w14:textId="77777777" w:rsidR="00545ED5" w:rsidRDefault="00545ED5" w:rsidP="00C134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Vrinda">
    <w:panose1 w:val="020B0502040204020203"/>
    <w:charset w:val="00"/>
    <w:family w:val="swiss"/>
    <w:pitch w:val="variable"/>
    <w:sig w:usb0="0001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Minion Pro">
    <w:altName w:val="Times New Roman"/>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Cambria Math">
    <w:panose1 w:val="02040503050406030204"/>
    <w:charset w:val="01"/>
    <w:family w:val="roman"/>
    <w:notTrueType/>
    <w:pitch w:val="variable"/>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51725153"/>
      <w:docPartObj>
        <w:docPartGallery w:val="Page Numbers (Bottom of Page)"/>
        <w:docPartUnique/>
      </w:docPartObj>
    </w:sdtPr>
    <w:sdtEndPr>
      <w:rPr>
        <w:rFonts w:ascii="Palatino Linotype" w:hAnsi="Palatino Linotype"/>
        <w:noProof/>
        <w:sz w:val="20"/>
        <w:szCs w:val="20"/>
      </w:rPr>
    </w:sdtEndPr>
    <w:sdtContent>
      <w:p w14:paraId="143A6484" w14:textId="5C71AF87" w:rsidR="007F73CE" w:rsidRPr="002A1F84" w:rsidRDefault="007F73CE" w:rsidP="00DE2EA7">
        <w:pPr>
          <w:pStyle w:val="Footer"/>
          <w:adjustRightInd w:val="0"/>
          <w:ind w:firstLine="119"/>
          <w:jc w:val="center"/>
          <w:rPr>
            <w:rFonts w:ascii="Palatino Linotype" w:hAnsi="Palatino Linotype"/>
            <w:sz w:val="20"/>
            <w:szCs w:val="20"/>
          </w:rPr>
        </w:pPr>
        <w:r w:rsidRPr="002A1F84">
          <w:rPr>
            <w:rFonts w:ascii="Palatino Linotype" w:hAnsi="Palatino Linotype"/>
            <w:b/>
            <w:sz w:val="20"/>
            <w:szCs w:val="20"/>
          </w:rPr>
          <w:t>S</w:t>
        </w:r>
        <w:r w:rsidRPr="002A1F84">
          <w:rPr>
            <w:rFonts w:ascii="Palatino Linotype" w:hAnsi="Palatino Linotype"/>
            <w:sz w:val="20"/>
            <w:szCs w:val="20"/>
          </w:rPr>
          <w:fldChar w:fldCharType="begin"/>
        </w:r>
        <w:r w:rsidRPr="002A1F84">
          <w:rPr>
            <w:rFonts w:ascii="Palatino Linotype" w:hAnsi="Palatino Linotype"/>
            <w:sz w:val="20"/>
            <w:szCs w:val="20"/>
          </w:rPr>
          <w:instrText xml:space="preserve"> PAGE   \* MERGEFORMAT </w:instrText>
        </w:r>
        <w:r w:rsidRPr="002A1F84">
          <w:rPr>
            <w:rFonts w:ascii="Palatino Linotype" w:hAnsi="Palatino Linotype"/>
            <w:sz w:val="20"/>
            <w:szCs w:val="20"/>
          </w:rPr>
          <w:fldChar w:fldCharType="separate"/>
        </w:r>
        <w:r w:rsidR="00916736">
          <w:rPr>
            <w:rFonts w:ascii="Palatino Linotype" w:hAnsi="Palatino Linotype"/>
            <w:noProof/>
            <w:sz w:val="20"/>
            <w:szCs w:val="20"/>
          </w:rPr>
          <w:t>8</w:t>
        </w:r>
        <w:r w:rsidRPr="002A1F84">
          <w:rPr>
            <w:rFonts w:ascii="Palatino Linotype" w:hAnsi="Palatino Linotype"/>
            <w:noProof/>
            <w:sz w:val="20"/>
            <w:szCs w:val="20"/>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28EA025" w14:textId="77777777" w:rsidR="00545ED5" w:rsidRDefault="00545ED5" w:rsidP="00C1340D">
      <w:r>
        <w:separator/>
      </w:r>
    </w:p>
  </w:footnote>
  <w:footnote w:type="continuationSeparator" w:id="0">
    <w:p w14:paraId="39BD6E61" w14:textId="77777777" w:rsidR="00545ED5" w:rsidRDefault="00545ED5" w:rsidP="00C1340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C20139" w14:textId="77777777" w:rsidR="007F73CE" w:rsidRPr="008810B3" w:rsidRDefault="007F73CE" w:rsidP="008810B3">
    <w:pPr>
      <w:adjustRightInd w:val="0"/>
      <w:snapToGrid w:val="0"/>
      <w:spacing w:after="240" w:line="240" w:lineRule="auto"/>
      <w:rPr>
        <w:rFonts w:ascii="Palatino Linotype" w:hAnsi="Palatino Linotype"/>
        <w:sz w:val="16"/>
      </w:rPr>
    </w:pPr>
    <w:r>
      <w:rPr>
        <w:rFonts w:ascii="Palatino Linotype" w:hAnsi="Palatino Linotype"/>
        <w:i/>
        <w:sz w:val="16"/>
      </w:rPr>
      <w:t xml:space="preserve">Cancers </w:t>
    </w:r>
    <w:r>
      <w:rPr>
        <w:rFonts w:ascii="Palatino Linotype" w:hAnsi="Palatino Linotype"/>
        <w:b/>
        <w:sz w:val="16"/>
      </w:rPr>
      <w:t>2015</w:t>
    </w:r>
    <w:r>
      <w:rPr>
        <w:rFonts w:ascii="Palatino Linotype" w:hAnsi="Palatino Linotype"/>
        <w:sz w:val="16"/>
      </w:rPr>
      <w:t xml:space="preserve">, </w:t>
    </w:r>
    <w:r>
      <w:rPr>
        <w:rFonts w:ascii="Palatino Linotype" w:hAnsi="Palatino Linotype"/>
        <w:i/>
        <w:sz w:val="16"/>
      </w:rPr>
      <w:t>7</w:t>
    </w:r>
    <w:r>
      <w:rPr>
        <w:rFonts w:ascii="Palatino Linotype" w:hAnsi="Palatino Linotype"/>
        <w:sz w:val="16"/>
      </w:rPr>
      <w:t>, page–page</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95927E06"/>
    <w:lvl w:ilvl="0">
      <w:start w:val="1"/>
      <w:numFmt w:val="bullet"/>
      <w:lvlText w:val=""/>
      <w:lvlJc w:val="left"/>
      <w:pPr>
        <w:tabs>
          <w:tab w:val="num" w:pos="360"/>
        </w:tabs>
        <w:ind w:left="360" w:hangingChars="200" w:hanging="360"/>
      </w:pPr>
      <w:rPr>
        <w:rFonts w:ascii="Wingdings" w:hAnsi="Wingdings" w:hint="default"/>
      </w:rPr>
    </w:lvl>
  </w:abstractNum>
  <w:abstractNum w:abstractNumId="1">
    <w:nsid w:val="14F82A47"/>
    <w:multiLevelType w:val="hybridMultilevel"/>
    <w:tmpl w:val="2DF4741C"/>
    <w:lvl w:ilvl="0" w:tplc="CF5CA7C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19CF5E91"/>
    <w:multiLevelType w:val="hybridMultilevel"/>
    <w:tmpl w:val="6CE4E924"/>
    <w:lvl w:ilvl="0" w:tplc="CF5CA7C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250A245F"/>
    <w:multiLevelType w:val="hybridMultilevel"/>
    <w:tmpl w:val="29E20A30"/>
    <w:lvl w:ilvl="0" w:tplc="1AF444CE">
      <w:start w:val="1"/>
      <w:numFmt w:val="decimal"/>
      <w:pStyle w:val="MDPI71References"/>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2805051C"/>
    <w:multiLevelType w:val="hybridMultilevel"/>
    <w:tmpl w:val="D6480D34"/>
    <w:lvl w:ilvl="0" w:tplc="CDCEE7DA">
      <w:start w:val="1"/>
      <w:numFmt w:val="decimal"/>
      <w:pStyle w:val="MDPI37itemize"/>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5">
    <w:nsid w:val="327441F7"/>
    <w:multiLevelType w:val="hybridMultilevel"/>
    <w:tmpl w:val="D9D8E514"/>
    <w:lvl w:ilvl="0" w:tplc="B6DA7924">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402" w:hanging="420"/>
      </w:pPr>
      <w:rPr>
        <w:rFonts w:ascii="Wingdings" w:hAnsi="Wingdings" w:hint="default"/>
      </w:rPr>
    </w:lvl>
    <w:lvl w:ilvl="2" w:tplc="04090005" w:tentative="1">
      <w:start w:val="1"/>
      <w:numFmt w:val="bullet"/>
      <w:lvlText w:val=""/>
      <w:lvlJc w:val="left"/>
      <w:pPr>
        <w:ind w:left="1822" w:hanging="420"/>
      </w:pPr>
      <w:rPr>
        <w:rFonts w:ascii="Wingdings" w:hAnsi="Wingdings" w:hint="default"/>
      </w:rPr>
    </w:lvl>
    <w:lvl w:ilvl="3" w:tplc="04090001" w:tentative="1">
      <w:start w:val="1"/>
      <w:numFmt w:val="bullet"/>
      <w:lvlText w:val=""/>
      <w:lvlJc w:val="left"/>
      <w:pPr>
        <w:ind w:left="2242" w:hanging="420"/>
      </w:pPr>
      <w:rPr>
        <w:rFonts w:ascii="Wingdings" w:hAnsi="Wingdings" w:hint="default"/>
      </w:rPr>
    </w:lvl>
    <w:lvl w:ilvl="4" w:tplc="04090003" w:tentative="1">
      <w:start w:val="1"/>
      <w:numFmt w:val="bullet"/>
      <w:lvlText w:val=""/>
      <w:lvlJc w:val="left"/>
      <w:pPr>
        <w:ind w:left="2662" w:hanging="420"/>
      </w:pPr>
      <w:rPr>
        <w:rFonts w:ascii="Wingdings" w:hAnsi="Wingdings" w:hint="default"/>
      </w:rPr>
    </w:lvl>
    <w:lvl w:ilvl="5" w:tplc="04090005" w:tentative="1">
      <w:start w:val="1"/>
      <w:numFmt w:val="bullet"/>
      <w:lvlText w:val=""/>
      <w:lvlJc w:val="left"/>
      <w:pPr>
        <w:ind w:left="3082" w:hanging="420"/>
      </w:pPr>
      <w:rPr>
        <w:rFonts w:ascii="Wingdings" w:hAnsi="Wingdings" w:hint="default"/>
      </w:rPr>
    </w:lvl>
    <w:lvl w:ilvl="6" w:tplc="04090001" w:tentative="1">
      <w:start w:val="1"/>
      <w:numFmt w:val="bullet"/>
      <w:lvlText w:val=""/>
      <w:lvlJc w:val="left"/>
      <w:pPr>
        <w:ind w:left="3502" w:hanging="420"/>
      </w:pPr>
      <w:rPr>
        <w:rFonts w:ascii="Wingdings" w:hAnsi="Wingdings" w:hint="default"/>
      </w:rPr>
    </w:lvl>
    <w:lvl w:ilvl="7" w:tplc="04090003" w:tentative="1">
      <w:start w:val="1"/>
      <w:numFmt w:val="bullet"/>
      <w:lvlText w:val=""/>
      <w:lvlJc w:val="left"/>
      <w:pPr>
        <w:ind w:left="3922" w:hanging="420"/>
      </w:pPr>
      <w:rPr>
        <w:rFonts w:ascii="Wingdings" w:hAnsi="Wingdings" w:hint="default"/>
      </w:rPr>
    </w:lvl>
    <w:lvl w:ilvl="8" w:tplc="04090005" w:tentative="1">
      <w:start w:val="1"/>
      <w:numFmt w:val="bullet"/>
      <w:lvlText w:val=""/>
      <w:lvlJc w:val="left"/>
      <w:pPr>
        <w:ind w:left="4342" w:hanging="420"/>
      </w:pPr>
      <w:rPr>
        <w:rFonts w:ascii="Wingdings" w:hAnsi="Wingdings" w:hint="default"/>
      </w:rPr>
    </w:lvl>
  </w:abstractNum>
  <w:abstractNum w:abstractNumId="6">
    <w:nsid w:val="341017A5"/>
    <w:multiLevelType w:val="hybridMultilevel"/>
    <w:tmpl w:val="7CA8C7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69A6535"/>
    <w:multiLevelType w:val="hybridMultilevel"/>
    <w:tmpl w:val="3CB68362"/>
    <w:lvl w:ilvl="0" w:tplc="B2367048">
      <w:start w:val="1"/>
      <w:numFmt w:val="bullet"/>
      <w:pStyle w:val="MDPI38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8">
    <w:nsid w:val="396C24B9"/>
    <w:multiLevelType w:val="hybridMultilevel"/>
    <w:tmpl w:val="344A584C"/>
    <w:lvl w:ilvl="0" w:tplc="CECC1D30">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9">
    <w:nsid w:val="3DE07217"/>
    <w:multiLevelType w:val="singleLevel"/>
    <w:tmpl w:val="040B0015"/>
    <w:lvl w:ilvl="0">
      <w:start w:val="1"/>
      <w:numFmt w:val="upperLetter"/>
      <w:lvlText w:val="%1."/>
      <w:lvlJc w:val="left"/>
      <w:pPr>
        <w:tabs>
          <w:tab w:val="num" w:pos="360"/>
        </w:tabs>
        <w:ind w:left="360" w:hanging="360"/>
      </w:pPr>
      <w:rPr>
        <w:rFonts w:hint="default"/>
      </w:rPr>
    </w:lvl>
  </w:abstractNum>
  <w:abstractNum w:abstractNumId="10">
    <w:nsid w:val="430B505B"/>
    <w:multiLevelType w:val="hybridMultilevel"/>
    <w:tmpl w:val="78AA790A"/>
    <w:lvl w:ilvl="0" w:tplc="3BA0C004">
      <w:start w:val="1"/>
      <w:numFmt w:val="decimal"/>
      <w:pStyle w:val="Mdeck8references"/>
      <w:lvlText w:val="%1."/>
      <w:lvlJc w:val="left"/>
      <w:pPr>
        <w:ind w:left="782" w:hanging="425"/>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4D5443C4"/>
    <w:multiLevelType w:val="multilevel"/>
    <w:tmpl w:val="4C90A12C"/>
    <w:lvl w:ilvl="0">
      <w:start w:val="1"/>
      <w:numFmt w:val="decimal"/>
      <w:lvlText w:val="%1"/>
      <w:lvlJc w:val="left"/>
      <w:pPr>
        <w:ind w:left="1429" w:hanging="357"/>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2">
    <w:nsid w:val="605F5E61"/>
    <w:multiLevelType w:val="hybridMultilevel"/>
    <w:tmpl w:val="E3140CC2"/>
    <w:lvl w:ilvl="0" w:tplc="8E38962A">
      <w:start w:val="1"/>
      <w:numFmt w:val="decimal"/>
      <w:lvlText w:val="  %1"/>
      <w:lvlJc w:val="left"/>
      <w:pPr>
        <w:ind w:left="420" w:hanging="420"/>
      </w:pPr>
      <w:rPr>
        <w:rFonts w:hint="eastAsia"/>
        <w:spacing w:val="0"/>
        <w:position w:val="10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673C370A"/>
    <w:multiLevelType w:val="hybridMultilevel"/>
    <w:tmpl w:val="DED8C25E"/>
    <w:lvl w:ilvl="0" w:tplc="9668B0B2">
      <w:start w:val="1"/>
      <w:numFmt w:val="bullet"/>
      <w:pStyle w:val="Mdeck4textbulletlist"/>
      <w:lvlText w:val=""/>
      <w:lvlJc w:val="left"/>
      <w:pPr>
        <w:ind w:left="1429" w:hanging="357"/>
      </w:pPr>
      <w:rPr>
        <w:rFonts w:ascii="Wingdings" w:hAnsi="Wingdings" w:hint="default"/>
      </w:rPr>
    </w:lvl>
    <w:lvl w:ilvl="1" w:tplc="04090003" w:tentative="1">
      <w:start w:val="1"/>
      <w:numFmt w:val="bullet"/>
      <w:lvlText w:val=""/>
      <w:lvlJc w:val="left"/>
      <w:pPr>
        <w:ind w:left="1402" w:hanging="420"/>
      </w:pPr>
      <w:rPr>
        <w:rFonts w:ascii="Wingdings" w:hAnsi="Wingdings" w:hint="default"/>
      </w:rPr>
    </w:lvl>
    <w:lvl w:ilvl="2" w:tplc="04090005" w:tentative="1">
      <w:start w:val="1"/>
      <w:numFmt w:val="bullet"/>
      <w:lvlText w:val=""/>
      <w:lvlJc w:val="left"/>
      <w:pPr>
        <w:ind w:left="1822" w:hanging="420"/>
      </w:pPr>
      <w:rPr>
        <w:rFonts w:ascii="Wingdings" w:hAnsi="Wingdings" w:hint="default"/>
      </w:rPr>
    </w:lvl>
    <w:lvl w:ilvl="3" w:tplc="04090001" w:tentative="1">
      <w:start w:val="1"/>
      <w:numFmt w:val="bullet"/>
      <w:lvlText w:val=""/>
      <w:lvlJc w:val="left"/>
      <w:pPr>
        <w:ind w:left="2242" w:hanging="420"/>
      </w:pPr>
      <w:rPr>
        <w:rFonts w:ascii="Wingdings" w:hAnsi="Wingdings" w:hint="default"/>
      </w:rPr>
    </w:lvl>
    <w:lvl w:ilvl="4" w:tplc="04090003" w:tentative="1">
      <w:start w:val="1"/>
      <w:numFmt w:val="bullet"/>
      <w:lvlText w:val=""/>
      <w:lvlJc w:val="left"/>
      <w:pPr>
        <w:ind w:left="2662" w:hanging="420"/>
      </w:pPr>
      <w:rPr>
        <w:rFonts w:ascii="Wingdings" w:hAnsi="Wingdings" w:hint="default"/>
      </w:rPr>
    </w:lvl>
    <w:lvl w:ilvl="5" w:tplc="04090005" w:tentative="1">
      <w:start w:val="1"/>
      <w:numFmt w:val="bullet"/>
      <w:lvlText w:val=""/>
      <w:lvlJc w:val="left"/>
      <w:pPr>
        <w:ind w:left="3082" w:hanging="420"/>
      </w:pPr>
      <w:rPr>
        <w:rFonts w:ascii="Wingdings" w:hAnsi="Wingdings" w:hint="default"/>
      </w:rPr>
    </w:lvl>
    <w:lvl w:ilvl="6" w:tplc="04090001" w:tentative="1">
      <w:start w:val="1"/>
      <w:numFmt w:val="bullet"/>
      <w:lvlText w:val=""/>
      <w:lvlJc w:val="left"/>
      <w:pPr>
        <w:ind w:left="3502" w:hanging="420"/>
      </w:pPr>
      <w:rPr>
        <w:rFonts w:ascii="Wingdings" w:hAnsi="Wingdings" w:hint="default"/>
      </w:rPr>
    </w:lvl>
    <w:lvl w:ilvl="7" w:tplc="04090003" w:tentative="1">
      <w:start w:val="1"/>
      <w:numFmt w:val="bullet"/>
      <w:lvlText w:val=""/>
      <w:lvlJc w:val="left"/>
      <w:pPr>
        <w:ind w:left="3922" w:hanging="420"/>
      </w:pPr>
      <w:rPr>
        <w:rFonts w:ascii="Wingdings" w:hAnsi="Wingdings" w:hint="default"/>
      </w:rPr>
    </w:lvl>
    <w:lvl w:ilvl="8" w:tplc="04090005" w:tentative="1">
      <w:start w:val="1"/>
      <w:numFmt w:val="bullet"/>
      <w:lvlText w:val=""/>
      <w:lvlJc w:val="left"/>
      <w:pPr>
        <w:ind w:left="4342" w:hanging="420"/>
      </w:pPr>
      <w:rPr>
        <w:rFonts w:ascii="Wingdings" w:hAnsi="Wingdings" w:hint="default"/>
      </w:rPr>
    </w:lvl>
  </w:abstractNum>
  <w:abstractNum w:abstractNumId="14">
    <w:nsid w:val="6DB20A64"/>
    <w:multiLevelType w:val="hybridMultilevel"/>
    <w:tmpl w:val="3BB4DF5C"/>
    <w:lvl w:ilvl="0" w:tplc="10ACE5BA">
      <w:start w:val="1"/>
      <w:numFmt w:val="decimal"/>
      <w:pStyle w:val="Mdeck4textnumberedlist"/>
      <w:lvlText w:val="%1."/>
      <w:lvlJc w:val="left"/>
      <w:pPr>
        <w:ind w:left="1429" w:hanging="357"/>
      </w:pPr>
      <w:rPr>
        <w:rFonts w:hint="eastAsia"/>
      </w:rPr>
    </w:lvl>
    <w:lvl w:ilvl="1" w:tplc="04090019" w:tentative="1">
      <w:start w:val="1"/>
      <w:numFmt w:val="lowerLetter"/>
      <w:lvlText w:val="%2)"/>
      <w:lvlJc w:val="left"/>
      <w:pPr>
        <w:ind w:left="1402" w:hanging="420"/>
      </w:pPr>
    </w:lvl>
    <w:lvl w:ilvl="2" w:tplc="0409001B" w:tentative="1">
      <w:start w:val="1"/>
      <w:numFmt w:val="lowerRoman"/>
      <w:lvlText w:val="%3."/>
      <w:lvlJc w:val="right"/>
      <w:pPr>
        <w:ind w:left="1822" w:hanging="420"/>
      </w:pPr>
    </w:lvl>
    <w:lvl w:ilvl="3" w:tplc="0409000F" w:tentative="1">
      <w:start w:val="1"/>
      <w:numFmt w:val="decimal"/>
      <w:lvlText w:val="%4."/>
      <w:lvlJc w:val="left"/>
      <w:pPr>
        <w:ind w:left="2242" w:hanging="420"/>
      </w:pPr>
    </w:lvl>
    <w:lvl w:ilvl="4" w:tplc="04090019" w:tentative="1">
      <w:start w:val="1"/>
      <w:numFmt w:val="lowerLetter"/>
      <w:lvlText w:val="%5)"/>
      <w:lvlJc w:val="left"/>
      <w:pPr>
        <w:ind w:left="2662" w:hanging="420"/>
      </w:pPr>
    </w:lvl>
    <w:lvl w:ilvl="5" w:tplc="0409001B" w:tentative="1">
      <w:start w:val="1"/>
      <w:numFmt w:val="lowerRoman"/>
      <w:lvlText w:val="%6."/>
      <w:lvlJc w:val="right"/>
      <w:pPr>
        <w:ind w:left="3082" w:hanging="420"/>
      </w:pPr>
    </w:lvl>
    <w:lvl w:ilvl="6" w:tplc="0409000F" w:tentative="1">
      <w:start w:val="1"/>
      <w:numFmt w:val="decimal"/>
      <w:lvlText w:val="%7."/>
      <w:lvlJc w:val="left"/>
      <w:pPr>
        <w:ind w:left="3502" w:hanging="420"/>
      </w:pPr>
    </w:lvl>
    <w:lvl w:ilvl="7" w:tplc="04090019" w:tentative="1">
      <w:start w:val="1"/>
      <w:numFmt w:val="lowerLetter"/>
      <w:lvlText w:val="%8)"/>
      <w:lvlJc w:val="left"/>
      <w:pPr>
        <w:ind w:left="3922" w:hanging="420"/>
      </w:pPr>
    </w:lvl>
    <w:lvl w:ilvl="8" w:tplc="0409001B" w:tentative="1">
      <w:start w:val="1"/>
      <w:numFmt w:val="lowerRoman"/>
      <w:lvlText w:val="%9."/>
      <w:lvlJc w:val="right"/>
      <w:pPr>
        <w:ind w:left="4342" w:hanging="420"/>
      </w:pPr>
    </w:lvl>
  </w:abstractNum>
  <w:abstractNum w:abstractNumId="15">
    <w:nsid w:val="720E6144"/>
    <w:multiLevelType w:val="hybridMultilevel"/>
    <w:tmpl w:val="5D167F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14"/>
  </w:num>
  <w:num w:numId="3">
    <w:abstractNumId w:val="10"/>
  </w:num>
  <w:num w:numId="4">
    <w:abstractNumId w:val="0"/>
  </w:num>
  <w:num w:numId="5">
    <w:abstractNumId w:val="8"/>
  </w:num>
  <w:num w:numId="6">
    <w:abstractNumId w:val="14"/>
  </w:num>
  <w:num w:numId="7">
    <w:abstractNumId w:val="5"/>
  </w:num>
  <w:num w:numId="8">
    <w:abstractNumId w:val="1"/>
  </w:num>
  <w:num w:numId="9">
    <w:abstractNumId w:val="2"/>
  </w:num>
  <w:num w:numId="10">
    <w:abstractNumId w:val="11"/>
  </w:num>
  <w:num w:numId="11">
    <w:abstractNumId w:val="12"/>
  </w:num>
  <w:num w:numId="12">
    <w:abstractNumId w:val="13"/>
  </w:num>
  <w:num w:numId="13">
    <w:abstractNumId w:val="4"/>
  </w:num>
  <w:num w:numId="14">
    <w:abstractNumId w:val="7"/>
  </w:num>
  <w:num w:numId="15">
    <w:abstractNumId w:val="3"/>
  </w:num>
  <w:num w:numId="16">
    <w:abstractNumId w:val="3"/>
  </w:num>
  <w:num w:numId="17">
    <w:abstractNumId w:val="10"/>
  </w:num>
  <w:num w:numId="18">
    <w:abstractNumId w:val="10"/>
  </w:num>
  <w:num w:numId="19">
    <w:abstractNumId w:val="13"/>
  </w:num>
  <w:num w:numId="20">
    <w:abstractNumId w:val="14"/>
  </w:num>
  <w:num w:numId="21">
    <w:abstractNumId w:val="4"/>
  </w:num>
  <w:num w:numId="22">
    <w:abstractNumId w:val="7"/>
  </w:num>
  <w:num w:numId="23">
    <w:abstractNumId w:val="3"/>
  </w:num>
  <w:num w:numId="24">
    <w:abstractNumId w:val="3"/>
  </w:num>
  <w:num w:numId="25">
    <w:abstractNumId w:val="4"/>
  </w:num>
  <w:num w:numId="26">
    <w:abstractNumId w:val="7"/>
  </w:num>
  <w:num w:numId="27">
    <w:abstractNumId w:val="3"/>
  </w:num>
  <w:num w:numId="28">
    <w:abstractNumId w:val="4"/>
  </w:num>
  <w:num w:numId="29">
    <w:abstractNumId w:val="7"/>
  </w:num>
  <w:num w:numId="30">
    <w:abstractNumId w:val="4"/>
  </w:num>
  <w:num w:numId="31">
    <w:abstractNumId w:val="7"/>
  </w:num>
  <w:num w:numId="32">
    <w:abstractNumId w:val="3"/>
  </w:num>
  <w:num w:numId="33">
    <w:abstractNumId w:val="3"/>
  </w:num>
  <w:num w:numId="34">
    <w:abstractNumId w:val="13"/>
  </w:num>
  <w:num w:numId="35">
    <w:abstractNumId w:val="14"/>
  </w:num>
  <w:num w:numId="36">
    <w:abstractNumId w:val="10"/>
  </w:num>
  <w:num w:numId="37">
    <w:abstractNumId w:val="13"/>
  </w:num>
  <w:num w:numId="38">
    <w:abstractNumId w:val="14"/>
  </w:num>
  <w:num w:numId="39">
    <w:abstractNumId w:val="10"/>
  </w:num>
  <w:num w:numId="40">
    <w:abstractNumId w:val="5"/>
  </w:num>
  <w:num w:numId="41">
    <w:abstractNumId w:val="14"/>
  </w:num>
  <w:num w:numId="42">
    <w:abstractNumId w:val="10"/>
  </w:num>
  <w:num w:numId="43">
    <w:abstractNumId w:val="13"/>
  </w:num>
  <w:num w:numId="44">
    <w:abstractNumId w:val="14"/>
  </w:num>
  <w:num w:numId="45">
    <w:abstractNumId w:val="10"/>
  </w:num>
  <w:num w:numId="46">
    <w:abstractNumId w:val="9"/>
  </w:num>
  <w:num w:numId="47">
    <w:abstractNumId w:val="6"/>
  </w:num>
  <w:num w:numId="4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bordersDoNotSurroundHeader/>
  <w:bordersDoNotSurroundFooter/>
  <w:attachedTemplate r:id="rId1"/>
  <w:defaultTabStop w:val="420"/>
  <w:drawingGridHorizontalSpacing w:val="120"/>
  <w:drawingGridVerticalSpacing w:val="163"/>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E299E"/>
    <w:rsid w:val="00000637"/>
    <w:rsid w:val="000006F8"/>
    <w:rsid w:val="000046B6"/>
    <w:rsid w:val="00004BA7"/>
    <w:rsid w:val="00005FC2"/>
    <w:rsid w:val="0001095B"/>
    <w:rsid w:val="00011BC3"/>
    <w:rsid w:val="0001283B"/>
    <w:rsid w:val="0002090C"/>
    <w:rsid w:val="00024621"/>
    <w:rsid w:val="0002467B"/>
    <w:rsid w:val="00025C56"/>
    <w:rsid w:val="000319B8"/>
    <w:rsid w:val="0003351A"/>
    <w:rsid w:val="00034840"/>
    <w:rsid w:val="00034BF8"/>
    <w:rsid w:val="000361F7"/>
    <w:rsid w:val="00037F00"/>
    <w:rsid w:val="00041A10"/>
    <w:rsid w:val="0004245C"/>
    <w:rsid w:val="00042C12"/>
    <w:rsid w:val="000439F3"/>
    <w:rsid w:val="00043F91"/>
    <w:rsid w:val="00044417"/>
    <w:rsid w:val="0004473F"/>
    <w:rsid w:val="00045898"/>
    <w:rsid w:val="00050716"/>
    <w:rsid w:val="00050C65"/>
    <w:rsid w:val="000520E3"/>
    <w:rsid w:val="000551E0"/>
    <w:rsid w:val="000562B9"/>
    <w:rsid w:val="00056DBB"/>
    <w:rsid w:val="00057389"/>
    <w:rsid w:val="000578BD"/>
    <w:rsid w:val="000602E4"/>
    <w:rsid w:val="000605CD"/>
    <w:rsid w:val="0006467F"/>
    <w:rsid w:val="00071D03"/>
    <w:rsid w:val="00073BD9"/>
    <w:rsid w:val="00077A9D"/>
    <w:rsid w:val="00082D78"/>
    <w:rsid w:val="000833FA"/>
    <w:rsid w:val="000848F9"/>
    <w:rsid w:val="00094176"/>
    <w:rsid w:val="000A0E49"/>
    <w:rsid w:val="000A0F29"/>
    <w:rsid w:val="000A3155"/>
    <w:rsid w:val="000A411D"/>
    <w:rsid w:val="000A45A9"/>
    <w:rsid w:val="000A5FAE"/>
    <w:rsid w:val="000B05D0"/>
    <w:rsid w:val="000B38AC"/>
    <w:rsid w:val="000B529D"/>
    <w:rsid w:val="000B5482"/>
    <w:rsid w:val="000B7EF6"/>
    <w:rsid w:val="000C299D"/>
    <w:rsid w:val="000C4A82"/>
    <w:rsid w:val="000C4B5D"/>
    <w:rsid w:val="000C4FB6"/>
    <w:rsid w:val="000D0745"/>
    <w:rsid w:val="000D0874"/>
    <w:rsid w:val="000D093A"/>
    <w:rsid w:val="000D166F"/>
    <w:rsid w:val="000D2842"/>
    <w:rsid w:val="000D2F06"/>
    <w:rsid w:val="000D5554"/>
    <w:rsid w:val="000E08FD"/>
    <w:rsid w:val="000E35FE"/>
    <w:rsid w:val="000E37D1"/>
    <w:rsid w:val="000E7A5D"/>
    <w:rsid w:val="000F0E85"/>
    <w:rsid w:val="000F0F9F"/>
    <w:rsid w:val="000F4E0E"/>
    <w:rsid w:val="00100FE2"/>
    <w:rsid w:val="00103634"/>
    <w:rsid w:val="001170CF"/>
    <w:rsid w:val="0011779E"/>
    <w:rsid w:val="0012125D"/>
    <w:rsid w:val="00124285"/>
    <w:rsid w:val="0012462F"/>
    <w:rsid w:val="001247AC"/>
    <w:rsid w:val="001268A0"/>
    <w:rsid w:val="00127B58"/>
    <w:rsid w:val="00130F88"/>
    <w:rsid w:val="00131F3D"/>
    <w:rsid w:val="001352B6"/>
    <w:rsid w:val="00135C14"/>
    <w:rsid w:val="00140A39"/>
    <w:rsid w:val="0014158B"/>
    <w:rsid w:val="00143181"/>
    <w:rsid w:val="00144660"/>
    <w:rsid w:val="00144DC5"/>
    <w:rsid w:val="00144E54"/>
    <w:rsid w:val="00145F5A"/>
    <w:rsid w:val="00150342"/>
    <w:rsid w:val="00151E48"/>
    <w:rsid w:val="00152F85"/>
    <w:rsid w:val="00155401"/>
    <w:rsid w:val="00156006"/>
    <w:rsid w:val="00160C50"/>
    <w:rsid w:val="0016263E"/>
    <w:rsid w:val="001632F9"/>
    <w:rsid w:val="00163372"/>
    <w:rsid w:val="00165A01"/>
    <w:rsid w:val="001665A2"/>
    <w:rsid w:val="0016702F"/>
    <w:rsid w:val="001732EE"/>
    <w:rsid w:val="001739FB"/>
    <w:rsid w:val="00173FC0"/>
    <w:rsid w:val="001763AE"/>
    <w:rsid w:val="00176BBA"/>
    <w:rsid w:val="00176DC5"/>
    <w:rsid w:val="00176E73"/>
    <w:rsid w:val="0017709E"/>
    <w:rsid w:val="00180A5F"/>
    <w:rsid w:val="001812DE"/>
    <w:rsid w:val="00184B65"/>
    <w:rsid w:val="00184ECF"/>
    <w:rsid w:val="001854A7"/>
    <w:rsid w:val="00192141"/>
    <w:rsid w:val="001929BE"/>
    <w:rsid w:val="00193EBD"/>
    <w:rsid w:val="00194DCB"/>
    <w:rsid w:val="001969A0"/>
    <w:rsid w:val="001A0D5B"/>
    <w:rsid w:val="001A103B"/>
    <w:rsid w:val="001A322C"/>
    <w:rsid w:val="001A3926"/>
    <w:rsid w:val="001A4A0E"/>
    <w:rsid w:val="001A6417"/>
    <w:rsid w:val="001A7D08"/>
    <w:rsid w:val="001B09F9"/>
    <w:rsid w:val="001B22D3"/>
    <w:rsid w:val="001B2E32"/>
    <w:rsid w:val="001B396D"/>
    <w:rsid w:val="001B3A0F"/>
    <w:rsid w:val="001B446E"/>
    <w:rsid w:val="001C0136"/>
    <w:rsid w:val="001C2A2E"/>
    <w:rsid w:val="001C3B86"/>
    <w:rsid w:val="001C6374"/>
    <w:rsid w:val="001D0A2E"/>
    <w:rsid w:val="001D0BD8"/>
    <w:rsid w:val="001D4C88"/>
    <w:rsid w:val="001D4CBF"/>
    <w:rsid w:val="001D5C83"/>
    <w:rsid w:val="001D5CB0"/>
    <w:rsid w:val="001D7118"/>
    <w:rsid w:val="001D7351"/>
    <w:rsid w:val="001E0BFA"/>
    <w:rsid w:val="001E26BA"/>
    <w:rsid w:val="001E3DBC"/>
    <w:rsid w:val="001F1A7E"/>
    <w:rsid w:val="001F2913"/>
    <w:rsid w:val="001F45A9"/>
    <w:rsid w:val="001F55DC"/>
    <w:rsid w:val="001F5A4A"/>
    <w:rsid w:val="0020147D"/>
    <w:rsid w:val="002021CF"/>
    <w:rsid w:val="002026F5"/>
    <w:rsid w:val="00206B4D"/>
    <w:rsid w:val="0021202D"/>
    <w:rsid w:val="00214190"/>
    <w:rsid w:val="00216FA9"/>
    <w:rsid w:val="00220209"/>
    <w:rsid w:val="002220D5"/>
    <w:rsid w:val="00223A64"/>
    <w:rsid w:val="00225217"/>
    <w:rsid w:val="00225F3F"/>
    <w:rsid w:val="00226AB1"/>
    <w:rsid w:val="00234505"/>
    <w:rsid w:val="00235077"/>
    <w:rsid w:val="00235973"/>
    <w:rsid w:val="00236969"/>
    <w:rsid w:val="00236C0D"/>
    <w:rsid w:val="00236D35"/>
    <w:rsid w:val="00236F94"/>
    <w:rsid w:val="00237EDD"/>
    <w:rsid w:val="0024084D"/>
    <w:rsid w:val="00240C8C"/>
    <w:rsid w:val="00241C14"/>
    <w:rsid w:val="002434C9"/>
    <w:rsid w:val="00246CE0"/>
    <w:rsid w:val="002510EF"/>
    <w:rsid w:val="0025127B"/>
    <w:rsid w:val="00251811"/>
    <w:rsid w:val="0025232D"/>
    <w:rsid w:val="00252515"/>
    <w:rsid w:val="0025259B"/>
    <w:rsid w:val="00252BD9"/>
    <w:rsid w:val="00253193"/>
    <w:rsid w:val="00253318"/>
    <w:rsid w:val="00255B5C"/>
    <w:rsid w:val="00257403"/>
    <w:rsid w:val="0025777F"/>
    <w:rsid w:val="00261B77"/>
    <w:rsid w:val="00263890"/>
    <w:rsid w:val="0026479E"/>
    <w:rsid w:val="002665A2"/>
    <w:rsid w:val="00271978"/>
    <w:rsid w:val="00272574"/>
    <w:rsid w:val="00273440"/>
    <w:rsid w:val="0027513B"/>
    <w:rsid w:val="0027593D"/>
    <w:rsid w:val="00275F7E"/>
    <w:rsid w:val="00276B71"/>
    <w:rsid w:val="0027713B"/>
    <w:rsid w:val="002813F6"/>
    <w:rsid w:val="00285954"/>
    <w:rsid w:val="0028727D"/>
    <w:rsid w:val="002915B6"/>
    <w:rsid w:val="0029287A"/>
    <w:rsid w:val="00294C2F"/>
    <w:rsid w:val="0029628E"/>
    <w:rsid w:val="00296EB7"/>
    <w:rsid w:val="002A1F84"/>
    <w:rsid w:val="002A31E4"/>
    <w:rsid w:val="002A66E9"/>
    <w:rsid w:val="002B0BCA"/>
    <w:rsid w:val="002B37F5"/>
    <w:rsid w:val="002B4981"/>
    <w:rsid w:val="002B75A2"/>
    <w:rsid w:val="002B75C0"/>
    <w:rsid w:val="002B7893"/>
    <w:rsid w:val="002B7B53"/>
    <w:rsid w:val="002C0E6A"/>
    <w:rsid w:val="002C28DD"/>
    <w:rsid w:val="002C300A"/>
    <w:rsid w:val="002C5045"/>
    <w:rsid w:val="002C6C5F"/>
    <w:rsid w:val="002C7423"/>
    <w:rsid w:val="002C7CEB"/>
    <w:rsid w:val="002D0834"/>
    <w:rsid w:val="002D2055"/>
    <w:rsid w:val="002D476D"/>
    <w:rsid w:val="002D4F9D"/>
    <w:rsid w:val="002D7EB2"/>
    <w:rsid w:val="002E0B8D"/>
    <w:rsid w:val="002E11AF"/>
    <w:rsid w:val="002E1F9C"/>
    <w:rsid w:val="002E2696"/>
    <w:rsid w:val="002E45FF"/>
    <w:rsid w:val="002E4AE9"/>
    <w:rsid w:val="002E59FA"/>
    <w:rsid w:val="002E699F"/>
    <w:rsid w:val="002F0022"/>
    <w:rsid w:val="002F1F90"/>
    <w:rsid w:val="002F30E0"/>
    <w:rsid w:val="002F3A40"/>
    <w:rsid w:val="002F53CA"/>
    <w:rsid w:val="002F6006"/>
    <w:rsid w:val="002F667B"/>
    <w:rsid w:val="002F6728"/>
    <w:rsid w:val="002F6FC8"/>
    <w:rsid w:val="00300F39"/>
    <w:rsid w:val="0030282D"/>
    <w:rsid w:val="0030286C"/>
    <w:rsid w:val="0030379B"/>
    <w:rsid w:val="003053D7"/>
    <w:rsid w:val="00305668"/>
    <w:rsid w:val="003066AC"/>
    <w:rsid w:val="00306771"/>
    <w:rsid w:val="0030731F"/>
    <w:rsid w:val="0030792C"/>
    <w:rsid w:val="00307DAD"/>
    <w:rsid w:val="00312F5B"/>
    <w:rsid w:val="0031308C"/>
    <w:rsid w:val="0031392A"/>
    <w:rsid w:val="003167AC"/>
    <w:rsid w:val="0032250E"/>
    <w:rsid w:val="00322580"/>
    <w:rsid w:val="003229FD"/>
    <w:rsid w:val="003246E2"/>
    <w:rsid w:val="0032589B"/>
    <w:rsid w:val="003260DD"/>
    <w:rsid w:val="0033124F"/>
    <w:rsid w:val="0033164F"/>
    <w:rsid w:val="00333C2D"/>
    <w:rsid w:val="003352F1"/>
    <w:rsid w:val="00336080"/>
    <w:rsid w:val="00336BEA"/>
    <w:rsid w:val="003379F5"/>
    <w:rsid w:val="00340477"/>
    <w:rsid w:val="00341638"/>
    <w:rsid w:val="00341815"/>
    <w:rsid w:val="00344684"/>
    <w:rsid w:val="00344DFE"/>
    <w:rsid w:val="00346A68"/>
    <w:rsid w:val="00346B1B"/>
    <w:rsid w:val="00347596"/>
    <w:rsid w:val="00352D55"/>
    <w:rsid w:val="0035313A"/>
    <w:rsid w:val="0035340A"/>
    <w:rsid w:val="00353B41"/>
    <w:rsid w:val="0035469E"/>
    <w:rsid w:val="0035521D"/>
    <w:rsid w:val="00357207"/>
    <w:rsid w:val="00363D81"/>
    <w:rsid w:val="00367166"/>
    <w:rsid w:val="00367343"/>
    <w:rsid w:val="003675B2"/>
    <w:rsid w:val="00367C05"/>
    <w:rsid w:val="00370569"/>
    <w:rsid w:val="003709EC"/>
    <w:rsid w:val="00373D16"/>
    <w:rsid w:val="00373F32"/>
    <w:rsid w:val="00374898"/>
    <w:rsid w:val="00376FA1"/>
    <w:rsid w:val="00381C2D"/>
    <w:rsid w:val="00381D89"/>
    <w:rsid w:val="00381FC4"/>
    <w:rsid w:val="00382A32"/>
    <w:rsid w:val="003835CE"/>
    <w:rsid w:val="003855CF"/>
    <w:rsid w:val="00387982"/>
    <w:rsid w:val="003902E6"/>
    <w:rsid w:val="00391035"/>
    <w:rsid w:val="003911F6"/>
    <w:rsid w:val="00391F71"/>
    <w:rsid w:val="003938E0"/>
    <w:rsid w:val="00394742"/>
    <w:rsid w:val="003A0FDD"/>
    <w:rsid w:val="003A116E"/>
    <w:rsid w:val="003A1FCC"/>
    <w:rsid w:val="003A2168"/>
    <w:rsid w:val="003A3F7E"/>
    <w:rsid w:val="003A445F"/>
    <w:rsid w:val="003A4FD3"/>
    <w:rsid w:val="003B2A22"/>
    <w:rsid w:val="003B3A7C"/>
    <w:rsid w:val="003B4E63"/>
    <w:rsid w:val="003B559A"/>
    <w:rsid w:val="003B65E3"/>
    <w:rsid w:val="003C014C"/>
    <w:rsid w:val="003C1330"/>
    <w:rsid w:val="003C245C"/>
    <w:rsid w:val="003C2C26"/>
    <w:rsid w:val="003C3E64"/>
    <w:rsid w:val="003C4A20"/>
    <w:rsid w:val="003C4AAF"/>
    <w:rsid w:val="003C7C01"/>
    <w:rsid w:val="003D07B8"/>
    <w:rsid w:val="003D1BCF"/>
    <w:rsid w:val="003D2888"/>
    <w:rsid w:val="003D2BC8"/>
    <w:rsid w:val="003D6836"/>
    <w:rsid w:val="003D6DF8"/>
    <w:rsid w:val="003D740F"/>
    <w:rsid w:val="003E08EB"/>
    <w:rsid w:val="003E0C56"/>
    <w:rsid w:val="003E14E1"/>
    <w:rsid w:val="003E2B81"/>
    <w:rsid w:val="003E5F91"/>
    <w:rsid w:val="003E68A1"/>
    <w:rsid w:val="003F0471"/>
    <w:rsid w:val="003F21C8"/>
    <w:rsid w:val="003F2876"/>
    <w:rsid w:val="003F35A6"/>
    <w:rsid w:val="003F368E"/>
    <w:rsid w:val="003F4AE6"/>
    <w:rsid w:val="003F4B47"/>
    <w:rsid w:val="003F6004"/>
    <w:rsid w:val="003F6831"/>
    <w:rsid w:val="003F693E"/>
    <w:rsid w:val="00401EA0"/>
    <w:rsid w:val="0040655F"/>
    <w:rsid w:val="00407752"/>
    <w:rsid w:val="00410C87"/>
    <w:rsid w:val="00411667"/>
    <w:rsid w:val="004123C0"/>
    <w:rsid w:val="00412F36"/>
    <w:rsid w:val="00412FD3"/>
    <w:rsid w:val="00413086"/>
    <w:rsid w:val="004137AF"/>
    <w:rsid w:val="00415FB0"/>
    <w:rsid w:val="00416645"/>
    <w:rsid w:val="00417A0D"/>
    <w:rsid w:val="00423429"/>
    <w:rsid w:val="00424882"/>
    <w:rsid w:val="00425AEA"/>
    <w:rsid w:val="0042627E"/>
    <w:rsid w:val="004262FE"/>
    <w:rsid w:val="00427902"/>
    <w:rsid w:val="0043115A"/>
    <w:rsid w:val="00432800"/>
    <w:rsid w:val="00433837"/>
    <w:rsid w:val="00434423"/>
    <w:rsid w:val="00436BA8"/>
    <w:rsid w:val="0043748F"/>
    <w:rsid w:val="004378B1"/>
    <w:rsid w:val="0044006E"/>
    <w:rsid w:val="00441209"/>
    <w:rsid w:val="00441AF9"/>
    <w:rsid w:val="00441FA3"/>
    <w:rsid w:val="004466AA"/>
    <w:rsid w:val="00446CA3"/>
    <w:rsid w:val="0045011E"/>
    <w:rsid w:val="0045101B"/>
    <w:rsid w:val="004539D4"/>
    <w:rsid w:val="00453CFB"/>
    <w:rsid w:val="00453D49"/>
    <w:rsid w:val="0045405C"/>
    <w:rsid w:val="00455021"/>
    <w:rsid w:val="00456BA6"/>
    <w:rsid w:val="00461413"/>
    <w:rsid w:val="004614D9"/>
    <w:rsid w:val="00461DA2"/>
    <w:rsid w:val="00462789"/>
    <w:rsid w:val="00462F89"/>
    <w:rsid w:val="00467F33"/>
    <w:rsid w:val="00471859"/>
    <w:rsid w:val="00475F95"/>
    <w:rsid w:val="00476172"/>
    <w:rsid w:val="00477487"/>
    <w:rsid w:val="0048098C"/>
    <w:rsid w:val="00480BAE"/>
    <w:rsid w:val="00481ADA"/>
    <w:rsid w:val="00483436"/>
    <w:rsid w:val="00484615"/>
    <w:rsid w:val="004869B2"/>
    <w:rsid w:val="00492418"/>
    <w:rsid w:val="00492DD6"/>
    <w:rsid w:val="004938FB"/>
    <w:rsid w:val="004971EB"/>
    <w:rsid w:val="004975CF"/>
    <w:rsid w:val="004A070F"/>
    <w:rsid w:val="004A3D67"/>
    <w:rsid w:val="004A3EEB"/>
    <w:rsid w:val="004A44AE"/>
    <w:rsid w:val="004A485C"/>
    <w:rsid w:val="004A6E3D"/>
    <w:rsid w:val="004A7C02"/>
    <w:rsid w:val="004B1516"/>
    <w:rsid w:val="004B637A"/>
    <w:rsid w:val="004B664F"/>
    <w:rsid w:val="004C16C9"/>
    <w:rsid w:val="004C1961"/>
    <w:rsid w:val="004C1A82"/>
    <w:rsid w:val="004C1AB7"/>
    <w:rsid w:val="004C1B70"/>
    <w:rsid w:val="004C3D4B"/>
    <w:rsid w:val="004C6EE2"/>
    <w:rsid w:val="004C71C5"/>
    <w:rsid w:val="004D0408"/>
    <w:rsid w:val="004D3D30"/>
    <w:rsid w:val="004D464D"/>
    <w:rsid w:val="004D50E0"/>
    <w:rsid w:val="004D6828"/>
    <w:rsid w:val="004E16F5"/>
    <w:rsid w:val="004E70CE"/>
    <w:rsid w:val="004F1511"/>
    <w:rsid w:val="004F41A3"/>
    <w:rsid w:val="004F7B5B"/>
    <w:rsid w:val="00505235"/>
    <w:rsid w:val="005052F4"/>
    <w:rsid w:val="005055B1"/>
    <w:rsid w:val="0050609E"/>
    <w:rsid w:val="00511F0B"/>
    <w:rsid w:val="00514D19"/>
    <w:rsid w:val="00516FD5"/>
    <w:rsid w:val="005173DA"/>
    <w:rsid w:val="00520C33"/>
    <w:rsid w:val="00523C06"/>
    <w:rsid w:val="00525CC6"/>
    <w:rsid w:val="00527BF5"/>
    <w:rsid w:val="00532B9C"/>
    <w:rsid w:val="005332DD"/>
    <w:rsid w:val="00533883"/>
    <w:rsid w:val="00534135"/>
    <w:rsid w:val="005400CD"/>
    <w:rsid w:val="00541DC6"/>
    <w:rsid w:val="00545ED5"/>
    <w:rsid w:val="00546A9B"/>
    <w:rsid w:val="005477D0"/>
    <w:rsid w:val="00547A73"/>
    <w:rsid w:val="00550577"/>
    <w:rsid w:val="00550622"/>
    <w:rsid w:val="005518BE"/>
    <w:rsid w:val="005519F1"/>
    <w:rsid w:val="00554334"/>
    <w:rsid w:val="00554D7C"/>
    <w:rsid w:val="005569C6"/>
    <w:rsid w:val="00556FA7"/>
    <w:rsid w:val="005574FA"/>
    <w:rsid w:val="005579F5"/>
    <w:rsid w:val="00561B29"/>
    <w:rsid w:val="0056451B"/>
    <w:rsid w:val="00565398"/>
    <w:rsid w:val="005665B7"/>
    <w:rsid w:val="0056676E"/>
    <w:rsid w:val="00566825"/>
    <w:rsid w:val="00566C4A"/>
    <w:rsid w:val="0056718A"/>
    <w:rsid w:val="00567455"/>
    <w:rsid w:val="00570518"/>
    <w:rsid w:val="00571422"/>
    <w:rsid w:val="00580739"/>
    <w:rsid w:val="00584C78"/>
    <w:rsid w:val="00585EC5"/>
    <w:rsid w:val="005879FB"/>
    <w:rsid w:val="00591118"/>
    <w:rsid w:val="00592174"/>
    <w:rsid w:val="005967E7"/>
    <w:rsid w:val="0059706B"/>
    <w:rsid w:val="0059738E"/>
    <w:rsid w:val="005A1A79"/>
    <w:rsid w:val="005A42BD"/>
    <w:rsid w:val="005A4C7A"/>
    <w:rsid w:val="005A6846"/>
    <w:rsid w:val="005A791C"/>
    <w:rsid w:val="005B372B"/>
    <w:rsid w:val="005B43B4"/>
    <w:rsid w:val="005B64F9"/>
    <w:rsid w:val="005C001C"/>
    <w:rsid w:val="005C1C6F"/>
    <w:rsid w:val="005C2A6C"/>
    <w:rsid w:val="005C5730"/>
    <w:rsid w:val="005D196D"/>
    <w:rsid w:val="005D19D4"/>
    <w:rsid w:val="005D2650"/>
    <w:rsid w:val="005D35BB"/>
    <w:rsid w:val="005E1274"/>
    <w:rsid w:val="005E13E0"/>
    <w:rsid w:val="005E299E"/>
    <w:rsid w:val="005E36A0"/>
    <w:rsid w:val="005E4EC3"/>
    <w:rsid w:val="005E64B5"/>
    <w:rsid w:val="005E7457"/>
    <w:rsid w:val="005E74D7"/>
    <w:rsid w:val="005E790B"/>
    <w:rsid w:val="005F092A"/>
    <w:rsid w:val="005F1258"/>
    <w:rsid w:val="005F3117"/>
    <w:rsid w:val="005F69DB"/>
    <w:rsid w:val="0060191C"/>
    <w:rsid w:val="00603D46"/>
    <w:rsid w:val="0060502A"/>
    <w:rsid w:val="006054D8"/>
    <w:rsid w:val="00607C65"/>
    <w:rsid w:val="00610143"/>
    <w:rsid w:val="006101B1"/>
    <w:rsid w:val="00610C2F"/>
    <w:rsid w:val="006118C4"/>
    <w:rsid w:val="00612526"/>
    <w:rsid w:val="00612FD7"/>
    <w:rsid w:val="00614AE8"/>
    <w:rsid w:val="0061539D"/>
    <w:rsid w:val="0061583B"/>
    <w:rsid w:val="00615B18"/>
    <w:rsid w:val="00621703"/>
    <w:rsid w:val="00621836"/>
    <w:rsid w:val="00621F58"/>
    <w:rsid w:val="00622325"/>
    <w:rsid w:val="00622348"/>
    <w:rsid w:val="00625F2E"/>
    <w:rsid w:val="00626100"/>
    <w:rsid w:val="00626476"/>
    <w:rsid w:val="00627115"/>
    <w:rsid w:val="006310D8"/>
    <w:rsid w:val="00632FFF"/>
    <w:rsid w:val="006349FA"/>
    <w:rsid w:val="006378A2"/>
    <w:rsid w:val="00637E6E"/>
    <w:rsid w:val="006402BD"/>
    <w:rsid w:val="006408F0"/>
    <w:rsid w:val="006410D6"/>
    <w:rsid w:val="006411A5"/>
    <w:rsid w:val="00641221"/>
    <w:rsid w:val="00642B45"/>
    <w:rsid w:val="0064371D"/>
    <w:rsid w:val="00645862"/>
    <w:rsid w:val="006458D8"/>
    <w:rsid w:val="0065221D"/>
    <w:rsid w:val="00652887"/>
    <w:rsid w:val="00653B88"/>
    <w:rsid w:val="00654659"/>
    <w:rsid w:val="00655087"/>
    <w:rsid w:val="00655F4C"/>
    <w:rsid w:val="0065777B"/>
    <w:rsid w:val="00661780"/>
    <w:rsid w:val="00663D7F"/>
    <w:rsid w:val="00663FED"/>
    <w:rsid w:val="00667F99"/>
    <w:rsid w:val="006719DE"/>
    <w:rsid w:val="00673C97"/>
    <w:rsid w:val="00674566"/>
    <w:rsid w:val="006746B1"/>
    <w:rsid w:val="006808E8"/>
    <w:rsid w:val="00682FE2"/>
    <w:rsid w:val="006831A8"/>
    <w:rsid w:val="00683F5B"/>
    <w:rsid w:val="00684284"/>
    <w:rsid w:val="00684579"/>
    <w:rsid w:val="00686750"/>
    <w:rsid w:val="00686CBD"/>
    <w:rsid w:val="00686CC5"/>
    <w:rsid w:val="0068700B"/>
    <w:rsid w:val="0069559D"/>
    <w:rsid w:val="00695D67"/>
    <w:rsid w:val="00696F8C"/>
    <w:rsid w:val="0069700C"/>
    <w:rsid w:val="00697037"/>
    <w:rsid w:val="00697801"/>
    <w:rsid w:val="006A074F"/>
    <w:rsid w:val="006A54E3"/>
    <w:rsid w:val="006A55D7"/>
    <w:rsid w:val="006A7AD1"/>
    <w:rsid w:val="006B20CA"/>
    <w:rsid w:val="006B440B"/>
    <w:rsid w:val="006B5189"/>
    <w:rsid w:val="006C09DE"/>
    <w:rsid w:val="006C1055"/>
    <w:rsid w:val="006C3E9D"/>
    <w:rsid w:val="006C44B9"/>
    <w:rsid w:val="006C4FA4"/>
    <w:rsid w:val="006C6552"/>
    <w:rsid w:val="006C67DC"/>
    <w:rsid w:val="006C7D91"/>
    <w:rsid w:val="006C7FED"/>
    <w:rsid w:val="006D0C85"/>
    <w:rsid w:val="006D2ED9"/>
    <w:rsid w:val="006D4052"/>
    <w:rsid w:val="006D425B"/>
    <w:rsid w:val="006D6F56"/>
    <w:rsid w:val="006D7D80"/>
    <w:rsid w:val="006E17AC"/>
    <w:rsid w:val="006E24C6"/>
    <w:rsid w:val="006E32F6"/>
    <w:rsid w:val="006E60D8"/>
    <w:rsid w:val="006E60E5"/>
    <w:rsid w:val="006F0B83"/>
    <w:rsid w:val="006F7F2A"/>
    <w:rsid w:val="00701836"/>
    <w:rsid w:val="00701F70"/>
    <w:rsid w:val="00702650"/>
    <w:rsid w:val="007062E3"/>
    <w:rsid w:val="00706936"/>
    <w:rsid w:val="0070769C"/>
    <w:rsid w:val="00715914"/>
    <w:rsid w:val="00716CC2"/>
    <w:rsid w:val="0071759D"/>
    <w:rsid w:val="007177D1"/>
    <w:rsid w:val="0072079B"/>
    <w:rsid w:val="00722184"/>
    <w:rsid w:val="007229D7"/>
    <w:rsid w:val="0072401B"/>
    <w:rsid w:val="00724474"/>
    <w:rsid w:val="007269A0"/>
    <w:rsid w:val="00730EDD"/>
    <w:rsid w:val="007322ED"/>
    <w:rsid w:val="00734C7C"/>
    <w:rsid w:val="00736FD6"/>
    <w:rsid w:val="0073714D"/>
    <w:rsid w:val="00737F17"/>
    <w:rsid w:val="0074264B"/>
    <w:rsid w:val="0074415C"/>
    <w:rsid w:val="00746790"/>
    <w:rsid w:val="0074696F"/>
    <w:rsid w:val="00746DFC"/>
    <w:rsid w:val="00747BD5"/>
    <w:rsid w:val="007512D0"/>
    <w:rsid w:val="0075223F"/>
    <w:rsid w:val="00752DCE"/>
    <w:rsid w:val="00753727"/>
    <w:rsid w:val="00755404"/>
    <w:rsid w:val="00755676"/>
    <w:rsid w:val="00760E65"/>
    <w:rsid w:val="00763861"/>
    <w:rsid w:val="00763B07"/>
    <w:rsid w:val="00763D41"/>
    <w:rsid w:val="00766CD4"/>
    <w:rsid w:val="0077147D"/>
    <w:rsid w:val="007814A1"/>
    <w:rsid w:val="00786C6C"/>
    <w:rsid w:val="00790072"/>
    <w:rsid w:val="00792569"/>
    <w:rsid w:val="00792B7A"/>
    <w:rsid w:val="007936E5"/>
    <w:rsid w:val="00793A96"/>
    <w:rsid w:val="007A29C5"/>
    <w:rsid w:val="007A59A4"/>
    <w:rsid w:val="007A7580"/>
    <w:rsid w:val="007B0185"/>
    <w:rsid w:val="007B0A56"/>
    <w:rsid w:val="007B4B9B"/>
    <w:rsid w:val="007B7493"/>
    <w:rsid w:val="007C425D"/>
    <w:rsid w:val="007C431E"/>
    <w:rsid w:val="007C7E77"/>
    <w:rsid w:val="007D40E6"/>
    <w:rsid w:val="007D5B13"/>
    <w:rsid w:val="007D6401"/>
    <w:rsid w:val="007D76D3"/>
    <w:rsid w:val="007D7ECD"/>
    <w:rsid w:val="007E1C66"/>
    <w:rsid w:val="007E250D"/>
    <w:rsid w:val="007E25C6"/>
    <w:rsid w:val="007E3C59"/>
    <w:rsid w:val="007E3F1E"/>
    <w:rsid w:val="007E52C3"/>
    <w:rsid w:val="007E596F"/>
    <w:rsid w:val="007E70AC"/>
    <w:rsid w:val="007E735C"/>
    <w:rsid w:val="007E7A85"/>
    <w:rsid w:val="007F0197"/>
    <w:rsid w:val="007F0281"/>
    <w:rsid w:val="007F1923"/>
    <w:rsid w:val="007F1FB0"/>
    <w:rsid w:val="007F263B"/>
    <w:rsid w:val="007F2DC8"/>
    <w:rsid w:val="007F5437"/>
    <w:rsid w:val="007F5BE2"/>
    <w:rsid w:val="007F73CE"/>
    <w:rsid w:val="007F7723"/>
    <w:rsid w:val="0080057F"/>
    <w:rsid w:val="008005B3"/>
    <w:rsid w:val="0080262B"/>
    <w:rsid w:val="0080381D"/>
    <w:rsid w:val="00803BBF"/>
    <w:rsid w:val="008045A7"/>
    <w:rsid w:val="00804F2A"/>
    <w:rsid w:val="00806F80"/>
    <w:rsid w:val="008111C0"/>
    <w:rsid w:val="00811217"/>
    <w:rsid w:val="00814C79"/>
    <w:rsid w:val="00814E34"/>
    <w:rsid w:val="008156EB"/>
    <w:rsid w:val="008158EE"/>
    <w:rsid w:val="0081603E"/>
    <w:rsid w:val="00816EB3"/>
    <w:rsid w:val="008252B3"/>
    <w:rsid w:val="00826339"/>
    <w:rsid w:val="00826661"/>
    <w:rsid w:val="008277BB"/>
    <w:rsid w:val="00831D40"/>
    <w:rsid w:val="00832530"/>
    <w:rsid w:val="0083491C"/>
    <w:rsid w:val="00834DFD"/>
    <w:rsid w:val="00837B94"/>
    <w:rsid w:val="00837BC3"/>
    <w:rsid w:val="00840C66"/>
    <w:rsid w:val="008417F4"/>
    <w:rsid w:val="008418F1"/>
    <w:rsid w:val="008434A1"/>
    <w:rsid w:val="00844A58"/>
    <w:rsid w:val="008471DD"/>
    <w:rsid w:val="0084766E"/>
    <w:rsid w:val="00851EA5"/>
    <w:rsid w:val="00852591"/>
    <w:rsid w:val="00852C54"/>
    <w:rsid w:val="00856761"/>
    <w:rsid w:val="00857347"/>
    <w:rsid w:val="008573D5"/>
    <w:rsid w:val="008625BD"/>
    <w:rsid w:val="008640E5"/>
    <w:rsid w:val="00865499"/>
    <w:rsid w:val="008670AA"/>
    <w:rsid w:val="0086721C"/>
    <w:rsid w:val="00870E00"/>
    <w:rsid w:val="008777D3"/>
    <w:rsid w:val="008778AC"/>
    <w:rsid w:val="008810B3"/>
    <w:rsid w:val="00883B03"/>
    <w:rsid w:val="0088505F"/>
    <w:rsid w:val="0088519A"/>
    <w:rsid w:val="00890C8F"/>
    <w:rsid w:val="00891F22"/>
    <w:rsid w:val="00894D12"/>
    <w:rsid w:val="00894E26"/>
    <w:rsid w:val="00895D2A"/>
    <w:rsid w:val="00896C4C"/>
    <w:rsid w:val="00897B63"/>
    <w:rsid w:val="008A1923"/>
    <w:rsid w:val="008A20CD"/>
    <w:rsid w:val="008A26D8"/>
    <w:rsid w:val="008A37CD"/>
    <w:rsid w:val="008A5B8F"/>
    <w:rsid w:val="008A5EC4"/>
    <w:rsid w:val="008A6BDF"/>
    <w:rsid w:val="008A716B"/>
    <w:rsid w:val="008B5B4F"/>
    <w:rsid w:val="008C0E13"/>
    <w:rsid w:val="008C2CAB"/>
    <w:rsid w:val="008C3CC7"/>
    <w:rsid w:val="008C5A60"/>
    <w:rsid w:val="008D2721"/>
    <w:rsid w:val="008D4222"/>
    <w:rsid w:val="008D448D"/>
    <w:rsid w:val="008D48DD"/>
    <w:rsid w:val="008D5B12"/>
    <w:rsid w:val="008D5E3B"/>
    <w:rsid w:val="008E114F"/>
    <w:rsid w:val="008E7A56"/>
    <w:rsid w:val="008E7C63"/>
    <w:rsid w:val="008F1A68"/>
    <w:rsid w:val="008F2DEE"/>
    <w:rsid w:val="008F33FE"/>
    <w:rsid w:val="008F3A92"/>
    <w:rsid w:val="008F71EA"/>
    <w:rsid w:val="00900F5C"/>
    <w:rsid w:val="0090278A"/>
    <w:rsid w:val="009029A5"/>
    <w:rsid w:val="00910A12"/>
    <w:rsid w:val="009136F9"/>
    <w:rsid w:val="00916274"/>
    <w:rsid w:val="00916736"/>
    <w:rsid w:val="00917AB1"/>
    <w:rsid w:val="0092016B"/>
    <w:rsid w:val="0092078E"/>
    <w:rsid w:val="00921161"/>
    <w:rsid w:val="00922F79"/>
    <w:rsid w:val="00923D04"/>
    <w:rsid w:val="00924154"/>
    <w:rsid w:val="00924749"/>
    <w:rsid w:val="00924786"/>
    <w:rsid w:val="0092599A"/>
    <w:rsid w:val="00926435"/>
    <w:rsid w:val="009309D7"/>
    <w:rsid w:val="00930D40"/>
    <w:rsid w:val="009320BE"/>
    <w:rsid w:val="0093245D"/>
    <w:rsid w:val="00932DF7"/>
    <w:rsid w:val="00935FFF"/>
    <w:rsid w:val="00936873"/>
    <w:rsid w:val="00937630"/>
    <w:rsid w:val="00941A38"/>
    <w:rsid w:val="00943DB0"/>
    <w:rsid w:val="009445C2"/>
    <w:rsid w:val="00945ABF"/>
    <w:rsid w:val="009479BC"/>
    <w:rsid w:val="009502B2"/>
    <w:rsid w:val="009518F3"/>
    <w:rsid w:val="00953BF5"/>
    <w:rsid w:val="0095432D"/>
    <w:rsid w:val="00954F6E"/>
    <w:rsid w:val="009564D7"/>
    <w:rsid w:val="0095730D"/>
    <w:rsid w:val="009573AE"/>
    <w:rsid w:val="00957A7B"/>
    <w:rsid w:val="00957C7E"/>
    <w:rsid w:val="009636E0"/>
    <w:rsid w:val="00965D9A"/>
    <w:rsid w:val="00971857"/>
    <w:rsid w:val="0097717F"/>
    <w:rsid w:val="009801B6"/>
    <w:rsid w:val="0098119E"/>
    <w:rsid w:val="00986BB9"/>
    <w:rsid w:val="0098796E"/>
    <w:rsid w:val="0099115A"/>
    <w:rsid w:val="00992FA0"/>
    <w:rsid w:val="0099449B"/>
    <w:rsid w:val="009947DB"/>
    <w:rsid w:val="00994E48"/>
    <w:rsid w:val="0099601C"/>
    <w:rsid w:val="00997702"/>
    <w:rsid w:val="009A21C5"/>
    <w:rsid w:val="009A2D1C"/>
    <w:rsid w:val="009A428D"/>
    <w:rsid w:val="009A453D"/>
    <w:rsid w:val="009A656B"/>
    <w:rsid w:val="009A73A9"/>
    <w:rsid w:val="009A7DE1"/>
    <w:rsid w:val="009B1383"/>
    <w:rsid w:val="009B75D1"/>
    <w:rsid w:val="009C1EA0"/>
    <w:rsid w:val="009C3A17"/>
    <w:rsid w:val="009C47DE"/>
    <w:rsid w:val="009C4D38"/>
    <w:rsid w:val="009C501E"/>
    <w:rsid w:val="009C50FC"/>
    <w:rsid w:val="009D0479"/>
    <w:rsid w:val="009D0924"/>
    <w:rsid w:val="009D136E"/>
    <w:rsid w:val="009D34D2"/>
    <w:rsid w:val="009D55DE"/>
    <w:rsid w:val="009D56B4"/>
    <w:rsid w:val="009E2755"/>
    <w:rsid w:val="009E43C3"/>
    <w:rsid w:val="009E50FD"/>
    <w:rsid w:val="009E5D13"/>
    <w:rsid w:val="009E5FB2"/>
    <w:rsid w:val="009E61C0"/>
    <w:rsid w:val="009E7648"/>
    <w:rsid w:val="009F017C"/>
    <w:rsid w:val="009F1081"/>
    <w:rsid w:val="009F245B"/>
    <w:rsid w:val="009F3C30"/>
    <w:rsid w:val="009F6F14"/>
    <w:rsid w:val="009F70DB"/>
    <w:rsid w:val="00A00529"/>
    <w:rsid w:val="00A01504"/>
    <w:rsid w:val="00A01773"/>
    <w:rsid w:val="00A06558"/>
    <w:rsid w:val="00A06614"/>
    <w:rsid w:val="00A0689F"/>
    <w:rsid w:val="00A077D6"/>
    <w:rsid w:val="00A10B4B"/>
    <w:rsid w:val="00A12039"/>
    <w:rsid w:val="00A14C60"/>
    <w:rsid w:val="00A15B50"/>
    <w:rsid w:val="00A16B99"/>
    <w:rsid w:val="00A202CE"/>
    <w:rsid w:val="00A2661C"/>
    <w:rsid w:val="00A30E40"/>
    <w:rsid w:val="00A31AFC"/>
    <w:rsid w:val="00A32E38"/>
    <w:rsid w:val="00A34A3A"/>
    <w:rsid w:val="00A34AC3"/>
    <w:rsid w:val="00A34DEE"/>
    <w:rsid w:val="00A37CE5"/>
    <w:rsid w:val="00A404B1"/>
    <w:rsid w:val="00A434D9"/>
    <w:rsid w:val="00A44129"/>
    <w:rsid w:val="00A44FB7"/>
    <w:rsid w:val="00A46EC6"/>
    <w:rsid w:val="00A46FB9"/>
    <w:rsid w:val="00A47071"/>
    <w:rsid w:val="00A51E43"/>
    <w:rsid w:val="00A55A64"/>
    <w:rsid w:val="00A61DE2"/>
    <w:rsid w:val="00A67762"/>
    <w:rsid w:val="00A7295D"/>
    <w:rsid w:val="00A753C9"/>
    <w:rsid w:val="00A82ADF"/>
    <w:rsid w:val="00A8322C"/>
    <w:rsid w:val="00A84F67"/>
    <w:rsid w:val="00A8598D"/>
    <w:rsid w:val="00A861F6"/>
    <w:rsid w:val="00A902DE"/>
    <w:rsid w:val="00A9156B"/>
    <w:rsid w:val="00A91FB2"/>
    <w:rsid w:val="00A95E52"/>
    <w:rsid w:val="00A96386"/>
    <w:rsid w:val="00A96AAA"/>
    <w:rsid w:val="00A96DC0"/>
    <w:rsid w:val="00AA058E"/>
    <w:rsid w:val="00AA4CDC"/>
    <w:rsid w:val="00AA534C"/>
    <w:rsid w:val="00AA6D33"/>
    <w:rsid w:val="00AA6D42"/>
    <w:rsid w:val="00AA7D47"/>
    <w:rsid w:val="00AB118B"/>
    <w:rsid w:val="00AB3B2F"/>
    <w:rsid w:val="00AB4374"/>
    <w:rsid w:val="00AB7823"/>
    <w:rsid w:val="00AC0F37"/>
    <w:rsid w:val="00AC1CB6"/>
    <w:rsid w:val="00AC2E74"/>
    <w:rsid w:val="00AC37B2"/>
    <w:rsid w:val="00AD1980"/>
    <w:rsid w:val="00AD323F"/>
    <w:rsid w:val="00AD33D6"/>
    <w:rsid w:val="00AD414A"/>
    <w:rsid w:val="00AD419B"/>
    <w:rsid w:val="00AD452E"/>
    <w:rsid w:val="00AD595E"/>
    <w:rsid w:val="00AD5DDA"/>
    <w:rsid w:val="00AE1FC9"/>
    <w:rsid w:val="00AE26B0"/>
    <w:rsid w:val="00AE481D"/>
    <w:rsid w:val="00AE737B"/>
    <w:rsid w:val="00AF3647"/>
    <w:rsid w:val="00AF69A6"/>
    <w:rsid w:val="00AF6B00"/>
    <w:rsid w:val="00AF6F96"/>
    <w:rsid w:val="00AF75FB"/>
    <w:rsid w:val="00AF7D31"/>
    <w:rsid w:val="00B00435"/>
    <w:rsid w:val="00B00829"/>
    <w:rsid w:val="00B062AD"/>
    <w:rsid w:val="00B06C8B"/>
    <w:rsid w:val="00B075B0"/>
    <w:rsid w:val="00B110B4"/>
    <w:rsid w:val="00B16D29"/>
    <w:rsid w:val="00B2055D"/>
    <w:rsid w:val="00B21A85"/>
    <w:rsid w:val="00B21C2D"/>
    <w:rsid w:val="00B225D6"/>
    <w:rsid w:val="00B2261C"/>
    <w:rsid w:val="00B23DA4"/>
    <w:rsid w:val="00B243FE"/>
    <w:rsid w:val="00B247D0"/>
    <w:rsid w:val="00B24904"/>
    <w:rsid w:val="00B24CBA"/>
    <w:rsid w:val="00B2666F"/>
    <w:rsid w:val="00B26F93"/>
    <w:rsid w:val="00B27BFC"/>
    <w:rsid w:val="00B306A5"/>
    <w:rsid w:val="00B3096E"/>
    <w:rsid w:val="00B3205D"/>
    <w:rsid w:val="00B32837"/>
    <w:rsid w:val="00B32A73"/>
    <w:rsid w:val="00B36FA1"/>
    <w:rsid w:val="00B37511"/>
    <w:rsid w:val="00B451AE"/>
    <w:rsid w:val="00B52973"/>
    <w:rsid w:val="00B52EB1"/>
    <w:rsid w:val="00B5455D"/>
    <w:rsid w:val="00B56B51"/>
    <w:rsid w:val="00B6121E"/>
    <w:rsid w:val="00B61A5C"/>
    <w:rsid w:val="00B62B2E"/>
    <w:rsid w:val="00B637D3"/>
    <w:rsid w:val="00B65A10"/>
    <w:rsid w:val="00B66F4D"/>
    <w:rsid w:val="00B74786"/>
    <w:rsid w:val="00B757FD"/>
    <w:rsid w:val="00B770CF"/>
    <w:rsid w:val="00B80F65"/>
    <w:rsid w:val="00B82878"/>
    <w:rsid w:val="00B832AE"/>
    <w:rsid w:val="00B83B50"/>
    <w:rsid w:val="00B855D5"/>
    <w:rsid w:val="00B85C83"/>
    <w:rsid w:val="00B8797E"/>
    <w:rsid w:val="00B90965"/>
    <w:rsid w:val="00B92E82"/>
    <w:rsid w:val="00B93F30"/>
    <w:rsid w:val="00B94B25"/>
    <w:rsid w:val="00B958A6"/>
    <w:rsid w:val="00B96FBF"/>
    <w:rsid w:val="00BA1537"/>
    <w:rsid w:val="00BA2636"/>
    <w:rsid w:val="00BA6755"/>
    <w:rsid w:val="00BB349D"/>
    <w:rsid w:val="00BB5110"/>
    <w:rsid w:val="00BB514E"/>
    <w:rsid w:val="00BC0793"/>
    <w:rsid w:val="00BC092A"/>
    <w:rsid w:val="00BC2E11"/>
    <w:rsid w:val="00BC33F8"/>
    <w:rsid w:val="00BC61FC"/>
    <w:rsid w:val="00BD30B2"/>
    <w:rsid w:val="00BD3F58"/>
    <w:rsid w:val="00BD583E"/>
    <w:rsid w:val="00BE0ADB"/>
    <w:rsid w:val="00BE0EB9"/>
    <w:rsid w:val="00BE10C7"/>
    <w:rsid w:val="00BE6469"/>
    <w:rsid w:val="00BE7A85"/>
    <w:rsid w:val="00BE7D4C"/>
    <w:rsid w:val="00BF1568"/>
    <w:rsid w:val="00BF321E"/>
    <w:rsid w:val="00BF4E44"/>
    <w:rsid w:val="00BF602D"/>
    <w:rsid w:val="00BF7B4F"/>
    <w:rsid w:val="00C00218"/>
    <w:rsid w:val="00C01305"/>
    <w:rsid w:val="00C01849"/>
    <w:rsid w:val="00C0532A"/>
    <w:rsid w:val="00C05F9F"/>
    <w:rsid w:val="00C06CF0"/>
    <w:rsid w:val="00C07D01"/>
    <w:rsid w:val="00C11FEA"/>
    <w:rsid w:val="00C124C6"/>
    <w:rsid w:val="00C1340D"/>
    <w:rsid w:val="00C14AF9"/>
    <w:rsid w:val="00C152AD"/>
    <w:rsid w:val="00C221B1"/>
    <w:rsid w:val="00C232C0"/>
    <w:rsid w:val="00C236E0"/>
    <w:rsid w:val="00C23CA1"/>
    <w:rsid w:val="00C23F3D"/>
    <w:rsid w:val="00C258E4"/>
    <w:rsid w:val="00C25FEE"/>
    <w:rsid w:val="00C31793"/>
    <w:rsid w:val="00C32AC9"/>
    <w:rsid w:val="00C373FE"/>
    <w:rsid w:val="00C45730"/>
    <w:rsid w:val="00C45A45"/>
    <w:rsid w:val="00C47CCD"/>
    <w:rsid w:val="00C50174"/>
    <w:rsid w:val="00C504B1"/>
    <w:rsid w:val="00C50C72"/>
    <w:rsid w:val="00C5213B"/>
    <w:rsid w:val="00C52AF1"/>
    <w:rsid w:val="00C53638"/>
    <w:rsid w:val="00C541C4"/>
    <w:rsid w:val="00C54255"/>
    <w:rsid w:val="00C55BA4"/>
    <w:rsid w:val="00C57E9A"/>
    <w:rsid w:val="00C62E0E"/>
    <w:rsid w:val="00C64ACC"/>
    <w:rsid w:val="00C6573A"/>
    <w:rsid w:val="00C66CC4"/>
    <w:rsid w:val="00C70D7F"/>
    <w:rsid w:val="00C715CB"/>
    <w:rsid w:val="00C7209A"/>
    <w:rsid w:val="00C721BC"/>
    <w:rsid w:val="00C77BDE"/>
    <w:rsid w:val="00C77C78"/>
    <w:rsid w:val="00C804DA"/>
    <w:rsid w:val="00C809D2"/>
    <w:rsid w:val="00C80FCB"/>
    <w:rsid w:val="00C814C8"/>
    <w:rsid w:val="00C819D0"/>
    <w:rsid w:val="00C81B6C"/>
    <w:rsid w:val="00C8206B"/>
    <w:rsid w:val="00C86511"/>
    <w:rsid w:val="00C874D2"/>
    <w:rsid w:val="00C9168E"/>
    <w:rsid w:val="00C91796"/>
    <w:rsid w:val="00C937F4"/>
    <w:rsid w:val="00C93855"/>
    <w:rsid w:val="00C94ADE"/>
    <w:rsid w:val="00C96464"/>
    <w:rsid w:val="00CA464D"/>
    <w:rsid w:val="00CA538C"/>
    <w:rsid w:val="00CA54B4"/>
    <w:rsid w:val="00CA70EC"/>
    <w:rsid w:val="00CB275A"/>
    <w:rsid w:val="00CB2FA0"/>
    <w:rsid w:val="00CB5825"/>
    <w:rsid w:val="00CB5C91"/>
    <w:rsid w:val="00CB6330"/>
    <w:rsid w:val="00CC0829"/>
    <w:rsid w:val="00CC1B4D"/>
    <w:rsid w:val="00CC2405"/>
    <w:rsid w:val="00CC28F1"/>
    <w:rsid w:val="00CC7174"/>
    <w:rsid w:val="00CC7B2B"/>
    <w:rsid w:val="00CD024A"/>
    <w:rsid w:val="00CD0F34"/>
    <w:rsid w:val="00CD145E"/>
    <w:rsid w:val="00CD2D10"/>
    <w:rsid w:val="00CD43A6"/>
    <w:rsid w:val="00CD4785"/>
    <w:rsid w:val="00CE091A"/>
    <w:rsid w:val="00CE0E7A"/>
    <w:rsid w:val="00CE10A1"/>
    <w:rsid w:val="00CE19F7"/>
    <w:rsid w:val="00CE1AE4"/>
    <w:rsid w:val="00CE2A1C"/>
    <w:rsid w:val="00CE4940"/>
    <w:rsid w:val="00CF01EB"/>
    <w:rsid w:val="00CF1A7E"/>
    <w:rsid w:val="00CF1BC0"/>
    <w:rsid w:val="00CF28B7"/>
    <w:rsid w:val="00CF39CC"/>
    <w:rsid w:val="00CF3B0F"/>
    <w:rsid w:val="00CF422F"/>
    <w:rsid w:val="00CF4B0C"/>
    <w:rsid w:val="00CF5340"/>
    <w:rsid w:val="00CF64E5"/>
    <w:rsid w:val="00CF7633"/>
    <w:rsid w:val="00CF7FB7"/>
    <w:rsid w:val="00D02E83"/>
    <w:rsid w:val="00D055F1"/>
    <w:rsid w:val="00D05F55"/>
    <w:rsid w:val="00D062B4"/>
    <w:rsid w:val="00D1289B"/>
    <w:rsid w:val="00D12CA8"/>
    <w:rsid w:val="00D13D95"/>
    <w:rsid w:val="00D1653A"/>
    <w:rsid w:val="00D17822"/>
    <w:rsid w:val="00D17DF2"/>
    <w:rsid w:val="00D21550"/>
    <w:rsid w:val="00D222AD"/>
    <w:rsid w:val="00D22B5B"/>
    <w:rsid w:val="00D22C3A"/>
    <w:rsid w:val="00D22E1E"/>
    <w:rsid w:val="00D24178"/>
    <w:rsid w:val="00D24A1C"/>
    <w:rsid w:val="00D2504A"/>
    <w:rsid w:val="00D250E6"/>
    <w:rsid w:val="00D31166"/>
    <w:rsid w:val="00D32ECC"/>
    <w:rsid w:val="00D4012B"/>
    <w:rsid w:val="00D4065E"/>
    <w:rsid w:val="00D427F0"/>
    <w:rsid w:val="00D43C23"/>
    <w:rsid w:val="00D4756A"/>
    <w:rsid w:val="00D507AC"/>
    <w:rsid w:val="00D525A8"/>
    <w:rsid w:val="00D5292B"/>
    <w:rsid w:val="00D52ACF"/>
    <w:rsid w:val="00D53787"/>
    <w:rsid w:val="00D539AF"/>
    <w:rsid w:val="00D5468C"/>
    <w:rsid w:val="00D558C8"/>
    <w:rsid w:val="00D56DA9"/>
    <w:rsid w:val="00D624EC"/>
    <w:rsid w:val="00D625D4"/>
    <w:rsid w:val="00D64261"/>
    <w:rsid w:val="00D6520A"/>
    <w:rsid w:val="00D66692"/>
    <w:rsid w:val="00D70AE3"/>
    <w:rsid w:val="00D713E4"/>
    <w:rsid w:val="00D73B65"/>
    <w:rsid w:val="00D73B8E"/>
    <w:rsid w:val="00D73D41"/>
    <w:rsid w:val="00D751EB"/>
    <w:rsid w:val="00D75A89"/>
    <w:rsid w:val="00D77608"/>
    <w:rsid w:val="00D807CB"/>
    <w:rsid w:val="00D80C66"/>
    <w:rsid w:val="00D82A79"/>
    <w:rsid w:val="00D84033"/>
    <w:rsid w:val="00D8426C"/>
    <w:rsid w:val="00D90392"/>
    <w:rsid w:val="00D914A3"/>
    <w:rsid w:val="00D92A92"/>
    <w:rsid w:val="00D946C1"/>
    <w:rsid w:val="00D9548A"/>
    <w:rsid w:val="00DA179D"/>
    <w:rsid w:val="00DA1E4B"/>
    <w:rsid w:val="00DA2D13"/>
    <w:rsid w:val="00DA4517"/>
    <w:rsid w:val="00DA514C"/>
    <w:rsid w:val="00DA52A7"/>
    <w:rsid w:val="00DA6CE0"/>
    <w:rsid w:val="00DA6E1F"/>
    <w:rsid w:val="00DA7759"/>
    <w:rsid w:val="00DA7F13"/>
    <w:rsid w:val="00DB0ED0"/>
    <w:rsid w:val="00DB1636"/>
    <w:rsid w:val="00DB21ED"/>
    <w:rsid w:val="00DB4349"/>
    <w:rsid w:val="00DB6C33"/>
    <w:rsid w:val="00DB75FF"/>
    <w:rsid w:val="00DC2AAE"/>
    <w:rsid w:val="00DC2CB7"/>
    <w:rsid w:val="00DC3888"/>
    <w:rsid w:val="00DC440B"/>
    <w:rsid w:val="00DC4A24"/>
    <w:rsid w:val="00DC7F92"/>
    <w:rsid w:val="00DD10A4"/>
    <w:rsid w:val="00DD268D"/>
    <w:rsid w:val="00DD33B8"/>
    <w:rsid w:val="00DD3E4C"/>
    <w:rsid w:val="00DD502C"/>
    <w:rsid w:val="00DD5FC4"/>
    <w:rsid w:val="00DD7120"/>
    <w:rsid w:val="00DD7C63"/>
    <w:rsid w:val="00DE0C52"/>
    <w:rsid w:val="00DE2EA7"/>
    <w:rsid w:val="00DE5A20"/>
    <w:rsid w:val="00DE691C"/>
    <w:rsid w:val="00DF0811"/>
    <w:rsid w:val="00DF0FE2"/>
    <w:rsid w:val="00DF3852"/>
    <w:rsid w:val="00DF51EC"/>
    <w:rsid w:val="00DF6E6A"/>
    <w:rsid w:val="00DF7BE7"/>
    <w:rsid w:val="00E00EE7"/>
    <w:rsid w:val="00E01097"/>
    <w:rsid w:val="00E014CB"/>
    <w:rsid w:val="00E1004D"/>
    <w:rsid w:val="00E104D3"/>
    <w:rsid w:val="00E125E4"/>
    <w:rsid w:val="00E12963"/>
    <w:rsid w:val="00E13FF8"/>
    <w:rsid w:val="00E1428A"/>
    <w:rsid w:val="00E145C4"/>
    <w:rsid w:val="00E14BB3"/>
    <w:rsid w:val="00E169AA"/>
    <w:rsid w:val="00E16D8E"/>
    <w:rsid w:val="00E20C0F"/>
    <w:rsid w:val="00E2458B"/>
    <w:rsid w:val="00E2468A"/>
    <w:rsid w:val="00E32DAA"/>
    <w:rsid w:val="00E34B24"/>
    <w:rsid w:val="00E36E4C"/>
    <w:rsid w:val="00E3769D"/>
    <w:rsid w:val="00E4022E"/>
    <w:rsid w:val="00E4488A"/>
    <w:rsid w:val="00E54EAF"/>
    <w:rsid w:val="00E558E4"/>
    <w:rsid w:val="00E563E8"/>
    <w:rsid w:val="00E56549"/>
    <w:rsid w:val="00E56680"/>
    <w:rsid w:val="00E576D2"/>
    <w:rsid w:val="00E576D8"/>
    <w:rsid w:val="00E6022B"/>
    <w:rsid w:val="00E60504"/>
    <w:rsid w:val="00E62DEE"/>
    <w:rsid w:val="00E62F39"/>
    <w:rsid w:val="00E63751"/>
    <w:rsid w:val="00E647C0"/>
    <w:rsid w:val="00E648C4"/>
    <w:rsid w:val="00E70A2C"/>
    <w:rsid w:val="00E71C76"/>
    <w:rsid w:val="00E723A2"/>
    <w:rsid w:val="00E73C28"/>
    <w:rsid w:val="00E74DF7"/>
    <w:rsid w:val="00E74FDF"/>
    <w:rsid w:val="00E75A3D"/>
    <w:rsid w:val="00E762C6"/>
    <w:rsid w:val="00E7766F"/>
    <w:rsid w:val="00E77ABB"/>
    <w:rsid w:val="00E824DD"/>
    <w:rsid w:val="00E82EA8"/>
    <w:rsid w:val="00E83912"/>
    <w:rsid w:val="00E86AAD"/>
    <w:rsid w:val="00E903DB"/>
    <w:rsid w:val="00E90EAE"/>
    <w:rsid w:val="00E9196B"/>
    <w:rsid w:val="00E943BD"/>
    <w:rsid w:val="00E97487"/>
    <w:rsid w:val="00EA186E"/>
    <w:rsid w:val="00EA5F8F"/>
    <w:rsid w:val="00EA6423"/>
    <w:rsid w:val="00EB214B"/>
    <w:rsid w:val="00EB30B4"/>
    <w:rsid w:val="00EB6AC4"/>
    <w:rsid w:val="00EB7428"/>
    <w:rsid w:val="00EC0025"/>
    <w:rsid w:val="00EC1380"/>
    <w:rsid w:val="00EC1463"/>
    <w:rsid w:val="00EC3E6A"/>
    <w:rsid w:val="00EC456D"/>
    <w:rsid w:val="00EC5027"/>
    <w:rsid w:val="00EC5E32"/>
    <w:rsid w:val="00EC7ADC"/>
    <w:rsid w:val="00ED2D8B"/>
    <w:rsid w:val="00ED3981"/>
    <w:rsid w:val="00ED40B7"/>
    <w:rsid w:val="00ED42A7"/>
    <w:rsid w:val="00ED51FC"/>
    <w:rsid w:val="00ED7F7F"/>
    <w:rsid w:val="00EE0626"/>
    <w:rsid w:val="00EE120F"/>
    <w:rsid w:val="00EF0C73"/>
    <w:rsid w:val="00EF36CB"/>
    <w:rsid w:val="00EF5129"/>
    <w:rsid w:val="00EF56B2"/>
    <w:rsid w:val="00EF5F2E"/>
    <w:rsid w:val="00F0103F"/>
    <w:rsid w:val="00F010A9"/>
    <w:rsid w:val="00F0347B"/>
    <w:rsid w:val="00F119E2"/>
    <w:rsid w:val="00F11AA2"/>
    <w:rsid w:val="00F13393"/>
    <w:rsid w:val="00F144F4"/>
    <w:rsid w:val="00F1450E"/>
    <w:rsid w:val="00F156AC"/>
    <w:rsid w:val="00F2012C"/>
    <w:rsid w:val="00F228FA"/>
    <w:rsid w:val="00F22B53"/>
    <w:rsid w:val="00F23BCE"/>
    <w:rsid w:val="00F2598F"/>
    <w:rsid w:val="00F31901"/>
    <w:rsid w:val="00F31CA9"/>
    <w:rsid w:val="00F3278E"/>
    <w:rsid w:val="00F33C00"/>
    <w:rsid w:val="00F35D88"/>
    <w:rsid w:val="00F37431"/>
    <w:rsid w:val="00F430ED"/>
    <w:rsid w:val="00F444FD"/>
    <w:rsid w:val="00F45AAC"/>
    <w:rsid w:val="00F46624"/>
    <w:rsid w:val="00F46D96"/>
    <w:rsid w:val="00F5715D"/>
    <w:rsid w:val="00F57252"/>
    <w:rsid w:val="00F57454"/>
    <w:rsid w:val="00F57A80"/>
    <w:rsid w:val="00F57D61"/>
    <w:rsid w:val="00F61B11"/>
    <w:rsid w:val="00F63D61"/>
    <w:rsid w:val="00F653FE"/>
    <w:rsid w:val="00F721EB"/>
    <w:rsid w:val="00F723C9"/>
    <w:rsid w:val="00F72AD8"/>
    <w:rsid w:val="00F72B7B"/>
    <w:rsid w:val="00F73710"/>
    <w:rsid w:val="00F74EFD"/>
    <w:rsid w:val="00F75858"/>
    <w:rsid w:val="00F769D3"/>
    <w:rsid w:val="00F80519"/>
    <w:rsid w:val="00F83B5F"/>
    <w:rsid w:val="00F8504B"/>
    <w:rsid w:val="00F860B3"/>
    <w:rsid w:val="00F87A76"/>
    <w:rsid w:val="00F90137"/>
    <w:rsid w:val="00F90ADA"/>
    <w:rsid w:val="00F96829"/>
    <w:rsid w:val="00F97D82"/>
    <w:rsid w:val="00FA18CD"/>
    <w:rsid w:val="00FA1A57"/>
    <w:rsid w:val="00FA2089"/>
    <w:rsid w:val="00FA2380"/>
    <w:rsid w:val="00FA3B97"/>
    <w:rsid w:val="00FA3F21"/>
    <w:rsid w:val="00FA4839"/>
    <w:rsid w:val="00FA6901"/>
    <w:rsid w:val="00FA6BAD"/>
    <w:rsid w:val="00FB19CA"/>
    <w:rsid w:val="00FB2FF5"/>
    <w:rsid w:val="00FB3E9E"/>
    <w:rsid w:val="00FB52C1"/>
    <w:rsid w:val="00FB5756"/>
    <w:rsid w:val="00FB6CBF"/>
    <w:rsid w:val="00FB6FA7"/>
    <w:rsid w:val="00FC1608"/>
    <w:rsid w:val="00FC2BEC"/>
    <w:rsid w:val="00FC2C5F"/>
    <w:rsid w:val="00FC3FE6"/>
    <w:rsid w:val="00FC5786"/>
    <w:rsid w:val="00FC5DA4"/>
    <w:rsid w:val="00FC7178"/>
    <w:rsid w:val="00FC7BC3"/>
    <w:rsid w:val="00FD0A9E"/>
    <w:rsid w:val="00FD1368"/>
    <w:rsid w:val="00FD4174"/>
    <w:rsid w:val="00FD438B"/>
    <w:rsid w:val="00FE07B4"/>
    <w:rsid w:val="00FE1979"/>
    <w:rsid w:val="00FE1F09"/>
    <w:rsid w:val="00FE39FA"/>
    <w:rsid w:val="00FE43F1"/>
    <w:rsid w:val="00FE44E3"/>
    <w:rsid w:val="00FE6DFB"/>
    <w:rsid w:val="00FF038A"/>
    <w:rsid w:val="00FF1B9C"/>
    <w:rsid w:val="00FF1EB5"/>
  </w:rsids>
  <m:mathPr>
    <m:mathFont m:val="Cambria Math"/>
    <m:brkBin m:val="before"/>
    <m:brkBinSub m:val="--"/>
    <m:smallFrac m:val="0"/>
    <m:dispDef/>
    <m:lMargin m:val="0"/>
    <m:rMargin m:val="0"/>
    <m:defJc m:val="centerGroup"/>
    <m:wrapIndent m:val="1440"/>
    <m:intLim m:val="subSup"/>
    <m:naryLim m:val="undOvr"/>
  </m:mathPr>
  <w:themeFontLang w:val="en-US"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87CABB0"/>
  <w15:chartTrackingRefBased/>
  <w15:docId w15:val="{C0354646-A5B6-4D9D-B4B2-7D05C59957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heme="minorBidi"/>
        <w:kern w:val="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C71C5"/>
    <w:pPr>
      <w:spacing w:line="340" w:lineRule="atLeast"/>
      <w:jc w:val="both"/>
    </w:pPr>
    <w:rPr>
      <w:rFonts w:eastAsia="Times New Roman" w:cs="Times New Roman"/>
      <w:color w:val="000000"/>
      <w:kern w:val="0"/>
      <w:sz w:val="24"/>
      <w:lang w:eastAsia="de-DE"/>
    </w:rPr>
  </w:style>
  <w:style w:type="paragraph" w:styleId="Heading1">
    <w:name w:val="heading 1"/>
    <w:aliases w:val="x"/>
    <w:basedOn w:val="Normal"/>
    <w:next w:val="Normal"/>
    <w:link w:val="Heading1Char"/>
    <w:qFormat/>
    <w:rsid w:val="00F87A76"/>
    <w:pPr>
      <w:spacing w:before="240"/>
      <w:outlineLvl w:val="0"/>
    </w:pPr>
    <w:rPr>
      <w:rFonts w:ascii="Arial" w:hAnsi="Arial"/>
      <w:b/>
      <w:u w:val="single"/>
    </w:rPr>
  </w:style>
  <w:style w:type="paragraph" w:styleId="Heading2">
    <w:name w:val="heading 2"/>
    <w:basedOn w:val="Normal"/>
    <w:next w:val="Normal"/>
    <w:link w:val="Heading2Char"/>
    <w:qFormat/>
    <w:rsid w:val="00F87A76"/>
    <w:pPr>
      <w:spacing w:before="120"/>
      <w:outlineLvl w:val="1"/>
    </w:pPr>
    <w:rPr>
      <w:rFonts w:ascii="Arial" w:hAnsi="Arial" w:cstheme="majorBidi"/>
      <w:b/>
    </w:rPr>
  </w:style>
  <w:style w:type="paragraph" w:styleId="Heading3">
    <w:name w:val="heading 3"/>
    <w:basedOn w:val="Normal"/>
    <w:next w:val="Normal"/>
    <w:link w:val="Heading3Char"/>
    <w:qFormat/>
    <w:rsid w:val="00F87A76"/>
    <w:pPr>
      <w:ind w:left="360"/>
      <w:outlineLvl w:val="2"/>
    </w:pPr>
    <w:rPr>
      <w:b/>
    </w:rPr>
  </w:style>
  <w:style w:type="paragraph" w:styleId="Heading4">
    <w:name w:val="heading 4"/>
    <w:basedOn w:val="Normal"/>
    <w:next w:val="Normal"/>
    <w:link w:val="Heading4Char"/>
    <w:qFormat/>
    <w:rsid w:val="00F87A76"/>
    <w:pPr>
      <w:keepNext/>
      <w:keepLines/>
      <w:spacing w:before="240" w:line="480" w:lineRule="atLeast"/>
      <w:ind w:left="907" w:hanging="907"/>
      <w:outlineLvl w:val="3"/>
    </w:pPr>
    <w:rPr>
      <w:rFonts w:ascii="Arial" w:hAnsi="Arial" w:cstheme="majorBidi"/>
      <w:b/>
    </w:rPr>
  </w:style>
  <w:style w:type="paragraph" w:styleId="Heading5">
    <w:name w:val="heading 5"/>
    <w:basedOn w:val="Normal"/>
    <w:next w:val="Normal"/>
    <w:link w:val="Heading5Char"/>
    <w:qFormat/>
    <w:rsid w:val="00F87A76"/>
    <w:pPr>
      <w:ind w:left="706"/>
      <w:outlineLvl w:val="4"/>
    </w:pPr>
    <w:rPr>
      <w:b/>
    </w:rPr>
  </w:style>
  <w:style w:type="paragraph" w:styleId="Heading6">
    <w:name w:val="heading 6"/>
    <w:basedOn w:val="Normal"/>
    <w:next w:val="Normal"/>
    <w:link w:val="Heading6Char"/>
    <w:qFormat/>
    <w:rsid w:val="00F87A76"/>
    <w:pPr>
      <w:ind w:left="706"/>
      <w:outlineLvl w:val="5"/>
    </w:pPr>
    <w:rPr>
      <w:rFonts w:cstheme="majorBidi"/>
      <w:u w:val="single"/>
    </w:rPr>
  </w:style>
  <w:style w:type="paragraph" w:styleId="Heading7">
    <w:name w:val="heading 7"/>
    <w:basedOn w:val="Normal"/>
    <w:next w:val="Normal"/>
    <w:link w:val="Heading7Char"/>
    <w:qFormat/>
    <w:rsid w:val="00F87A76"/>
    <w:pPr>
      <w:ind w:left="706"/>
      <w:outlineLvl w:val="6"/>
    </w:pPr>
    <w:rPr>
      <w:i/>
    </w:rPr>
  </w:style>
  <w:style w:type="paragraph" w:styleId="Heading8">
    <w:name w:val="heading 8"/>
    <w:basedOn w:val="Normal"/>
    <w:next w:val="Normal"/>
    <w:link w:val="Heading8Char"/>
    <w:qFormat/>
    <w:rsid w:val="00F87A76"/>
    <w:pPr>
      <w:ind w:left="706"/>
      <w:outlineLvl w:val="7"/>
    </w:pPr>
    <w:rPr>
      <w:rFonts w:cstheme="majorBidi"/>
      <w:i/>
    </w:rPr>
  </w:style>
  <w:style w:type="paragraph" w:styleId="Heading9">
    <w:name w:val="heading 9"/>
    <w:basedOn w:val="Normal"/>
    <w:next w:val="Normal"/>
    <w:link w:val="Heading9Char"/>
    <w:qFormat/>
    <w:rsid w:val="00F87A76"/>
    <w:pPr>
      <w:ind w:left="706"/>
      <w:outlineLvl w:val="8"/>
    </w:pPr>
    <w:rPr>
      <w:rFonts w:cstheme="majorBidi"/>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pple-converted-space">
    <w:name w:val="apple-converted-space"/>
    <w:basedOn w:val="DefaultParagraphFont"/>
    <w:rsid w:val="00F87A76"/>
  </w:style>
  <w:style w:type="paragraph" w:customStyle="1" w:styleId="MDPI11articletype">
    <w:name w:val="MDPI_1.1_article_type"/>
    <w:basedOn w:val="MDPI31text"/>
    <w:next w:val="MDPI12title"/>
    <w:qFormat/>
    <w:rsid w:val="00135C14"/>
    <w:pPr>
      <w:spacing w:before="240" w:line="240" w:lineRule="auto"/>
      <w:ind w:firstLine="0"/>
      <w:jc w:val="left"/>
    </w:pPr>
    <w:rPr>
      <w:i/>
    </w:rPr>
  </w:style>
  <w:style w:type="paragraph" w:customStyle="1" w:styleId="MDPI12title">
    <w:name w:val="MDPI_1.2_title"/>
    <w:next w:val="MDPI13authornames"/>
    <w:qFormat/>
    <w:rsid w:val="003B4E63"/>
    <w:pPr>
      <w:adjustRightInd w:val="0"/>
      <w:snapToGrid w:val="0"/>
      <w:spacing w:after="240" w:line="400" w:lineRule="exact"/>
    </w:pPr>
    <w:rPr>
      <w:rFonts w:ascii="Palatino Linotype" w:eastAsia="Times New Roman" w:hAnsi="Palatino Linotype" w:cs="Times New Roman"/>
      <w:b/>
      <w:snapToGrid w:val="0"/>
      <w:color w:val="000000"/>
      <w:kern w:val="0"/>
      <w:sz w:val="36"/>
      <w:lang w:eastAsia="de-DE" w:bidi="en-US"/>
    </w:rPr>
  </w:style>
  <w:style w:type="paragraph" w:customStyle="1" w:styleId="MDPI13authornames">
    <w:name w:val="MDPI_1.3_authornames"/>
    <w:basedOn w:val="MDPI31text"/>
    <w:next w:val="MDPI14history"/>
    <w:qFormat/>
    <w:rsid w:val="0012125D"/>
    <w:pPr>
      <w:spacing w:after="120"/>
      <w:ind w:firstLine="0"/>
      <w:jc w:val="left"/>
    </w:pPr>
    <w:rPr>
      <w:b/>
      <w:snapToGrid/>
    </w:rPr>
  </w:style>
  <w:style w:type="paragraph" w:customStyle="1" w:styleId="MDPI14history">
    <w:name w:val="MDPI_1.4_history"/>
    <w:basedOn w:val="MDPI62Acknowledgments"/>
    <w:next w:val="MDPI15academiceditor"/>
    <w:qFormat/>
    <w:rsid w:val="003B4E63"/>
    <w:pPr>
      <w:ind w:left="113"/>
      <w:jc w:val="left"/>
    </w:pPr>
    <w:rPr>
      <w:snapToGrid/>
    </w:rPr>
  </w:style>
  <w:style w:type="paragraph" w:customStyle="1" w:styleId="MDPI15academiceditor">
    <w:name w:val="MDPI_1.5_academic_editor"/>
    <w:basedOn w:val="MDPI62Acknowledgments"/>
    <w:qFormat/>
    <w:rsid w:val="003B4E63"/>
    <w:pPr>
      <w:spacing w:before="0" w:after="120"/>
      <w:ind w:left="113"/>
      <w:jc w:val="left"/>
    </w:pPr>
    <w:rPr>
      <w:snapToGrid/>
      <w:szCs w:val="22"/>
    </w:rPr>
  </w:style>
  <w:style w:type="paragraph" w:customStyle="1" w:styleId="MDPI16affiliation">
    <w:name w:val="MDPI_1.6_affiliation"/>
    <w:basedOn w:val="MDPI62Acknowledgments"/>
    <w:qFormat/>
    <w:rsid w:val="00F3278E"/>
    <w:pPr>
      <w:spacing w:before="0"/>
      <w:ind w:left="311" w:hanging="198"/>
      <w:jc w:val="left"/>
    </w:pPr>
    <w:rPr>
      <w:snapToGrid/>
      <w:szCs w:val="18"/>
    </w:rPr>
  </w:style>
  <w:style w:type="paragraph" w:customStyle="1" w:styleId="MDPI17abstract">
    <w:name w:val="MDPI_1.7_abstract"/>
    <w:basedOn w:val="MDPI31text"/>
    <w:next w:val="MDPI18keywords"/>
    <w:qFormat/>
    <w:rsid w:val="003B4E63"/>
    <w:pPr>
      <w:spacing w:before="240"/>
      <w:ind w:left="113" w:firstLine="0"/>
    </w:pPr>
    <w:rPr>
      <w:snapToGrid/>
    </w:rPr>
  </w:style>
  <w:style w:type="paragraph" w:customStyle="1" w:styleId="MDPI18keywords">
    <w:name w:val="MDPI_1.8_keywords"/>
    <w:basedOn w:val="MDPI31text"/>
    <w:next w:val="MDPI19classification"/>
    <w:qFormat/>
    <w:rsid w:val="003B4E63"/>
    <w:pPr>
      <w:spacing w:before="240"/>
      <w:ind w:left="113" w:firstLine="0"/>
    </w:pPr>
  </w:style>
  <w:style w:type="paragraph" w:customStyle="1" w:styleId="MDPI19classification">
    <w:name w:val="MDPI_1.9_classification"/>
    <w:basedOn w:val="MDPI31text"/>
    <w:qFormat/>
    <w:rsid w:val="003B4E63"/>
    <w:pPr>
      <w:spacing w:before="240"/>
      <w:ind w:left="113" w:firstLine="0"/>
    </w:pPr>
    <w:rPr>
      <w:b/>
      <w:snapToGrid/>
    </w:rPr>
  </w:style>
  <w:style w:type="paragraph" w:customStyle="1" w:styleId="MDPI19line">
    <w:name w:val="MDPI_1.9_line"/>
    <w:basedOn w:val="MDPI31text"/>
    <w:qFormat/>
    <w:rsid w:val="003B4E63"/>
    <w:pPr>
      <w:pBdr>
        <w:bottom w:val="single" w:sz="6" w:space="1" w:color="auto"/>
      </w:pBdr>
      <w:ind w:firstLine="0"/>
    </w:pPr>
    <w:rPr>
      <w:rFonts w:cstheme="minorBidi"/>
      <w:snapToGrid/>
      <w:szCs w:val="24"/>
    </w:rPr>
  </w:style>
  <w:style w:type="paragraph" w:customStyle="1" w:styleId="M1stheader">
    <w:name w:val="M_1stheader"/>
    <w:basedOn w:val="Normal"/>
    <w:rsid w:val="00F87A76"/>
    <w:pPr>
      <w:tabs>
        <w:tab w:val="center" w:pos="4320"/>
        <w:tab w:val="right" w:pos="8640"/>
      </w:tabs>
      <w:ind w:right="360"/>
      <w:outlineLvl w:val="0"/>
    </w:pPr>
    <w:rPr>
      <w:i/>
    </w:rPr>
  </w:style>
  <w:style w:type="paragraph" w:customStyle="1" w:styleId="Mabstract">
    <w:name w:val="M_abstract"/>
    <w:basedOn w:val="Mdeck4text"/>
    <w:next w:val="Mdeck3keywords"/>
    <w:rsid w:val="00F87A76"/>
    <w:pPr>
      <w:spacing w:before="240"/>
      <w:ind w:left="113" w:right="505" w:firstLine="0"/>
    </w:pPr>
  </w:style>
  <w:style w:type="paragraph" w:customStyle="1" w:styleId="MAcknow">
    <w:name w:val="M_Acknow"/>
    <w:basedOn w:val="Normal"/>
    <w:rsid w:val="00F87A76"/>
    <w:pPr>
      <w:spacing w:before="120" w:line="240" w:lineRule="atLeast"/>
    </w:pPr>
    <w:rPr>
      <w:rFonts w:ascii="Minion Pro" w:hAnsi="Minion Pro"/>
      <w:color w:val="000000" w:themeColor="text1"/>
    </w:rPr>
  </w:style>
  <w:style w:type="paragraph" w:customStyle="1" w:styleId="Maddress">
    <w:name w:val="M_address"/>
    <w:basedOn w:val="Normal"/>
    <w:rsid w:val="00F87A76"/>
    <w:pPr>
      <w:spacing w:before="240"/>
    </w:pPr>
  </w:style>
  <w:style w:type="paragraph" w:customStyle="1" w:styleId="Mauthor">
    <w:name w:val="M_author"/>
    <w:basedOn w:val="Normal"/>
    <w:rsid w:val="00F87A76"/>
    <w:pPr>
      <w:spacing w:before="240" w:after="240" w:line="340" w:lineRule="exact"/>
    </w:pPr>
    <w:rPr>
      <w:b/>
      <w:lang w:val="it-IT"/>
    </w:rPr>
  </w:style>
  <w:style w:type="paragraph" w:customStyle="1" w:styleId="MCaption">
    <w:name w:val="M_Caption"/>
    <w:basedOn w:val="Normal"/>
    <w:rsid w:val="00F87A76"/>
    <w:pPr>
      <w:spacing w:before="240" w:after="240"/>
      <w:jc w:val="center"/>
    </w:pPr>
  </w:style>
  <w:style w:type="paragraph" w:customStyle="1" w:styleId="MCopyright">
    <w:name w:val="M_Copyright"/>
    <w:basedOn w:val="Mdeck8references"/>
    <w:qFormat/>
    <w:rsid w:val="00F87A76"/>
    <w:pPr>
      <w:tabs>
        <w:tab w:val="center" w:pos="4536"/>
        <w:tab w:val="right" w:pos="9072"/>
      </w:tabs>
      <w:spacing w:before="400"/>
      <w:ind w:left="0" w:firstLine="0"/>
    </w:pPr>
  </w:style>
  <w:style w:type="paragraph" w:customStyle="1" w:styleId="Mdeck1articletitle">
    <w:name w:val="M_deck_1_article_title"/>
    <w:next w:val="Mdeck2authorname"/>
    <w:qFormat/>
    <w:rsid w:val="008810B3"/>
    <w:pPr>
      <w:kinsoku w:val="0"/>
      <w:overflowPunct w:val="0"/>
      <w:autoSpaceDE w:val="0"/>
      <w:autoSpaceDN w:val="0"/>
      <w:adjustRightInd w:val="0"/>
      <w:snapToGrid w:val="0"/>
      <w:spacing w:after="240" w:line="400" w:lineRule="exact"/>
    </w:pPr>
    <w:rPr>
      <w:rFonts w:ascii="Minion Pro" w:eastAsia="Times New Roman" w:hAnsi="Minion Pro"/>
      <w:b/>
      <w:snapToGrid w:val="0"/>
      <w:color w:val="000000"/>
      <w:kern w:val="0"/>
      <w:sz w:val="36"/>
      <w:lang w:eastAsia="de-DE" w:bidi="en-US"/>
    </w:rPr>
  </w:style>
  <w:style w:type="paragraph" w:customStyle="1" w:styleId="Mdeck1articletype">
    <w:name w:val="M_deck_1_article_type"/>
    <w:basedOn w:val="Mdeck4text"/>
    <w:next w:val="Mdeck1articletitle"/>
    <w:qFormat/>
    <w:rsid w:val="008810B3"/>
    <w:pPr>
      <w:widowControl w:val="0"/>
      <w:spacing w:before="120" w:after="120" w:line="240" w:lineRule="auto"/>
      <w:ind w:firstLine="0"/>
      <w:jc w:val="left"/>
    </w:pPr>
    <w:rPr>
      <w:rFonts w:cs="Times New Roman"/>
      <w:i/>
      <w:sz w:val="20"/>
      <w:szCs w:val="24"/>
    </w:rPr>
  </w:style>
  <w:style w:type="paragraph" w:customStyle="1" w:styleId="Mdeck2authoraffiliation">
    <w:name w:val="M_deck_2_author_affiliation"/>
    <w:qFormat/>
    <w:rsid w:val="008810B3"/>
    <w:pPr>
      <w:widowControl w:val="0"/>
      <w:kinsoku w:val="0"/>
      <w:overflowPunct w:val="0"/>
      <w:autoSpaceDE w:val="0"/>
      <w:autoSpaceDN w:val="0"/>
      <w:adjustRightInd w:val="0"/>
      <w:snapToGrid w:val="0"/>
      <w:spacing w:line="340" w:lineRule="atLeast"/>
      <w:ind w:left="311" w:hanging="198"/>
    </w:pPr>
    <w:rPr>
      <w:rFonts w:eastAsia="Times New Roman"/>
      <w:snapToGrid w:val="0"/>
      <w:color w:val="000000"/>
      <w:kern w:val="0"/>
      <w:sz w:val="24"/>
      <w:lang w:eastAsia="de-DE" w:bidi="en-US"/>
    </w:rPr>
  </w:style>
  <w:style w:type="paragraph" w:customStyle="1" w:styleId="Mdeck2authorcorrespondence">
    <w:name w:val="M_deck_2_author_correspondence"/>
    <w:qFormat/>
    <w:rsid w:val="008810B3"/>
    <w:pPr>
      <w:kinsoku w:val="0"/>
      <w:overflowPunct w:val="0"/>
      <w:autoSpaceDE w:val="0"/>
      <w:autoSpaceDN w:val="0"/>
      <w:adjustRightInd w:val="0"/>
      <w:snapToGrid w:val="0"/>
      <w:spacing w:line="200" w:lineRule="atLeast"/>
      <w:ind w:left="311" w:hanging="198"/>
    </w:pPr>
    <w:rPr>
      <w:rFonts w:ascii="Palatino Linotype" w:eastAsia="Times New Roman" w:hAnsi="Palatino Linotype"/>
      <w:snapToGrid w:val="0"/>
      <w:color w:val="000000"/>
      <w:kern w:val="0"/>
      <w:sz w:val="18"/>
      <w:lang w:eastAsia="de-DE" w:bidi="en-US"/>
    </w:rPr>
  </w:style>
  <w:style w:type="paragraph" w:customStyle="1" w:styleId="Mdeck2authorname">
    <w:name w:val="M_deck_2_author_name"/>
    <w:next w:val="Mdeck3publcationhistory"/>
    <w:qFormat/>
    <w:rsid w:val="008810B3"/>
    <w:pPr>
      <w:kinsoku w:val="0"/>
      <w:overflowPunct w:val="0"/>
      <w:autoSpaceDE w:val="0"/>
      <w:autoSpaceDN w:val="0"/>
      <w:adjustRightInd w:val="0"/>
      <w:snapToGrid w:val="0"/>
      <w:spacing w:before="240" w:after="120" w:line="320" w:lineRule="atLeast"/>
    </w:pPr>
    <w:rPr>
      <w:rFonts w:eastAsia="Times New Roman"/>
      <w:b/>
      <w:snapToGrid w:val="0"/>
      <w:color w:val="000000"/>
      <w:kern w:val="0"/>
      <w:sz w:val="22"/>
      <w:lang w:eastAsia="de-DE" w:bidi="en-US"/>
    </w:rPr>
  </w:style>
  <w:style w:type="paragraph" w:customStyle="1" w:styleId="Mdeck3abstract">
    <w:name w:val="M_deck_3_abstract"/>
    <w:basedOn w:val="Mdeck4text"/>
    <w:next w:val="Mdeck3keywords"/>
    <w:qFormat/>
    <w:rsid w:val="008810B3"/>
    <w:pPr>
      <w:widowControl w:val="0"/>
      <w:spacing w:before="240" w:after="240"/>
      <w:ind w:left="113" w:right="567"/>
    </w:pPr>
    <w:rPr>
      <w:snapToGrid/>
    </w:rPr>
  </w:style>
  <w:style w:type="paragraph" w:customStyle="1" w:styleId="Mdeck3keywords">
    <w:name w:val="M_deck_3_keywords"/>
    <w:basedOn w:val="Mdeck4text"/>
    <w:next w:val="Normal"/>
    <w:qFormat/>
    <w:rsid w:val="008810B3"/>
    <w:pPr>
      <w:spacing w:before="240"/>
      <w:ind w:left="113" w:firstLine="0"/>
    </w:pPr>
  </w:style>
  <w:style w:type="paragraph" w:customStyle="1" w:styleId="Mdeck3publcationhistory">
    <w:name w:val="M_deck_3_publcation_history"/>
    <w:next w:val="Normal"/>
    <w:qFormat/>
    <w:rsid w:val="008810B3"/>
    <w:pPr>
      <w:widowControl w:val="0"/>
      <w:kinsoku w:val="0"/>
      <w:overflowPunct w:val="0"/>
      <w:autoSpaceDE w:val="0"/>
      <w:autoSpaceDN w:val="0"/>
      <w:adjustRightInd w:val="0"/>
      <w:snapToGrid w:val="0"/>
      <w:spacing w:before="240" w:line="340" w:lineRule="atLeast"/>
      <w:ind w:left="113"/>
    </w:pPr>
    <w:rPr>
      <w:rFonts w:eastAsia="Times New Roman"/>
      <w:i/>
      <w:snapToGrid w:val="0"/>
      <w:color w:val="000000"/>
      <w:kern w:val="0"/>
      <w:sz w:val="24"/>
      <w:lang w:eastAsia="de-DE" w:bidi="en-US"/>
    </w:rPr>
  </w:style>
  <w:style w:type="paragraph" w:customStyle="1" w:styleId="Mdeck4heading1">
    <w:name w:val="M_deck_4_heading_1"/>
    <w:basedOn w:val="MHeading3"/>
    <w:next w:val="Normal"/>
    <w:qFormat/>
    <w:rsid w:val="008810B3"/>
    <w:pPr>
      <w:outlineLvl w:val="0"/>
    </w:pPr>
    <w:rPr>
      <w:b/>
      <w:snapToGrid/>
    </w:rPr>
  </w:style>
  <w:style w:type="paragraph" w:customStyle="1" w:styleId="Mdeck4heading2">
    <w:name w:val="M_deck_4_heading_2"/>
    <w:basedOn w:val="MHeading3"/>
    <w:next w:val="Normal"/>
    <w:qFormat/>
    <w:rsid w:val="008810B3"/>
    <w:pPr>
      <w:outlineLvl w:val="1"/>
    </w:pPr>
    <w:rPr>
      <w:i/>
      <w:snapToGrid/>
    </w:rPr>
  </w:style>
  <w:style w:type="paragraph" w:customStyle="1" w:styleId="Mdeck4heading3">
    <w:name w:val="M_deck_4_heading_3"/>
    <w:basedOn w:val="Mdeck4text"/>
    <w:next w:val="Normal"/>
    <w:qFormat/>
    <w:rsid w:val="008810B3"/>
    <w:pPr>
      <w:spacing w:before="240" w:after="120"/>
      <w:ind w:firstLineChars="50" w:firstLine="50"/>
      <w:outlineLvl w:val="2"/>
    </w:pPr>
    <w:rPr>
      <w:snapToGrid/>
    </w:rPr>
  </w:style>
  <w:style w:type="paragraph" w:customStyle="1" w:styleId="Mdeck4text">
    <w:name w:val="M_deck_4_text"/>
    <w:qFormat/>
    <w:rsid w:val="008810B3"/>
    <w:pPr>
      <w:kinsoku w:val="0"/>
      <w:overflowPunct w:val="0"/>
      <w:autoSpaceDE w:val="0"/>
      <w:autoSpaceDN w:val="0"/>
      <w:adjustRightInd w:val="0"/>
      <w:snapToGrid w:val="0"/>
      <w:spacing w:line="320" w:lineRule="atLeast"/>
      <w:ind w:firstLine="425"/>
      <w:jc w:val="both"/>
    </w:pPr>
    <w:rPr>
      <w:rFonts w:ascii="Minion Pro" w:eastAsia="Times New Roman" w:hAnsi="Minion Pro"/>
      <w:snapToGrid w:val="0"/>
      <w:color w:val="000000"/>
      <w:kern w:val="0"/>
      <w:sz w:val="24"/>
      <w:lang w:eastAsia="de-DE" w:bidi="en-US"/>
    </w:rPr>
  </w:style>
  <w:style w:type="paragraph" w:customStyle="1" w:styleId="Mdeck4textbulletlist">
    <w:name w:val="M_deck_4_text_bullet_list"/>
    <w:basedOn w:val="Mdeck4text"/>
    <w:qFormat/>
    <w:rsid w:val="008810B3"/>
    <w:pPr>
      <w:numPr>
        <w:numId w:val="43"/>
      </w:numPr>
      <w:spacing w:before="120" w:after="120" w:line="340" w:lineRule="atLeast"/>
    </w:pPr>
    <w:rPr>
      <w:snapToGrid/>
    </w:rPr>
  </w:style>
  <w:style w:type="paragraph" w:customStyle="1" w:styleId="Mdeck4textfirstlinezero">
    <w:name w:val="M_deck_4_text_firstline_zero"/>
    <w:basedOn w:val="Mdeck4text"/>
    <w:next w:val="Mdeck4text"/>
    <w:qFormat/>
    <w:rsid w:val="008810B3"/>
    <w:pPr>
      <w:ind w:firstLine="0"/>
    </w:pPr>
    <w:rPr>
      <w:szCs w:val="24"/>
    </w:rPr>
  </w:style>
  <w:style w:type="paragraph" w:customStyle="1" w:styleId="MFigure">
    <w:name w:val="M_Figure"/>
    <w:qFormat/>
    <w:rsid w:val="00F87A76"/>
    <w:pPr>
      <w:jc w:val="center"/>
    </w:pPr>
    <w:rPr>
      <w:rFonts w:ascii="Minion Pro" w:eastAsia="Times New Roman" w:hAnsi="Minion Pro"/>
      <w:color w:val="000000" w:themeColor="text1"/>
      <w:sz w:val="24"/>
    </w:rPr>
  </w:style>
  <w:style w:type="paragraph" w:customStyle="1" w:styleId="Mdeck4textlist">
    <w:name w:val="M_deck_4_text_list"/>
    <w:basedOn w:val="MFigure"/>
    <w:qFormat/>
    <w:rsid w:val="008810B3"/>
    <w:rPr>
      <w:i/>
    </w:rPr>
  </w:style>
  <w:style w:type="paragraph" w:customStyle="1" w:styleId="Mdeck4textlrindent">
    <w:name w:val="M_deck_4_text_lr_indent"/>
    <w:basedOn w:val="Mdeck4text"/>
    <w:qFormat/>
    <w:rsid w:val="008810B3"/>
    <w:pPr>
      <w:spacing w:line="260" w:lineRule="atLeast"/>
      <w:ind w:left="567" w:right="567" w:firstLine="0"/>
    </w:pPr>
  </w:style>
  <w:style w:type="paragraph" w:customStyle="1" w:styleId="Mdeck4textnumberedlist">
    <w:name w:val="M_deck_4_text_numbered_list"/>
    <w:basedOn w:val="Mdeck4text"/>
    <w:qFormat/>
    <w:rsid w:val="008810B3"/>
    <w:pPr>
      <w:numPr>
        <w:numId w:val="44"/>
      </w:numPr>
      <w:spacing w:before="120" w:after="120" w:line="340" w:lineRule="atLeast"/>
    </w:pPr>
    <w:rPr>
      <w:snapToGrid/>
    </w:rPr>
  </w:style>
  <w:style w:type="paragraph" w:customStyle="1" w:styleId="Mdeck5tablebody">
    <w:name w:val="M_deck_5_table_body"/>
    <w:qFormat/>
    <w:rsid w:val="008810B3"/>
    <w:pPr>
      <w:kinsoku w:val="0"/>
      <w:overflowPunct w:val="0"/>
      <w:autoSpaceDE w:val="0"/>
      <w:autoSpaceDN w:val="0"/>
      <w:adjustRightInd w:val="0"/>
      <w:snapToGrid w:val="0"/>
      <w:jc w:val="center"/>
    </w:pPr>
    <w:rPr>
      <w:rFonts w:ascii="Minion Pro" w:eastAsia="Times New Roman" w:hAnsi="Minion Pro"/>
      <w:snapToGrid w:val="0"/>
      <w:color w:val="000000"/>
      <w:kern w:val="0"/>
      <w:lang w:eastAsia="de-DE" w:bidi="en-US"/>
    </w:rPr>
  </w:style>
  <w:style w:type="table" w:customStyle="1" w:styleId="Mdeck5tablebodythreelines">
    <w:name w:val="M_deck_5_table_body_three_lines"/>
    <w:basedOn w:val="TableNormal"/>
    <w:uiPriority w:val="99"/>
    <w:rsid w:val="008810B3"/>
    <w:pPr>
      <w:adjustRightInd w:val="0"/>
      <w:snapToGrid w:val="0"/>
      <w:spacing w:line="300" w:lineRule="exact"/>
      <w:jc w:val="center"/>
    </w:pPr>
    <w:rPr>
      <w:rFonts w:cs="Times New Roman"/>
      <w:kern w:val="0"/>
      <w:lang w:val="de-DE" w:eastAsia="de-DE"/>
    </w:rPr>
    <w:tblPr>
      <w:jc w:val="center"/>
      <w:tblInd w:w="0" w:type="dxa"/>
      <w:tblBorders>
        <w:bottom w:val="single" w:sz="8" w:space="0" w:color="auto"/>
      </w:tblBorders>
      <w:tblCellMar>
        <w:top w:w="0" w:type="dxa"/>
        <w:left w:w="108" w:type="dxa"/>
        <w:bottom w:w="0" w:type="dxa"/>
        <w:right w:w="108" w:type="dxa"/>
      </w:tblCellMar>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paragraph" w:customStyle="1" w:styleId="Mdeck5tablecaption">
    <w:name w:val="M_deck_5_table_caption"/>
    <w:qFormat/>
    <w:rsid w:val="008810B3"/>
    <w:pPr>
      <w:kinsoku w:val="0"/>
      <w:overflowPunct w:val="0"/>
      <w:autoSpaceDE w:val="0"/>
      <w:autoSpaceDN w:val="0"/>
      <w:adjustRightInd w:val="0"/>
      <w:snapToGrid w:val="0"/>
      <w:spacing w:after="120" w:line="260" w:lineRule="atLeast"/>
      <w:jc w:val="both"/>
    </w:pPr>
    <w:rPr>
      <w:rFonts w:ascii="Palatino Linotype" w:eastAsia="Times New Roman" w:hAnsi="Palatino Linotype"/>
      <w:snapToGrid w:val="0"/>
      <w:color w:val="000000"/>
      <w:kern w:val="0"/>
      <w:sz w:val="18"/>
      <w:lang w:eastAsia="de-DE" w:bidi="en-US"/>
    </w:rPr>
  </w:style>
  <w:style w:type="paragraph" w:customStyle="1" w:styleId="Mdeck5tablefooter">
    <w:name w:val="M_deck_5_table_footer"/>
    <w:basedOn w:val="Mdeck5tablecaption"/>
    <w:next w:val="Mdeck4text"/>
    <w:qFormat/>
    <w:rsid w:val="008810B3"/>
    <w:pPr>
      <w:spacing w:line="300" w:lineRule="exact"/>
    </w:pPr>
  </w:style>
  <w:style w:type="paragraph" w:customStyle="1" w:styleId="Mdeck5tableheader">
    <w:name w:val="M_deck_5_table_header"/>
    <w:basedOn w:val="Mdeck5tablefooter"/>
    <w:rsid w:val="008810B3"/>
  </w:style>
  <w:style w:type="paragraph" w:customStyle="1" w:styleId="Mdeck6figurebody">
    <w:name w:val="M_deck_6_figure_body"/>
    <w:qFormat/>
    <w:rsid w:val="008810B3"/>
    <w:pPr>
      <w:widowControl w:val="0"/>
      <w:kinsoku w:val="0"/>
      <w:overflowPunct w:val="0"/>
      <w:autoSpaceDE w:val="0"/>
      <w:autoSpaceDN w:val="0"/>
      <w:adjustRightInd w:val="0"/>
      <w:snapToGrid w:val="0"/>
      <w:spacing w:line="340" w:lineRule="atLeast"/>
      <w:jc w:val="center"/>
    </w:pPr>
    <w:rPr>
      <w:rFonts w:eastAsia="Times New Roman"/>
      <w:snapToGrid w:val="0"/>
      <w:color w:val="000000"/>
      <w:kern w:val="0"/>
      <w:sz w:val="24"/>
      <w:lang w:eastAsia="de-DE" w:bidi="en-US"/>
    </w:rPr>
  </w:style>
  <w:style w:type="paragraph" w:customStyle="1" w:styleId="Mdeck6figurecaption">
    <w:name w:val="M_deck_6_figure_caption"/>
    <w:next w:val="Mdeck4text"/>
    <w:qFormat/>
    <w:rsid w:val="008810B3"/>
    <w:pPr>
      <w:adjustRightInd w:val="0"/>
      <w:snapToGrid w:val="0"/>
      <w:spacing w:before="120" w:line="260" w:lineRule="atLeast"/>
    </w:pPr>
    <w:rPr>
      <w:rFonts w:ascii="Palatino Linotype" w:eastAsia="Times New Roman" w:hAnsi="Palatino Linotype"/>
      <w:snapToGrid w:val="0"/>
      <w:color w:val="000000"/>
      <w:kern w:val="0"/>
      <w:sz w:val="18"/>
      <w:lang w:eastAsia="de-DE" w:bidi="en-US"/>
    </w:rPr>
  </w:style>
  <w:style w:type="paragraph" w:customStyle="1" w:styleId="Mdeck7equation">
    <w:name w:val="M_deck_7_equation"/>
    <w:basedOn w:val="Mdeck4text"/>
    <w:qFormat/>
    <w:rsid w:val="008810B3"/>
    <w:pPr>
      <w:spacing w:before="120" w:after="120"/>
      <w:ind w:left="709" w:firstLine="0"/>
      <w:jc w:val="center"/>
    </w:pPr>
    <w:rPr>
      <w:i/>
      <w:snapToGrid/>
      <w:szCs w:val="24"/>
      <w:lang w:eastAsia="en-US"/>
    </w:rPr>
  </w:style>
  <w:style w:type="paragraph" w:customStyle="1" w:styleId="Mdeck8references">
    <w:name w:val="M_deck_8_references"/>
    <w:qFormat/>
    <w:rsid w:val="008810B3"/>
    <w:pPr>
      <w:numPr>
        <w:numId w:val="45"/>
      </w:numPr>
      <w:kinsoku w:val="0"/>
      <w:overflowPunct w:val="0"/>
      <w:autoSpaceDE w:val="0"/>
      <w:autoSpaceDN w:val="0"/>
      <w:adjustRightInd w:val="0"/>
      <w:snapToGrid w:val="0"/>
      <w:spacing w:line="260" w:lineRule="atLeast"/>
      <w:jc w:val="both"/>
    </w:pPr>
    <w:rPr>
      <w:rFonts w:eastAsia="Times New Roman"/>
      <w:snapToGrid w:val="0"/>
      <w:color w:val="000000"/>
      <w:kern w:val="0"/>
      <w:sz w:val="24"/>
      <w:lang w:eastAsia="de-DE" w:bidi="en-US"/>
    </w:rPr>
  </w:style>
  <w:style w:type="paragraph" w:customStyle="1" w:styleId="MHeader">
    <w:name w:val="M_Header"/>
    <w:basedOn w:val="Normal"/>
    <w:rsid w:val="00F87A76"/>
    <w:pPr>
      <w:spacing w:after="240"/>
      <w:ind w:left="425"/>
    </w:pPr>
    <w:rPr>
      <w:rFonts w:ascii="Minion Pro" w:hAnsi="Minion Pro"/>
    </w:rPr>
  </w:style>
  <w:style w:type="paragraph" w:customStyle="1" w:styleId="MHeading1">
    <w:name w:val="M_Heading1"/>
    <w:basedOn w:val="MHeading3"/>
    <w:qFormat/>
    <w:rsid w:val="00F87A76"/>
    <w:rPr>
      <w:b/>
    </w:rPr>
  </w:style>
  <w:style w:type="paragraph" w:customStyle="1" w:styleId="MHeading2">
    <w:name w:val="M_Heading2"/>
    <w:basedOn w:val="MHeading3"/>
    <w:qFormat/>
    <w:rsid w:val="00F87A76"/>
    <w:rPr>
      <w:i/>
    </w:rPr>
  </w:style>
  <w:style w:type="paragraph" w:customStyle="1" w:styleId="MHeading3">
    <w:name w:val="M_Heading3"/>
    <w:basedOn w:val="Mdeck4text"/>
    <w:qFormat/>
    <w:rsid w:val="00F87A76"/>
    <w:pPr>
      <w:spacing w:before="240" w:after="120"/>
    </w:pPr>
  </w:style>
  <w:style w:type="paragraph" w:customStyle="1" w:styleId="MISSN">
    <w:name w:val="M_ISSN"/>
    <w:basedOn w:val="Normal"/>
    <w:rsid w:val="00F87A76"/>
    <w:pPr>
      <w:spacing w:after="520"/>
      <w:jc w:val="right"/>
    </w:pPr>
  </w:style>
  <w:style w:type="paragraph" w:customStyle="1" w:styleId="Mline2">
    <w:name w:val="M_line2"/>
    <w:basedOn w:val="Mdeck4text"/>
    <w:qFormat/>
    <w:rsid w:val="00F87A76"/>
    <w:pPr>
      <w:pBdr>
        <w:bottom w:val="single" w:sz="6" w:space="1" w:color="auto"/>
      </w:pBdr>
      <w:spacing w:after="480"/>
    </w:pPr>
  </w:style>
  <w:style w:type="paragraph" w:customStyle="1" w:styleId="Mline1">
    <w:name w:val="M_line1"/>
    <w:basedOn w:val="Mdeck4text"/>
    <w:next w:val="Mline2"/>
    <w:qFormat/>
    <w:rsid w:val="00F87A76"/>
    <w:pPr>
      <w:ind w:firstLine="0"/>
    </w:pPr>
  </w:style>
  <w:style w:type="paragraph" w:customStyle="1" w:styleId="MLogo">
    <w:name w:val="M_Logo"/>
    <w:basedOn w:val="Normal"/>
    <w:rsid w:val="00F87A76"/>
    <w:pPr>
      <w:spacing w:before="140"/>
      <w:jc w:val="right"/>
    </w:pPr>
    <w:rPr>
      <w:b/>
      <w:i/>
      <w:sz w:val="64"/>
    </w:rPr>
  </w:style>
  <w:style w:type="paragraph" w:customStyle="1" w:styleId="Mreceived">
    <w:name w:val="M_received"/>
    <w:basedOn w:val="Maddress"/>
    <w:rsid w:val="00F87A76"/>
    <w:rPr>
      <w:i/>
    </w:rPr>
  </w:style>
  <w:style w:type="paragraph" w:customStyle="1" w:styleId="MRefer">
    <w:name w:val="M_Refer"/>
    <w:basedOn w:val="Normal"/>
    <w:rsid w:val="00F87A76"/>
    <w:pPr>
      <w:ind w:left="461" w:hanging="461"/>
    </w:pPr>
  </w:style>
  <w:style w:type="paragraph" w:customStyle="1" w:styleId="Mtable">
    <w:name w:val="M_table"/>
    <w:basedOn w:val="Normal"/>
    <w:rsid w:val="00F87A76"/>
    <w:pPr>
      <w:keepNext/>
      <w:tabs>
        <w:tab w:val="left" w:pos="284"/>
      </w:tabs>
    </w:pPr>
  </w:style>
  <w:style w:type="paragraph" w:customStyle="1" w:styleId="MTablecaption">
    <w:name w:val="M_Tablecaption"/>
    <w:basedOn w:val="MCaption"/>
    <w:rsid w:val="00F87A76"/>
    <w:pPr>
      <w:spacing w:after="0"/>
    </w:pPr>
  </w:style>
  <w:style w:type="paragraph" w:customStyle="1" w:styleId="MText">
    <w:name w:val="M_Text"/>
    <w:basedOn w:val="Normal"/>
    <w:rsid w:val="00F87A76"/>
    <w:pPr>
      <w:ind w:firstLine="288"/>
    </w:pPr>
  </w:style>
  <w:style w:type="paragraph" w:customStyle="1" w:styleId="MTitel">
    <w:name w:val="M_Titel"/>
    <w:basedOn w:val="Normal"/>
    <w:rsid w:val="00F87A76"/>
    <w:pPr>
      <w:spacing w:before="240"/>
    </w:pPr>
    <w:rPr>
      <w:b/>
      <w:sz w:val="36"/>
      <w:lang w:val="en-GB"/>
    </w:rPr>
  </w:style>
  <w:style w:type="paragraph" w:customStyle="1" w:styleId="MDPIheader">
    <w:name w:val="MDPI_header"/>
    <w:qFormat/>
    <w:rsid w:val="003B4E63"/>
    <w:pPr>
      <w:adjustRightInd w:val="0"/>
      <w:snapToGrid w:val="0"/>
      <w:spacing w:after="240"/>
    </w:pPr>
    <w:rPr>
      <w:rFonts w:ascii="Palatino Linotype" w:eastAsia="Times New Roman" w:hAnsi="Palatino Linotype" w:cs="Times New Roman"/>
      <w:iCs/>
      <w:kern w:val="0"/>
      <w:sz w:val="16"/>
      <w:lang w:eastAsia="de-DE"/>
    </w:rPr>
  </w:style>
  <w:style w:type="paragraph" w:customStyle="1" w:styleId="Mheaderjournallogo">
    <w:name w:val="M_header_journal_logo"/>
    <w:qFormat/>
    <w:rsid w:val="00F87A76"/>
    <w:rPr>
      <w:rFonts w:ascii="Minion Pro" w:eastAsiaTheme="minorEastAsia" w:hAnsi="Minion Pro" w:cs="Times New Roman"/>
      <w:color w:val="000000"/>
      <w:kern w:val="0"/>
      <w:sz w:val="24"/>
      <w:lang w:val="de-DE"/>
    </w:rPr>
  </w:style>
  <w:style w:type="paragraph" w:customStyle="1" w:styleId="TextBericht">
    <w:name w:val="Text_Bericht"/>
    <w:basedOn w:val="Normal"/>
    <w:uiPriority w:val="99"/>
    <w:rsid w:val="00F87A76"/>
    <w:pPr>
      <w:spacing w:after="120" w:line="276" w:lineRule="auto"/>
    </w:pPr>
    <w:rPr>
      <w:rFonts w:ascii="Arial" w:hAnsi="Arial"/>
      <w:lang w:val="de-DE"/>
    </w:rPr>
  </w:style>
  <w:style w:type="character" w:customStyle="1" w:styleId="Heading2Char">
    <w:name w:val="Heading 2 Char"/>
    <w:basedOn w:val="DefaultParagraphFont"/>
    <w:link w:val="Heading2"/>
    <w:rsid w:val="00F87A76"/>
    <w:rPr>
      <w:rFonts w:ascii="Arial" w:eastAsia="Times New Roman" w:hAnsi="Arial" w:cstheme="majorBidi"/>
      <w:b/>
      <w:color w:val="000000"/>
      <w:kern w:val="0"/>
      <w:sz w:val="24"/>
      <w:lang w:eastAsia="de-DE"/>
    </w:rPr>
  </w:style>
  <w:style w:type="paragraph" w:customStyle="1" w:styleId="berschrift3">
    <w:name w:val="Überschrift3"/>
    <w:basedOn w:val="Heading2"/>
    <w:uiPriority w:val="99"/>
    <w:rsid w:val="00F87A76"/>
    <w:pPr>
      <w:keepNext/>
      <w:tabs>
        <w:tab w:val="num" w:pos="360"/>
      </w:tabs>
      <w:spacing w:before="0"/>
      <w:ind w:left="576" w:hanging="576"/>
    </w:pPr>
    <w:rPr>
      <w:rFonts w:cs="Arial"/>
      <w:bCs/>
      <w:iCs/>
      <w:sz w:val="18"/>
      <w:szCs w:val="28"/>
      <w:lang w:val="de-DE"/>
    </w:rPr>
  </w:style>
  <w:style w:type="character" w:customStyle="1" w:styleId="Heading1Char">
    <w:name w:val="Heading 1 Char"/>
    <w:aliases w:val="x Char"/>
    <w:basedOn w:val="DefaultParagraphFont"/>
    <w:link w:val="Heading1"/>
    <w:rsid w:val="00F87A76"/>
    <w:rPr>
      <w:rFonts w:ascii="Arial" w:eastAsia="Times New Roman" w:hAnsi="Arial" w:cs="Times New Roman"/>
      <w:b/>
      <w:color w:val="000000"/>
      <w:kern w:val="0"/>
      <w:sz w:val="24"/>
      <w:u w:val="single"/>
      <w:lang w:eastAsia="de-DE"/>
    </w:rPr>
  </w:style>
  <w:style w:type="character" w:customStyle="1" w:styleId="Heading3Char">
    <w:name w:val="Heading 3 Char"/>
    <w:basedOn w:val="DefaultParagraphFont"/>
    <w:link w:val="Heading3"/>
    <w:rsid w:val="00F87A76"/>
    <w:rPr>
      <w:rFonts w:eastAsia="Times New Roman" w:cs="Times New Roman"/>
      <w:b/>
      <w:color w:val="000000"/>
      <w:kern w:val="0"/>
      <w:sz w:val="24"/>
      <w:lang w:eastAsia="de-DE"/>
    </w:rPr>
  </w:style>
  <w:style w:type="character" w:customStyle="1" w:styleId="Heading4Char">
    <w:name w:val="Heading 4 Char"/>
    <w:basedOn w:val="DefaultParagraphFont"/>
    <w:link w:val="Heading4"/>
    <w:rsid w:val="00F87A76"/>
    <w:rPr>
      <w:rFonts w:ascii="Arial" w:eastAsia="Times New Roman" w:hAnsi="Arial" w:cstheme="majorBidi"/>
      <w:b/>
      <w:color w:val="000000"/>
      <w:kern w:val="0"/>
      <w:sz w:val="24"/>
      <w:lang w:eastAsia="de-DE"/>
    </w:rPr>
  </w:style>
  <w:style w:type="character" w:customStyle="1" w:styleId="Heading5Char">
    <w:name w:val="Heading 5 Char"/>
    <w:basedOn w:val="DefaultParagraphFont"/>
    <w:link w:val="Heading5"/>
    <w:rsid w:val="00F87A76"/>
    <w:rPr>
      <w:rFonts w:eastAsia="Times New Roman" w:cs="Times New Roman"/>
      <w:b/>
      <w:color w:val="000000"/>
      <w:kern w:val="0"/>
      <w:sz w:val="24"/>
      <w:lang w:eastAsia="de-DE"/>
    </w:rPr>
  </w:style>
  <w:style w:type="character" w:customStyle="1" w:styleId="Heading6Char">
    <w:name w:val="Heading 6 Char"/>
    <w:basedOn w:val="DefaultParagraphFont"/>
    <w:link w:val="Heading6"/>
    <w:rsid w:val="00F87A76"/>
    <w:rPr>
      <w:rFonts w:eastAsia="Times New Roman" w:cstheme="majorBidi"/>
      <w:color w:val="000000"/>
      <w:kern w:val="0"/>
      <w:sz w:val="24"/>
      <w:u w:val="single"/>
      <w:lang w:eastAsia="de-DE"/>
    </w:rPr>
  </w:style>
  <w:style w:type="character" w:customStyle="1" w:styleId="Heading7Char">
    <w:name w:val="Heading 7 Char"/>
    <w:basedOn w:val="DefaultParagraphFont"/>
    <w:link w:val="Heading7"/>
    <w:rsid w:val="00F87A76"/>
    <w:rPr>
      <w:rFonts w:eastAsia="Times New Roman" w:cs="Times New Roman"/>
      <w:i/>
      <w:color w:val="000000"/>
      <w:kern w:val="0"/>
      <w:sz w:val="24"/>
      <w:lang w:eastAsia="de-DE"/>
    </w:rPr>
  </w:style>
  <w:style w:type="character" w:customStyle="1" w:styleId="Heading8Char">
    <w:name w:val="Heading 8 Char"/>
    <w:basedOn w:val="DefaultParagraphFont"/>
    <w:link w:val="Heading8"/>
    <w:rsid w:val="00F87A76"/>
    <w:rPr>
      <w:rFonts w:eastAsia="Times New Roman" w:cstheme="majorBidi"/>
      <w:i/>
      <w:color w:val="000000"/>
      <w:kern w:val="0"/>
      <w:sz w:val="24"/>
      <w:lang w:eastAsia="de-DE"/>
    </w:rPr>
  </w:style>
  <w:style w:type="character" w:customStyle="1" w:styleId="Heading9Char">
    <w:name w:val="Heading 9 Char"/>
    <w:basedOn w:val="DefaultParagraphFont"/>
    <w:link w:val="Heading9"/>
    <w:rsid w:val="00F87A76"/>
    <w:rPr>
      <w:rFonts w:eastAsia="Times New Roman" w:cstheme="majorBidi"/>
      <w:i/>
      <w:color w:val="000000"/>
      <w:kern w:val="0"/>
      <w:sz w:val="24"/>
      <w:lang w:eastAsia="de-DE"/>
    </w:rPr>
  </w:style>
  <w:style w:type="character" w:styleId="Hyperlink">
    <w:name w:val="Hyperlink"/>
    <w:uiPriority w:val="99"/>
    <w:rsid w:val="00F87A76"/>
    <w:rPr>
      <w:color w:val="0000FF"/>
      <w:u w:val="single"/>
    </w:rPr>
  </w:style>
  <w:style w:type="character" w:styleId="FollowedHyperlink">
    <w:name w:val="FollowedHyperlink"/>
    <w:basedOn w:val="DefaultParagraphFont"/>
    <w:rsid w:val="00F87A76"/>
    <w:rPr>
      <w:color w:val="954F72" w:themeColor="followedHyperlink"/>
      <w:u w:val="single"/>
    </w:rPr>
  </w:style>
  <w:style w:type="character" w:styleId="LineNumber">
    <w:name w:val="line number"/>
    <w:basedOn w:val="DefaultParagraphFont"/>
    <w:uiPriority w:val="99"/>
    <w:rsid w:val="00F87A76"/>
  </w:style>
  <w:style w:type="paragraph" w:styleId="FootnoteText">
    <w:name w:val="footnote text"/>
    <w:basedOn w:val="Normal"/>
    <w:link w:val="FootnoteTextChar"/>
    <w:rsid w:val="00F87A76"/>
  </w:style>
  <w:style w:type="character" w:customStyle="1" w:styleId="FootnoteTextChar">
    <w:name w:val="Footnote Text Char"/>
    <w:basedOn w:val="DefaultParagraphFont"/>
    <w:link w:val="FootnoteText"/>
    <w:rsid w:val="00F87A76"/>
    <w:rPr>
      <w:rFonts w:eastAsia="Times New Roman" w:cs="Times New Roman"/>
      <w:color w:val="000000"/>
      <w:kern w:val="0"/>
      <w:sz w:val="24"/>
      <w:lang w:eastAsia="de-DE"/>
    </w:rPr>
  </w:style>
  <w:style w:type="paragraph" w:styleId="List">
    <w:name w:val="List"/>
    <w:basedOn w:val="Normal"/>
    <w:rsid w:val="00F87A76"/>
    <w:pPr>
      <w:ind w:left="200" w:hangingChars="200" w:hanging="200"/>
      <w:contextualSpacing/>
    </w:pPr>
  </w:style>
  <w:style w:type="paragraph" w:styleId="ListBullet">
    <w:name w:val="List Bullet"/>
    <w:basedOn w:val="Normal"/>
    <w:rsid w:val="00F87A76"/>
    <w:pPr>
      <w:tabs>
        <w:tab w:val="num" w:pos="360"/>
      </w:tabs>
      <w:ind w:left="200" w:hangingChars="200" w:hanging="200"/>
      <w:contextualSpacing/>
    </w:pPr>
  </w:style>
  <w:style w:type="paragraph" w:styleId="ListParagraph">
    <w:name w:val="List Paragraph"/>
    <w:basedOn w:val="Normal"/>
    <w:uiPriority w:val="34"/>
    <w:qFormat/>
    <w:rsid w:val="00F87A76"/>
    <w:pPr>
      <w:ind w:firstLineChars="200" w:firstLine="420"/>
    </w:pPr>
  </w:style>
  <w:style w:type="paragraph" w:styleId="BalloonText">
    <w:name w:val="Balloon Text"/>
    <w:basedOn w:val="Normal"/>
    <w:link w:val="BalloonTextChar"/>
    <w:uiPriority w:val="99"/>
    <w:rsid w:val="00F87A76"/>
    <w:rPr>
      <w:rFonts w:cs="Tahoma"/>
      <w:sz w:val="18"/>
      <w:szCs w:val="18"/>
    </w:rPr>
  </w:style>
  <w:style w:type="character" w:customStyle="1" w:styleId="BalloonTextChar">
    <w:name w:val="Balloon Text Char"/>
    <w:basedOn w:val="DefaultParagraphFont"/>
    <w:link w:val="BalloonText"/>
    <w:uiPriority w:val="99"/>
    <w:rsid w:val="00F87A76"/>
    <w:rPr>
      <w:rFonts w:eastAsia="Times New Roman" w:cs="Tahoma"/>
      <w:color w:val="000000"/>
      <w:kern w:val="0"/>
      <w:sz w:val="18"/>
      <w:szCs w:val="18"/>
      <w:lang w:eastAsia="de-DE"/>
    </w:rPr>
  </w:style>
  <w:style w:type="paragraph" w:styleId="CommentText">
    <w:name w:val="annotation text"/>
    <w:basedOn w:val="Normal"/>
    <w:link w:val="CommentTextChar"/>
    <w:uiPriority w:val="99"/>
    <w:rsid w:val="00F87A76"/>
  </w:style>
  <w:style w:type="character" w:customStyle="1" w:styleId="CommentTextChar">
    <w:name w:val="Comment Text Char"/>
    <w:basedOn w:val="DefaultParagraphFont"/>
    <w:link w:val="CommentText"/>
    <w:uiPriority w:val="99"/>
    <w:rsid w:val="00F87A76"/>
    <w:rPr>
      <w:rFonts w:eastAsia="Times New Roman" w:cs="Times New Roman"/>
      <w:color w:val="000000"/>
      <w:kern w:val="0"/>
      <w:sz w:val="24"/>
      <w:lang w:eastAsia="de-DE"/>
    </w:rPr>
  </w:style>
  <w:style w:type="character" w:styleId="CommentReference">
    <w:name w:val="annotation reference"/>
    <w:basedOn w:val="DefaultParagraphFont"/>
    <w:rsid w:val="00F87A76"/>
    <w:rPr>
      <w:sz w:val="21"/>
      <w:szCs w:val="21"/>
    </w:rPr>
  </w:style>
  <w:style w:type="paragraph" w:styleId="CommentSubject">
    <w:name w:val="annotation subject"/>
    <w:basedOn w:val="CommentText"/>
    <w:next w:val="CommentText"/>
    <w:link w:val="CommentSubjectChar"/>
    <w:rsid w:val="00F87A76"/>
    <w:rPr>
      <w:b/>
      <w:bCs/>
    </w:rPr>
  </w:style>
  <w:style w:type="character" w:customStyle="1" w:styleId="CommentSubjectChar">
    <w:name w:val="Comment Subject Char"/>
    <w:basedOn w:val="CommentTextChar"/>
    <w:link w:val="CommentSubject"/>
    <w:rsid w:val="00F87A76"/>
    <w:rPr>
      <w:rFonts w:eastAsia="Times New Roman" w:cs="Times New Roman"/>
      <w:b/>
      <w:bCs/>
      <w:color w:val="000000"/>
      <w:kern w:val="0"/>
      <w:sz w:val="24"/>
      <w:lang w:eastAsia="de-DE"/>
    </w:rPr>
  </w:style>
  <w:style w:type="paragraph" w:styleId="NormalWeb">
    <w:name w:val="Normal (Web)"/>
    <w:basedOn w:val="Normal"/>
    <w:uiPriority w:val="99"/>
    <w:rsid w:val="00F87A76"/>
    <w:rPr>
      <w:szCs w:val="24"/>
    </w:rPr>
  </w:style>
  <w:style w:type="paragraph" w:styleId="Bibliography">
    <w:name w:val="Bibliography"/>
    <w:basedOn w:val="Normal"/>
    <w:next w:val="Normal"/>
    <w:uiPriority w:val="37"/>
    <w:semiHidden/>
    <w:unhideWhenUsed/>
    <w:rsid w:val="00F87A76"/>
  </w:style>
  <w:style w:type="paragraph" w:styleId="Caption">
    <w:name w:val="caption"/>
    <w:basedOn w:val="Normal"/>
    <w:next w:val="Normal"/>
    <w:qFormat/>
    <w:rsid w:val="00F87A76"/>
    <w:pPr>
      <w:ind w:left="850" w:hanging="850"/>
      <w:jc w:val="center"/>
    </w:pPr>
    <w:rPr>
      <w:b/>
      <w:bCs/>
      <w:szCs w:val="24"/>
      <w:lang w:eastAsia="en-US"/>
    </w:rPr>
  </w:style>
  <w:style w:type="paragraph" w:styleId="TableofFigures">
    <w:name w:val="table of figures"/>
    <w:basedOn w:val="Normal"/>
    <w:next w:val="Normal"/>
    <w:rsid w:val="00F87A76"/>
    <w:pPr>
      <w:tabs>
        <w:tab w:val="left" w:pos="374"/>
      </w:tabs>
      <w:snapToGrid w:val="0"/>
      <w:spacing w:line="220" w:lineRule="exact"/>
    </w:pPr>
    <w:rPr>
      <w:sz w:val="16"/>
      <w:szCs w:val="16"/>
    </w:rPr>
  </w:style>
  <w:style w:type="table" w:styleId="TableGrid">
    <w:name w:val="Table Grid"/>
    <w:basedOn w:val="TableNormal"/>
    <w:uiPriority w:val="59"/>
    <w:rsid w:val="00F87A76"/>
    <w:rPr>
      <w:rFonts w:cs="Times New Roman"/>
      <w:kern w:val="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dnoteText">
    <w:name w:val="endnote text"/>
    <w:basedOn w:val="Normal"/>
    <w:link w:val="EndnoteTextChar"/>
    <w:rsid w:val="00F87A76"/>
    <w:pPr>
      <w:spacing w:line="360" w:lineRule="auto"/>
    </w:pPr>
    <w:rPr>
      <w:szCs w:val="24"/>
      <w:lang w:val="en-GB" w:eastAsia="ar-SA"/>
    </w:rPr>
  </w:style>
  <w:style w:type="character" w:customStyle="1" w:styleId="EndnoteTextChar">
    <w:name w:val="Endnote Text Char"/>
    <w:basedOn w:val="DefaultParagraphFont"/>
    <w:link w:val="EndnoteText"/>
    <w:rsid w:val="00F87A76"/>
    <w:rPr>
      <w:rFonts w:eastAsia="Times New Roman" w:cs="Times New Roman"/>
      <w:color w:val="000000"/>
      <w:kern w:val="0"/>
      <w:sz w:val="24"/>
      <w:szCs w:val="24"/>
      <w:lang w:val="en-GB" w:eastAsia="ar-SA"/>
    </w:rPr>
  </w:style>
  <w:style w:type="character" w:styleId="EndnoteReference">
    <w:name w:val="endnote reference"/>
    <w:basedOn w:val="DefaultParagraphFont"/>
    <w:rsid w:val="00F87A76"/>
    <w:rPr>
      <w:vertAlign w:val="superscript"/>
    </w:rPr>
  </w:style>
  <w:style w:type="paragraph" w:styleId="Footer">
    <w:name w:val="footer"/>
    <w:basedOn w:val="Normal"/>
    <w:link w:val="FooterChar"/>
    <w:uiPriority w:val="99"/>
    <w:rsid w:val="00F87A76"/>
    <w:pPr>
      <w:tabs>
        <w:tab w:val="center" w:pos="4153"/>
        <w:tab w:val="right" w:pos="8306"/>
      </w:tabs>
      <w:snapToGrid w:val="0"/>
      <w:spacing w:line="240" w:lineRule="atLeast"/>
    </w:pPr>
    <w:rPr>
      <w:sz w:val="18"/>
      <w:szCs w:val="18"/>
    </w:rPr>
  </w:style>
  <w:style w:type="character" w:customStyle="1" w:styleId="FooterChar">
    <w:name w:val="Footer Char"/>
    <w:basedOn w:val="DefaultParagraphFont"/>
    <w:link w:val="Footer"/>
    <w:uiPriority w:val="99"/>
    <w:rsid w:val="00F87A76"/>
    <w:rPr>
      <w:rFonts w:eastAsia="Times New Roman" w:cs="Times New Roman"/>
      <w:color w:val="000000"/>
      <w:kern w:val="0"/>
      <w:sz w:val="18"/>
      <w:szCs w:val="18"/>
      <w:lang w:eastAsia="de-DE"/>
    </w:rPr>
  </w:style>
  <w:style w:type="character" w:styleId="PageNumber">
    <w:name w:val="page number"/>
    <w:basedOn w:val="DefaultParagraphFont"/>
    <w:rsid w:val="00F87A76"/>
  </w:style>
  <w:style w:type="paragraph" w:styleId="Header">
    <w:name w:val="header"/>
    <w:basedOn w:val="Normal"/>
    <w:link w:val="HeaderChar"/>
    <w:uiPriority w:val="99"/>
    <w:rsid w:val="00F87A76"/>
    <w:pPr>
      <w:pBdr>
        <w:bottom w:val="single" w:sz="6" w:space="1" w:color="auto"/>
      </w:pBdr>
      <w:tabs>
        <w:tab w:val="center" w:pos="4153"/>
        <w:tab w:val="right" w:pos="8306"/>
      </w:tabs>
      <w:snapToGrid w:val="0"/>
      <w:spacing w:line="240" w:lineRule="atLeast"/>
      <w:jc w:val="center"/>
    </w:pPr>
    <w:rPr>
      <w:sz w:val="18"/>
      <w:szCs w:val="18"/>
    </w:rPr>
  </w:style>
  <w:style w:type="character" w:customStyle="1" w:styleId="HeaderChar">
    <w:name w:val="Header Char"/>
    <w:basedOn w:val="DefaultParagraphFont"/>
    <w:link w:val="Header"/>
    <w:uiPriority w:val="99"/>
    <w:rsid w:val="00F87A76"/>
    <w:rPr>
      <w:rFonts w:eastAsia="Times New Roman" w:cs="Times New Roman"/>
      <w:color w:val="000000"/>
      <w:kern w:val="0"/>
      <w:sz w:val="18"/>
      <w:szCs w:val="18"/>
      <w:lang w:eastAsia="de-DE"/>
    </w:rPr>
  </w:style>
  <w:style w:type="paragraph" w:styleId="BodyText">
    <w:name w:val="Body Text"/>
    <w:link w:val="BodyTextChar"/>
    <w:rsid w:val="00F87A76"/>
    <w:pPr>
      <w:spacing w:after="120" w:line="340" w:lineRule="atLeast"/>
      <w:jc w:val="both"/>
    </w:pPr>
    <w:rPr>
      <w:rFonts w:cs="Times New Roman"/>
      <w:color w:val="000000"/>
      <w:kern w:val="0"/>
      <w:sz w:val="24"/>
      <w:lang w:eastAsia="de-DE"/>
    </w:rPr>
  </w:style>
  <w:style w:type="character" w:customStyle="1" w:styleId="BodyTextChar">
    <w:name w:val="Body Text Char"/>
    <w:basedOn w:val="DefaultParagraphFont"/>
    <w:link w:val="BodyText"/>
    <w:rsid w:val="00F87A76"/>
    <w:rPr>
      <w:rFonts w:cs="Times New Roman"/>
      <w:color w:val="000000"/>
      <w:kern w:val="0"/>
      <w:sz w:val="24"/>
      <w:lang w:eastAsia="de-DE"/>
    </w:rPr>
  </w:style>
  <w:style w:type="paragraph" w:customStyle="1" w:styleId="Mdeck4text2nd">
    <w:name w:val="M_deck_4_text_2nd"/>
    <w:qFormat/>
    <w:rsid w:val="008810B3"/>
    <w:pPr>
      <w:adjustRightInd w:val="0"/>
      <w:snapToGrid w:val="0"/>
      <w:spacing w:line="260" w:lineRule="atLeast"/>
      <w:ind w:left="850" w:hanging="425"/>
      <w:jc w:val="both"/>
    </w:pPr>
    <w:rPr>
      <w:rFonts w:ascii="Palatino Linotype" w:eastAsia="Times New Roman" w:hAnsi="Palatino Linotype"/>
      <w:snapToGrid w:val="0"/>
      <w:color w:val="000000"/>
      <w:kern w:val="0"/>
      <w:lang w:eastAsia="de-DE" w:bidi="en-US"/>
    </w:rPr>
  </w:style>
  <w:style w:type="character" w:styleId="PlaceholderText">
    <w:name w:val="Placeholder Text"/>
    <w:basedOn w:val="DefaultParagraphFont"/>
    <w:uiPriority w:val="99"/>
    <w:semiHidden/>
    <w:rsid w:val="00F87A76"/>
    <w:rPr>
      <w:color w:val="808080"/>
    </w:rPr>
  </w:style>
  <w:style w:type="paragraph" w:customStyle="1" w:styleId="MDPIheadercitation">
    <w:name w:val="MDPI_header_citation"/>
    <w:basedOn w:val="MDPI62Acknowledgments"/>
    <w:rsid w:val="002220D5"/>
    <w:pPr>
      <w:spacing w:before="0" w:after="240" w:line="240" w:lineRule="auto"/>
      <w:jc w:val="left"/>
    </w:pPr>
  </w:style>
  <w:style w:type="paragraph" w:customStyle="1" w:styleId="MDPIheaderjournallogo">
    <w:name w:val="MDPI_header_journal_logo"/>
    <w:qFormat/>
    <w:rsid w:val="003B4E63"/>
    <w:pPr>
      <w:adjustRightInd w:val="0"/>
      <w:snapToGrid w:val="0"/>
    </w:pPr>
    <w:rPr>
      <w:rFonts w:ascii="Palatino Linotype" w:eastAsia="Times New Roman" w:hAnsi="Palatino Linotype" w:cs="Times New Roman"/>
      <w:i/>
      <w:color w:val="000000"/>
      <w:kern w:val="0"/>
      <w:sz w:val="24"/>
      <w:szCs w:val="22"/>
      <w:lang w:eastAsia="de-CH"/>
    </w:rPr>
  </w:style>
  <w:style w:type="paragraph" w:customStyle="1" w:styleId="Mfooter">
    <w:name w:val="M_footer"/>
    <w:qFormat/>
    <w:rsid w:val="00F87A76"/>
    <w:pPr>
      <w:spacing w:before="120"/>
      <w:jc w:val="center"/>
    </w:pPr>
    <w:rPr>
      <w:rFonts w:ascii="Minion Pro" w:eastAsiaTheme="minorEastAsia" w:hAnsi="Minion Pro" w:cs="Times New Roman"/>
      <w:color w:val="000000"/>
      <w:kern w:val="0"/>
      <w:sz w:val="24"/>
      <w:lang w:val="de-DE"/>
    </w:rPr>
  </w:style>
  <w:style w:type="paragraph" w:customStyle="1" w:styleId="Mfooterfirstpage">
    <w:name w:val="M_footer_firstpage"/>
    <w:basedOn w:val="Mfooter"/>
    <w:qFormat/>
    <w:rsid w:val="00F87A76"/>
    <w:pPr>
      <w:tabs>
        <w:tab w:val="right" w:pos="8845"/>
      </w:tabs>
      <w:spacing w:line="160" w:lineRule="exact"/>
    </w:pPr>
  </w:style>
  <w:style w:type="paragraph" w:customStyle="1" w:styleId="Mheadermdpilogo">
    <w:name w:val="M_header_mdpi_logo"/>
    <w:qFormat/>
    <w:rsid w:val="00F87A76"/>
    <w:pPr>
      <w:jc w:val="right"/>
    </w:pPr>
    <w:rPr>
      <w:rFonts w:ascii="Minion Pro" w:eastAsiaTheme="minorEastAsia" w:hAnsi="Minion Pro" w:cs="Times New Roman"/>
      <w:color w:val="000000"/>
      <w:kern w:val="0"/>
      <w:sz w:val="24"/>
      <w:lang w:val="de-DE"/>
    </w:rPr>
  </w:style>
  <w:style w:type="paragraph" w:customStyle="1" w:styleId="MAcknowledgments">
    <w:name w:val="M_Acknowledgments"/>
    <w:qFormat/>
    <w:rsid w:val="00554334"/>
    <w:pPr>
      <w:spacing w:after="120" w:line="240" w:lineRule="atLeast"/>
      <w:jc w:val="both"/>
    </w:pPr>
    <w:rPr>
      <w:rFonts w:ascii="Minion Pro" w:eastAsiaTheme="minorEastAsia" w:hAnsi="Minion Pro" w:cs="Times New Roman"/>
      <w:color w:val="000000"/>
      <w:kern w:val="0"/>
      <w:sz w:val="24"/>
      <w:lang w:val="de-DE"/>
    </w:rPr>
  </w:style>
  <w:style w:type="paragraph" w:customStyle="1" w:styleId="MDPI32textnoindent">
    <w:name w:val="MDPI_3.2_text_no_indent"/>
    <w:basedOn w:val="MDPI31text"/>
    <w:qFormat/>
    <w:rsid w:val="00B65A10"/>
    <w:pPr>
      <w:ind w:firstLine="0"/>
    </w:pPr>
  </w:style>
  <w:style w:type="paragraph" w:customStyle="1" w:styleId="MDPI33textspaceafter">
    <w:name w:val="MDPI_3.3_text_space_after"/>
    <w:basedOn w:val="MDPI31text"/>
    <w:qFormat/>
    <w:rsid w:val="00B65A10"/>
    <w:pPr>
      <w:spacing w:after="240"/>
    </w:pPr>
  </w:style>
  <w:style w:type="paragraph" w:customStyle="1" w:styleId="MDPI34textspacebefore">
    <w:name w:val="MDPI_3.4_text_space_before"/>
    <w:basedOn w:val="MDPI31text"/>
    <w:qFormat/>
    <w:rsid w:val="00B65A10"/>
    <w:pPr>
      <w:spacing w:before="240"/>
    </w:pPr>
  </w:style>
  <w:style w:type="paragraph" w:customStyle="1" w:styleId="MDPI35textbeforelist">
    <w:name w:val="MDPI_3.5_text_before_list"/>
    <w:basedOn w:val="MDPI31text"/>
    <w:qFormat/>
    <w:rsid w:val="00B65A10"/>
    <w:pPr>
      <w:spacing w:after="120"/>
    </w:pPr>
  </w:style>
  <w:style w:type="paragraph" w:customStyle="1" w:styleId="MDPI36textafterlist">
    <w:name w:val="MDPI_3.6_text_after_list"/>
    <w:basedOn w:val="MDPI31text"/>
    <w:qFormat/>
    <w:rsid w:val="00B65A10"/>
    <w:pPr>
      <w:spacing w:before="120"/>
    </w:pPr>
  </w:style>
  <w:style w:type="paragraph" w:customStyle="1" w:styleId="MDPI37itemize">
    <w:name w:val="MDPI_3.7_itemize"/>
    <w:basedOn w:val="MDPI31text"/>
    <w:qFormat/>
    <w:rsid w:val="000A45A9"/>
    <w:pPr>
      <w:numPr>
        <w:numId w:val="30"/>
      </w:numPr>
      <w:ind w:left="425" w:hanging="425"/>
    </w:pPr>
  </w:style>
  <w:style w:type="paragraph" w:customStyle="1" w:styleId="MDPI38bullet">
    <w:name w:val="MDPI_3.8_bullet"/>
    <w:basedOn w:val="MDPI31text"/>
    <w:qFormat/>
    <w:rsid w:val="00B83B50"/>
    <w:pPr>
      <w:numPr>
        <w:numId w:val="31"/>
      </w:numPr>
      <w:ind w:left="425" w:hanging="425"/>
    </w:pPr>
  </w:style>
  <w:style w:type="paragraph" w:customStyle="1" w:styleId="MDPI39equation">
    <w:name w:val="MDPI_3.9_equation"/>
    <w:basedOn w:val="MDPI31text"/>
    <w:qFormat/>
    <w:rsid w:val="00B65A10"/>
    <w:pPr>
      <w:spacing w:before="120" w:after="120"/>
      <w:ind w:left="709" w:firstLine="0"/>
      <w:jc w:val="center"/>
    </w:pPr>
  </w:style>
  <w:style w:type="paragraph" w:customStyle="1" w:styleId="MDPI3aequationnumber">
    <w:name w:val="MDPI_3.a_equation_number"/>
    <w:basedOn w:val="MDPI31text"/>
    <w:qFormat/>
    <w:rsid w:val="000F4E0E"/>
    <w:pPr>
      <w:spacing w:before="120" w:after="120" w:line="240" w:lineRule="auto"/>
      <w:ind w:firstLine="0"/>
      <w:jc w:val="right"/>
    </w:pPr>
  </w:style>
  <w:style w:type="paragraph" w:customStyle="1" w:styleId="MDPI62Acknowledgments">
    <w:name w:val="MDPI_6.2_Acknowledgments"/>
    <w:qFormat/>
    <w:rsid w:val="003B4E63"/>
    <w:pPr>
      <w:adjustRightInd w:val="0"/>
      <w:snapToGrid w:val="0"/>
      <w:spacing w:before="120" w:line="200" w:lineRule="atLeast"/>
      <w:jc w:val="both"/>
    </w:pPr>
    <w:rPr>
      <w:rFonts w:ascii="Palatino Linotype" w:eastAsia="Times New Roman" w:hAnsi="Palatino Linotype" w:cs="Times New Roman"/>
      <w:snapToGrid w:val="0"/>
      <w:color w:val="000000"/>
      <w:kern w:val="0"/>
      <w:sz w:val="18"/>
      <w:lang w:eastAsia="de-DE" w:bidi="en-US"/>
    </w:rPr>
  </w:style>
  <w:style w:type="paragraph" w:customStyle="1" w:styleId="MDPI41tablecaption">
    <w:name w:val="MDPI_4.1_table_caption"/>
    <w:basedOn w:val="MDPI62Acknowledgments"/>
    <w:qFormat/>
    <w:rsid w:val="00DB75FF"/>
    <w:pPr>
      <w:spacing w:before="240" w:after="120" w:line="260" w:lineRule="atLeast"/>
      <w:ind w:left="425" w:right="425"/>
    </w:pPr>
    <w:rPr>
      <w:rFonts w:cstheme="minorBidi"/>
      <w:snapToGrid/>
      <w:szCs w:val="22"/>
    </w:rPr>
  </w:style>
  <w:style w:type="paragraph" w:customStyle="1" w:styleId="MDPI42tablebody">
    <w:name w:val="MDPI_4.2_table_body"/>
    <w:qFormat/>
    <w:rsid w:val="003B4E63"/>
    <w:pPr>
      <w:adjustRightInd w:val="0"/>
      <w:snapToGrid w:val="0"/>
    </w:pPr>
    <w:rPr>
      <w:rFonts w:ascii="Palatino Linotype" w:eastAsia="Times New Roman" w:hAnsi="Palatino Linotype"/>
      <w:snapToGrid w:val="0"/>
      <w:color w:val="000000"/>
      <w:kern w:val="0"/>
      <w:lang w:eastAsia="de-DE" w:bidi="en-US"/>
    </w:rPr>
  </w:style>
  <w:style w:type="paragraph" w:customStyle="1" w:styleId="MDPI43tablefooter">
    <w:name w:val="MDPI_4.3_table_footer"/>
    <w:basedOn w:val="MDPI41tablecaption"/>
    <w:next w:val="MDPI31text"/>
    <w:qFormat/>
    <w:rsid w:val="00B65A10"/>
    <w:pPr>
      <w:spacing w:before="0"/>
      <w:ind w:left="0" w:right="0"/>
    </w:pPr>
  </w:style>
  <w:style w:type="paragraph" w:customStyle="1" w:styleId="MDPI51figurecaption">
    <w:name w:val="MDPI_5.1_figure_caption"/>
    <w:basedOn w:val="MDPI62Acknowledgments"/>
    <w:qFormat/>
    <w:rsid w:val="003B4E63"/>
    <w:pPr>
      <w:spacing w:after="240" w:line="260" w:lineRule="atLeast"/>
      <w:ind w:left="425" w:right="425"/>
    </w:pPr>
    <w:rPr>
      <w:snapToGrid/>
    </w:rPr>
  </w:style>
  <w:style w:type="paragraph" w:customStyle="1" w:styleId="MDPI52figure">
    <w:name w:val="MDPI_5.2_figure"/>
    <w:qFormat/>
    <w:rsid w:val="00B65A10"/>
    <w:pPr>
      <w:jc w:val="center"/>
    </w:pPr>
    <w:rPr>
      <w:rFonts w:ascii="Palatino Linotype" w:eastAsia="Times New Roman" w:hAnsi="Palatino Linotype"/>
      <w:snapToGrid w:val="0"/>
      <w:color w:val="000000"/>
      <w:kern w:val="0"/>
      <w:sz w:val="24"/>
      <w:lang w:eastAsia="de-DE" w:bidi="en-US"/>
    </w:rPr>
  </w:style>
  <w:style w:type="paragraph" w:customStyle="1" w:styleId="MDPI61Supplementary">
    <w:name w:val="MDPI_6.1_Supplementary"/>
    <w:basedOn w:val="MDPI62Acknowledgments"/>
    <w:qFormat/>
    <w:rsid w:val="00B65A10"/>
    <w:pPr>
      <w:spacing w:before="240"/>
    </w:pPr>
    <w:rPr>
      <w:lang w:eastAsia="en-US"/>
    </w:rPr>
  </w:style>
  <w:style w:type="paragraph" w:customStyle="1" w:styleId="MDPI63AuthorContributions">
    <w:name w:val="MDPI_6.3_AuthorContributions"/>
    <w:basedOn w:val="MDPI62Acknowledgments"/>
    <w:qFormat/>
    <w:rsid w:val="00B65A10"/>
    <w:rPr>
      <w:rFonts w:eastAsia="宋体"/>
      <w:color w:val="auto"/>
      <w:lang w:eastAsia="en-US"/>
    </w:rPr>
  </w:style>
  <w:style w:type="paragraph" w:customStyle="1" w:styleId="MDPI64CoI">
    <w:name w:val="MDPI_6.4_CoI"/>
    <w:basedOn w:val="MDPI62Acknowledgments"/>
    <w:qFormat/>
    <w:rsid w:val="00B65A10"/>
  </w:style>
  <w:style w:type="paragraph" w:customStyle="1" w:styleId="MDPI72Copyright">
    <w:name w:val="MDPI_7.2_Copyright"/>
    <w:basedOn w:val="MDPI71References"/>
    <w:qFormat/>
    <w:rsid w:val="00CE10A1"/>
    <w:pPr>
      <w:numPr>
        <w:numId w:val="0"/>
      </w:numPr>
      <w:spacing w:before="400"/>
    </w:pPr>
    <w:rPr>
      <w:noProof/>
      <w:spacing w:val="-2"/>
      <w:lang w:val="en-GB" w:eastAsia="en-GB" w:bidi="ar-SA"/>
    </w:rPr>
  </w:style>
  <w:style w:type="paragraph" w:customStyle="1" w:styleId="MDPI73CopyrightImage">
    <w:name w:val="MDPI_7.3_CopyrightImage"/>
    <w:rsid w:val="003B4E63"/>
    <w:pPr>
      <w:adjustRightInd w:val="0"/>
      <w:snapToGrid w:val="0"/>
      <w:spacing w:after="100"/>
      <w:jc w:val="right"/>
    </w:pPr>
    <w:rPr>
      <w:rFonts w:eastAsia="Times New Roman" w:cs="Times New Roman"/>
      <w:color w:val="000000"/>
      <w:kern w:val="0"/>
      <w:lang w:eastAsia="de-CH"/>
    </w:rPr>
  </w:style>
  <w:style w:type="paragraph" w:customStyle="1" w:styleId="MDPI81theorem">
    <w:name w:val="MDPI_8.1_theorem"/>
    <w:basedOn w:val="MDPI32textnoindent"/>
    <w:qFormat/>
    <w:rsid w:val="00B65A10"/>
    <w:rPr>
      <w:i/>
    </w:rPr>
  </w:style>
  <w:style w:type="paragraph" w:customStyle="1" w:styleId="MDPI82proof">
    <w:name w:val="MDPI_8.2_proof"/>
    <w:basedOn w:val="MDPI32textnoindent"/>
    <w:qFormat/>
    <w:rsid w:val="00CF28B7"/>
  </w:style>
  <w:style w:type="paragraph" w:customStyle="1" w:styleId="MDPIfooter">
    <w:name w:val="MDPI_footer"/>
    <w:qFormat/>
    <w:rsid w:val="003B4E63"/>
    <w:pPr>
      <w:adjustRightInd w:val="0"/>
      <w:snapToGrid w:val="0"/>
      <w:spacing w:before="120"/>
      <w:jc w:val="center"/>
    </w:pPr>
    <w:rPr>
      <w:rFonts w:ascii="Palatino Linotype" w:eastAsia="Times New Roman" w:hAnsi="Palatino Linotype" w:cs="Times New Roman"/>
      <w:kern w:val="0"/>
      <w:lang w:eastAsia="de-DE"/>
    </w:rPr>
  </w:style>
  <w:style w:type="paragraph" w:customStyle="1" w:styleId="MDPIfooterfirstpage">
    <w:name w:val="MDPI_footer_firstpage"/>
    <w:basedOn w:val="MDPIfooter"/>
    <w:qFormat/>
    <w:rsid w:val="002220D5"/>
    <w:pPr>
      <w:tabs>
        <w:tab w:val="right" w:pos="8845"/>
      </w:tabs>
      <w:spacing w:line="160" w:lineRule="exact"/>
      <w:jc w:val="left"/>
    </w:pPr>
    <w:rPr>
      <w:sz w:val="16"/>
    </w:rPr>
  </w:style>
  <w:style w:type="paragraph" w:customStyle="1" w:styleId="MDPI31text">
    <w:name w:val="MDPI_3.1_text"/>
    <w:qFormat/>
    <w:rsid w:val="003B4E63"/>
    <w:pPr>
      <w:adjustRightInd w:val="0"/>
      <w:snapToGrid w:val="0"/>
      <w:spacing w:line="260" w:lineRule="atLeast"/>
      <w:ind w:firstLine="425"/>
      <w:jc w:val="both"/>
    </w:pPr>
    <w:rPr>
      <w:rFonts w:ascii="Palatino Linotype" w:eastAsia="Times New Roman" w:hAnsi="Palatino Linotype" w:cs="Times New Roman"/>
      <w:snapToGrid w:val="0"/>
      <w:color w:val="000000"/>
      <w:kern w:val="0"/>
      <w:szCs w:val="22"/>
      <w:lang w:eastAsia="de-DE" w:bidi="en-US"/>
    </w:rPr>
  </w:style>
  <w:style w:type="paragraph" w:customStyle="1" w:styleId="MDPI23heading3">
    <w:name w:val="MDPI_2.3_heading3"/>
    <w:basedOn w:val="MDPI31text"/>
    <w:qFormat/>
    <w:rsid w:val="004B664F"/>
    <w:pPr>
      <w:spacing w:before="240" w:after="120"/>
      <w:ind w:firstLine="0"/>
      <w:jc w:val="left"/>
      <w:outlineLvl w:val="2"/>
    </w:pPr>
  </w:style>
  <w:style w:type="paragraph" w:customStyle="1" w:styleId="MDPI21heading1">
    <w:name w:val="MDPI_2.1_heading1"/>
    <w:basedOn w:val="MDPI23heading3"/>
    <w:qFormat/>
    <w:rsid w:val="004B664F"/>
    <w:pPr>
      <w:outlineLvl w:val="0"/>
    </w:pPr>
    <w:rPr>
      <w:b/>
    </w:rPr>
  </w:style>
  <w:style w:type="paragraph" w:customStyle="1" w:styleId="MDPI22heading2">
    <w:name w:val="MDPI_2.2_heading2"/>
    <w:basedOn w:val="MDPItext"/>
    <w:qFormat/>
    <w:rsid w:val="004B664F"/>
    <w:pPr>
      <w:spacing w:before="240" w:after="120" w:line="260" w:lineRule="atLeast"/>
      <w:ind w:left="0" w:right="0" w:firstLine="0"/>
      <w:jc w:val="left"/>
      <w:outlineLvl w:val="1"/>
    </w:pPr>
    <w:rPr>
      <w:rFonts w:ascii="Palatino Linotype" w:hAnsi="Palatino Linotype"/>
      <w:i/>
      <w:sz w:val="20"/>
    </w:rPr>
  </w:style>
  <w:style w:type="paragraph" w:customStyle="1" w:styleId="MDPI71References">
    <w:name w:val="MDPI_7.1_References"/>
    <w:basedOn w:val="MDPI62Acknowledgments"/>
    <w:qFormat/>
    <w:rsid w:val="004C71C5"/>
    <w:pPr>
      <w:numPr>
        <w:numId w:val="33"/>
      </w:numPr>
      <w:spacing w:before="0" w:line="260" w:lineRule="atLeast"/>
      <w:ind w:left="425" w:hanging="425"/>
    </w:pPr>
  </w:style>
  <w:style w:type="paragraph" w:customStyle="1" w:styleId="MDPIheadermdpilogo">
    <w:name w:val="MDPI_header_mdpi_logo"/>
    <w:qFormat/>
    <w:rsid w:val="003B4E63"/>
    <w:pPr>
      <w:adjustRightInd w:val="0"/>
      <w:snapToGrid w:val="0"/>
      <w:jc w:val="right"/>
    </w:pPr>
    <w:rPr>
      <w:rFonts w:ascii="Palatino Linotype" w:eastAsia="Times New Roman" w:hAnsi="Palatino Linotype" w:cs="Times New Roman"/>
      <w:color w:val="000000"/>
      <w:kern w:val="0"/>
      <w:sz w:val="24"/>
      <w:szCs w:val="22"/>
      <w:lang w:eastAsia="de-CH"/>
    </w:rPr>
  </w:style>
  <w:style w:type="paragraph" w:customStyle="1" w:styleId="MDPI411onetablecaption">
    <w:name w:val="MDPI_4.1.1_one_table_caption"/>
    <w:basedOn w:val="Normal"/>
    <w:qFormat/>
    <w:rsid w:val="009136F9"/>
    <w:pPr>
      <w:adjustRightInd w:val="0"/>
      <w:snapToGrid w:val="0"/>
      <w:spacing w:before="120" w:after="240" w:line="260" w:lineRule="atLeast"/>
      <w:jc w:val="center"/>
    </w:pPr>
    <w:rPr>
      <w:rFonts w:ascii="Palatino Linotype" w:hAnsi="Palatino Linotype" w:cstheme="minorBidi"/>
      <w:sz w:val="18"/>
      <w:szCs w:val="22"/>
      <w:lang w:bidi="en-US"/>
    </w:rPr>
  </w:style>
  <w:style w:type="paragraph" w:customStyle="1" w:styleId="MDPI511onefigurecaption">
    <w:name w:val="MDPI_5.1.1_one_figure_caption"/>
    <w:basedOn w:val="Normal"/>
    <w:qFormat/>
    <w:rsid w:val="009136F9"/>
    <w:pPr>
      <w:adjustRightInd w:val="0"/>
      <w:snapToGrid w:val="0"/>
      <w:spacing w:before="120" w:after="240" w:line="260" w:lineRule="atLeast"/>
      <w:jc w:val="center"/>
    </w:pPr>
    <w:rPr>
      <w:rFonts w:ascii="Palatino Linotype" w:hAnsi="Palatino Linotype"/>
      <w:sz w:val="18"/>
      <w:lang w:bidi="en-US"/>
    </w:rPr>
  </w:style>
  <w:style w:type="paragraph" w:customStyle="1" w:styleId="MDPItext">
    <w:name w:val="MDPI_text"/>
    <w:basedOn w:val="Mdeck4text"/>
    <w:qFormat/>
    <w:rsid w:val="006C7D91"/>
    <w:pPr>
      <w:ind w:left="425" w:right="425"/>
    </w:pPr>
    <w:rPr>
      <w:rFonts w:cs="Times New Roman"/>
      <w:noProof/>
      <w:sz w:val="22"/>
      <w:szCs w:val="22"/>
    </w:rPr>
  </w:style>
  <w:style w:type="paragraph" w:customStyle="1" w:styleId="MDPItitle">
    <w:name w:val="MDPI_title"/>
    <w:qFormat/>
    <w:rsid w:val="003B4E63"/>
    <w:pPr>
      <w:adjustRightInd w:val="0"/>
      <w:snapToGrid w:val="0"/>
      <w:spacing w:after="240"/>
    </w:pPr>
    <w:rPr>
      <w:rFonts w:eastAsia="Times New Roman" w:cs="Times New Roman"/>
      <w:b/>
      <w:snapToGrid w:val="0"/>
      <w:color w:val="000000"/>
      <w:kern w:val="0"/>
      <w:sz w:val="36"/>
      <w:lang w:eastAsia="de-DE" w:bidi="en-US"/>
    </w:rPr>
  </w:style>
  <w:style w:type="character" w:styleId="Strong">
    <w:name w:val="Strong"/>
    <w:basedOn w:val="DefaultParagraphFont"/>
    <w:uiPriority w:val="22"/>
    <w:qFormat/>
    <w:rsid w:val="005E299E"/>
    <w:rPr>
      <w:b/>
      <w:bCs/>
    </w:rPr>
  </w:style>
  <w:style w:type="paragraph" w:styleId="HTMLPreformatted">
    <w:name w:val="HTML Preformatted"/>
    <w:basedOn w:val="Normal"/>
    <w:link w:val="HTMLPreformattedChar"/>
    <w:uiPriority w:val="99"/>
    <w:unhideWhenUsed/>
    <w:rsid w:val="005E29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hAnsi="Courier New" w:cs="Courier New"/>
      <w:color w:val="auto"/>
      <w:sz w:val="20"/>
      <w:lang w:eastAsia="en-US"/>
    </w:rPr>
  </w:style>
  <w:style w:type="character" w:customStyle="1" w:styleId="HTMLPreformattedChar">
    <w:name w:val="HTML Preformatted Char"/>
    <w:basedOn w:val="DefaultParagraphFont"/>
    <w:link w:val="HTMLPreformatted"/>
    <w:uiPriority w:val="99"/>
    <w:rsid w:val="005E299E"/>
    <w:rPr>
      <w:rFonts w:ascii="Courier New" w:eastAsia="Times New Roman" w:hAnsi="Courier New" w:cs="Courier New"/>
      <w:kern w:val="0"/>
      <w:lang w:eastAsia="en-US"/>
    </w:rPr>
  </w:style>
  <w:style w:type="character" w:customStyle="1" w:styleId="pseudotab">
    <w:name w:val="pseudotab"/>
    <w:basedOn w:val="DefaultParagraphFont"/>
    <w:rsid w:val="005E299E"/>
  </w:style>
  <w:style w:type="table" w:styleId="PlainTable3">
    <w:name w:val="Plain Table 3"/>
    <w:basedOn w:val="TableNormal"/>
    <w:uiPriority w:val="43"/>
    <w:rsid w:val="00C50C72"/>
    <w:rPr>
      <w:rFonts w:asciiTheme="minorHAnsi" w:eastAsiaTheme="minorHAnsi" w:hAnsiTheme="minorHAnsi"/>
      <w:kern w:val="0"/>
      <w:sz w:val="22"/>
      <w:szCs w:val="22"/>
      <w:lang w:eastAsia="en-US"/>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BCE1C0" w:themeFill="background1" w:themeFillShade="F2"/>
      </w:tcPr>
    </w:tblStylePr>
    <w:tblStylePr w:type="band1Horz">
      <w:tblPr/>
      <w:tcPr>
        <w:shd w:val="clear" w:color="auto" w:fill="BCE1C0"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2">
    <w:name w:val="Plain Table 2"/>
    <w:basedOn w:val="TableNormal"/>
    <w:uiPriority w:val="42"/>
    <w:rsid w:val="00C50C72"/>
    <w:rPr>
      <w:rFonts w:asciiTheme="minorHAnsi" w:eastAsiaTheme="minorHAnsi" w:hAnsiTheme="minorHAnsi"/>
      <w:kern w:val="0"/>
      <w:sz w:val="22"/>
      <w:szCs w:val="22"/>
      <w:lang w:eastAsia="en-US"/>
    </w:r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2">
    <w:name w:val="Grid Table 2"/>
    <w:basedOn w:val="TableNormal"/>
    <w:uiPriority w:val="47"/>
    <w:rsid w:val="00C50C72"/>
    <w:rPr>
      <w:rFonts w:asciiTheme="minorHAnsi" w:eastAsiaTheme="minorHAnsi" w:hAnsiTheme="minorHAnsi"/>
      <w:kern w:val="0"/>
      <w:sz w:val="22"/>
      <w:szCs w:val="22"/>
      <w:lang w:eastAsia="en-US"/>
    </w:rPr>
    <w:tblPr>
      <w:tblStyleRowBandSize w:val="1"/>
      <w:tblStyleColBandSize w:val="1"/>
      <w:tblInd w:w="0" w:type="dxa"/>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CellMar>
        <w:top w:w="0" w:type="dxa"/>
        <w:left w:w="108" w:type="dxa"/>
        <w:bottom w:w="0" w:type="dxa"/>
        <w:right w:w="108" w:type="dxa"/>
      </w:tblCellMar>
    </w:tblPr>
    <w:tblStylePr w:type="firstRow">
      <w:rPr>
        <w:b/>
        <w:bCs/>
      </w:rPr>
      <w:tblPr/>
      <w:tcPr>
        <w:tcBorders>
          <w:top w:val="nil"/>
          <w:bottom w:val="single" w:sz="12" w:space="0" w:color="666666" w:themeColor="text1" w:themeTint="99"/>
          <w:insideH w:val="nil"/>
          <w:insideV w:val="nil"/>
        </w:tcBorders>
        <w:shd w:val="clear" w:color="auto" w:fill="CCE8CF" w:themeFill="background1"/>
      </w:tcPr>
    </w:tblStylePr>
    <w:tblStylePr w:type="lastRow">
      <w:rPr>
        <w:b/>
        <w:bCs/>
      </w:rPr>
      <w:tblPr/>
      <w:tcPr>
        <w:tcBorders>
          <w:top w:val="double" w:sz="2" w:space="0" w:color="666666" w:themeColor="text1" w:themeTint="99"/>
          <w:bottom w:val="nil"/>
          <w:insideH w:val="nil"/>
          <w:insideV w:val="nil"/>
        </w:tcBorders>
        <w:shd w:val="clear" w:color="auto" w:fill="CCE8C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Revision">
    <w:name w:val="Revision"/>
    <w:hidden/>
    <w:uiPriority w:val="99"/>
    <w:semiHidden/>
    <w:rsid w:val="00B2261C"/>
    <w:rPr>
      <w:rFonts w:eastAsia="Times New Roman" w:cs="Times New Roman"/>
      <w:color w:val="000000"/>
      <w:kern w:val="0"/>
      <w:sz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23118707">
      <w:bodyDiv w:val="1"/>
      <w:marLeft w:val="0"/>
      <w:marRight w:val="0"/>
      <w:marTop w:val="0"/>
      <w:marBottom w:val="0"/>
      <w:divBdr>
        <w:top w:val="none" w:sz="0" w:space="0" w:color="auto"/>
        <w:left w:val="none" w:sz="0" w:space="0" w:color="auto"/>
        <w:bottom w:val="none" w:sz="0" w:space="0" w:color="auto"/>
        <w:right w:val="none" w:sz="0" w:space="0" w:color="auto"/>
      </w:divBdr>
    </w:div>
    <w:div w:id="12440731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wmf"/><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DPI\Desktop\cancers-template.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F0C1E1-3BB2-4CAA-87D4-7BF03058E9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cancers-template.dotx</Template>
  <TotalTime>2</TotalTime>
  <Pages>13</Pages>
  <Words>33433</Words>
  <Characters>190571</Characters>
  <Application>Microsoft Office Word</Application>
  <DocSecurity>0</DocSecurity>
  <Lines>1588</Lines>
  <Paragraphs>447</Paragraphs>
  <ScaleCrop>false</ScaleCrop>
  <HeadingPairs>
    <vt:vector size="2" baseType="variant">
      <vt:variant>
        <vt:lpstr>Title</vt:lpstr>
      </vt:variant>
      <vt:variant>
        <vt:i4>1</vt:i4>
      </vt:variant>
    </vt:vector>
  </HeadingPairs>
  <TitlesOfParts>
    <vt:vector size="1" baseType="lpstr">
      <vt:lpstr>Type of the Paper (Article</vt:lpstr>
    </vt:vector>
  </TitlesOfParts>
  <Company/>
  <LinksUpToDate>false</LinksUpToDate>
  <CharactersWithSpaces>223557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of the Paper (Article</dc:title>
  <dc:subject/>
  <dc:creator>MDPI</dc:creator>
  <cp:keywords/>
  <dc:description/>
  <cp:lastModifiedBy>microsoft-tz1 microsoft-tz1</cp:lastModifiedBy>
  <cp:revision>3</cp:revision>
  <cp:lastPrinted>2015-11-09T02:39:00Z</cp:lastPrinted>
  <dcterms:created xsi:type="dcterms:W3CDTF">2015-11-09T02:38:00Z</dcterms:created>
  <dcterms:modified xsi:type="dcterms:W3CDTF">2015-11-09T02:40:00Z</dcterms:modified>
</cp:coreProperties>
</file>