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E93289" w14:textId="68910106" w:rsidR="0093752C" w:rsidRPr="00BF2576" w:rsidRDefault="003B6CEE" w:rsidP="003B6CEE">
      <w:pPr>
        <w:jc w:val="center"/>
        <w:rPr>
          <w:rFonts w:ascii="Times New Roman" w:hAnsi="Times New Roman" w:cs="Times New Roman"/>
          <w:b/>
          <w:bCs/>
          <w:sz w:val="24"/>
          <w:szCs w:val="24"/>
          <w:lang w:val="en-US"/>
        </w:rPr>
      </w:pPr>
      <w:r w:rsidRPr="00BF2576">
        <w:rPr>
          <w:rFonts w:ascii="Times New Roman" w:hAnsi="Times New Roman" w:cs="Times New Roman"/>
          <w:b/>
          <w:bCs/>
          <w:sz w:val="24"/>
          <w:szCs w:val="24"/>
          <w:lang w:val="en-US"/>
        </w:rPr>
        <w:t>Supporting information</w:t>
      </w:r>
    </w:p>
    <w:p w14:paraId="4A5CB8F9" w14:textId="47034BC8" w:rsidR="0091184A" w:rsidRDefault="001A5D02" w:rsidP="00461F7A">
      <w:pPr>
        <w:spacing w:after="0" w:line="276" w:lineRule="auto"/>
        <w:ind w:firstLine="567"/>
        <w:jc w:val="center"/>
        <w:rPr>
          <w:rFonts w:ascii="Times New Roman" w:hAnsi="Times New Roman" w:cs="Times New Roman"/>
          <w:b/>
          <w:bCs/>
          <w:sz w:val="24"/>
          <w:szCs w:val="24"/>
          <w:lang w:val="en-US"/>
        </w:rPr>
      </w:pPr>
      <w:r w:rsidRPr="001A5D02">
        <w:rPr>
          <w:rFonts w:ascii="Times New Roman" w:hAnsi="Times New Roman" w:cs="Times New Roman"/>
          <w:bCs/>
          <w:sz w:val="24"/>
          <w:szCs w:val="24"/>
          <w:lang w:val="en-US"/>
        </w:rPr>
        <w:t>The PtM/C (M = Co, Ni, Cu, Ru)</w:t>
      </w:r>
      <w:r w:rsidR="00E070BB">
        <w:rPr>
          <w:rFonts w:ascii="Times New Roman" w:hAnsi="Times New Roman" w:cs="Times New Roman"/>
          <w:bCs/>
          <w:sz w:val="24"/>
          <w:szCs w:val="24"/>
          <w:lang w:val="en-US"/>
        </w:rPr>
        <w:t xml:space="preserve"> </w:t>
      </w:r>
      <w:proofErr w:type="spellStart"/>
      <w:r w:rsidR="00E070BB">
        <w:rPr>
          <w:rFonts w:ascii="Times New Roman" w:hAnsi="Times New Roman" w:cs="Times New Roman"/>
          <w:bCs/>
          <w:sz w:val="24"/>
          <w:szCs w:val="24"/>
          <w:lang w:val="en-US"/>
        </w:rPr>
        <w:t>electrocatalysts</w:t>
      </w:r>
      <w:proofErr w:type="spellEnd"/>
      <w:r w:rsidR="00E070BB">
        <w:rPr>
          <w:rFonts w:ascii="Times New Roman" w:hAnsi="Times New Roman" w:cs="Times New Roman"/>
          <w:bCs/>
          <w:sz w:val="24"/>
          <w:szCs w:val="24"/>
          <w:lang w:val="en-US"/>
        </w:rPr>
        <w:t>: their synthe</w:t>
      </w:r>
      <w:bookmarkStart w:id="0" w:name="_GoBack"/>
      <w:bookmarkEnd w:id="0"/>
      <w:r w:rsidRPr="001A5D02">
        <w:rPr>
          <w:rFonts w:ascii="Times New Roman" w:hAnsi="Times New Roman" w:cs="Times New Roman"/>
          <w:bCs/>
          <w:sz w:val="24"/>
          <w:szCs w:val="24"/>
          <w:lang w:val="en-US"/>
        </w:rPr>
        <w:t>sis, structure, activity in the o</w:t>
      </w:r>
      <w:r w:rsidR="00E070BB">
        <w:rPr>
          <w:rFonts w:ascii="Times New Roman" w:hAnsi="Times New Roman" w:cs="Times New Roman"/>
          <w:bCs/>
          <w:sz w:val="24"/>
          <w:szCs w:val="24"/>
          <w:lang w:val="en-US"/>
        </w:rPr>
        <w:t>xygen reduction and methanol ox</w:t>
      </w:r>
      <w:r w:rsidRPr="001A5D02">
        <w:rPr>
          <w:rFonts w:ascii="Times New Roman" w:hAnsi="Times New Roman" w:cs="Times New Roman"/>
          <w:bCs/>
          <w:sz w:val="24"/>
          <w:szCs w:val="24"/>
          <w:lang w:val="en-US"/>
        </w:rPr>
        <w:t>idation reactions, and durability</w:t>
      </w:r>
    </w:p>
    <w:p w14:paraId="7F0B9774" w14:textId="77777777" w:rsidR="0091184A" w:rsidRPr="003A3619" w:rsidRDefault="0091184A" w:rsidP="0091184A">
      <w:pPr>
        <w:spacing w:after="0" w:line="276" w:lineRule="auto"/>
        <w:ind w:firstLine="567"/>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Sergey </w:t>
      </w:r>
      <w:proofErr w:type="spellStart"/>
      <w:proofErr w:type="gramStart"/>
      <w:r w:rsidRPr="003A3619">
        <w:rPr>
          <w:rFonts w:ascii="Times New Roman" w:hAnsi="Times New Roman" w:cs="Times New Roman"/>
          <w:b/>
          <w:bCs/>
          <w:sz w:val="24"/>
          <w:szCs w:val="24"/>
          <w:lang w:val="en-US"/>
        </w:rPr>
        <w:t>Belenov</w:t>
      </w:r>
      <w:proofErr w:type="spellEnd"/>
      <w:r w:rsidRPr="003A3619">
        <w:rPr>
          <w:rFonts w:ascii="Times New Roman" w:hAnsi="Times New Roman" w:cs="Times New Roman"/>
          <w:b/>
          <w:bCs/>
          <w:sz w:val="24"/>
          <w:szCs w:val="24"/>
          <w:lang w:val="en-US"/>
        </w:rPr>
        <w:t>,</w:t>
      </w:r>
      <w:r w:rsidRPr="00BB25B7">
        <w:rPr>
          <w:rFonts w:ascii="Times New Roman" w:hAnsi="Times New Roman" w:cs="Times New Roman"/>
          <w:b/>
          <w:bCs/>
          <w:sz w:val="24"/>
          <w:szCs w:val="24"/>
          <w:vertAlign w:val="superscript"/>
          <w:lang w:val="en-GB"/>
        </w:rPr>
        <w:t>a</w:t>
      </w:r>
      <w:proofErr w:type="gramEnd"/>
      <w:r w:rsidRPr="00BB25B7">
        <w:rPr>
          <w:rFonts w:ascii="Times New Roman" w:hAnsi="Times New Roman" w:cs="Times New Roman"/>
          <w:b/>
          <w:bCs/>
          <w:sz w:val="24"/>
          <w:szCs w:val="24"/>
          <w:vertAlign w:val="superscript"/>
          <w:lang w:val="en-US"/>
        </w:rPr>
        <w:t>,b</w:t>
      </w:r>
      <w:r w:rsidRPr="003A3619">
        <w:rPr>
          <w:rFonts w:ascii="Times New Roman" w:hAnsi="Times New Roman" w:cs="Times New Roman"/>
          <w:b/>
          <w:bCs/>
          <w:sz w:val="24"/>
          <w:szCs w:val="24"/>
          <w:lang w:val="en-US"/>
        </w:rPr>
        <w:t xml:space="preserve"> </w:t>
      </w:r>
      <w:r>
        <w:rPr>
          <w:rFonts w:ascii="Times New Roman" w:hAnsi="Times New Roman" w:cs="Times New Roman"/>
          <w:b/>
          <w:bCs/>
          <w:sz w:val="24"/>
          <w:szCs w:val="24"/>
          <w:lang w:val="en-US"/>
        </w:rPr>
        <w:t xml:space="preserve">Angelina </w:t>
      </w:r>
      <w:proofErr w:type="spellStart"/>
      <w:r w:rsidRPr="003A3619">
        <w:rPr>
          <w:rFonts w:ascii="Times New Roman" w:hAnsi="Times New Roman" w:cs="Times New Roman"/>
          <w:b/>
          <w:bCs/>
          <w:sz w:val="24"/>
          <w:szCs w:val="24"/>
          <w:lang w:val="en-US"/>
        </w:rPr>
        <w:t>Pavlets</w:t>
      </w:r>
      <w:proofErr w:type="spellEnd"/>
      <w:r w:rsidRPr="003A3619">
        <w:rPr>
          <w:rFonts w:ascii="Times New Roman" w:hAnsi="Times New Roman" w:cs="Times New Roman"/>
          <w:b/>
          <w:bCs/>
          <w:sz w:val="24"/>
          <w:szCs w:val="24"/>
          <w:lang w:val="en-US"/>
        </w:rPr>
        <w:t>,</w:t>
      </w:r>
      <w:r w:rsidRPr="00BB25B7">
        <w:rPr>
          <w:rFonts w:ascii="Times New Roman" w:hAnsi="Times New Roman" w:cs="Times New Roman"/>
          <w:b/>
          <w:bCs/>
          <w:sz w:val="24"/>
          <w:szCs w:val="24"/>
          <w:vertAlign w:val="superscript"/>
          <w:lang w:val="en-GB"/>
        </w:rPr>
        <w:t>a</w:t>
      </w:r>
      <w:r w:rsidRPr="003A3619">
        <w:rPr>
          <w:rFonts w:ascii="Times New Roman" w:hAnsi="Times New Roman" w:cs="Times New Roman"/>
          <w:b/>
          <w:bCs/>
          <w:sz w:val="24"/>
          <w:szCs w:val="24"/>
          <w:lang w:val="en-US"/>
        </w:rPr>
        <w:t xml:space="preserve"> </w:t>
      </w:r>
      <w:r>
        <w:rPr>
          <w:rFonts w:ascii="Times New Roman" w:hAnsi="Times New Roman" w:cs="Times New Roman"/>
          <w:b/>
          <w:bCs/>
          <w:sz w:val="24"/>
          <w:szCs w:val="24"/>
          <w:lang w:val="en-US"/>
        </w:rPr>
        <w:t xml:space="preserve">Kirill </w:t>
      </w:r>
      <w:proofErr w:type="spellStart"/>
      <w:r w:rsidRPr="003A3619">
        <w:rPr>
          <w:rFonts w:ascii="Times New Roman" w:hAnsi="Times New Roman" w:cs="Times New Roman"/>
          <w:b/>
          <w:bCs/>
          <w:sz w:val="24"/>
          <w:szCs w:val="24"/>
          <w:lang w:val="en-US"/>
        </w:rPr>
        <w:t>Paperzh</w:t>
      </w:r>
      <w:proofErr w:type="spellEnd"/>
      <w:r w:rsidRPr="003A3619">
        <w:rPr>
          <w:rFonts w:ascii="Times New Roman" w:hAnsi="Times New Roman" w:cs="Times New Roman"/>
          <w:b/>
          <w:bCs/>
          <w:sz w:val="24"/>
          <w:szCs w:val="24"/>
          <w:lang w:val="en-US"/>
        </w:rPr>
        <w:t>,</w:t>
      </w:r>
      <w:r w:rsidRPr="00BB25B7">
        <w:rPr>
          <w:rFonts w:ascii="Times New Roman" w:hAnsi="Times New Roman" w:cs="Times New Roman"/>
          <w:b/>
          <w:bCs/>
          <w:sz w:val="24"/>
          <w:szCs w:val="24"/>
          <w:vertAlign w:val="superscript"/>
          <w:lang w:val="en-GB"/>
        </w:rPr>
        <w:t>a</w:t>
      </w:r>
      <w:r w:rsidRPr="003A3619">
        <w:rPr>
          <w:rFonts w:ascii="Times New Roman" w:hAnsi="Times New Roman" w:cs="Times New Roman"/>
          <w:b/>
          <w:bCs/>
          <w:sz w:val="24"/>
          <w:szCs w:val="24"/>
          <w:lang w:val="en-US"/>
        </w:rPr>
        <w:t xml:space="preserve"> </w:t>
      </w:r>
      <w:r>
        <w:rPr>
          <w:rFonts w:ascii="Times New Roman" w:hAnsi="Times New Roman" w:cs="Times New Roman"/>
          <w:b/>
          <w:bCs/>
          <w:sz w:val="24"/>
          <w:szCs w:val="24"/>
          <w:lang w:val="en-US"/>
        </w:rPr>
        <w:t xml:space="preserve">Dmitry </w:t>
      </w:r>
      <w:proofErr w:type="spellStart"/>
      <w:r w:rsidRPr="003A3619">
        <w:rPr>
          <w:rFonts w:ascii="Times New Roman" w:hAnsi="Times New Roman" w:cs="Times New Roman"/>
          <w:b/>
          <w:bCs/>
          <w:sz w:val="24"/>
          <w:szCs w:val="24"/>
          <w:lang w:val="en-US"/>
        </w:rPr>
        <w:t>Mauer</w:t>
      </w:r>
      <w:proofErr w:type="spellEnd"/>
      <w:r w:rsidRPr="003A3619">
        <w:rPr>
          <w:rFonts w:ascii="Times New Roman" w:hAnsi="Times New Roman" w:cs="Times New Roman"/>
          <w:b/>
          <w:bCs/>
          <w:sz w:val="24"/>
          <w:szCs w:val="24"/>
          <w:lang w:val="en-US"/>
        </w:rPr>
        <w:t>,</w:t>
      </w:r>
      <w:r w:rsidRPr="00BB25B7">
        <w:rPr>
          <w:rFonts w:ascii="Times New Roman" w:hAnsi="Times New Roman" w:cs="Times New Roman"/>
          <w:b/>
          <w:bCs/>
          <w:sz w:val="24"/>
          <w:szCs w:val="24"/>
          <w:vertAlign w:val="superscript"/>
          <w:lang w:val="en-GB"/>
        </w:rPr>
        <w:t>a</w:t>
      </w:r>
      <w:r w:rsidRPr="003A3619">
        <w:rPr>
          <w:rFonts w:ascii="Times New Roman" w:hAnsi="Times New Roman" w:cs="Times New Roman"/>
          <w:b/>
          <w:bCs/>
          <w:sz w:val="24"/>
          <w:szCs w:val="24"/>
          <w:lang w:val="en-US"/>
        </w:rPr>
        <w:t xml:space="preserve"> </w:t>
      </w:r>
      <w:proofErr w:type="spellStart"/>
      <w:r w:rsidRPr="00BB25B7">
        <w:rPr>
          <w:rFonts w:ascii="Times New Roman" w:hAnsi="Times New Roman" w:cs="Times New Roman"/>
          <w:b/>
          <w:bCs/>
          <w:sz w:val="24"/>
          <w:szCs w:val="24"/>
          <w:lang w:val="en-US"/>
        </w:rPr>
        <w:t>Vladislav</w:t>
      </w:r>
      <w:proofErr w:type="spellEnd"/>
      <w:r>
        <w:rPr>
          <w:rFonts w:ascii="Times New Roman" w:hAnsi="Times New Roman" w:cs="Times New Roman"/>
          <w:b/>
          <w:bCs/>
          <w:sz w:val="24"/>
          <w:szCs w:val="24"/>
          <w:lang w:val="en-US"/>
        </w:rPr>
        <w:t xml:space="preserve"> </w:t>
      </w:r>
      <w:proofErr w:type="spellStart"/>
      <w:r w:rsidRPr="003A3619">
        <w:rPr>
          <w:rFonts w:ascii="Times New Roman" w:hAnsi="Times New Roman" w:cs="Times New Roman"/>
          <w:b/>
          <w:bCs/>
          <w:sz w:val="24"/>
          <w:szCs w:val="24"/>
          <w:lang w:val="en-US"/>
        </w:rPr>
        <w:t>Menshikov</w:t>
      </w:r>
      <w:proofErr w:type="spellEnd"/>
      <w:r w:rsidRPr="003A3619">
        <w:rPr>
          <w:rFonts w:ascii="Times New Roman" w:hAnsi="Times New Roman" w:cs="Times New Roman"/>
          <w:b/>
          <w:bCs/>
          <w:sz w:val="24"/>
          <w:szCs w:val="24"/>
          <w:lang w:val="en-US"/>
        </w:rPr>
        <w:t>,</w:t>
      </w:r>
      <w:r w:rsidRPr="00BB25B7">
        <w:rPr>
          <w:rFonts w:ascii="Times New Roman" w:hAnsi="Times New Roman" w:cs="Times New Roman"/>
          <w:b/>
          <w:bCs/>
          <w:sz w:val="24"/>
          <w:szCs w:val="24"/>
          <w:vertAlign w:val="superscript"/>
          <w:lang w:val="en-GB"/>
        </w:rPr>
        <w:t>a</w:t>
      </w:r>
      <w:r w:rsidRPr="003A3619">
        <w:rPr>
          <w:rFonts w:ascii="Times New Roman" w:hAnsi="Times New Roman" w:cs="Times New Roman"/>
          <w:b/>
          <w:bCs/>
          <w:sz w:val="24"/>
          <w:szCs w:val="24"/>
          <w:lang w:val="en-US"/>
        </w:rPr>
        <w:t xml:space="preserve"> </w:t>
      </w:r>
      <w:r>
        <w:rPr>
          <w:rFonts w:ascii="Times New Roman" w:hAnsi="Times New Roman" w:cs="Times New Roman"/>
          <w:b/>
          <w:bCs/>
          <w:sz w:val="24"/>
          <w:szCs w:val="24"/>
          <w:lang w:val="en-US"/>
        </w:rPr>
        <w:t xml:space="preserve">Anastasia </w:t>
      </w:r>
      <w:proofErr w:type="spellStart"/>
      <w:r w:rsidRPr="003A3619">
        <w:rPr>
          <w:rFonts w:ascii="Times New Roman" w:hAnsi="Times New Roman" w:cs="Times New Roman"/>
          <w:b/>
          <w:bCs/>
          <w:sz w:val="24"/>
          <w:szCs w:val="24"/>
          <w:lang w:val="en-US"/>
        </w:rPr>
        <w:t>Alekseenko</w:t>
      </w:r>
      <w:proofErr w:type="spellEnd"/>
      <w:r w:rsidRPr="003A3619">
        <w:rPr>
          <w:rFonts w:ascii="Times New Roman" w:hAnsi="Times New Roman" w:cs="Times New Roman"/>
          <w:b/>
          <w:bCs/>
          <w:sz w:val="24"/>
          <w:szCs w:val="24"/>
          <w:lang w:val="en-US"/>
        </w:rPr>
        <w:t>,</w:t>
      </w:r>
      <w:r w:rsidRPr="00BB25B7">
        <w:rPr>
          <w:rFonts w:ascii="Times New Roman" w:hAnsi="Times New Roman" w:cs="Times New Roman"/>
          <w:b/>
          <w:bCs/>
          <w:sz w:val="24"/>
          <w:szCs w:val="24"/>
          <w:vertAlign w:val="superscript"/>
          <w:lang w:val="en-GB"/>
        </w:rPr>
        <w:t>a</w:t>
      </w:r>
      <w:r w:rsidRPr="003A3619">
        <w:rPr>
          <w:rFonts w:ascii="Times New Roman" w:hAnsi="Times New Roman" w:cs="Times New Roman"/>
          <w:b/>
          <w:bCs/>
          <w:sz w:val="24"/>
          <w:szCs w:val="24"/>
          <w:lang w:val="en-US"/>
        </w:rPr>
        <w:t xml:space="preserve"> </w:t>
      </w:r>
      <w:r>
        <w:rPr>
          <w:rFonts w:ascii="Times New Roman" w:hAnsi="Times New Roman" w:cs="Times New Roman"/>
          <w:b/>
          <w:bCs/>
          <w:sz w:val="24"/>
          <w:szCs w:val="24"/>
          <w:lang w:val="en-US"/>
        </w:rPr>
        <w:t xml:space="preserve">Ilia </w:t>
      </w:r>
      <w:proofErr w:type="spellStart"/>
      <w:r w:rsidRPr="003A3619">
        <w:rPr>
          <w:rFonts w:ascii="Times New Roman" w:hAnsi="Times New Roman" w:cs="Times New Roman"/>
          <w:b/>
          <w:bCs/>
          <w:sz w:val="24"/>
          <w:szCs w:val="24"/>
          <w:lang w:val="en-US"/>
        </w:rPr>
        <w:t>Pankov</w:t>
      </w:r>
      <w:proofErr w:type="spellEnd"/>
      <w:r w:rsidRPr="003A3619">
        <w:rPr>
          <w:rFonts w:ascii="Times New Roman" w:hAnsi="Times New Roman" w:cs="Times New Roman"/>
          <w:b/>
          <w:bCs/>
          <w:sz w:val="24"/>
          <w:szCs w:val="24"/>
          <w:lang w:val="en-US"/>
        </w:rPr>
        <w:t>,</w:t>
      </w:r>
      <w:r w:rsidRPr="00BB25B7">
        <w:rPr>
          <w:rFonts w:ascii="Times New Roman" w:hAnsi="Times New Roman" w:cs="Times New Roman"/>
          <w:b/>
          <w:bCs/>
          <w:sz w:val="24"/>
          <w:szCs w:val="24"/>
          <w:vertAlign w:val="superscript"/>
          <w:lang w:val="en-GB"/>
        </w:rPr>
        <w:t>a</w:t>
      </w:r>
      <w:r>
        <w:rPr>
          <w:rFonts w:ascii="Times New Roman" w:hAnsi="Times New Roman" w:cs="Times New Roman"/>
          <w:b/>
          <w:bCs/>
          <w:sz w:val="24"/>
          <w:szCs w:val="24"/>
          <w:lang w:val="en-US"/>
        </w:rPr>
        <w:t xml:space="preserve"> Mikhail </w:t>
      </w:r>
      <w:proofErr w:type="spellStart"/>
      <w:r>
        <w:rPr>
          <w:rFonts w:ascii="Times New Roman" w:hAnsi="Times New Roman" w:cs="Times New Roman"/>
          <w:b/>
          <w:bCs/>
          <w:sz w:val="24"/>
          <w:szCs w:val="24"/>
          <w:lang w:val="en-US"/>
        </w:rPr>
        <w:t>Tolstunov</w:t>
      </w:r>
      <w:proofErr w:type="spellEnd"/>
      <w:r>
        <w:rPr>
          <w:rFonts w:ascii="Times New Roman" w:hAnsi="Times New Roman" w:cs="Times New Roman"/>
          <w:b/>
          <w:bCs/>
          <w:sz w:val="24"/>
          <w:szCs w:val="24"/>
          <w:lang w:val="en-US"/>
        </w:rPr>
        <w:t>,</w:t>
      </w:r>
      <w:r>
        <w:rPr>
          <w:rFonts w:ascii="Times New Roman" w:hAnsi="Times New Roman" w:cs="Times New Roman"/>
          <w:b/>
          <w:bCs/>
          <w:sz w:val="24"/>
          <w:szCs w:val="24"/>
          <w:vertAlign w:val="superscript"/>
          <w:lang w:val="en-GB"/>
        </w:rPr>
        <w:t>c</w:t>
      </w:r>
      <w:r w:rsidRPr="003A3619">
        <w:rPr>
          <w:rFonts w:ascii="Times New Roman" w:hAnsi="Times New Roman" w:cs="Times New Roman"/>
          <w:b/>
          <w:bCs/>
          <w:sz w:val="24"/>
          <w:szCs w:val="24"/>
          <w:lang w:val="en-US"/>
        </w:rPr>
        <w:t xml:space="preserve"> </w:t>
      </w:r>
      <w:r>
        <w:rPr>
          <w:rFonts w:ascii="Times New Roman" w:hAnsi="Times New Roman" w:cs="Times New Roman"/>
          <w:b/>
          <w:bCs/>
          <w:sz w:val="24"/>
          <w:szCs w:val="24"/>
          <w:lang w:val="en-US"/>
        </w:rPr>
        <w:t xml:space="preserve">Vladimir </w:t>
      </w:r>
      <w:proofErr w:type="spellStart"/>
      <w:r w:rsidRPr="003A3619">
        <w:rPr>
          <w:rFonts w:ascii="Times New Roman" w:hAnsi="Times New Roman" w:cs="Times New Roman"/>
          <w:b/>
          <w:bCs/>
          <w:sz w:val="24"/>
          <w:szCs w:val="24"/>
          <w:lang w:val="en-US"/>
        </w:rPr>
        <w:t>Guterman</w:t>
      </w:r>
      <w:proofErr w:type="spellEnd"/>
      <w:r w:rsidRPr="00BB25B7">
        <w:rPr>
          <w:rFonts w:ascii="Times New Roman" w:hAnsi="Times New Roman" w:cs="Times New Roman"/>
          <w:b/>
          <w:bCs/>
          <w:sz w:val="24"/>
          <w:szCs w:val="24"/>
          <w:vertAlign w:val="superscript"/>
          <w:lang w:val="en-GB"/>
        </w:rPr>
        <w:t>a</w:t>
      </w:r>
    </w:p>
    <w:p w14:paraId="61C4AEF8" w14:textId="77777777" w:rsidR="00461F7A" w:rsidRPr="00BD589F" w:rsidRDefault="00461F7A" w:rsidP="00461F7A">
      <w:pPr>
        <w:spacing w:after="0" w:line="360" w:lineRule="auto"/>
        <w:jc w:val="center"/>
        <w:rPr>
          <w:lang w:val="en-US"/>
        </w:rPr>
      </w:pPr>
      <w:r w:rsidRPr="28DEF32A">
        <w:rPr>
          <w:rFonts w:ascii="Times New Roman" w:eastAsia="Times New Roman" w:hAnsi="Times New Roman" w:cs="Times New Roman"/>
          <w:i/>
          <w:iCs/>
          <w:sz w:val="24"/>
          <w:szCs w:val="24"/>
          <w:vertAlign w:val="superscript"/>
          <w:lang w:val="en-US"/>
        </w:rPr>
        <w:t>а</w:t>
      </w:r>
      <w:r w:rsidRPr="28DEF32A">
        <w:rPr>
          <w:rFonts w:ascii="Times New Roman" w:eastAsia="Times New Roman" w:hAnsi="Times New Roman" w:cs="Times New Roman"/>
          <w:i/>
          <w:iCs/>
          <w:sz w:val="24"/>
          <w:szCs w:val="24"/>
          <w:lang w:val="en-US"/>
        </w:rPr>
        <w:t xml:space="preserve"> Southern Federal University, Rostov-</w:t>
      </w:r>
      <w:proofErr w:type="gramStart"/>
      <w:r w:rsidRPr="28DEF32A">
        <w:rPr>
          <w:rFonts w:ascii="Times New Roman" w:eastAsia="Times New Roman" w:hAnsi="Times New Roman" w:cs="Times New Roman"/>
          <w:i/>
          <w:iCs/>
          <w:sz w:val="24"/>
          <w:szCs w:val="24"/>
          <w:lang w:val="en-US"/>
        </w:rPr>
        <w:t>on</w:t>
      </w:r>
      <w:proofErr w:type="gramEnd"/>
      <w:r w:rsidRPr="28DEF32A">
        <w:rPr>
          <w:rFonts w:ascii="Times New Roman" w:eastAsia="Times New Roman" w:hAnsi="Times New Roman" w:cs="Times New Roman"/>
          <w:i/>
          <w:iCs/>
          <w:sz w:val="24"/>
          <w:szCs w:val="24"/>
          <w:lang w:val="en-US"/>
        </w:rPr>
        <w:t>-Don, Russia</w:t>
      </w:r>
    </w:p>
    <w:p w14:paraId="51794C5D" w14:textId="77777777" w:rsidR="00461F7A" w:rsidRPr="00BD589F" w:rsidRDefault="00461F7A" w:rsidP="00461F7A">
      <w:pPr>
        <w:spacing w:after="0" w:line="360" w:lineRule="auto"/>
        <w:jc w:val="center"/>
        <w:rPr>
          <w:lang w:val="en-US"/>
        </w:rPr>
      </w:pPr>
      <w:r w:rsidRPr="28DEF32A">
        <w:rPr>
          <w:rFonts w:ascii="Times New Roman" w:eastAsia="Times New Roman" w:hAnsi="Times New Roman" w:cs="Times New Roman"/>
          <w:i/>
          <w:iCs/>
          <w:sz w:val="24"/>
          <w:szCs w:val="24"/>
          <w:vertAlign w:val="superscript"/>
          <w:lang w:val="en-US"/>
        </w:rPr>
        <w:t>b</w:t>
      </w:r>
      <w:r w:rsidRPr="28DEF32A">
        <w:rPr>
          <w:rFonts w:ascii="Times New Roman" w:eastAsia="Times New Roman" w:hAnsi="Times New Roman" w:cs="Times New Roman"/>
          <w:i/>
          <w:iCs/>
          <w:sz w:val="24"/>
          <w:szCs w:val="24"/>
          <w:lang w:val="en-US"/>
        </w:rPr>
        <w:t xml:space="preserve"> Prometheus R&amp;D LLC, Rostov-</w:t>
      </w:r>
      <w:proofErr w:type="gramStart"/>
      <w:r w:rsidRPr="28DEF32A">
        <w:rPr>
          <w:rFonts w:ascii="Times New Roman" w:eastAsia="Times New Roman" w:hAnsi="Times New Roman" w:cs="Times New Roman"/>
          <w:i/>
          <w:iCs/>
          <w:sz w:val="24"/>
          <w:szCs w:val="24"/>
          <w:lang w:val="en-US"/>
        </w:rPr>
        <w:t>on</w:t>
      </w:r>
      <w:proofErr w:type="gramEnd"/>
      <w:r w:rsidRPr="28DEF32A">
        <w:rPr>
          <w:rFonts w:ascii="Times New Roman" w:eastAsia="Times New Roman" w:hAnsi="Times New Roman" w:cs="Times New Roman"/>
          <w:i/>
          <w:iCs/>
          <w:sz w:val="24"/>
          <w:szCs w:val="24"/>
          <w:lang w:val="en-US"/>
        </w:rPr>
        <w:t xml:space="preserve">-Don, Russia </w:t>
      </w:r>
    </w:p>
    <w:p w14:paraId="357377AF" w14:textId="77777777" w:rsidR="00461F7A" w:rsidRDefault="00461F7A" w:rsidP="00461F7A">
      <w:pPr>
        <w:spacing w:after="0" w:line="276" w:lineRule="auto"/>
        <w:jc w:val="center"/>
        <w:rPr>
          <w:rFonts w:ascii="Times New Roman" w:eastAsia="Times New Roman" w:hAnsi="Times New Roman" w:cs="Times New Roman"/>
          <w:i/>
          <w:iCs/>
          <w:sz w:val="24"/>
          <w:szCs w:val="24"/>
          <w:lang w:val="en-US"/>
        </w:rPr>
      </w:pPr>
      <w:r w:rsidRPr="28DEF32A">
        <w:rPr>
          <w:rFonts w:ascii="Times New Roman" w:eastAsia="Times New Roman" w:hAnsi="Times New Roman" w:cs="Times New Roman"/>
          <w:i/>
          <w:iCs/>
          <w:sz w:val="24"/>
          <w:szCs w:val="24"/>
          <w:vertAlign w:val="superscript"/>
          <w:lang w:val="en-US"/>
        </w:rPr>
        <w:t>c</w:t>
      </w:r>
      <w:r w:rsidRPr="28DEF32A">
        <w:rPr>
          <w:rFonts w:ascii="Times New Roman" w:eastAsia="Times New Roman" w:hAnsi="Times New Roman" w:cs="Times New Roman"/>
          <w:i/>
          <w:iCs/>
          <w:sz w:val="24"/>
          <w:szCs w:val="24"/>
          <w:lang w:val="en-US"/>
        </w:rPr>
        <w:t xml:space="preserve"> Federal State Budgetary Institution of Science "Federal Research Centre </w:t>
      </w:r>
      <w:proofErr w:type="gramStart"/>
      <w:r w:rsidRPr="28DEF32A">
        <w:rPr>
          <w:rFonts w:ascii="Times New Roman" w:eastAsia="Times New Roman" w:hAnsi="Times New Roman" w:cs="Times New Roman"/>
          <w:i/>
          <w:iCs/>
          <w:sz w:val="24"/>
          <w:szCs w:val="24"/>
          <w:lang w:val="en-US"/>
        </w:rPr>
        <w:t>The</w:t>
      </w:r>
      <w:proofErr w:type="gramEnd"/>
      <w:r w:rsidRPr="28DEF32A">
        <w:rPr>
          <w:rFonts w:ascii="Times New Roman" w:eastAsia="Times New Roman" w:hAnsi="Times New Roman" w:cs="Times New Roman"/>
          <w:i/>
          <w:iCs/>
          <w:sz w:val="24"/>
          <w:szCs w:val="24"/>
          <w:lang w:val="en-US"/>
        </w:rPr>
        <w:t xml:space="preserve"> Southern Scientific Centre of the Russian Academy of Sciences" (SSC RAS), Rostov-on-Don, Russia</w:t>
      </w:r>
    </w:p>
    <w:p w14:paraId="32BBCD3D" w14:textId="4DCE096E" w:rsidR="00B52761" w:rsidRPr="0091184A" w:rsidRDefault="00B52761" w:rsidP="003B6CEE">
      <w:pPr>
        <w:jc w:val="center"/>
        <w:rPr>
          <w:rFonts w:ascii="Times New Roman" w:hAnsi="Times New Roman" w:cs="Times New Roman"/>
          <w:sz w:val="24"/>
          <w:szCs w:val="24"/>
          <w:lang w:val="en-US"/>
        </w:rPr>
      </w:pPr>
    </w:p>
    <w:p w14:paraId="744CAE21" w14:textId="77777777" w:rsidR="00461F7A" w:rsidRPr="0091184A" w:rsidRDefault="00461F7A" w:rsidP="003B6CEE">
      <w:pPr>
        <w:jc w:val="center"/>
        <w:rPr>
          <w:rFonts w:ascii="Times New Roman" w:hAnsi="Times New Roman" w:cs="Times New Roman"/>
          <w:sz w:val="24"/>
          <w:szCs w:val="24"/>
          <w:lang w:val="en-US"/>
        </w:rPr>
      </w:pPr>
    </w:p>
    <w:p w14:paraId="5F523698" w14:textId="091015C4" w:rsidR="003B6CEE" w:rsidRPr="0091184A" w:rsidRDefault="0095519E" w:rsidP="003B6CEE">
      <w:pPr>
        <w:jc w:val="center"/>
        <w:rPr>
          <w:rFonts w:ascii="Times New Roman" w:hAnsi="Times New Roman" w:cs="Times New Roman"/>
          <w:sz w:val="24"/>
          <w:szCs w:val="24"/>
          <w:lang w:val="en-US"/>
        </w:rPr>
      </w:pPr>
      <w:r w:rsidRPr="0095519E">
        <w:rPr>
          <w:rFonts w:ascii="Times New Roman" w:hAnsi="Times New Roman" w:cs="Times New Roman"/>
          <w:noProof/>
          <w:color w:val="000000"/>
          <w:sz w:val="24"/>
          <w:szCs w:val="24"/>
          <w:shd w:val="clear" w:color="auto" w:fill="FFFFFF"/>
          <w:lang w:eastAsia="ru-RU"/>
        </w:rPr>
        <w:drawing>
          <wp:inline distT="0" distB="0" distL="0" distR="0" wp14:anchorId="4C0E9932" wp14:editId="4A3D2280">
            <wp:extent cx="3584448" cy="1854688"/>
            <wp:effectExtent l="0" t="0" r="0" b="0"/>
            <wp:docPr id="13" name="Рисунок 12">
              <a:extLst xmlns:a="http://schemas.openxmlformats.org/drawingml/2006/main">
                <a:ext uri="{FF2B5EF4-FFF2-40B4-BE49-F238E27FC236}">
                  <a16:creationId xmlns:a16="http://schemas.microsoft.com/office/drawing/2014/main" id="{2DF3F716-6F51-22D2-EB33-C332DA37EB9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Рисунок 12">
                      <a:extLst>
                        <a:ext uri="{FF2B5EF4-FFF2-40B4-BE49-F238E27FC236}">
                          <a16:creationId xmlns:a16="http://schemas.microsoft.com/office/drawing/2014/main" id="{2DF3F716-6F51-22D2-EB33-C332DA37EB9C}"/>
                        </a:ext>
                      </a:extLst>
                    </pic:cNvPr>
                    <pic:cNvPicPr>
                      <a:picLocks noChangeAspect="1"/>
                    </pic:cNvPicPr>
                  </pic:nvPicPr>
                  <pic:blipFill>
                    <a:blip r:embed="rId5"/>
                    <a:stretch>
                      <a:fillRect/>
                    </a:stretch>
                  </pic:blipFill>
                  <pic:spPr>
                    <a:xfrm>
                      <a:off x="0" y="0"/>
                      <a:ext cx="3598078" cy="1861740"/>
                    </a:xfrm>
                    <a:prstGeom prst="rect">
                      <a:avLst/>
                    </a:prstGeom>
                  </pic:spPr>
                </pic:pic>
              </a:graphicData>
            </a:graphic>
          </wp:inline>
        </w:drawing>
      </w:r>
      <w:r w:rsidR="003B6CEE" w:rsidRPr="00BF2576">
        <w:rPr>
          <w:rFonts w:ascii="Times New Roman" w:hAnsi="Times New Roman" w:cs="Times New Roman"/>
          <w:color w:val="000000"/>
          <w:sz w:val="24"/>
          <w:szCs w:val="24"/>
          <w:shd w:val="clear" w:color="auto" w:fill="FFFFFF"/>
          <w:lang w:val="en-US"/>
        </w:rPr>
        <w:br/>
      </w:r>
      <w:r w:rsidR="003B6CEE" w:rsidRPr="00BF2576">
        <w:rPr>
          <w:rFonts w:ascii="Times New Roman" w:hAnsi="Times New Roman" w:cs="Times New Roman"/>
          <w:b/>
          <w:bCs/>
          <w:color w:val="000000" w:themeColor="text1"/>
          <w:sz w:val="24"/>
          <w:szCs w:val="24"/>
          <w:lang w:val="en-US"/>
        </w:rPr>
        <w:t>Figure S1.</w:t>
      </w:r>
      <w:r w:rsidR="003B6CEE" w:rsidRPr="00BF2576">
        <w:rPr>
          <w:rFonts w:ascii="Times New Roman" w:hAnsi="Times New Roman" w:cs="Times New Roman"/>
          <w:color w:val="000000" w:themeColor="text1"/>
          <w:sz w:val="24"/>
          <w:szCs w:val="24"/>
          <w:lang w:val="en-US"/>
        </w:rPr>
        <w:t xml:space="preserve"> </w:t>
      </w:r>
      <w:bookmarkStart w:id="1" w:name="_Hlk123165343"/>
      <w:r w:rsidR="003B6CEE" w:rsidRPr="00BF2576">
        <w:rPr>
          <w:rFonts w:ascii="Times New Roman" w:hAnsi="Times New Roman" w:cs="Times New Roman"/>
          <w:color w:val="000000" w:themeColor="text1"/>
          <w:sz w:val="24"/>
          <w:szCs w:val="24"/>
          <w:lang w:val="en-US"/>
        </w:rPr>
        <w:t>The image of the catalytic ink layer applied to the end face of the RDE</w:t>
      </w:r>
      <w:bookmarkEnd w:id="1"/>
      <w:r w:rsidR="003B6CEE" w:rsidRPr="00BF2576">
        <w:rPr>
          <w:rFonts w:ascii="Times New Roman" w:hAnsi="Times New Roman" w:cs="Times New Roman"/>
          <w:color w:val="000000" w:themeColor="text1"/>
          <w:sz w:val="24"/>
          <w:szCs w:val="24"/>
          <w:lang w:val="en-US"/>
        </w:rPr>
        <w:t xml:space="preserve">: the uneven application of the </w:t>
      </w:r>
      <w:proofErr w:type="spellStart"/>
      <w:r w:rsidR="003B6CEE" w:rsidRPr="00BF2576">
        <w:rPr>
          <w:rFonts w:ascii="Times New Roman" w:hAnsi="Times New Roman" w:cs="Times New Roman"/>
          <w:color w:val="000000" w:themeColor="text1"/>
          <w:sz w:val="24"/>
          <w:szCs w:val="24"/>
          <w:lang w:val="en-US"/>
        </w:rPr>
        <w:t>PtCo</w:t>
      </w:r>
      <w:proofErr w:type="spellEnd"/>
      <w:r w:rsidR="003B6CEE" w:rsidRPr="00BF2576">
        <w:rPr>
          <w:rFonts w:ascii="Times New Roman" w:hAnsi="Times New Roman" w:cs="Times New Roman"/>
          <w:color w:val="000000" w:themeColor="text1"/>
          <w:sz w:val="24"/>
          <w:szCs w:val="24"/>
          <w:lang w:val="en-US"/>
        </w:rPr>
        <w:t xml:space="preserve">/C catalytic inks (a); the even application of the catalytic layer for the </w:t>
      </w:r>
      <w:proofErr w:type="spellStart"/>
      <w:r w:rsidR="003B6CEE" w:rsidRPr="00BF2576">
        <w:rPr>
          <w:rFonts w:ascii="Times New Roman" w:hAnsi="Times New Roman" w:cs="Times New Roman"/>
          <w:color w:val="000000" w:themeColor="text1"/>
          <w:sz w:val="24"/>
          <w:szCs w:val="24"/>
          <w:lang w:val="en-US"/>
        </w:rPr>
        <w:t>PtCo</w:t>
      </w:r>
      <w:proofErr w:type="spellEnd"/>
      <w:r w:rsidR="003B6CEE" w:rsidRPr="00BF2576">
        <w:rPr>
          <w:rFonts w:ascii="Times New Roman" w:hAnsi="Times New Roman" w:cs="Times New Roman"/>
          <w:color w:val="000000" w:themeColor="text1"/>
          <w:sz w:val="24"/>
          <w:szCs w:val="24"/>
          <w:lang w:val="en-US"/>
        </w:rPr>
        <w:t>/C material with the optimized composition of the catalytic inks (b).</w:t>
      </w:r>
      <w:r w:rsidR="00BF2576">
        <w:rPr>
          <w:rFonts w:ascii="Times New Roman" w:hAnsi="Times New Roman" w:cs="Times New Roman"/>
          <w:color w:val="000000" w:themeColor="text1"/>
          <w:sz w:val="24"/>
          <w:szCs w:val="24"/>
          <w:lang w:val="en-US"/>
        </w:rPr>
        <w:t xml:space="preserve"> </w:t>
      </w:r>
    </w:p>
    <w:p w14:paraId="41F68604" w14:textId="29801B4D" w:rsidR="003B6CEE" w:rsidRPr="00BF2576" w:rsidRDefault="003B6CEE" w:rsidP="003B6CEE">
      <w:pPr>
        <w:jc w:val="center"/>
        <w:rPr>
          <w:rFonts w:ascii="Times New Roman" w:hAnsi="Times New Roman" w:cs="Times New Roman"/>
          <w:sz w:val="24"/>
          <w:szCs w:val="24"/>
          <w:lang w:val="en-US"/>
        </w:rPr>
      </w:pPr>
    </w:p>
    <w:p w14:paraId="32A41644" w14:textId="5BF6F882" w:rsidR="003B6CEE" w:rsidRPr="00BF2576" w:rsidRDefault="003B6CEE" w:rsidP="003B6CEE">
      <w:pPr>
        <w:jc w:val="center"/>
        <w:rPr>
          <w:rFonts w:ascii="Times New Roman" w:hAnsi="Times New Roman" w:cs="Times New Roman"/>
          <w:sz w:val="24"/>
          <w:szCs w:val="24"/>
          <w:lang w:val="en-US"/>
        </w:rPr>
      </w:pPr>
    </w:p>
    <w:p w14:paraId="2CA869D8" w14:textId="7CA6C1FD" w:rsidR="003B6CEE" w:rsidRPr="00BF2576" w:rsidRDefault="003B6CEE" w:rsidP="003B6CEE">
      <w:pPr>
        <w:jc w:val="center"/>
        <w:rPr>
          <w:rFonts w:ascii="Times New Roman" w:hAnsi="Times New Roman" w:cs="Times New Roman"/>
          <w:sz w:val="24"/>
          <w:szCs w:val="24"/>
          <w:lang w:val="en-US"/>
        </w:rPr>
      </w:pPr>
      <w:r w:rsidRPr="00BF2576">
        <w:rPr>
          <w:rFonts w:ascii="Times New Roman" w:hAnsi="Times New Roman" w:cs="Times New Roman"/>
          <w:noProof/>
          <w:sz w:val="24"/>
          <w:szCs w:val="24"/>
          <w:lang w:eastAsia="ru-RU"/>
        </w:rPr>
        <w:lastRenderedPageBreak/>
        <w:drawing>
          <wp:inline distT="0" distB="0" distL="0" distR="0" wp14:anchorId="7A7FAC45" wp14:editId="460D5F8E">
            <wp:extent cx="4772025" cy="4565022"/>
            <wp:effectExtent l="0" t="0" r="0" b="698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786567" cy="4578933"/>
                    </a:xfrm>
                    <a:prstGeom prst="rect">
                      <a:avLst/>
                    </a:prstGeom>
                    <a:noFill/>
                    <a:ln>
                      <a:noFill/>
                    </a:ln>
                  </pic:spPr>
                </pic:pic>
              </a:graphicData>
            </a:graphic>
          </wp:inline>
        </w:drawing>
      </w:r>
      <w:r w:rsidRPr="00BF2576">
        <w:rPr>
          <w:rFonts w:ascii="Times New Roman" w:hAnsi="Times New Roman" w:cs="Times New Roman"/>
          <w:color w:val="000000"/>
          <w:sz w:val="24"/>
          <w:szCs w:val="24"/>
          <w:shd w:val="clear" w:color="auto" w:fill="FFFFFF"/>
        </w:rPr>
        <w:br/>
      </w:r>
    </w:p>
    <w:p w14:paraId="34713F50" w14:textId="77777777" w:rsidR="003B6CEE" w:rsidRPr="0091184A" w:rsidRDefault="003B6CEE" w:rsidP="003B6CEE">
      <w:pPr>
        <w:pStyle w:val="paragraph"/>
        <w:spacing w:before="0" w:beforeAutospacing="0" w:after="0" w:afterAutospacing="0"/>
        <w:ind w:firstLine="555"/>
        <w:jc w:val="both"/>
        <w:textAlignment w:val="baseline"/>
        <w:rPr>
          <w:lang w:val="en-US"/>
        </w:rPr>
      </w:pPr>
      <w:r w:rsidRPr="00BF2576">
        <w:rPr>
          <w:rStyle w:val="normaltextrun"/>
          <w:b/>
          <w:bCs/>
          <w:color w:val="000000"/>
          <w:lang w:val="en-US"/>
        </w:rPr>
        <w:t>Figure S2.</w:t>
      </w:r>
      <w:r w:rsidRPr="00BF2576">
        <w:rPr>
          <w:rStyle w:val="normaltextrun"/>
          <w:color w:val="000000"/>
          <w:lang w:val="en-US"/>
        </w:rPr>
        <w:t xml:space="preserve"> </w:t>
      </w:r>
      <w:r w:rsidRPr="00BF2576">
        <w:rPr>
          <w:rStyle w:val="normaltextrun"/>
          <w:color w:val="000000"/>
          <w:lang w:val="en"/>
        </w:rPr>
        <w:t>CVs at the stage of catalysts electrochemical activation. The</w:t>
      </w:r>
      <w:r w:rsidRPr="0091184A">
        <w:rPr>
          <w:rStyle w:val="normaltextrun"/>
          <w:color w:val="000000"/>
          <w:lang w:val="en-US"/>
        </w:rPr>
        <w:t xml:space="preserve"> </w:t>
      </w:r>
      <w:r w:rsidRPr="00BF2576">
        <w:rPr>
          <w:rStyle w:val="normaltextrun"/>
          <w:color w:val="000000"/>
          <w:lang w:val="en"/>
        </w:rPr>
        <w:t>sweep</w:t>
      </w:r>
      <w:r w:rsidRPr="0091184A">
        <w:rPr>
          <w:rStyle w:val="normaltextrun"/>
          <w:color w:val="000000"/>
          <w:lang w:val="en-US"/>
        </w:rPr>
        <w:t xml:space="preserve"> </w:t>
      </w:r>
      <w:r w:rsidRPr="00BF2576">
        <w:rPr>
          <w:rStyle w:val="normaltextrun"/>
          <w:color w:val="000000"/>
          <w:lang w:val="en-US"/>
        </w:rPr>
        <w:t>rate</w:t>
      </w:r>
      <w:r w:rsidRPr="0091184A">
        <w:rPr>
          <w:rStyle w:val="normaltextrun"/>
          <w:color w:val="000000"/>
          <w:lang w:val="en-US"/>
        </w:rPr>
        <w:t xml:space="preserve"> </w:t>
      </w:r>
      <w:r w:rsidRPr="00BF2576">
        <w:rPr>
          <w:rStyle w:val="normaltextrun"/>
          <w:color w:val="000000"/>
          <w:lang w:val="en"/>
        </w:rPr>
        <w:t>of</w:t>
      </w:r>
      <w:r w:rsidRPr="0091184A">
        <w:rPr>
          <w:rStyle w:val="normaltextrun"/>
          <w:color w:val="000000"/>
          <w:lang w:val="en-US"/>
        </w:rPr>
        <w:t xml:space="preserve"> </w:t>
      </w:r>
      <w:r w:rsidRPr="00BF2576">
        <w:rPr>
          <w:rStyle w:val="normaltextrun"/>
          <w:color w:val="000000"/>
          <w:lang w:val="en"/>
        </w:rPr>
        <w:t>the</w:t>
      </w:r>
      <w:r w:rsidRPr="0091184A">
        <w:rPr>
          <w:rStyle w:val="normaltextrun"/>
          <w:color w:val="000000"/>
          <w:lang w:val="en-US"/>
        </w:rPr>
        <w:t xml:space="preserve"> </w:t>
      </w:r>
      <w:r w:rsidRPr="00BF2576">
        <w:rPr>
          <w:rStyle w:val="normaltextrun"/>
          <w:color w:val="000000"/>
          <w:lang w:val="en"/>
        </w:rPr>
        <w:t>potential</w:t>
      </w:r>
      <w:r w:rsidRPr="0091184A">
        <w:rPr>
          <w:rStyle w:val="normaltextrun"/>
          <w:color w:val="000000"/>
          <w:lang w:val="en-US"/>
        </w:rPr>
        <w:t xml:space="preserve"> </w:t>
      </w:r>
      <w:r w:rsidRPr="00BF2576">
        <w:rPr>
          <w:rStyle w:val="normaltextrun"/>
          <w:color w:val="000000"/>
          <w:lang w:val="en"/>
        </w:rPr>
        <w:t>is</w:t>
      </w:r>
      <w:r w:rsidRPr="0091184A">
        <w:rPr>
          <w:rStyle w:val="normaltextrun"/>
          <w:color w:val="000000"/>
          <w:lang w:val="en-US"/>
        </w:rPr>
        <w:t xml:space="preserve"> 100 </w:t>
      </w:r>
      <w:r w:rsidRPr="00BF2576">
        <w:rPr>
          <w:rStyle w:val="normaltextrun"/>
          <w:color w:val="000000"/>
          <w:lang w:val="en"/>
        </w:rPr>
        <w:t>mV</w:t>
      </w:r>
      <w:r w:rsidRPr="0091184A">
        <w:rPr>
          <w:rStyle w:val="normaltextrun"/>
          <w:color w:val="000000"/>
          <w:lang w:val="en-US"/>
        </w:rPr>
        <w:t>/</w:t>
      </w:r>
      <w:r w:rsidRPr="00BF2576">
        <w:rPr>
          <w:rStyle w:val="normaltextrun"/>
          <w:color w:val="000000"/>
          <w:lang w:val="en"/>
        </w:rPr>
        <w:t>s</w:t>
      </w:r>
      <w:r w:rsidRPr="0091184A">
        <w:rPr>
          <w:rStyle w:val="normaltextrun"/>
          <w:color w:val="000000"/>
          <w:lang w:val="en-US"/>
        </w:rPr>
        <w:t>. </w:t>
      </w:r>
      <w:r w:rsidRPr="0091184A">
        <w:rPr>
          <w:rStyle w:val="eop"/>
          <w:color w:val="000000"/>
          <w:lang w:val="en-US"/>
        </w:rPr>
        <w:t> </w:t>
      </w:r>
    </w:p>
    <w:p w14:paraId="77969F60" w14:textId="77777777" w:rsidR="003B6CEE" w:rsidRPr="0091184A" w:rsidRDefault="003B6CEE" w:rsidP="003B6CEE">
      <w:pPr>
        <w:pStyle w:val="paragraph"/>
        <w:spacing w:before="0" w:beforeAutospacing="0" w:after="0" w:afterAutospacing="0"/>
        <w:ind w:firstLine="555"/>
        <w:jc w:val="both"/>
        <w:textAlignment w:val="baseline"/>
        <w:rPr>
          <w:lang w:val="en-US"/>
        </w:rPr>
      </w:pPr>
      <w:r w:rsidRPr="0091184A">
        <w:rPr>
          <w:rStyle w:val="eop"/>
          <w:color w:val="000000"/>
          <w:lang w:val="en-US"/>
        </w:rPr>
        <w:t> </w:t>
      </w:r>
    </w:p>
    <w:p w14:paraId="246D0458" w14:textId="6B396D55" w:rsidR="003B6CEE" w:rsidRPr="00BF2576" w:rsidRDefault="003B6CEE" w:rsidP="003B6CEE">
      <w:pPr>
        <w:jc w:val="center"/>
        <w:rPr>
          <w:rFonts w:ascii="Times New Roman" w:hAnsi="Times New Roman" w:cs="Times New Roman"/>
          <w:sz w:val="24"/>
          <w:szCs w:val="24"/>
          <w:lang w:val="en-US"/>
        </w:rPr>
      </w:pPr>
    </w:p>
    <w:p w14:paraId="5B214A28" w14:textId="3E27773A" w:rsidR="003B6CEE" w:rsidRPr="00BF2576" w:rsidRDefault="003B6CEE" w:rsidP="003B6CEE">
      <w:pPr>
        <w:spacing w:after="0" w:line="240" w:lineRule="auto"/>
        <w:ind w:firstLine="555"/>
        <w:jc w:val="both"/>
        <w:textAlignment w:val="baseline"/>
        <w:rPr>
          <w:rFonts w:ascii="Times New Roman" w:eastAsia="Times New Roman" w:hAnsi="Times New Roman" w:cs="Times New Roman"/>
          <w:color w:val="000000"/>
          <w:sz w:val="24"/>
          <w:szCs w:val="24"/>
          <w:lang w:val="en-US" w:eastAsia="ru-RU"/>
        </w:rPr>
      </w:pPr>
      <w:r w:rsidRPr="003B6CEE">
        <w:rPr>
          <w:rFonts w:ascii="Times New Roman" w:eastAsia="Times New Roman" w:hAnsi="Times New Roman" w:cs="Times New Roman"/>
          <w:b/>
          <w:bCs/>
          <w:color w:val="000000"/>
          <w:sz w:val="24"/>
          <w:szCs w:val="24"/>
          <w:lang w:val="en-US" w:eastAsia="ru-RU"/>
        </w:rPr>
        <w:t>Table S1</w:t>
      </w:r>
      <w:r w:rsidRPr="003B6CEE">
        <w:rPr>
          <w:rFonts w:ascii="Times New Roman" w:eastAsia="Times New Roman" w:hAnsi="Times New Roman" w:cs="Times New Roman"/>
          <w:color w:val="000000"/>
          <w:sz w:val="24"/>
          <w:szCs w:val="24"/>
          <w:lang w:val="en-US" w:eastAsia="ru-RU"/>
        </w:rPr>
        <w:t xml:space="preserve">. </w:t>
      </w:r>
      <w:bookmarkStart w:id="2" w:name="_Hlk123165362"/>
      <w:r w:rsidRPr="003B6CEE">
        <w:rPr>
          <w:rFonts w:ascii="Times New Roman" w:eastAsia="Times New Roman" w:hAnsi="Times New Roman" w:cs="Times New Roman"/>
          <w:color w:val="000000"/>
          <w:sz w:val="24"/>
          <w:szCs w:val="24"/>
          <w:lang w:val="en-US" w:eastAsia="ru-RU"/>
        </w:rPr>
        <w:t>Composition, ESA and parameters characterizing the electrochemical behavior of PtM/C and Pt/C catalysts.  </w:t>
      </w:r>
    </w:p>
    <w:tbl>
      <w:tblPr>
        <w:tblStyle w:val="a3"/>
        <w:tblW w:w="10456" w:type="dxa"/>
        <w:tblInd w:w="0" w:type="dxa"/>
        <w:tblLayout w:type="fixed"/>
        <w:tblLook w:val="04A0" w:firstRow="1" w:lastRow="0" w:firstColumn="1" w:lastColumn="0" w:noHBand="0" w:noVBand="1"/>
      </w:tblPr>
      <w:tblGrid>
        <w:gridCol w:w="1129"/>
        <w:gridCol w:w="1701"/>
        <w:gridCol w:w="851"/>
        <w:gridCol w:w="1137"/>
        <w:gridCol w:w="1273"/>
        <w:gridCol w:w="992"/>
        <w:gridCol w:w="1134"/>
        <w:gridCol w:w="992"/>
        <w:gridCol w:w="1247"/>
      </w:tblGrid>
      <w:tr w:rsidR="00B52761" w:rsidRPr="00BF2576" w14:paraId="24CAB569" w14:textId="77777777" w:rsidTr="00A223B8">
        <w:trPr>
          <w:trHeight w:val="245"/>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bookmarkEnd w:id="2"/>
          <w:p w14:paraId="2E5B63E6" w14:textId="77777777" w:rsidR="00B52761" w:rsidRPr="00BF2576" w:rsidRDefault="00B52761" w:rsidP="00A223B8">
            <w:pPr>
              <w:spacing w:line="276" w:lineRule="auto"/>
              <w:jc w:val="center"/>
              <w:rPr>
                <w:rFonts w:ascii="Times New Roman" w:eastAsia="Times New Roman" w:hAnsi="Times New Roman" w:cs="Times New Roman"/>
                <w:b/>
                <w:bCs/>
                <w:color w:val="000000" w:themeColor="text1"/>
                <w:sz w:val="24"/>
                <w:szCs w:val="24"/>
                <w:lang w:val="en-US"/>
              </w:rPr>
            </w:pPr>
            <w:r w:rsidRPr="00BF2576">
              <w:rPr>
                <w:rFonts w:ascii="Times New Roman" w:eastAsia="Times New Roman" w:hAnsi="Times New Roman" w:cs="Times New Roman"/>
                <w:b/>
                <w:bCs/>
                <w:color w:val="000000" w:themeColor="text1"/>
                <w:sz w:val="24"/>
                <w:szCs w:val="24"/>
                <w:lang w:val="en-US"/>
              </w:rPr>
              <w:t>Sample</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3143750" w14:textId="77777777" w:rsidR="00B52761" w:rsidRPr="00BF2576" w:rsidRDefault="00B52761" w:rsidP="00A223B8">
            <w:pPr>
              <w:spacing w:line="276" w:lineRule="auto"/>
              <w:jc w:val="center"/>
              <w:rPr>
                <w:rFonts w:ascii="Times New Roman" w:eastAsia="Times New Roman" w:hAnsi="Times New Roman" w:cs="Times New Roman"/>
                <w:b/>
                <w:bCs/>
                <w:color w:val="000000" w:themeColor="text1"/>
                <w:sz w:val="24"/>
                <w:szCs w:val="24"/>
                <w:lang w:val="en-US"/>
              </w:rPr>
            </w:pPr>
            <w:proofErr w:type="spellStart"/>
            <w:r w:rsidRPr="00BF2576">
              <w:rPr>
                <w:rFonts w:ascii="Times New Roman" w:eastAsia="Times New Roman" w:hAnsi="Times New Roman" w:cs="Times New Roman"/>
                <w:b/>
                <w:bCs/>
                <w:color w:val="000000" w:themeColor="text1"/>
                <w:sz w:val="24"/>
                <w:szCs w:val="24"/>
                <w:lang w:val="en-US"/>
              </w:rPr>
              <w:t>Pt:M</w:t>
            </w:r>
            <w:proofErr w:type="spellEnd"/>
            <w:r w:rsidRPr="00BF2576">
              <w:rPr>
                <w:rFonts w:ascii="Times New Roman" w:eastAsia="Times New Roman" w:hAnsi="Times New Roman" w:cs="Times New Roman"/>
                <w:b/>
                <w:bCs/>
                <w:color w:val="000000" w:themeColor="text1"/>
                <w:sz w:val="24"/>
                <w:szCs w:val="24"/>
                <w:lang w:val="en-US"/>
              </w:rPr>
              <w:t xml:space="preserve"> atomic ratio in catalysts by XRF</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99AB9DA" w14:textId="77777777" w:rsidR="00B52761" w:rsidRPr="00BF2576" w:rsidRDefault="00B52761" w:rsidP="00A223B8">
            <w:pPr>
              <w:spacing w:line="276" w:lineRule="auto"/>
              <w:jc w:val="center"/>
              <w:rPr>
                <w:rFonts w:ascii="Times New Roman" w:eastAsia="Times New Roman" w:hAnsi="Times New Roman" w:cs="Times New Roman"/>
                <w:b/>
                <w:bCs/>
                <w:color w:val="000000" w:themeColor="text1"/>
                <w:sz w:val="24"/>
                <w:szCs w:val="24"/>
                <w:lang w:val="en-US"/>
              </w:rPr>
            </w:pPr>
            <w:r w:rsidRPr="00BF2576">
              <w:rPr>
                <w:rFonts w:ascii="Times New Roman" w:eastAsia="Times New Roman" w:hAnsi="Times New Roman" w:cs="Times New Roman"/>
                <w:b/>
                <w:bCs/>
                <w:color w:val="000000" w:themeColor="text1"/>
                <w:sz w:val="24"/>
                <w:szCs w:val="24"/>
                <w:lang w:val="en-US"/>
              </w:rPr>
              <w:t>ESA, m</w:t>
            </w:r>
            <w:r w:rsidRPr="00BF2576">
              <w:rPr>
                <w:rFonts w:ascii="Times New Roman" w:eastAsia="Times New Roman" w:hAnsi="Times New Roman" w:cs="Times New Roman"/>
                <w:b/>
                <w:bCs/>
                <w:color w:val="000000" w:themeColor="text1"/>
                <w:sz w:val="24"/>
                <w:szCs w:val="24"/>
                <w:vertAlign w:val="superscript"/>
                <w:lang w:val="en-US"/>
              </w:rPr>
              <w:t xml:space="preserve">2 </w:t>
            </w:r>
            <w:r w:rsidRPr="00BF2576">
              <w:rPr>
                <w:rFonts w:ascii="Times New Roman" w:eastAsia="Times New Roman" w:hAnsi="Times New Roman" w:cs="Times New Roman"/>
                <w:b/>
                <w:bCs/>
                <w:color w:val="000000" w:themeColor="text1"/>
                <w:sz w:val="24"/>
                <w:szCs w:val="24"/>
                <w:lang w:val="en-US"/>
              </w:rPr>
              <w:t>g</w:t>
            </w:r>
            <w:r w:rsidRPr="00BF2576">
              <w:rPr>
                <w:rFonts w:ascii="Times New Roman" w:eastAsia="Times New Roman" w:hAnsi="Times New Roman" w:cs="Times New Roman"/>
                <w:b/>
                <w:bCs/>
                <w:color w:val="000000" w:themeColor="text1"/>
                <w:sz w:val="24"/>
                <w:szCs w:val="24"/>
                <w:vertAlign w:val="superscript"/>
                <w:lang w:val="en-US"/>
              </w:rPr>
              <w:t xml:space="preserve">–1 </w:t>
            </w:r>
            <w:r w:rsidRPr="00BF2576">
              <w:rPr>
                <w:rFonts w:ascii="Times New Roman" w:eastAsia="Times New Roman" w:hAnsi="Times New Roman" w:cs="Times New Roman"/>
                <w:b/>
                <w:bCs/>
                <w:color w:val="000000" w:themeColor="text1"/>
                <w:sz w:val="24"/>
                <w:szCs w:val="24"/>
                <w:lang w:val="en-US"/>
              </w:rPr>
              <w:t>(Pt)</w:t>
            </w:r>
          </w:p>
          <w:p w14:paraId="7FD8A61A" w14:textId="77777777" w:rsidR="00B52761" w:rsidRPr="00BF2576" w:rsidRDefault="00B52761" w:rsidP="00A223B8">
            <w:pPr>
              <w:spacing w:line="276" w:lineRule="auto"/>
              <w:jc w:val="center"/>
              <w:rPr>
                <w:rFonts w:ascii="Times New Roman" w:eastAsia="Times New Roman" w:hAnsi="Times New Roman" w:cs="Times New Roman"/>
                <w:b/>
                <w:bCs/>
                <w:color w:val="000000" w:themeColor="text1"/>
                <w:sz w:val="24"/>
                <w:szCs w:val="24"/>
                <w:lang w:val="en-US"/>
              </w:rPr>
            </w:pPr>
            <w:r w:rsidRPr="00BF2576">
              <w:rPr>
                <w:rFonts w:ascii="Times New Roman" w:eastAsia="Times New Roman" w:hAnsi="Times New Roman" w:cs="Times New Roman"/>
                <w:b/>
                <w:bCs/>
                <w:color w:val="000000" w:themeColor="text1"/>
                <w:sz w:val="24"/>
                <w:szCs w:val="24"/>
                <w:lang w:val="en-US"/>
              </w:rPr>
              <w:t>H</w:t>
            </w:r>
          </w:p>
        </w:tc>
        <w:tc>
          <w:tcPr>
            <w:tcW w:w="1137" w:type="dxa"/>
            <w:tcBorders>
              <w:top w:val="single" w:sz="4" w:space="0" w:color="auto"/>
              <w:left w:val="single" w:sz="4" w:space="0" w:color="auto"/>
              <w:bottom w:val="single" w:sz="4" w:space="0" w:color="auto"/>
              <w:right w:val="single" w:sz="4" w:space="0" w:color="auto"/>
            </w:tcBorders>
            <w:shd w:val="clear" w:color="auto" w:fill="auto"/>
            <w:vAlign w:val="center"/>
          </w:tcPr>
          <w:p w14:paraId="35693659" w14:textId="77777777" w:rsidR="00B52761" w:rsidRPr="00BF2576" w:rsidRDefault="00B52761" w:rsidP="00A223B8">
            <w:pPr>
              <w:spacing w:line="276" w:lineRule="auto"/>
              <w:jc w:val="center"/>
              <w:rPr>
                <w:rFonts w:ascii="Times New Roman" w:eastAsia="Times New Roman" w:hAnsi="Times New Roman" w:cs="Times New Roman"/>
                <w:b/>
                <w:bCs/>
                <w:color w:val="000000" w:themeColor="text1"/>
                <w:sz w:val="24"/>
                <w:szCs w:val="24"/>
                <w:lang w:val="en-US"/>
              </w:rPr>
            </w:pPr>
            <w:r w:rsidRPr="00BF2576">
              <w:rPr>
                <w:rFonts w:ascii="Times New Roman" w:eastAsia="Times New Roman" w:hAnsi="Times New Roman" w:cs="Times New Roman"/>
                <w:b/>
                <w:bCs/>
                <w:color w:val="000000" w:themeColor="text1"/>
                <w:sz w:val="24"/>
                <w:szCs w:val="24"/>
                <w:lang w:val="en-US"/>
              </w:rPr>
              <w:t>ESA, m</w:t>
            </w:r>
            <w:r w:rsidRPr="00BF2576">
              <w:rPr>
                <w:rFonts w:ascii="Times New Roman" w:eastAsia="Times New Roman" w:hAnsi="Times New Roman" w:cs="Times New Roman"/>
                <w:b/>
                <w:bCs/>
                <w:color w:val="000000" w:themeColor="text1"/>
                <w:sz w:val="24"/>
                <w:szCs w:val="24"/>
                <w:vertAlign w:val="superscript"/>
                <w:lang w:val="en-US"/>
              </w:rPr>
              <w:t xml:space="preserve">2 </w:t>
            </w:r>
            <w:r w:rsidRPr="00BF2576">
              <w:rPr>
                <w:rFonts w:ascii="Times New Roman" w:eastAsia="Times New Roman" w:hAnsi="Times New Roman" w:cs="Times New Roman"/>
                <w:b/>
                <w:bCs/>
                <w:color w:val="000000" w:themeColor="text1"/>
                <w:sz w:val="24"/>
                <w:szCs w:val="24"/>
                <w:lang w:val="en-US"/>
              </w:rPr>
              <w:t>g</w:t>
            </w:r>
            <w:r w:rsidRPr="00BF2576">
              <w:rPr>
                <w:rFonts w:ascii="Times New Roman" w:eastAsia="Times New Roman" w:hAnsi="Times New Roman" w:cs="Times New Roman"/>
                <w:b/>
                <w:bCs/>
                <w:color w:val="000000" w:themeColor="text1"/>
                <w:sz w:val="24"/>
                <w:szCs w:val="24"/>
                <w:vertAlign w:val="superscript"/>
                <w:lang w:val="en-US"/>
              </w:rPr>
              <w:t xml:space="preserve">–1 </w:t>
            </w:r>
            <w:r w:rsidRPr="00BF2576">
              <w:rPr>
                <w:rFonts w:ascii="Times New Roman" w:eastAsia="Times New Roman" w:hAnsi="Times New Roman" w:cs="Times New Roman"/>
                <w:b/>
                <w:bCs/>
                <w:color w:val="000000" w:themeColor="text1"/>
                <w:sz w:val="24"/>
                <w:szCs w:val="24"/>
                <w:lang w:val="en-US"/>
              </w:rPr>
              <w:t>(Pt)</w:t>
            </w:r>
          </w:p>
          <w:p w14:paraId="2056B466" w14:textId="77777777" w:rsidR="00B52761" w:rsidRPr="00BF2576" w:rsidRDefault="00B52761" w:rsidP="00A223B8">
            <w:pPr>
              <w:spacing w:line="276" w:lineRule="auto"/>
              <w:jc w:val="center"/>
              <w:rPr>
                <w:rFonts w:ascii="Times New Roman" w:eastAsia="Times New Roman" w:hAnsi="Times New Roman" w:cs="Times New Roman"/>
                <w:b/>
                <w:bCs/>
                <w:color w:val="000000" w:themeColor="text1"/>
                <w:sz w:val="24"/>
                <w:szCs w:val="24"/>
                <w:lang w:val="en-US"/>
              </w:rPr>
            </w:pPr>
            <w:r w:rsidRPr="00BF2576">
              <w:rPr>
                <w:rFonts w:ascii="Times New Roman" w:eastAsia="Times New Roman" w:hAnsi="Times New Roman" w:cs="Times New Roman"/>
                <w:b/>
                <w:bCs/>
                <w:color w:val="000000" w:themeColor="text1"/>
                <w:sz w:val="24"/>
                <w:szCs w:val="24"/>
                <w:lang w:val="en-US"/>
              </w:rPr>
              <w:t>CO</w:t>
            </w:r>
          </w:p>
        </w:tc>
        <w:tc>
          <w:tcPr>
            <w:tcW w:w="1273" w:type="dxa"/>
            <w:tcBorders>
              <w:top w:val="single" w:sz="4" w:space="0" w:color="auto"/>
              <w:left w:val="single" w:sz="4" w:space="0" w:color="auto"/>
              <w:bottom w:val="single" w:sz="4" w:space="0" w:color="auto"/>
              <w:right w:val="single" w:sz="4" w:space="0" w:color="auto"/>
            </w:tcBorders>
            <w:shd w:val="clear" w:color="auto" w:fill="auto"/>
            <w:vAlign w:val="center"/>
          </w:tcPr>
          <w:p w14:paraId="39536C25" w14:textId="77777777" w:rsidR="00B52761" w:rsidRPr="00BF2576" w:rsidRDefault="00B52761" w:rsidP="00A223B8">
            <w:pPr>
              <w:spacing w:line="276" w:lineRule="auto"/>
              <w:jc w:val="center"/>
              <w:rPr>
                <w:rFonts w:ascii="Times New Roman" w:eastAsia="Times New Roman" w:hAnsi="Times New Roman" w:cs="Times New Roman"/>
                <w:b/>
                <w:bCs/>
                <w:i/>
                <w:iCs/>
                <w:color w:val="000000" w:themeColor="text1"/>
                <w:sz w:val="24"/>
                <w:szCs w:val="24"/>
                <w:lang w:val="en-US"/>
              </w:rPr>
            </w:pPr>
            <w:r w:rsidRPr="00BF2576">
              <w:rPr>
                <w:rFonts w:ascii="Times New Roman" w:hAnsi="Times New Roman" w:cs="Times New Roman"/>
                <w:b/>
                <w:bCs/>
                <w:color w:val="000000" w:themeColor="text1"/>
                <w:sz w:val="24"/>
                <w:szCs w:val="24"/>
                <w:lang w:val="en-US"/>
              </w:rPr>
              <w:t>I, A g</w:t>
            </w:r>
            <w:r w:rsidRPr="00BF2576">
              <w:rPr>
                <w:rFonts w:ascii="Times New Roman" w:hAnsi="Times New Roman" w:cs="Times New Roman"/>
                <w:b/>
                <w:bCs/>
                <w:color w:val="000000" w:themeColor="text1"/>
                <w:sz w:val="24"/>
                <w:szCs w:val="24"/>
                <w:vertAlign w:val="superscript"/>
                <w:lang w:val="en-US"/>
              </w:rPr>
              <w:t>–1</w:t>
            </w:r>
            <w:r w:rsidRPr="00BF2576">
              <w:rPr>
                <w:rFonts w:ascii="Times New Roman" w:hAnsi="Times New Roman" w:cs="Times New Roman"/>
                <w:b/>
                <w:bCs/>
                <w:color w:val="000000" w:themeColor="text1"/>
                <w:sz w:val="24"/>
                <w:szCs w:val="24"/>
                <w:lang w:val="en-US"/>
              </w:rPr>
              <w:t xml:space="preserve"> (Pt)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0689F08" w14:textId="77777777" w:rsidR="00B52761" w:rsidRPr="00BF2576" w:rsidRDefault="00B52761" w:rsidP="00A223B8">
            <w:pPr>
              <w:spacing w:line="276" w:lineRule="auto"/>
              <w:jc w:val="center"/>
              <w:rPr>
                <w:rFonts w:ascii="Times New Roman" w:eastAsia="Times New Roman" w:hAnsi="Times New Roman" w:cs="Times New Roman"/>
                <w:b/>
                <w:bCs/>
                <w:color w:val="000000" w:themeColor="text1"/>
                <w:sz w:val="24"/>
                <w:szCs w:val="24"/>
                <w:lang w:val="en-US"/>
              </w:rPr>
            </w:pPr>
            <w:r w:rsidRPr="00BF2576">
              <w:rPr>
                <w:rFonts w:ascii="Times New Roman" w:hAnsi="Times New Roman" w:cs="Times New Roman"/>
                <w:b/>
                <w:bCs/>
                <w:color w:val="000000" w:themeColor="text1"/>
                <w:sz w:val="24"/>
                <w:szCs w:val="24"/>
                <w:lang w:val="en-US"/>
              </w:rPr>
              <w:t>I, mA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8A9DCB5" w14:textId="77777777" w:rsidR="00B52761" w:rsidRPr="00BF2576" w:rsidRDefault="00B52761" w:rsidP="00A223B8">
            <w:pPr>
              <w:spacing w:line="276" w:lineRule="auto"/>
              <w:jc w:val="center"/>
              <w:rPr>
                <w:rFonts w:ascii="Times New Roman" w:eastAsia="Times New Roman" w:hAnsi="Times New Roman" w:cs="Times New Roman"/>
                <w:b/>
                <w:bCs/>
                <w:color w:val="000000" w:themeColor="text1"/>
                <w:sz w:val="24"/>
                <w:szCs w:val="24"/>
                <w:lang w:val="en-US"/>
              </w:rPr>
            </w:pPr>
            <w:r w:rsidRPr="00BF2576">
              <w:rPr>
                <w:rFonts w:ascii="Times New Roman" w:hAnsi="Times New Roman" w:cs="Times New Roman"/>
                <w:b/>
                <w:bCs/>
                <w:color w:val="000000" w:themeColor="text1"/>
                <w:sz w:val="24"/>
                <w:szCs w:val="24"/>
                <w:lang w:val="en-US"/>
              </w:rPr>
              <w:t>I, A m</w:t>
            </w:r>
            <w:r w:rsidRPr="00BF2576">
              <w:rPr>
                <w:rFonts w:ascii="Times New Roman" w:hAnsi="Times New Roman" w:cs="Times New Roman"/>
                <w:b/>
                <w:bCs/>
                <w:color w:val="000000" w:themeColor="text1"/>
                <w:sz w:val="24"/>
                <w:szCs w:val="24"/>
                <w:vertAlign w:val="superscript"/>
                <w:lang w:val="en-US"/>
              </w:rPr>
              <w:t xml:space="preserve">–2 </w:t>
            </w:r>
            <w:r w:rsidRPr="00BF2576">
              <w:rPr>
                <w:rFonts w:ascii="Times New Roman" w:hAnsi="Times New Roman" w:cs="Times New Roman"/>
                <w:b/>
                <w:bCs/>
                <w:color w:val="000000" w:themeColor="text1"/>
                <w:sz w:val="24"/>
                <w:szCs w:val="24"/>
                <w:lang w:val="en-US"/>
              </w:rPr>
              <w:t>(Pt)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784EDB0" w14:textId="77777777" w:rsidR="00B52761" w:rsidRPr="00BF2576" w:rsidRDefault="00B52761" w:rsidP="00A223B8">
            <w:pPr>
              <w:spacing w:line="276" w:lineRule="auto"/>
              <w:jc w:val="center"/>
              <w:rPr>
                <w:rFonts w:ascii="Times New Roman" w:eastAsia="Times New Roman" w:hAnsi="Times New Roman" w:cs="Times New Roman"/>
                <w:b/>
                <w:bCs/>
                <w:color w:val="000000" w:themeColor="text1"/>
                <w:sz w:val="24"/>
                <w:szCs w:val="24"/>
                <w:lang w:val="en-US"/>
              </w:rPr>
            </w:pPr>
            <w:r w:rsidRPr="00BF2576">
              <w:rPr>
                <w:rFonts w:ascii="Times New Roman" w:hAnsi="Times New Roman" w:cs="Times New Roman"/>
                <w:b/>
                <w:bCs/>
                <w:color w:val="000000" w:themeColor="text1"/>
                <w:sz w:val="24"/>
                <w:szCs w:val="24"/>
                <w:lang w:val="en-US"/>
              </w:rPr>
              <w:t>E</w:t>
            </w:r>
            <w:r w:rsidRPr="00BF2576">
              <w:rPr>
                <w:rFonts w:ascii="Times New Roman" w:hAnsi="Times New Roman" w:cs="Times New Roman"/>
                <w:b/>
                <w:bCs/>
                <w:color w:val="000000" w:themeColor="text1"/>
                <w:sz w:val="24"/>
                <w:szCs w:val="24"/>
                <w:vertAlign w:val="subscript"/>
                <w:lang w:val="en-US"/>
              </w:rPr>
              <w:t>1/2</w:t>
            </w:r>
            <w:r w:rsidRPr="00BF2576">
              <w:rPr>
                <w:rFonts w:ascii="Times New Roman" w:hAnsi="Times New Roman" w:cs="Times New Roman"/>
                <w:b/>
                <w:bCs/>
                <w:color w:val="000000" w:themeColor="text1"/>
                <w:sz w:val="24"/>
                <w:szCs w:val="24"/>
                <w:lang w:val="en-US"/>
              </w:rPr>
              <w:t>, V</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14:paraId="119F3BED" w14:textId="77777777" w:rsidR="00B52761" w:rsidRPr="00BF2576" w:rsidRDefault="00B52761" w:rsidP="00A223B8">
            <w:pPr>
              <w:spacing w:line="276" w:lineRule="auto"/>
              <w:jc w:val="center"/>
              <w:rPr>
                <w:rFonts w:ascii="Times New Roman" w:eastAsia="Times New Roman" w:hAnsi="Times New Roman" w:cs="Times New Roman"/>
                <w:b/>
                <w:bCs/>
                <w:color w:val="000000" w:themeColor="text1"/>
                <w:sz w:val="24"/>
                <w:szCs w:val="24"/>
                <w:lang w:val="en-US"/>
              </w:rPr>
            </w:pPr>
            <w:r w:rsidRPr="00BF2576">
              <w:rPr>
                <w:rFonts w:ascii="Times New Roman" w:hAnsi="Times New Roman" w:cs="Times New Roman"/>
                <w:b/>
                <w:bCs/>
                <w:color w:val="000000" w:themeColor="text1"/>
                <w:sz w:val="24"/>
                <w:szCs w:val="24"/>
                <w:lang w:val="en-US"/>
              </w:rPr>
              <w:t>Number, ē</w:t>
            </w:r>
          </w:p>
        </w:tc>
      </w:tr>
      <w:tr w:rsidR="00B52761" w:rsidRPr="00BF2576" w14:paraId="1DDDFD59" w14:textId="77777777" w:rsidTr="00A223B8">
        <w:trPr>
          <w:trHeight w:val="47"/>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F9E4D79" w14:textId="77777777" w:rsidR="00B52761" w:rsidRPr="00BF2576" w:rsidRDefault="00B52761" w:rsidP="00A223B8">
            <w:pPr>
              <w:spacing w:line="276" w:lineRule="auto"/>
              <w:jc w:val="center"/>
              <w:rPr>
                <w:rFonts w:ascii="Times New Roman" w:eastAsia="Times New Roman" w:hAnsi="Times New Roman" w:cs="Times New Roman"/>
                <w:b/>
                <w:bCs/>
                <w:color w:val="000000" w:themeColor="text1"/>
                <w:sz w:val="24"/>
                <w:szCs w:val="24"/>
                <w:lang w:val="en-US"/>
              </w:rPr>
            </w:pPr>
            <w:proofErr w:type="spellStart"/>
            <w:r w:rsidRPr="00BF2576">
              <w:rPr>
                <w:rFonts w:ascii="Times New Roman" w:eastAsia="Times New Roman" w:hAnsi="Times New Roman" w:cs="Times New Roman"/>
                <w:b/>
                <w:bCs/>
                <w:sz w:val="24"/>
                <w:szCs w:val="24"/>
                <w:lang w:val="en-US"/>
              </w:rPr>
              <w:t>PtCu</w:t>
            </w:r>
            <w:proofErr w:type="spellEnd"/>
            <w:r w:rsidRPr="00BF2576">
              <w:rPr>
                <w:rFonts w:ascii="Times New Roman" w:eastAsia="Times New Roman" w:hAnsi="Times New Roman" w:cs="Times New Roman"/>
                <w:b/>
                <w:bCs/>
                <w:sz w:val="24"/>
                <w:szCs w:val="24"/>
                <w:lang w:val="en-US"/>
              </w:rPr>
              <w:t>/C</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70EC3A5" w14:textId="77777777" w:rsidR="00B52761" w:rsidRPr="00BF2576" w:rsidRDefault="00B52761" w:rsidP="00A223B8">
            <w:pPr>
              <w:spacing w:line="276" w:lineRule="auto"/>
              <w:jc w:val="center"/>
              <w:rPr>
                <w:rFonts w:ascii="Times New Roman" w:eastAsia="Times New Roman" w:hAnsi="Times New Roman" w:cs="Times New Roman"/>
                <w:color w:val="000000" w:themeColor="text1"/>
                <w:sz w:val="24"/>
                <w:szCs w:val="24"/>
                <w:lang w:val="en-US"/>
              </w:rPr>
            </w:pPr>
            <w:r w:rsidRPr="00BF2576">
              <w:rPr>
                <w:rFonts w:ascii="Times New Roman" w:eastAsia="Times New Roman" w:hAnsi="Times New Roman" w:cs="Times New Roman"/>
                <w:color w:val="000000" w:themeColor="text1"/>
                <w:sz w:val="24"/>
                <w:szCs w:val="24"/>
                <w:lang w:val="en-US"/>
              </w:rPr>
              <w:t>PtCu</w:t>
            </w:r>
            <w:r w:rsidRPr="00BF2576">
              <w:rPr>
                <w:rFonts w:ascii="Times New Roman" w:eastAsia="Times New Roman" w:hAnsi="Times New Roman" w:cs="Times New Roman"/>
                <w:color w:val="000000" w:themeColor="text1"/>
                <w:sz w:val="24"/>
                <w:szCs w:val="24"/>
                <w:vertAlign w:val="subscript"/>
                <w:lang w:val="en-US"/>
              </w:rPr>
              <w:t>0.2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C745C9F" w14:textId="77777777" w:rsidR="00B52761" w:rsidRPr="00BF2576" w:rsidRDefault="00B52761" w:rsidP="00A223B8">
            <w:pPr>
              <w:spacing w:line="276" w:lineRule="auto"/>
              <w:jc w:val="center"/>
              <w:rPr>
                <w:rFonts w:ascii="Times New Roman" w:eastAsia="Times New Roman" w:hAnsi="Times New Roman" w:cs="Times New Roman"/>
                <w:color w:val="000000" w:themeColor="text1"/>
                <w:sz w:val="24"/>
                <w:szCs w:val="24"/>
                <w:lang w:val="en-US"/>
              </w:rPr>
            </w:pPr>
            <w:r w:rsidRPr="00BF2576">
              <w:rPr>
                <w:rFonts w:ascii="Times New Roman" w:eastAsia="Times New Roman" w:hAnsi="Times New Roman" w:cs="Times New Roman"/>
                <w:color w:val="000000" w:themeColor="text1"/>
                <w:sz w:val="24"/>
                <w:szCs w:val="24"/>
                <w:lang w:val="en-US"/>
              </w:rPr>
              <w:t>41</w:t>
            </w:r>
          </w:p>
        </w:tc>
        <w:tc>
          <w:tcPr>
            <w:tcW w:w="1137" w:type="dxa"/>
            <w:tcBorders>
              <w:top w:val="single" w:sz="4" w:space="0" w:color="auto"/>
              <w:left w:val="single" w:sz="4" w:space="0" w:color="auto"/>
              <w:bottom w:val="single" w:sz="4" w:space="0" w:color="auto"/>
              <w:right w:val="single" w:sz="4" w:space="0" w:color="auto"/>
            </w:tcBorders>
            <w:shd w:val="clear" w:color="auto" w:fill="auto"/>
            <w:vAlign w:val="center"/>
          </w:tcPr>
          <w:p w14:paraId="371204C6" w14:textId="77777777" w:rsidR="00B52761" w:rsidRPr="00BF2576" w:rsidRDefault="00B52761" w:rsidP="00A223B8">
            <w:pPr>
              <w:spacing w:line="276" w:lineRule="auto"/>
              <w:jc w:val="center"/>
              <w:rPr>
                <w:rFonts w:ascii="Times New Roman" w:eastAsia="Times New Roman" w:hAnsi="Times New Roman" w:cs="Times New Roman"/>
                <w:color w:val="000000" w:themeColor="text1"/>
                <w:sz w:val="24"/>
                <w:szCs w:val="24"/>
                <w:lang w:val="en-US"/>
              </w:rPr>
            </w:pPr>
            <w:r w:rsidRPr="00BF2576">
              <w:rPr>
                <w:rFonts w:ascii="Times New Roman" w:eastAsia="Times New Roman" w:hAnsi="Times New Roman" w:cs="Times New Roman"/>
                <w:color w:val="000000" w:themeColor="text1"/>
                <w:sz w:val="24"/>
                <w:szCs w:val="24"/>
                <w:lang w:val="en-US"/>
              </w:rPr>
              <w:t>38</w:t>
            </w:r>
          </w:p>
        </w:tc>
        <w:tc>
          <w:tcPr>
            <w:tcW w:w="1273" w:type="dxa"/>
            <w:tcBorders>
              <w:top w:val="single" w:sz="4" w:space="0" w:color="auto"/>
              <w:left w:val="single" w:sz="4" w:space="0" w:color="auto"/>
              <w:bottom w:val="single" w:sz="4" w:space="0" w:color="auto"/>
              <w:right w:val="single" w:sz="4" w:space="0" w:color="auto"/>
            </w:tcBorders>
            <w:shd w:val="clear" w:color="auto" w:fill="auto"/>
          </w:tcPr>
          <w:p w14:paraId="494DDE92" w14:textId="77777777" w:rsidR="00B52761" w:rsidRPr="00BF2576" w:rsidRDefault="00B52761" w:rsidP="00A223B8">
            <w:pPr>
              <w:spacing w:line="276" w:lineRule="auto"/>
              <w:jc w:val="center"/>
              <w:rPr>
                <w:rFonts w:ascii="Times New Roman" w:hAnsi="Times New Roman" w:cs="Times New Roman"/>
                <w:sz w:val="24"/>
                <w:szCs w:val="24"/>
                <w:lang w:val="en-US"/>
              </w:rPr>
            </w:pPr>
            <w:r w:rsidRPr="00BF2576">
              <w:rPr>
                <w:rFonts w:ascii="Times New Roman" w:eastAsia="Times New Roman" w:hAnsi="Times New Roman" w:cs="Times New Roman"/>
                <w:color w:val="000000" w:themeColor="text1"/>
                <w:sz w:val="24"/>
                <w:szCs w:val="24"/>
                <w:lang w:val="en-US"/>
              </w:rPr>
              <w:t>827</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B605B2F" w14:textId="77777777" w:rsidR="00B52761" w:rsidRPr="00BF2576" w:rsidRDefault="00B52761" w:rsidP="00A223B8">
            <w:pPr>
              <w:spacing w:line="276" w:lineRule="auto"/>
              <w:jc w:val="center"/>
              <w:rPr>
                <w:rFonts w:ascii="Times New Roman" w:hAnsi="Times New Roman" w:cs="Times New Roman"/>
                <w:sz w:val="24"/>
                <w:szCs w:val="24"/>
                <w:lang w:val="en-US"/>
              </w:rPr>
            </w:pPr>
            <w:r w:rsidRPr="00BF2576">
              <w:rPr>
                <w:rFonts w:ascii="Times New Roman" w:eastAsia="Times New Roman" w:hAnsi="Times New Roman" w:cs="Times New Roman"/>
                <w:color w:val="000000" w:themeColor="text1"/>
                <w:sz w:val="24"/>
                <w:szCs w:val="24"/>
                <w:lang w:val="en-US"/>
              </w:rPr>
              <w:t>5.2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A96F33D" w14:textId="77777777" w:rsidR="00B52761" w:rsidRPr="00BF2576" w:rsidRDefault="00B52761" w:rsidP="00A223B8">
            <w:pPr>
              <w:spacing w:line="276" w:lineRule="auto"/>
              <w:jc w:val="center"/>
              <w:rPr>
                <w:rFonts w:ascii="Times New Roman" w:hAnsi="Times New Roman" w:cs="Times New Roman"/>
                <w:sz w:val="24"/>
                <w:szCs w:val="24"/>
                <w:lang w:val="en-US"/>
              </w:rPr>
            </w:pPr>
            <w:r w:rsidRPr="00BF2576">
              <w:rPr>
                <w:rFonts w:ascii="Times New Roman" w:eastAsia="Times New Roman" w:hAnsi="Times New Roman" w:cs="Times New Roman"/>
                <w:color w:val="000000" w:themeColor="text1"/>
                <w:sz w:val="24"/>
                <w:szCs w:val="24"/>
                <w:lang w:val="en-US"/>
              </w:rPr>
              <w:t>20.4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BFE4AD9" w14:textId="77777777" w:rsidR="00B52761" w:rsidRPr="00BF2576" w:rsidRDefault="00B52761" w:rsidP="00A223B8">
            <w:pPr>
              <w:spacing w:line="276" w:lineRule="auto"/>
              <w:jc w:val="center"/>
              <w:rPr>
                <w:rFonts w:ascii="Times New Roman" w:eastAsia="Times New Roman" w:hAnsi="Times New Roman" w:cs="Times New Roman"/>
                <w:color w:val="000000" w:themeColor="text1"/>
                <w:sz w:val="24"/>
                <w:szCs w:val="24"/>
                <w:lang w:val="en-US"/>
              </w:rPr>
            </w:pPr>
            <w:r w:rsidRPr="00BF2576">
              <w:rPr>
                <w:rFonts w:ascii="Times New Roman" w:eastAsia="Times New Roman" w:hAnsi="Times New Roman" w:cs="Times New Roman"/>
                <w:color w:val="000000" w:themeColor="text1"/>
                <w:sz w:val="24"/>
                <w:szCs w:val="24"/>
                <w:lang w:val="en-US"/>
              </w:rPr>
              <w:t>0.95</w:t>
            </w:r>
          </w:p>
        </w:tc>
        <w:tc>
          <w:tcPr>
            <w:tcW w:w="1247" w:type="dxa"/>
            <w:tcBorders>
              <w:top w:val="single" w:sz="4" w:space="0" w:color="auto"/>
              <w:left w:val="single" w:sz="4" w:space="0" w:color="auto"/>
              <w:bottom w:val="single" w:sz="4" w:space="0" w:color="auto"/>
              <w:right w:val="single" w:sz="4" w:space="0" w:color="auto"/>
            </w:tcBorders>
            <w:shd w:val="clear" w:color="auto" w:fill="auto"/>
          </w:tcPr>
          <w:p w14:paraId="058A1897" w14:textId="77777777" w:rsidR="00B52761" w:rsidRPr="00BF2576" w:rsidRDefault="00B52761" w:rsidP="00A223B8">
            <w:pPr>
              <w:spacing w:line="276" w:lineRule="auto"/>
              <w:jc w:val="center"/>
              <w:rPr>
                <w:rFonts w:ascii="Times New Roman" w:hAnsi="Times New Roman" w:cs="Times New Roman"/>
                <w:sz w:val="24"/>
                <w:szCs w:val="24"/>
                <w:lang w:val="en-US"/>
              </w:rPr>
            </w:pPr>
            <w:r w:rsidRPr="00BF2576">
              <w:rPr>
                <w:rFonts w:ascii="Times New Roman" w:eastAsia="Times New Roman" w:hAnsi="Times New Roman" w:cs="Times New Roman"/>
                <w:color w:val="000000" w:themeColor="text1"/>
                <w:sz w:val="24"/>
                <w:szCs w:val="24"/>
                <w:lang w:val="en-US"/>
              </w:rPr>
              <w:t>4.1</w:t>
            </w:r>
          </w:p>
        </w:tc>
      </w:tr>
      <w:tr w:rsidR="00B52761" w:rsidRPr="00BF2576" w14:paraId="150ACCAD" w14:textId="77777777" w:rsidTr="00A223B8">
        <w:trPr>
          <w:trHeight w:val="121"/>
        </w:trPr>
        <w:tc>
          <w:tcPr>
            <w:tcW w:w="1129" w:type="dxa"/>
            <w:tcBorders>
              <w:top w:val="single" w:sz="4" w:space="0" w:color="auto"/>
              <w:left w:val="single" w:sz="4" w:space="0" w:color="auto"/>
              <w:bottom w:val="single" w:sz="4" w:space="0" w:color="auto"/>
              <w:right w:val="single" w:sz="4" w:space="0" w:color="auto"/>
            </w:tcBorders>
            <w:shd w:val="clear" w:color="auto" w:fill="auto"/>
          </w:tcPr>
          <w:p w14:paraId="684D046A" w14:textId="77777777" w:rsidR="00B52761" w:rsidRPr="00BF2576" w:rsidRDefault="00B52761" w:rsidP="00A223B8">
            <w:pPr>
              <w:spacing w:line="276" w:lineRule="auto"/>
              <w:jc w:val="center"/>
              <w:rPr>
                <w:rFonts w:ascii="Times New Roman" w:eastAsia="Times New Roman" w:hAnsi="Times New Roman" w:cs="Times New Roman"/>
                <w:b/>
                <w:bCs/>
                <w:color w:val="000000" w:themeColor="text1"/>
                <w:sz w:val="24"/>
                <w:szCs w:val="24"/>
                <w:lang w:val="en-US"/>
              </w:rPr>
            </w:pPr>
            <w:proofErr w:type="spellStart"/>
            <w:r w:rsidRPr="00BF2576">
              <w:rPr>
                <w:rFonts w:ascii="Times New Roman" w:eastAsia="Times New Roman" w:hAnsi="Times New Roman" w:cs="Times New Roman"/>
                <w:b/>
                <w:bCs/>
                <w:sz w:val="24"/>
                <w:szCs w:val="24"/>
                <w:lang w:val="en-US"/>
              </w:rPr>
              <w:t>PtNi</w:t>
            </w:r>
            <w:proofErr w:type="spellEnd"/>
            <w:r w:rsidRPr="00BF2576">
              <w:rPr>
                <w:rFonts w:ascii="Times New Roman" w:eastAsia="Times New Roman" w:hAnsi="Times New Roman" w:cs="Times New Roman"/>
                <w:b/>
                <w:bCs/>
                <w:sz w:val="24"/>
                <w:szCs w:val="24"/>
                <w:lang w:val="en-US"/>
              </w:rPr>
              <w:t>/C</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DAF427A" w14:textId="77777777" w:rsidR="00B52761" w:rsidRPr="00BF2576" w:rsidRDefault="00B52761" w:rsidP="00A223B8">
            <w:pPr>
              <w:spacing w:line="276" w:lineRule="auto"/>
              <w:jc w:val="center"/>
              <w:rPr>
                <w:rFonts w:ascii="Times New Roman" w:eastAsia="Times New Roman" w:hAnsi="Times New Roman" w:cs="Times New Roman"/>
                <w:color w:val="000000" w:themeColor="text1"/>
                <w:sz w:val="24"/>
                <w:szCs w:val="24"/>
                <w:lang w:val="en-US"/>
              </w:rPr>
            </w:pPr>
            <w:r w:rsidRPr="00BF2576">
              <w:rPr>
                <w:rFonts w:ascii="Times New Roman" w:eastAsia="Times New Roman" w:hAnsi="Times New Roman" w:cs="Times New Roman"/>
                <w:color w:val="000000" w:themeColor="text1"/>
                <w:sz w:val="24"/>
                <w:szCs w:val="24"/>
                <w:lang w:val="en-US"/>
              </w:rPr>
              <w:t>PtNi</w:t>
            </w:r>
            <w:r w:rsidRPr="00BF2576">
              <w:rPr>
                <w:rFonts w:ascii="Times New Roman" w:eastAsia="Times New Roman" w:hAnsi="Times New Roman" w:cs="Times New Roman"/>
                <w:color w:val="000000" w:themeColor="text1"/>
                <w:sz w:val="24"/>
                <w:szCs w:val="24"/>
                <w:vertAlign w:val="subscript"/>
                <w:lang w:val="en-US"/>
              </w:rPr>
              <w:t>0.1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79638B4" w14:textId="77777777" w:rsidR="00B52761" w:rsidRPr="00BF2576" w:rsidRDefault="00B52761" w:rsidP="00A223B8">
            <w:pPr>
              <w:spacing w:line="276" w:lineRule="auto"/>
              <w:jc w:val="center"/>
              <w:rPr>
                <w:rFonts w:ascii="Times New Roman" w:eastAsia="Times New Roman" w:hAnsi="Times New Roman" w:cs="Times New Roman"/>
                <w:color w:val="000000" w:themeColor="text1"/>
                <w:sz w:val="24"/>
                <w:szCs w:val="24"/>
                <w:lang w:val="en-US"/>
              </w:rPr>
            </w:pPr>
            <w:r w:rsidRPr="00BF2576">
              <w:rPr>
                <w:rFonts w:ascii="Times New Roman" w:eastAsia="Times New Roman" w:hAnsi="Times New Roman" w:cs="Times New Roman"/>
                <w:color w:val="000000" w:themeColor="text1"/>
                <w:sz w:val="24"/>
                <w:szCs w:val="24"/>
                <w:lang w:val="en-US"/>
              </w:rPr>
              <w:t>32</w:t>
            </w:r>
          </w:p>
        </w:tc>
        <w:tc>
          <w:tcPr>
            <w:tcW w:w="1137" w:type="dxa"/>
            <w:tcBorders>
              <w:top w:val="single" w:sz="4" w:space="0" w:color="auto"/>
              <w:left w:val="single" w:sz="4" w:space="0" w:color="auto"/>
              <w:bottom w:val="single" w:sz="4" w:space="0" w:color="auto"/>
              <w:right w:val="single" w:sz="4" w:space="0" w:color="auto"/>
            </w:tcBorders>
            <w:shd w:val="clear" w:color="auto" w:fill="auto"/>
            <w:vAlign w:val="center"/>
          </w:tcPr>
          <w:p w14:paraId="590A514B" w14:textId="77777777" w:rsidR="00B52761" w:rsidRPr="00BF2576" w:rsidRDefault="00B52761" w:rsidP="00A223B8">
            <w:pPr>
              <w:spacing w:line="276" w:lineRule="auto"/>
              <w:jc w:val="center"/>
              <w:rPr>
                <w:rFonts w:ascii="Times New Roman" w:eastAsia="Times New Roman" w:hAnsi="Times New Roman" w:cs="Times New Roman"/>
                <w:color w:val="000000" w:themeColor="text1"/>
                <w:sz w:val="24"/>
                <w:szCs w:val="24"/>
                <w:lang w:val="en-US"/>
              </w:rPr>
            </w:pPr>
            <w:r w:rsidRPr="00BF2576">
              <w:rPr>
                <w:rFonts w:ascii="Times New Roman" w:eastAsia="Times New Roman" w:hAnsi="Times New Roman" w:cs="Times New Roman"/>
                <w:color w:val="000000" w:themeColor="text1"/>
                <w:sz w:val="24"/>
                <w:szCs w:val="24"/>
                <w:lang w:val="en-US"/>
              </w:rPr>
              <w:t>38</w:t>
            </w:r>
          </w:p>
        </w:tc>
        <w:tc>
          <w:tcPr>
            <w:tcW w:w="1273" w:type="dxa"/>
            <w:tcBorders>
              <w:top w:val="single" w:sz="4" w:space="0" w:color="auto"/>
              <w:left w:val="single" w:sz="4" w:space="0" w:color="auto"/>
              <w:bottom w:val="single" w:sz="4" w:space="0" w:color="auto"/>
              <w:right w:val="single" w:sz="4" w:space="0" w:color="auto"/>
            </w:tcBorders>
            <w:shd w:val="clear" w:color="auto" w:fill="auto"/>
          </w:tcPr>
          <w:p w14:paraId="7BDD867B" w14:textId="77777777" w:rsidR="00B52761" w:rsidRPr="00BF2576" w:rsidRDefault="00B52761" w:rsidP="00A223B8">
            <w:pPr>
              <w:spacing w:line="276" w:lineRule="auto"/>
              <w:jc w:val="center"/>
              <w:rPr>
                <w:rFonts w:ascii="Times New Roman" w:hAnsi="Times New Roman" w:cs="Times New Roman"/>
                <w:sz w:val="24"/>
                <w:szCs w:val="24"/>
                <w:lang w:val="en-US"/>
              </w:rPr>
            </w:pPr>
            <w:r w:rsidRPr="00BF2576">
              <w:rPr>
                <w:rFonts w:ascii="Times New Roman" w:eastAsia="Times New Roman" w:hAnsi="Times New Roman" w:cs="Times New Roman"/>
                <w:color w:val="000000" w:themeColor="text1"/>
                <w:sz w:val="24"/>
                <w:szCs w:val="24"/>
                <w:lang w:val="en-US"/>
              </w:rPr>
              <w:t>438</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C7D0D86" w14:textId="77777777" w:rsidR="00B52761" w:rsidRPr="00BF2576" w:rsidRDefault="00B52761" w:rsidP="00A223B8">
            <w:pPr>
              <w:spacing w:line="276" w:lineRule="auto"/>
              <w:jc w:val="center"/>
              <w:rPr>
                <w:rFonts w:ascii="Times New Roman" w:hAnsi="Times New Roman" w:cs="Times New Roman"/>
                <w:sz w:val="24"/>
                <w:szCs w:val="24"/>
                <w:lang w:val="en-US"/>
              </w:rPr>
            </w:pPr>
            <w:r w:rsidRPr="00BF2576">
              <w:rPr>
                <w:rFonts w:ascii="Times New Roman" w:eastAsia="Times New Roman" w:hAnsi="Times New Roman" w:cs="Times New Roman"/>
                <w:color w:val="000000" w:themeColor="text1"/>
                <w:sz w:val="24"/>
                <w:szCs w:val="24"/>
                <w:lang w:val="en-US"/>
              </w:rPr>
              <w:t>1.9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47CBCCC" w14:textId="77777777" w:rsidR="00B52761" w:rsidRPr="00BF2576" w:rsidRDefault="00B52761" w:rsidP="00A223B8">
            <w:pPr>
              <w:spacing w:line="276" w:lineRule="auto"/>
              <w:jc w:val="center"/>
              <w:rPr>
                <w:rFonts w:ascii="Times New Roman" w:eastAsia="Times New Roman" w:hAnsi="Times New Roman" w:cs="Times New Roman"/>
                <w:color w:val="000000" w:themeColor="text1"/>
                <w:sz w:val="24"/>
                <w:szCs w:val="24"/>
                <w:lang w:val="en-US"/>
              </w:rPr>
            </w:pPr>
            <w:r w:rsidRPr="00BF2576">
              <w:rPr>
                <w:rFonts w:ascii="Times New Roman" w:eastAsia="Times New Roman" w:hAnsi="Times New Roman" w:cs="Times New Roman"/>
                <w:color w:val="000000" w:themeColor="text1"/>
                <w:sz w:val="24"/>
                <w:szCs w:val="24"/>
                <w:lang w:val="en-US"/>
              </w:rPr>
              <w:t>13.6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063C656" w14:textId="77777777" w:rsidR="00B52761" w:rsidRPr="00BF2576" w:rsidRDefault="00B52761" w:rsidP="00A223B8">
            <w:pPr>
              <w:spacing w:line="276" w:lineRule="auto"/>
              <w:jc w:val="center"/>
              <w:rPr>
                <w:rFonts w:ascii="Times New Roman" w:eastAsia="Times New Roman" w:hAnsi="Times New Roman" w:cs="Times New Roman"/>
                <w:color w:val="000000" w:themeColor="text1"/>
                <w:sz w:val="24"/>
                <w:szCs w:val="24"/>
                <w:lang w:val="en-US"/>
              </w:rPr>
            </w:pPr>
            <w:r w:rsidRPr="00BF2576">
              <w:rPr>
                <w:rFonts w:ascii="Times New Roman" w:eastAsia="Times New Roman" w:hAnsi="Times New Roman" w:cs="Times New Roman"/>
                <w:color w:val="000000" w:themeColor="text1"/>
                <w:sz w:val="24"/>
                <w:szCs w:val="24"/>
                <w:lang w:val="en-US"/>
              </w:rPr>
              <w:t>0.92</w:t>
            </w:r>
          </w:p>
        </w:tc>
        <w:tc>
          <w:tcPr>
            <w:tcW w:w="1247" w:type="dxa"/>
            <w:tcBorders>
              <w:top w:val="single" w:sz="4" w:space="0" w:color="auto"/>
              <w:left w:val="single" w:sz="4" w:space="0" w:color="auto"/>
              <w:bottom w:val="single" w:sz="4" w:space="0" w:color="auto"/>
              <w:right w:val="single" w:sz="4" w:space="0" w:color="auto"/>
            </w:tcBorders>
            <w:shd w:val="clear" w:color="auto" w:fill="auto"/>
          </w:tcPr>
          <w:p w14:paraId="2EBC9E1F" w14:textId="77777777" w:rsidR="00B52761" w:rsidRPr="00BF2576" w:rsidRDefault="00B52761" w:rsidP="00A223B8">
            <w:pPr>
              <w:spacing w:line="276" w:lineRule="auto"/>
              <w:jc w:val="center"/>
              <w:rPr>
                <w:rFonts w:ascii="Times New Roman" w:eastAsia="Times New Roman" w:hAnsi="Times New Roman" w:cs="Times New Roman"/>
                <w:color w:val="000000" w:themeColor="text1"/>
                <w:sz w:val="24"/>
                <w:szCs w:val="24"/>
                <w:lang w:val="en-US"/>
              </w:rPr>
            </w:pPr>
            <w:r w:rsidRPr="00BF2576">
              <w:rPr>
                <w:rFonts w:ascii="Times New Roman" w:eastAsia="Times New Roman" w:hAnsi="Times New Roman" w:cs="Times New Roman"/>
                <w:color w:val="000000" w:themeColor="text1"/>
                <w:sz w:val="24"/>
                <w:szCs w:val="24"/>
                <w:lang w:val="en-US"/>
              </w:rPr>
              <w:t>3.6</w:t>
            </w:r>
          </w:p>
        </w:tc>
      </w:tr>
      <w:tr w:rsidR="00B52761" w:rsidRPr="00BF2576" w14:paraId="0AEBE8B4" w14:textId="77777777" w:rsidTr="00A223B8">
        <w:trPr>
          <w:trHeight w:val="47"/>
        </w:trPr>
        <w:tc>
          <w:tcPr>
            <w:tcW w:w="1129" w:type="dxa"/>
            <w:tcBorders>
              <w:top w:val="single" w:sz="4" w:space="0" w:color="auto"/>
              <w:left w:val="single" w:sz="4" w:space="0" w:color="auto"/>
              <w:bottom w:val="single" w:sz="4" w:space="0" w:color="auto"/>
              <w:right w:val="single" w:sz="4" w:space="0" w:color="auto"/>
            </w:tcBorders>
            <w:shd w:val="clear" w:color="auto" w:fill="auto"/>
          </w:tcPr>
          <w:p w14:paraId="5A5AD247" w14:textId="77777777" w:rsidR="00B52761" w:rsidRPr="00BF2576" w:rsidRDefault="00B52761" w:rsidP="00A223B8">
            <w:pPr>
              <w:spacing w:line="276" w:lineRule="auto"/>
              <w:jc w:val="center"/>
              <w:rPr>
                <w:rFonts w:ascii="Times New Roman" w:eastAsia="Times New Roman" w:hAnsi="Times New Roman" w:cs="Times New Roman"/>
                <w:color w:val="000000" w:themeColor="text1"/>
                <w:sz w:val="24"/>
                <w:szCs w:val="24"/>
                <w:lang w:val="en-US"/>
              </w:rPr>
            </w:pPr>
            <w:proofErr w:type="spellStart"/>
            <w:r w:rsidRPr="00BF2576">
              <w:rPr>
                <w:rFonts w:ascii="Times New Roman" w:eastAsia="Times New Roman" w:hAnsi="Times New Roman" w:cs="Times New Roman"/>
                <w:b/>
                <w:bCs/>
                <w:sz w:val="24"/>
                <w:szCs w:val="24"/>
                <w:lang w:val="en-US"/>
              </w:rPr>
              <w:t>PtCo</w:t>
            </w:r>
            <w:proofErr w:type="spellEnd"/>
            <w:r w:rsidRPr="00BF2576">
              <w:rPr>
                <w:rFonts w:ascii="Times New Roman" w:eastAsia="Times New Roman" w:hAnsi="Times New Roman" w:cs="Times New Roman"/>
                <w:b/>
                <w:bCs/>
                <w:sz w:val="24"/>
                <w:szCs w:val="24"/>
                <w:lang w:val="en-US"/>
              </w:rPr>
              <w:t>/C</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941C7EE" w14:textId="77777777" w:rsidR="00B52761" w:rsidRPr="00BF2576" w:rsidRDefault="00B52761" w:rsidP="00A223B8">
            <w:pPr>
              <w:spacing w:line="276" w:lineRule="auto"/>
              <w:jc w:val="center"/>
              <w:rPr>
                <w:rFonts w:ascii="Times New Roman" w:eastAsia="Times New Roman" w:hAnsi="Times New Roman" w:cs="Times New Roman"/>
                <w:color w:val="000000" w:themeColor="text1"/>
                <w:sz w:val="24"/>
                <w:szCs w:val="24"/>
                <w:lang w:val="en-US"/>
              </w:rPr>
            </w:pPr>
            <w:r w:rsidRPr="00BF2576">
              <w:rPr>
                <w:rFonts w:ascii="Times New Roman" w:eastAsia="Times New Roman" w:hAnsi="Times New Roman" w:cs="Times New Roman"/>
                <w:color w:val="000000" w:themeColor="text1"/>
                <w:sz w:val="24"/>
                <w:szCs w:val="24"/>
                <w:lang w:val="en-US"/>
              </w:rPr>
              <w:t>PtCo</w:t>
            </w:r>
            <w:r w:rsidRPr="00BF2576">
              <w:rPr>
                <w:rFonts w:ascii="Times New Roman" w:eastAsia="Times New Roman" w:hAnsi="Times New Roman" w:cs="Times New Roman"/>
                <w:color w:val="000000" w:themeColor="text1"/>
                <w:sz w:val="24"/>
                <w:szCs w:val="24"/>
                <w:vertAlign w:val="subscript"/>
                <w:lang w:val="en-US"/>
              </w:rPr>
              <w:t>0.2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B9FE302" w14:textId="77777777" w:rsidR="00B52761" w:rsidRPr="00BF2576" w:rsidRDefault="00B52761" w:rsidP="00A223B8">
            <w:pPr>
              <w:spacing w:line="276" w:lineRule="auto"/>
              <w:jc w:val="center"/>
              <w:rPr>
                <w:rFonts w:ascii="Times New Roman" w:hAnsi="Times New Roman" w:cs="Times New Roman"/>
                <w:sz w:val="24"/>
                <w:szCs w:val="24"/>
                <w:lang w:val="en-US"/>
              </w:rPr>
            </w:pPr>
            <w:r w:rsidRPr="00BF2576">
              <w:rPr>
                <w:rFonts w:ascii="Times New Roman" w:eastAsia="Times New Roman" w:hAnsi="Times New Roman" w:cs="Times New Roman"/>
                <w:color w:val="000000" w:themeColor="text1"/>
                <w:sz w:val="24"/>
                <w:szCs w:val="24"/>
                <w:lang w:val="en-US"/>
              </w:rPr>
              <w:t>45</w:t>
            </w:r>
          </w:p>
        </w:tc>
        <w:tc>
          <w:tcPr>
            <w:tcW w:w="1137" w:type="dxa"/>
            <w:tcBorders>
              <w:top w:val="single" w:sz="4" w:space="0" w:color="auto"/>
              <w:left w:val="single" w:sz="4" w:space="0" w:color="auto"/>
              <w:bottom w:val="single" w:sz="4" w:space="0" w:color="auto"/>
              <w:right w:val="single" w:sz="4" w:space="0" w:color="auto"/>
            </w:tcBorders>
            <w:shd w:val="clear" w:color="auto" w:fill="auto"/>
            <w:vAlign w:val="center"/>
          </w:tcPr>
          <w:p w14:paraId="5FD48CA1" w14:textId="77777777" w:rsidR="00B52761" w:rsidRPr="00BF2576" w:rsidRDefault="00B52761" w:rsidP="00A223B8">
            <w:pPr>
              <w:spacing w:line="276" w:lineRule="auto"/>
              <w:jc w:val="center"/>
              <w:rPr>
                <w:rFonts w:ascii="Times New Roman" w:eastAsia="Times New Roman" w:hAnsi="Times New Roman" w:cs="Times New Roman"/>
                <w:color w:val="000000" w:themeColor="text1"/>
                <w:sz w:val="24"/>
                <w:szCs w:val="24"/>
                <w:lang w:val="en-US"/>
              </w:rPr>
            </w:pPr>
            <w:r w:rsidRPr="00BF2576">
              <w:rPr>
                <w:rFonts w:ascii="Times New Roman" w:eastAsia="Times New Roman" w:hAnsi="Times New Roman" w:cs="Times New Roman"/>
                <w:color w:val="000000" w:themeColor="text1"/>
                <w:sz w:val="24"/>
                <w:szCs w:val="24"/>
                <w:lang w:val="en-US"/>
              </w:rPr>
              <w:t>51</w:t>
            </w:r>
          </w:p>
        </w:tc>
        <w:tc>
          <w:tcPr>
            <w:tcW w:w="1273" w:type="dxa"/>
            <w:tcBorders>
              <w:top w:val="single" w:sz="4" w:space="0" w:color="auto"/>
              <w:left w:val="single" w:sz="4" w:space="0" w:color="auto"/>
              <w:bottom w:val="single" w:sz="4" w:space="0" w:color="auto"/>
              <w:right w:val="single" w:sz="4" w:space="0" w:color="auto"/>
            </w:tcBorders>
            <w:shd w:val="clear" w:color="auto" w:fill="auto"/>
          </w:tcPr>
          <w:p w14:paraId="7823F292" w14:textId="77777777" w:rsidR="00B52761" w:rsidRPr="00BF2576" w:rsidRDefault="00B52761" w:rsidP="00A223B8">
            <w:pPr>
              <w:spacing w:line="276" w:lineRule="auto"/>
              <w:jc w:val="center"/>
              <w:rPr>
                <w:rFonts w:ascii="Times New Roman" w:eastAsia="Times New Roman" w:hAnsi="Times New Roman" w:cs="Times New Roman"/>
                <w:color w:val="000000" w:themeColor="text1"/>
                <w:sz w:val="24"/>
                <w:szCs w:val="24"/>
                <w:lang w:val="en-US"/>
              </w:rPr>
            </w:pPr>
            <w:r w:rsidRPr="00BF2576">
              <w:rPr>
                <w:rFonts w:ascii="Times New Roman" w:eastAsia="Times New Roman" w:hAnsi="Times New Roman" w:cs="Times New Roman"/>
                <w:color w:val="000000" w:themeColor="text1"/>
                <w:sz w:val="24"/>
                <w:szCs w:val="24"/>
                <w:lang w:val="en-US"/>
              </w:rPr>
              <w:t>413</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61DD56F" w14:textId="77777777" w:rsidR="00B52761" w:rsidRPr="00BF2576" w:rsidRDefault="00B52761" w:rsidP="00A223B8">
            <w:pPr>
              <w:spacing w:line="276" w:lineRule="auto"/>
              <w:jc w:val="center"/>
              <w:rPr>
                <w:rFonts w:ascii="Times New Roman" w:hAnsi="Times New Roman" w:cs="Times New Roman"/>
                <w:sz w:val="24"/>
                <w:szCs w:val="24"/>
                <w:lang w:val="en-US"/>
              </w:rPr>
            </w:pPr>
            <w:r w:rsidRPr="00BF2576">
              <w:rPr>
                <w:rFonts w:ascii="Times New Roman" w:eastAsia="Times New Roman" w:hAnsi="Times New Roman" w:cs="Times New Roman"/>
                <w:color w:val="000000" w:themeColor="text1"/>
                <w:sz w:val="24"/>
                <w:szCs w:val="24"/>
                <w:lang w:val="en-US"/>
              </w:rPr>
              <w:t>1.4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191C9AF" w14:textId="77777777" w:rsidR="00B52761" w:rsidRPr="00BF2576" w:rsidRDefault="00B52761" w:rsidP="00A223B8">
            <w:pPr>
              <w:spacing w:line="276" w:lineRule="auto"/>
              <w:jc w:val="center"/>
              <w:rPr>
                <w:rFonts w:ascii="Times New Roman" w:eastAsia="Times New Roman" w:hAnsi="Times New Roman" w:cs="Times New Roman"/>
                <w:color w:val="000000" w:themeColor="text1"/>
                <w:sz w:val="24"/>
                <w:szCs w:val="24"/>
                <w:lang w:val="en-US"/>
              </w:rPr>
            </w:pPr>
            <w:r w:rsidRPr="00BF2576">
              <w:rPr>
                <w:rFonts w:ascii="Times New Roman" w:eastAsia="Times New Roman" w:hAnsi="Times New Roman" w:cs="Times New Roman"/>
                <w:color w:val="000000" w:themeColor="text1"/>
                <w:sz w:val="24"/>
                <w:szCs w:val="24"/>
                <w:lang w:val="en-US"/>
              </w:rPr>
              <w:t>9.2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0F3078E" w14:textId="77777777" w:rsidR="00B52761" w:rsidRPr="00BF2576" w:rsidRDefault="00B52761" w:rsidP="00A223B8">
            <w:pPr>
              <w:spacing w:line="276" w:lineRule="auto"/>
              <w:jc w:val="center"/>
              <w:rPr>
                <w:rFonts w:ascii="Times New Roman" w:eastAsia="Times New Roman" w:hAnsi="Times New Roman" w:cs="Times New Roman"/>
                <w:color w:val="000000" w:themeColor="text1"/>
                <w:sz w:val="24"/>
                <w:szCs w:val="24"/>
                <w:lang w:val="en-US"/>
              </w:rPr>
            </w:pPr>
            <w:r w:rsidRPr="00BF2576">
              <w:rPr>
                <w:rFonts w:ascii="Times New Roman" w:eastAsia="Times New Roman" w:hAnsi="Times New Roman" w:cs="Times New Roman"/>
                <w:color w:val="000000" w:themeColor="text1"/>
                <w:sz w:val="24"/>
                <w:szCs w:val="24"/>
                <w:lang w:val="en-US"/>
              </w:rPr>
              <w:t>0.92</w:t>
            </w:r>
          </w:p>
        </w:tc>
        <w:tc>
          <w:tcPr>
            <w:tcW w:w="1247" w:type="dxa"/>
            <w:tcBorders>
              <w:top w:val="single" w:sz="4" w:space="0" w:color="auto"/>
              <w:left w:val="single" w:sz="4" w:space="0" w:color="auto"/>
              <w:bottom w:val="single" w:sz="4" w:space="0" w:color="auto"/>
              <w:right w:val="single" w:sz="4" w:space="0" w:color="auto"/>
            </w:tcBorders>
            <w:shd w:val="clear" w:color="auto" w:fill="auto"/>
          </w:tcPr>
          <w:p w14:paraId="2675A948" w14:textId="77777777" w:rsidR="00B52761" w:rsidRPr="00BF2576" w:rsidRDefault="00B52761" w:rsidP="00A223B8">
            <w:pPr>
              <w:spacing w:line="276" w:lineRule="auto"/>
              <w:jc w:val="center"/>
              <w:rPr>
                <w:rFonts w:ascii="Times New Roman" w:eastAsia="Times New Roman" w:hAnsi="Times New Roman" w:cs="Times New Roman"/>
                <w:color w:val="000000" w:themeColor="text1"/>
                <w:sz w:val="24"/>
                <w:szCs w:val="24"/>
                <w:lang w:val="en-US"/>
              </w:rPr>
            </w:pPr>
            <w:r w:rsidRPr="00BF2576">
              <w:rPr>
                <w:rFonts w:ascii="Times New Roman" w:eastAsia="Times New Roman" w:hAnsi="Times New Roman" w:cs="Times New Roman"/>
                <w:color w:val="000000" w:themeColor="text1"/>
                <w:sz w:val="24"/>
                <w:szCs w:val="24"/>
                <w:lang w:val="en-US"/>
              </w:rPr>
              <w:t>4.0</w:t>
            </w:r>
          </w:p>
        </w:tc>
      </w:tr>
      <w:tr w:rsidR="00B52761" w:rsidRPr="00BF2576" w14:paraId="04F22EDC" w14:textId="77777777" w:rsidTr="00A223B8">
        <w:trPr>
          <w:trHeight w:val="321"/>
        </w:trPr>
        <w:tc>
          <w:tcPr>
            <w:tcW w:w="1129" w:type="dxa"/>
            <w:tcBorders>
              <w:top w:val="single" w:sz="4" w:space="0" w:color="auto"/>
              <w:left w:val="single" w:sz="4" w:space="0" w:color="auto"/>
              <w:bottom w:val="single" w:sz="4" w:space="0" w:color="auto"/>
              <w:right w:val="single" w:sz="4" w:space="0" w:color="auto"/>
            </w:tcBorders>
            <w:shd w:val="clear" w:color="auto" w:fill="auto"/>
          </w:tcPr>
          <w:p w14:paraId="174B080D" w14:textId="77777777" w:rsidR="00B52761" w:rsidRPr="00BF2576" w:rsidRDefault="00B52761" w:rsidP="00A223B8">
            <w:pPr>
              <w:spacing w:line="276" w:lineRule="auto"/>
              <w:jc w:val="center"/>
              <w:rPr>
                <w:rFonts w:ascii="Times New Roman" w:eastAsia="Times New Roman" w:hAnsi="Times New Roman" w:cs="Times New Roman"/>
                <w:color w:val="000000" w:themeColor="text1"/>
                <w:sz w:val="24"/>
                <w:szCs w:val="24"/>
                <w:lang w:val="en-US"/>
              </w:rPr>
            </w:pPr>
            <w:proofErr w:type="spellStart"/>
            <w:r w:rsidRPr="00BF2576">
              <w:rPr>
                <w:rFonts w:ascii="Times New Roman" w:eastAsia="Times New Roman" w:hAnsi="Times New Roman" w:cs="Times New Roman"/>
                <w:b/>
                <w:bCs/>
                <w:sz w:val="24"/>
                <w:szCs w:val="24"/>
                <w:lang w:val="en-US"/>
              </w:rPr>
              <w:t>PtRu</w:t>
            </w:r>
            <w:proofErr w:type="spellEnd"/>
            <w:r w:rsidRPr="00BF2576">
              <w:rPr>
                <w:rFonts w:ascii="Times New Roman" w:eastAsia="Times New Roman" w:hAnsi="Times New Roman" w:cs="Times New Roman"/>
                <w:b/>
                <w:bCs/>
                <w:sz w:val="24"/>
                <w:szCs w:val="24"/>
                <w:lang w:val="en-US"/>
              </w:rPr>
              <w:t>/C</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809937" w14:textId="77777777" w:rsidR="00B52761" w:rsidRPr="00BF2576" w:rsidRDefault="00B52761" w:rsidP="00A223B8">
            <w:pPr>
              <w:spacing w:line="276" w:lineRule="auto"/>
              <w:jc w:val="center"/>
              <w:rPr>
                <w:rFonts w:ascii="Times New Roman" w:eastAsia="Times New Roman" w:hAnsi="Times New Roman" w:cs="Times New Roman"/>
                <w:color w:val="000000" w:themeColor="text1"/>
                <w:sz w:val="24"/>
                <w:szCs w:val="24"/>
                <w:lang w:val="en-US"/>
              </w:rPr>
            </w:pPr>
            <w:r w:rsidRPr="00BF2576">
              <w:rPr>
                <w:rFonts w:ascii="Times New Roman" w:eastAsia="Times New Roman" w:hAnsi="Times New Roman" w:cs="Times New Roman"/>
                <w:color w:val="000000" w:themeColor="text1"/>
                <w:sz w:val="24"/>
                <w:szCs w:val="24"/>
                <w:lang w:val="en-US"/>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4829930" w14:textId="77777777" w:rsidR="00B52761" w:rsidRPr="00BF2576" w:rsidRDefault="00B52761" w:rsidP="00A223B8">
            <w:pPr>
              <w:spacing w:line="276" w:lineRule="auto"/>
              <w:jc w:val="center"/>
              <w:rPr>
                <w:rFonts w:ascii="Times New Roman" w:eastAsia="Times New Roman" w:hAnsi="Times New Roman" w:cs="Times New Roman"/>
                <w:color w:val="000000" w:themeColor="text1"/>
                <w:sz w:val="24"/>
                <w:szCs w:val="24"/>
                <w:lang w:val="en-US"/>
              </w:rPr>
            </w:pPr>
            <w:r w:rsidRPr="00BF2576">
              <w:rPr>
                <w:rFonts w:ascii="Times New Roman" w:eastAsia="Times New Roman" w:hAnsi="Times New Roman" w:cs="Times New Roman"/>
                <w:color w:val="000000" w:themeColor="text1"/>
                <w:sz w:val="24"/>
                <w:szCs w:val="24"/>
                <w:lang w:val="en-US"/>
              </w:rPr>
              <w:t>-</w:t>
            </w:r>
          </w:p>
        </w:tc>
        <w:tc>
          <w:tcPr>
            <w:tcW w:w="1137" w:type="dxa"/>
            <w:tcBorders>
              <w:top w:val="single" w:sz="4" w:space="0" w:color="auto"/>
              <w:left w:val="single" w:sz="4" w:space="0" w:color="auto"/>
              <w:bottom w:val="single" w:sz="4" w:space="0" w:color="auto"/>
              <w:right w:val="single" w:sz="4" w:space="0" w:color="auto"/>
            </w:tcBorders>
            <w:shd w:val="clear" w:color="auto" w:fill="auto"/>
            <w:vAlign w:val="center"/>
          </w:tcPr>
          <w:p w14:paraId="613BA7D8" w14:textId="77777777" w:rsidR="00B52761" w:rsidRPr="00BF2576" w:rsidRDefault="00B52761" w:rsidP="00A223B8">
            <w:pPr>
              <w:spacing w:line="276" w:lineRule="auto"/>
              <w:jc w:val="center"/>
              <w:rPr>
                <w:rFonts w:ascii="Times New Roman" w:eastAsia="Times New Roman" w:hAnsi="Times New Roman" w:cs="Times New Roman"/>
                <w:color w:val="000000" w:themeColor="text1"/>
                <w:sz w:val="24"/>
                <w:szCs w:val="24"/>
                <w:lang w:val="en-US"/>
              </w:rPr>
            </w:pPr>
            <w:r w:rsidRPr="00BF2576">
              <w:rPr>
                <w:rFonts w:ascii="Times New Roman" w:eastAsia="Times New Roman" w:hAnsi="Times New Roman" w:cs="Times New Roman"/>
                <w:color w:val="000000" w:themeColor="text1"/>
                <w:sz w:val="24"/>
                <w:szCs w:val="24"/>
                <w:lang w:val="en-US"/>
              </w:rPr>
              <w:t>139</w:t>
            </w:r>
          </w:p>
        </w:tc>
        <w:tc>
          <w:tcPr>
            <w:tcW w:w="1273" w:type="dxa"/>
            <w:tcBorders>
              <w:top w:val="single" w:sz="4" w:space="0" w:color="auto"/>
              <w:left w:val="single" w:sz="4" w:space="0" w:color="auto"/>
              <w:bottom w:val="single" w:sz="4" w:space="0" w:color="auto"/>
              <w:right w:val="single" w:sz="4" w:space="0" w:color="auto"/>
            </w:tcBorders>
            <w:shd w:val="clear" w:color="auto" w:fill="auto"/>
          </w:tcPr>
          <w:p w14:paraId="48A2E867" w14:textId="77777777" w:rsidR="00B52761" w:rsidRPr="00BF2576" w:rsidRDefault="00B52761" w:rsidP="00A223B8">
            <w:pPr>
              <w:spacing w:line="276" w:lineRule="auto"/>
              <w:jc w:val="center"/>
              <w:rPr>
                <w:rFonts w:ascii="Times New Roman" w:eastAsia="Times New Roman" w:hAnsi="Times New Roman" w:cs="Times New Roman"/>
                <w:color w:val="000000" w:themeColor="text1"/>
                <w:sz w:val="24"/>
                <w:szCs w:val="24"/>
                <w:lang w:val="en-US"/>
              </w:rPr>
            </w:pPr>
            <w:r w:rsidRPr="00BF2576">
              <w:rPr>
                <w:rFonts w:ascii="Times New Roman" w:eastAsia="Times New Roman" w:hAnsi="Times New Roman" w:cs="Times New Roman"/>
                <w:color w:val="000000" w:themeColor="text1"/>
                <w:sz w:val="24"/>
                <w:szCs w:val="24"/>
                <w:lang w:val="en-US"/>
              </w:rPr>
              <w:t>91*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CBA9694" w14:textId="77777777" w:rsidR="00B52761" w:rsidRPr="00BF2576" w:rsidRDefault="00B52761" w:rsidP="00A223B8">
            <w:pPr>
              <w:spacing w:line="276" w:lineRule="auto"/>
              <w:jc w:val="center"/>
              <w:rPr>
                <w:rFonts w:ascii="Times New Roman" w:eastAsia="Times New Roman" w:hAnsi="Times New Roman" w:cs="Times New Roman"/>
                <w:color w:val="000000" w:themeColor="text1"/>
                <w:sz w:val="24"/>
                <w:szCs w:val="24"/>
                <w:lang w:val="en-US"/>
              </w:rPr>
            </w:pPr>
            <w:r w:rsidRPr="00BF2576">
              <w:rPr>
                <w:rFonts w:ascii="Times New Roman" w:eastAsia="Times New Roman" w:hAnsi="Times New Roman" w:cs="Times New Roman"/>
                <w:color w:val="000000" w:themeColor="text1"/>
                <w:sz w:val="24"/>
                <w:szCs w:val="24"/>
                <w:lang w:val="en-US"/>
              </w:rPr>
              <w:t>0.4*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D2F7978" w14:textId="77777777" w:rsidR="00B52761" w:rsidRPr="00BF2576" w:rsidRDefault="00B52761" w:rsidP="00A223B8">
            <w:pPr>
              <w:spacing w:line="276" w:lineRule="auto"/>
              <w:jc w:val="center"/>
              <w:rPr>
                <w:rFonts w:ascii="Times New Roman" w:eastAsia="Times New Roman" w:hAnsi="Times New Roman" w:cs="Times New Roman"/>
                <w:color w:val="000000" w:themeColor="text1"/>
                <w:sz w:val="24"/>
                <w:szCs w:val="24"/>
                <w:lang w:val="en-US"/>
              </w:rPr>
            </w:pPr>
            <w:r w:rsidRPr="00BF2576">
              <w:rPr>
                <w:rFonts w:ascii="Times New Roman" w:eastAsia="Times New Roman" w:hAnsi="Times New Roman" w:cs="Times New Roman"/>
                <w:color w:val="000000" w:themeColor="text1"/>
                <w:sz w:val="24"/>
                <w:szCs w:val="24"/>
                <w:lang w:val="en-US"/>
              </w:rPr>
              <w:t>0.7*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153B1EE" w14:textId="77777777" w:rsidR="00B52761" w:rsidRPr="00BF2576" w:rsidRDefault="00B52761" w:rsidP="00A223B8">
            <w:pPr>
              <w:spacing w:line="276" w:lineRule="auto"/>
              <w:jc w:val="center"/>
              <w:rPr>
                <w:rFonts w:ascii="Times New Roman" w:eastAsia="Times New Roman" w:hAnsi="Times New Roman" w:cs="Times New Roman"/>
                <w:color w:val="000000" w:themeColor="text1"/>
                <w:sz w:val="24"/>
                <w:szCs w:val="24"/>
                <w:lang w:val="en-US"/>
              </w:rPr>
            </w:pPr>
            <w:r w:rsidRPr="00BF2576">
              <w:rPr>
                <w:rFonts w:ascii="Times New Roman" w:eastAsia="Times New Roman" w:hAnsi="Times New Roman" w:cs="Times New Roman"/>
                <w:color w:val="000000" w:themeColor="text1"/>
                <w:sz w:val="24"/>
                <w:szCs w:val="24"/>
                <w:lang w:val="en-US"/>
              </w:rPr>
              <w:t>0.84</w:t>
            </w:r>
          </w:p>
        </w:tc>
        <w:tc>
          <w:tcPr>
            <w:tcW w:w="1247" w:type="dxa"/>
            <w:tcBorders>
              <w:top w:val="single" w:sz="4" w:space="0" w:color="auto"/>
              <w:left w:val="single" w:sz="4" w:space="0" w:color="auto"/>
              <w:bottom w:val="single" w:sz="4" w:space="0" w:color="auto"/>
              <w:right w:val="single" w:sz="4" w:space="0" w:color="auto"/>
            </w:tcBorders>
            <w:shd w:val="clear" w:color="auto" w:fill="auto"/>
          </w:tcPr>
          <w:p w14:paraId="32DDE049" w14:textId="77777777" w:rsidR="00B52761" w:rsidRPr="00BF2576" w:rsidRDefault="00B52761" w:rsidP="00A223B8">
            <w:pPr>
              <w:spacing w:line="276" w:lineRule="auto"/>
              <w:jc w:val="center"/>
              <w:rPr>
                <w:rFonts w:ascii="Times New Roman" w:eastAsia="Times New Roman" w:hAnsi="Times New Roman" w:cs="Times New Roman"/>
                <w:color w:val="000000" w:themeColor="text1"/>
                <w:sz w:val="24"/>
                <w:szCs w:val="24"/>
                <w:lang w:val="en-US"/>
              </w:rPr>
            </w:pPr>
            <w:r w:rsidRPr="00BF2576">
              <w:rPr>
                <w:rFonts w:ascii="Times New Roman" w:eastAsia="Times New Roman" w:hAnsi="Times New Roman" w:cs="Times New Roman"/>
                <w:color w:val="000000" w:themeColor="text1"/>
                <w:sz w:val="24"/>
                <w:szCs w:val="24"/>
                <w:lang w:val="en-US"/>
              </w:rPr>
              <w:t>3.2*</w:t>
            </w:r>
          </w:p>
        </w:tc>
      </w:tr>
      <w:tr w:rsidR="00B52761" w:rsidRPr="00BF2576" w14:paraId="5CD7BAE2" w14:textId="77777777" w:rsidTr="00A223B8">
        <w:trPr>
          <w:trHeight w:val="47"/>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59FC5555" w14:textId="77777777" w:rsidR="00B52761" w:rsidRPr="00BF2576" w:rsidRDefault="00B52761" w:rsidP="00A223B8">
            <w:pPr>
              <w:spacing w:line="276" w:lineRule="auto"/>
              <w:jc w:val="center"/>
              <w:rPr>
                <w:rFonts w:ascii="Times New Roman" w:hAnsi="Times New Roman" w:cs="Times New Roman"/>
                <w:sz w:val="24"/>
                <w:szCs w:val="24"/>
                <w:lang w:val="en-US"/>
              </w:rPr>
            </w:pPr>
            <w:r w:rsidRPr="00BF2576">
              <w:rPr>
                <w:rFonts w:ascii="Times New Roman" w:eastAsia="Times New Roman" w:hAnsi="Times New Roman" w:cs="Times New Roman"/>
                <w:b/>
                <w:bCs/>
                <w:sz w:val="24"/>
                <w:szCs w:val="24"/>
                <w:lang w:val="en-US"/>
              </w:rPr>
              <w:t>Pt/C</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0628C8C" w14:textId="77777777" w:rsidR="00B52761" w:rsidRPr="00BF2576" w:rsidRDefault="00B52761" w:rsidP="00A223B8">
            <w:pPr>
              <w:spacing w:line="276" w:lineRule="auto"/>
              <w:jc w:val="center"/>
              <w:rPr>
                <w:rFonts w:ascii="Times New Roman" w:eastAsia="Times New Roman" w:hAnsi="Times New Roman" w:cs="Times New Roman"/>
                <w:color w:val="000000" w:themeColor="text1"/>
                <w:sz w:val="24"/>
                <w:szCs w:val="24"/>
                <w:lang w:val="en-US"/>
              </w:rPr>
            </w:pPr>
            <w:r w:rsidRPr="00BF2576">
              <w:rPr>
                <w:rFonts w:ascii="Times New Roman" w:eastAsia="Times New Roman" w:hAnsi="Times New Roman" w:cs="Times New Roman"/>
                <w:color w:val="000000" w:themeColor="text1"/>
                <w:sz w:val="24"/>
                <w:szCs w:val="24"/>
                <w:lang w:val="en-US"/>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FB6BB91" w14:textId="77777777" w:rsidR="00B52761" w:rsidRPr="00BF2576" w:rsidRDefault="00B52761" w:rsidP="00A223B8">
            <w:pPr>
              <w:spacing w:line="276" w:lineRule="auto"/>
              <w:jc w:val="center"/>
              <w:rPr>
                <w:rFonts w:ascii="Times New Roman" w:eastAsia="Times New Roman" w:hAnsi="Times New Roman" w:cs="Times New Roman"/>
                <w:color w:val="000000" w:themeColor="text1"/>
                <w:sz w:val="24"/>
                <w:szCs w:val="24"/>
                <w:lang w:val="en-US"/>
              </w:rPr>
            </w:pPr>
            <w:r w:rsidRPr="00BF2576">
              <w:rPr>
                <w:rFonts w:ascii="Times New Roman" w:eastAsia="Times New Roman" w:hAnsi="Times New Roman" w:cs="Times New Roman"/>
                <w:color w:val="000000" w:themeColor="text1"/>
                <w:sz w:val="24"/>
                <w:szCs w:val="24"/>
                <w:lang w:val="en-US"/>
              </w:rPr>
              <w:t>82</w:t>
            </w:r>
          </w:p>
        </w:tc>
        <w:tc>
          <w:tcPr>
            <w:tcW w:w="1137" w:type="dxa"/>
            <w:tcBorders>
              <w:top w:val="single" w:sz="4" w:space="0" w:color="auto"/>
              <w:left w:val="single" w:sz="4" w:space="0" w:color="auto"/>
              <w:bottom w:val="single" w:sz="4" w:space="0" w:color="auto"/>
              <w:right w:val="single" w:sz="4" w:space="0" w:color="auto"/>
            </w:tcBorders>
            <w:shd w:val="clear" w:color="auto" w:fill="auto"/>
            <w:vAlign w:val="center"/>
          </w:tcPr>
          <w:p w14:paraId="404661F2" w14:textId="77777777" w:rsidR="00B52761" w:rsidRPr="00BF2576" w:rsidRDefault="00B52761" w:rsidP="00A223B8">
            <w:pPr>
              <w:spacing w:line="276" w:lineRule="auto"/>
              <w:jc w:val="center"/>
              <w:rPr>
                <w:rFonts w:ascii="Times New Roman" w:eastAsia="Times New Roman" w:hAnsi="Times New Roman" w:cs="Times New Roman"/>
                <w:color w:val="000000" w:themeColor="text1"/>
                <w:sz w:val="24"/>
                <w:szCs w:val="24"/>
                <w:lang w:val="en-US"/>
              </w:rPr>
            </w:pPr>
            <w:r w:rsidRPr="00BF2576">
              <w:rPr>
                <w:rFonts w:ascii="Times New Roman" w:eastAsia="Times New Roman" w:hAnsi="Times New Roman" w:cs="Times New Roman"/>
                <w:color w:val="000000" w:themeColor="text1"/>
                <w:sz w:val="24"/>
                <w:szCs w:val="24"/>
                <w:lang w:val="en-US"/>
              </w:rPr>
              <w:t>87</w:t>
            </w:r>
          </w:p>
        </w:tc>
        <w:tc>
          <w:tcPr>
            <w:tcW w:w="1273" w:type="dxa"/>
            <w:tcBorders>
              <w:top w:val="single" w:sz="4" w:space="0" w:color="auto"/>
              <w:left w:val="single" w:sz="4" w:space="0" w:color="auto"/>
              <w:bottom w:val="single" w:sz="4" w:space="0" w:color="auto"/>
              <w:right w:val="single" w:sz="4" w:space="0" w:color="auto"/>
            </w:tcBorders>
            <w:shd w:val="clear" w:color="auto" w:fill="auto"/>
          </w:tcPr>
          <w:p w14:paraId="67286A90" w14:textId="77777777" w:rsidR="00B52761" w:rsidRPr="00BF2576" w:rsidRDefault="00B52761" w:rsidP="00A223B8">
            <w:pPr>
              <w:spacing w:line="276" w:lineRule="auto"/>
              <w:jc w:val="center"/>
              <w:rPr>
                <w:rFonts w:ascii="Times New Roman" w:eastAsia="Times New Roman" w:hAnsi="Times New Roman" w:cs="Times New Roman"/>
                <w:color w:val="000000" w:themeColor="text1"/>
                <w:sz w:val="24"/>
                <w:szCs w:val="24"/>
                <w:lang w:val="en-US"/>
              </w:rPr>
            </w:pPr>
            <w:r w:rsidRPr="00BF2576">
              <w:rPr>
                <w:rFonts w:ascii="Times New Roman" w:eastAsia="Times New Roman" w:hAnsi="Times New Roman" w:cs="Times New Roman"/>
                <w:color w:val="000000" w:themeColor="text1"/>
                <w:sz w:val="24"/>
                <w:szCs w:val="24"/>
                <w:lang w:val="en-US"/>
              </w:rPr>
              <w:t>257</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48CF480" w14:textId="77777777" w:rsidR="00B52761" w:rsidRPr="00BF2576" w:rsidRDefault="00B52761" w:rsidP="00A223B8">
            <w:pPr>
              <w:spacing w:line="276" w:lineRule="auto"/>
              <w:jc w:val="center"/>
              <w:rPr>
                <w:rFonts w:ascii="Times New Roman" w:eastAsia="Times New Roman" w:hAnsi="Times New Roman" w:cs="Times New Roman"/>
                <w:color w:val="000000" w:themeColor="text1"/>
                <w:sz w:val="24"/>
                <w:szCs w:val="24"/>
                <w:lang w:val="en-US"/>
              </w:rPr>
            </w:pPr>
            <w:r w:rsidRPr="00BF2576">
              <w:rPr>
                <w:rFonts w:ascii="Times New Roman" w:eastAsia="Times New Roman" w:hAnsi="Times New Roman" w:cs="Times New Roman"/>
                <w:color w:val="000000" w:themeColor="text1"/>
                <w:sz w:val="24"/>
                <w:szCs w:val="24"/>
                <w:lang w:val="en-US"/>
              </w:rPr>
              <w:t>1.3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E8C9256" w14:textId="77777777" w:rsidR="00B52761" w:rsidRPr="00BF2576" w:rsidRDefault="00B52761" w:rsidP="00A223B8">
            <w:pPr>
              <w:spacing w:line="276" w:lineRule="auto"/>
              <w:jc w:val="center"/>
              <w:rPr>
                <w:rFonts w:ascii="Times New Roman" w:eastAsia="Times New Roman" w:hAnsi="Times New Roman" w:cs="Times New Roman"/>
                <w:color w:val="000000" w:themeColor="text1"/>
                <w:sz w:val="24"/>
                <w:szCs w:val="24"/>
                <w:lang w:val="en-US"/>
              </w:rPr>
            </w:pPr>
            <w:r w:rsidRPr="00BF2576">
              <w:rPr>
                <w:rFonts w:ascii="Times New Roman" w:eastAsia="Times New Roman" w:hAnsi="Times New Roman" w:cs="Times New Roman"/>
                <w:color w:val="000000" w:themeColor="text1"/>
                <w:sz w:val="24"/>
                <w:szCs w:val="24"/>
                <w:lang w:val="en-US"/>
              </w:rPr>
              <w:t>3.1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1D6E427" w14:textId="77777777" w:rsidR="00B52761" w:rsidRPr="00BF2576" w:rsidRDefault="00B52761" w:rsidP="00A223B8">
            <w:pPr>
              <w:spacing w:line="276" w:lineRule="auto"/>
              <w:jc w:val="center"/>
              <w:rPr>
                <w:rFonts w:ascii="Times New Roman" w:eastAsia="Times New Roman" w:hAnsi="Times New Roman" w:cs="Times New Roman"/>
                <w:color w:val="000000" w:themeColor="text1"/>
                <w:sz w:val="24"/>
                <w:szCs w:val="24"/>
                <w:lang w:val="en-US"/>
              </w:rPr>
            </w:pPr>
            <w:r w:rsidRPr="00BF2576">
              <w:rPr>
                <w:rFonts w:ascii="Times New Roman" w:eastAsia="Times New Roman" w:hAnsi="Times New Roman" w:cs="Times New Roman"/>
                <w:color w:val="000000" w:themeColor="text1"/>
                <w:sz w:val="24"/>
                <w:szCs w:val="24"/>
                <w:lang w:val="en-US"/>
              </w:rPr>
              <w:t>0.90</w:t>
            </w:r>
          </w:p>
        </w:tc>
        <w:tc>
          <w:tcPr>
            <w:tcW w:w="1247" w:type="dxa"/>
            <w:tcBorders>
              <w:top w:val="single" w:sz="4" w:space="0" w:color="auto"/>
              <w:left w:val="single" w:sz="4" w:space="0" w:color="auto"/>
              <w:bottom w:val="single" w:sz="4" w:space="0" w:color="auto"/>
              <w:right w:val="single" w:sz="4" w:space="0" w:color="auto"/>
            </w:tcBorders>
            <w:shd w:val="clear" w:color="auto" w:fill="auto"/>
          </w:tcPr>
          <w:p w14:paraId="5BFB9032" w14:textId="77777777" w:rsidR="00B52761" w:rsidRPr="00BF2576" w:rsidRDefault="00B52761" w:rsidP="00A223B8">
            <w:pPr>
              <w:spacing w:line="276" w:lineRule="auto"/>
              <w:jc w:val="center"/>
              <w:rPr>
                <w:rFonts w:ascii="Times New Roman" w:eastAsia="Times New Roman" w:hAnsi="Times New Roman" w:cs="Times New Roman"/>
                <w:color w:val="000000" w:themeColor="text1"/>
                <w:sz w:val="24"/>
                <w:szCs w:val="24"/>
                <w:lang w:val="en-US"/>
              </w:rPr>
            </w:pPr>
            <w:r w:rsidRPr="00BF2576">
              <w:rPr>
                <w:rFonts w:ascii="Times New Roman" w:eastAsia="Times New Roman" w:hAnsi="Times New Roman" w:cs="Times New Roman"/>
                <w:color w:val="000000" w:themeColor="text1"/>
                <w:sz w:val="24"/>
                <w:szCs w:val="24"/>
                <w:lang w:val="en-US"/>
              </w:rPr>
              <w:t>3.7</w:t>
            </w:r>
          </w:p>
        </w:tc>
      </w:tr>
    </w:tbl>
    <w:p w14:paraId="6BCF329B" w14:textId="0CD7F2C5" w:rsidR="00B52761" w:rsidRPr="00BF2576" w:rsidRDefault="00B52761" w:rsidP="00B52761">
      <w:pPr>
        <w:spacing w:after="0" w:line="276" w:lineRule="auto"/>
        <w:ind w:firstLine="567"/>
        <w:jc w:val="both"/>
        <w:rPr>
          <w:rFonts w:ascii="Times New Roman" w:eastAsia="Times New Roman" w:hAnsi="Times New Roman" w:cs="Times New Roman"/>
          <w:b/>
          <w:bCs/>
          <w:color w:val="000000" w:themeColor="text1"/>
          <w:sz w:val="24"/>
          <w:szCs w:val="24"/>
          <w:lang w:val="en-US"/>
        </w:rPr>
      </w:pPr>
      <w:r w:rsidRPr="00BF2576">
        <w:rPr>
          <w:rFonts w:ascii="Times New Roman" w:hAnsi="Times New Roman" w:cs="Times New Roman"/>
          <w:color w:val="000000" w:themeColor="text1"/>
          <w:sz w:val="24"/>
          <w:szCs w:val="24"/>
          <w:lang w:val="en-US"/>
        </w:rPr>
        <w:t>* The values refer to E</w:t>
      </w:r>
      <w:r w:rsidRPr="00BF2576">
        <w:rPr>
          <w:rFonts w:ascii="Times New Roman" w:hAnsi="Times New Roman" w:cs="Times New Roman"/>
          <w:color w:val="000000" w:themeColor="text1"/>
          <w:sz w:val="24"/>
          <w:szCs w:val="24"/>
          <w:vertAlign w:val="subscript"/>
          <w:lang w:val="en-US"/>
        </w:rPr>
        <w:t xml:space="preserve">1/2 </w:t>
      </w:r>
      <w:r w:rsidRPr="00BF2576">
        <w:rPr>
          <w:rFonts w:ascii="Times New Roman" w:hAnsi="Times New Roman" w:cs="Times New Roman"/>
          <w:color w:val="000000" w:themeColor="text1"/>
          <w:sz w:val="24"/>
          <w:szCs w:val="24"/>
          <w:lang w:val="en-US"/>
        </w:rPr>
        <w:t>= 0.85 V.</w:t>
      </w:r>
    </w:p>
    <w:p w14:paraId="42C5CF9D" w14:textId="39BA9599" w:rsidR="00B52761" w:rsidRPr="00BF2576" w:rsidRDefault="00B52761" w:rsidP="00B52761">
      <w:pPr>
        <w:spacing w:after="0" w:line="240" w:lineRule="auto"/>
        <w:jc w:val="both"/>
        <w:textAlignment w:val="baseline"/>
        <w:rPr>
          <w:rFonts w:ascii="Times New Roman" w:eastAsia="Times New Roman" w:hAnsi="Times New Roman" w:cs="Times New Roman"/>
          <w:color w:val="000000"/>
          <w:sz w:val="24"/>
          <w:szCs w:val="24"/>
          <w:lang w:val="en-US" w:eastAsia="ru-RU"/>
        </w:rPr>
      </w:pPr>
    </w:p>
    <w:p w14:paraId="4609E713" w14:textId="77777777" w:rsidR="00B52761" w:rsidRPr="003B6CEE" w:rsidRDefault="00B52761" w:rsidP="00B52761">
      <w:pPr>
        <w:spacing w:after="0" w:line="240" w:lineRule="auto"/>
        <w:jc w:val="both"/>
        <w:textAlignment w:val="baseline"/>
        <w:rPr>
          <w:rFonts w:ascii="Times New Roman" w:eastAsia="Times New Roman" w:hAnsi="Times New Roman" w:cs="Times New Roman"/>
          <w:sz w:val="24"/>
          <w:szCs w:val="24"/>
          <w:lang w:val="en-US" w:eastAsia="ru-RU"/>
        </w:rPr>
      </w:pPr>
    </w:p>
    <w:p w14:paraId="2E9CFDA1" w14:textId="2AAE3730" w:rsidR="003B6CEE" w:rsidRPr="00BF2576" w:rsidRDefault="003B6CEE" w:rsidP="00BF2576">
      <w:pPr>
        <w:pStyle w:val="paragraph"/>
        <w:spacing w:before="0" w:beforeAutospacing="0" w:after="0" w:afterAutospacing="0"/>
        <w:jc w:val="center"/>
        <w:textAlignment w:val="baseline"/>
      </w:pPr>
      <w:r w:rsidRPr="00BF2576">
        <w:rPr>
          <w:rFonts w:eastAsiaTheme="minorHAnsi"/>
          <w:noProof/>
        </w:rPr>
        <w:lastRenderedPageBreak/>
        <w:drawing>
          <wp:inline distT="0" distB="0" distL="0" distR="0" wp14:anchorId="5140662F" wp14:editId="3D380F42">
            <wp:extent cx="6645910" cy="2929255"/>
            <wp:effectExtent l="0" t="0" r="2540" b="444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645910" cy="2929255"/>
                    </a:xfrm>
                    <a:prstGeom prst="rect">
                      <a:avLst/>
                    </a:prstGeom>
                    <a:noFill/>
                    <a:ln>
                      <a:noFill/>
                    </a:ln>
                  </pic:spPr>
                </pic:pic>
              </a:graphicData>
            </a:graphic>
          </wp:inline>
        </w:drawing>
      </w:r>
      <w:r w:rsidRPr="00BF2576">
        <w:rPr>
          <w:rStyle w:val="eop"/>
        </w:rPr>
        <w:t> </w:t>
      </w:r>
    </w:p>
    <w:p w14:paraId="57BADA2F" w14:textId="2759DC79" w:rsidR="003B6CEE" w:rsidRPr="0095519E" w:rsidRDefault="003B6CEE" w:rsidP="003B6CEE">
      <w:pPr>
        <w:pStyle w:val="paragraph"/>
        <w:spacing w:before="0" w:beforeAutospacing="0" w:after="0" w:afterAutospacing="0"/>
        <w:ind w:firstLine="555"/>
        <w:jc w:val="center"/>
        <w:textAlignment w:val="baseline"/>
        <w:rPr>
          <w:lang w:val="en-US"/>
        </w:rPr>
      </w:pPr>
      <w:r w:rsidRPr="00BF2576">
        <w:rPr>
          <w:rStyle w:val="normaltextrun"/>
          <w:b/>
          <w:bCs/>
          <w:lang w:val="en-US"/>
        </w:rPr>
        <w:t>Figure S3</w:t>
      </w:r>
      <w:bookmarkStart w:id="3" w:name="_Hlk123165376"/>
      <w:r w:rsidRPr="00BF2576">
        <w:rPr>
          <w:rStyle w:val="normaltextrun"/>
          <w:b/>
          <w:bCs/>
          <w:lang w:val="en-US"/>
        </w:rPr>
        <w:t>.</w:t>
      </w:r>
      <w:r w:rsidRPr="00BF2576">
        <w:rPr>
          <w:rStyle w:val="normaltextrun"/>
          <w:lang w:val="en-US"/>
        </w:rPr>
        <w:t xml:space="preserve"> </w:t>
      </w:r>
      <w:proofErr w:type="spellStart"/>
      <w:r w:rsidRPr="00BF2576">
        <w:rPr>
          <w:rStyle w:val="normaltextrun"/>
          <w:lang w:val="en-US"/>
        </w:rPr>
        <w:t>Potentiodynamic</w:t>
      </w:r>
      <w:proofErr w:type="spellEnd"/>
      <w:r w:rsidRPr="00BF2576">
        <w:rPr>
          <w:rStyle w:val="normaltextrun"/>
          <w:lang w:val="en-US"/>
        </w:rPr>
        <w:t xml:space="preserve"> polarizing ORR curves before and after a AST. </w:t>
      </w:r>
      <w:bookmarkEnd w:id="3"/>
      <w:r w:rsidRPr="00BF2576">
        <w:rPr>
          <w:rStyle w:val="normaltextrun"/>
          <w:lang w:val="en-US"/>
        </w:rPr>
        <w:t>The RDE rotational speed is 1600 rpm. The electrolyte is 0.1 M HClO</w:t>
      </w:r>
      <w:r w:rsidRPr="00BF2576">
        <w:rPr>
          <w:rStyle w:val="normaltextrun"/>
          <w:vertAlign w:val="subscript"/>
          <w:lang w:val="en-US"/>
        </w:rPr>
        <w:t>4</w:t>
      </w:r>
      <w:r w:rsidRPr="00BF2576">
        <w:rPr>
          <w:rStyle w:val="normaltextrun"/>
          <w:lang w:val="en-US"/>
        </w:rPr>
        <w:t xml:space="preserve"> saturated with O</w:t>
      </w:r>
      <w:r w:rsidRPr="00BF2576">
        <w:rPr>
          <w:rStyle w:val="normaltextrun"/>
          <w:vertAlign w:val="subscript"/>
          <w:lang w:val="en-US"/>
        </w:rPr>
        <w:t>2</w:t>
      </w:r>
      <w:r w:rsidRPr="00BF2576">
        <w:rPr>
          <w:rStyle w:val="normaltextrun"/>
          <w:lang w:val="en-US"/>
        </w:rPr>
        <w:t xml:space="preserve">. </w:t>
      </w:r>
      <w:r w:rsidRPr="0095519E">
        <w:rPr>
          <w:rStyle w:val="normaltextrun"/>
          <w:lang w:val="en-US"/>
        </w:rPr>
        <w:t>The potential sweep rate is 20 mVs</w:t>
      </w:r>
      <w:r w:rsidRPr="0095519E">
        <w:rPr>
          <w:rStyle w:val="normaltextrun"/>
          <w:vertAlign w:val="superscript"/>
          <w:lang w:val="en-US"/>
        </w:rPr>
        <w:t>-1</w:t>
      </w:r>
      <w:r w:rsidRPr="0095519E">
        <w:rPr>
          <w:rStyle w:val="normaltextrun"/>
          <w:lang w:val="en-US"/>
        </w:rPr>
        <w:t>. </w:t>
      </w:r>
      <w:r w:rsidRPr="0095519E">
        <w:rPr>
          <w:rStyle w:val="eop"/>
          <w:lang w:val="en-US"/>
        </w:rPr>
        <w:t> </w:t>
      </w:r>
    </w:p>
    <w:p w14:paraId="152434AB" w14:textId="56C83570" w:rsidR="003B6CEE" w:rsidRPr="00BF2576" w:rsidRDefault="003B6CEE" w:rsidP="003B6CEE">
      <w:pPr>
        <w:jc w:val="center"/>
        <w:rPr>
          <w:rFonts w:ascii="Times New Roman" w:hAnsi="Times New Roman" w:cs="Times New Roman"/>
          <w:sz w:val="24"/>
          <w:szCs w:val="24"/>
          <w:lang w:val="en-US"/>
        </w:rPr>
      </w:pPr>
    </w:p>
    <w:p w14:paraId="27602E57" w14:textId="5F4DB676" w:rsidR="00BF2576" w:rsidRPr="00BF2576" w:rsidRDefault="004B1C0A" w:rsidP="00BF2576">
      <w:pPr>
        <w:rPr>
          <w:rFonts w:ascii="Times New Roman" w:eastAsia="Palatino Linotype" w:hAnsi="Times New Roman" w:cs="Times New Roman"/>
          <w:b/>
          <w:bCs/>
          <w:sz w:val="24"/>
          <w:szCs w:val="24"/>
          <w:lang w:val="en-US" w:eastAsia="de-DE" w:bidi="en-US"/>
        </w:rPr>
      </w:pPr>
      <w:r w:rsidRPr="0095519E">
        <w:rPr>
          <w:rFonts w:ascii="Times New Roman" w:eastAsia="Palatino Linotype" w:hAnsi="Times New Roman" w:cs="Times New Roman"/>
          <w:b/>
          <w:bCs/>
          <w:sz w:val="24"/>
          <w:szCs w:val="24"/>
          <w:lang w:val="en-US" w:eastAsia="de-DE" w:bidi="en-US"/>
        </w:rPr>
        <w:t xml:space="preserve">1 </w:t>
      </w:r>
      <w:r w:rsidR="00BF2576" w:rsidRPr="00BF2576">
        <w:rPr>
          <w:rFonts w:ascii="Times New Roman" w:eastAsia="Palatino Linotype" w:hAnsi="Times New Roman" w:cs="Times New Roman"/>
          <w:b/>
          <w:bCs/>
          <w:sz w:val="24"/>
          <w:szCs w:val="24"/>
          <w:lang w:val="en-US" w:eastAsia="de-DE" w:bidi="en-US"/>
        </w:rPr>
        <w:t>Study of catalyst structure</w:t>
      </w:r>
    </w:p>
    <w:p w14:paraId="2FDE7B1A" w14:textId="77777777" w:rsidR="00BF2576" w:rsidRPr="00BF2576" w:rsidRDefault="00BF2576" w:rsidP="00BF2576">
      <w:pPr>
        <w:pStyle w:val="a4"/>
        <w:spacing w:after="0" w:line="240" w:lineRule="auto"/>
        <w:jc w:val="both"/>
        <w:rPr>
          <w:rFonts w:ascii="Times New Roman" w:eastAsia="Palatino Linotype" w:hAnsi="Times New Roman" w:cs="Times New Roman"/>
          <w:i/>
          <w:iCs/>
          <w:color w:val="000000" w:themeColor="text1"/>
          <w:sz w:val="24"/>
          <w:szCs w:val="24"/>
          <w:lang w:val="en-US"/>
        </w:rPr>
      </w:pPr>
      <w:proofErr w:type="spellStart"/>
      <w:r w:rsidRPr="00BF2576">
        <w:rPr>
          <w:rFonts w:ascii="Times New Roman" w:eastAsia="Palatino Linotype" w:hAnsi="Times New Roman" w:cs="Times New Roman"/>
          <w:i/>
          <w:iCs/>
          <w:color w:val="000000" w:themeColor="text1"/>
          <w:sz w:val="24"/>
          <w:szCs w:val="24"/>
          <w:lang w:val="en-US"/>
        </w:rPr>
        <w:t>Gravimetry</w:t>
      </w:r>
      <w:proofErr w:type="spellEnd"/>
      <w:r w:rsidRPr="00BF2576">
        <w:rPr>
          <w:rFonts w:ascii="Times New Roman" w:eastAsia="Palatino Linotype" w:hAnsi="Times New Roman" w:cs="Times New Roman"/>
          <w:i/>
          <w:iCs/>
          <w:color w:val="000000" w:themeColor="text1"/>
          <w:sz w:val="24"/>
          <w:szCs w:val="24"/>
          <w:lang w:val="en-US"/>
        </w:rPr>
        <w:t xml:space="preserve"> analysis</w:t>
      </w:r>
    </w:p>
    <w:p w14:paraId="05255077" w14:textId="77777777" w:rsidR="00BF2576" w:rsidRPr="00BF2576" w:rsidRDefault="00BF2576" w:rsidP="00BF2576">
      <w:pPr>
        <w:spacing w:after="0" w:line="240" w:lineRule="auto"/>
        <w:ind w:firstLine="709"/>
        <w:jc w:val="both"/>
        <w:rPr>
          <w:rFonts w:ascii="Times New Roman" w:eastAsia="Palatino Linotype" w:hAnsi="Times New Roman" w:cs="Times New Roman"/>
          <w:color w:val="000000" w:themeColor="text1"/>
          <w:sz w:val="24"/>
          <w:szCs w:val="24"/>
          <w:lang w:val="en-US"/>
        </w:rPr>
      </w:pPr>
      <w:r w:rsidRPr="00BF2576">
        <w:rPr>
          <w:rFonts w:ascii="Times New Roman" w:eastAsia="Palatino Linotype" w:hAnsi="Times New Roman" w:cs="Times New Roman"/>
          <w:color w:val="000000" w:themeColor="text1"/>
          <w:sz w:val="24"/>
          <w:szCs w:val="24"/>
          <w:lang w:val="en-US"/>
        </w:rPr>
        <w:t xml:space="preserve">The mass fraction of metals in </w:t>
      </w:r>
      <w:proofErr w:type="spellStart"/>
      <w:r w:rsidRPr="00BF2576">
        <w:rPr>
          <w:rFonts w:ascii="Times New Roman" w:eastAsia="Palatino Linotype" w:hAnsi="Times New Roman" w:cs="Times New Roman"/>
          <w:color w:val="000000" w:themeColor="text1"/>
          <w:sz w:val="24"/>
          <w:szCs w:val="24"/>
          <w:lang w:val="en-US"/>
        </w:rPr>
        <w:t>electrocatalysts</w:t>
      </w:r>
      <w:proofErr w:type="spellEnd"/>
      <w:r w:rsidRPr="00BF2576">
        <w:rPr>
          <w:rFonts w:ascii="Times New Roman" w:eastAsia="Palatino Linotype" w:hAnsi="Times New Roman" w:cs="Times New Roman"/>
          <w:color w:val="000000" w:themeColor="text1"/>
          <w:sz w:val="24"/>
          <w:szCs w:val="24"/>
          <w:lang w:val="en-US"/>
        </w:rPr>
        <w:t xml:space="preserve"> was determined by </w:t>
      </w:r>
      <w:proofErr w:type="spellStart"/>
      <w:r w:rsidRPr="00BF2576">
        <w:rPr>
          <w:rFonts w:ascii="Times New Roman" w:eastAsia="Palatino Linotype" w:hAnsi="Times New Roman" w:cs="Times New Roman"/>
          <w:color w:val="000000" w:themeColor="text1"/>
          <w:sz w:val="24"/>
          <w:szCs w:val="24"/>
          <w:lang w:val="en-US"/>
        </w:rPr>
        <w:t>gravimetry</w:t>
      </w:r>
      <w:proofErr w:type="spellEnd"/>
      <w:r w:rsidRPr="00BF2576">
        <w:rPr>
          <w:rFonts w:ascii="Times New Roman" w:eastAsia="Palatino Linotype" w:hAnsi="Times New Roman" w:cs="Times New Roman"/>
          <w:color w:val="000000" w:themeColor="text1"/>
          <w:sz w:val="24"/>
          <w:szCs w:val="24"/>
          <w:lang w:val="en-US"/>
        </w:rPr>
        <w:t xml:space="preserve"> from the mass of the unburned residue when heated to 800 ° C, oxidation of copper to </w:t>
      </w:r>
      <w:proofErr w:type="spellStart"/>
      <w:r w:rsidRPr="00BF2576">
        <w:rPr>
          <w:rFonts w:ascii="Times New Roman" w:eastAsia="Palatino Linotype" w:hAnsi="Times New Roman" w:cs="Times New Roman"/>
          <w:color w:val="000000" w:themeColor="text1"/>
          <w:sz w:val="24"/>
          <w:szCs w:val="24"/>
          <w:lang w:val="en-US"/>
        </w:rPr>
        <w:t>CuO</w:t>
      </w:r>
      <w:proofErr w:type="spellEnd"/>
      <w:r w:rsidRPr="00BF2576">
        <w:rPr>
          <w:rFonts w:ascii="Times New Roman" w:eastAsia="Palatino Linotype" w:hAnsi="Times New Roman" w:cs="Times New Roman"/>
          <w:color w:val="000000" w:themeColor="text1"/>
          <w:sz w:val="24"/>
          <w:szCs w:val="24"/>
          <w:lang w:val="en-US"/>
        </w:rPr>
        <w:t xml:space="preserve"> being taken into account.</w:t>
      </w:r>
    </w:p>
    <w:p w14:paraId="038CABAB" w14:textId="77777777" w:rsidR="00BF2576" w:rsidRPr="00BF2576" w:rsidRDefault="00BF2576" w:rsidP="00BF2576">
      <w:pPr>
        <w:spacing w:after="0" w:line="240" w:lineRule="auto"/>
        <w:ind w:firstLine="709"/>
        <w:jc w:val="both"/>
        <w:rPr>
          <w:rFonts w:ascii="Times New Roman" w:eastAsia="Palatino Linotype" w:hAnsi="Times New Roman" w:cs="Times New Roman"/>
          <w:i/>
          <w:iCs/>
          <w:color w:val="000000" w:themeColor="text1"/>
          <w:sz w:val="24"/>
          <w:szCs w:val="24"/>
          <w:lang w:val="en-US"/>
        </w:rPr>
      </w:pPr>
      <w:r w:rsidRPr="00BF2576">
        <w:rPr>
          <w:rFonts w:ascii="Times New Roman" w:eastAsia="Palatino Linotype" w:hAnsi="Times New Roman" w:cs="Times New Roman"/>
          <w:i/>
          <w:iCs/>
          <w:color w:val="000000" w:themeColor="text1"/>
          <w:sz w:val="24"/>
          <w:szCs w:val="24"/>
          <w:lang w:val="en-US"/>
        </w:rPr>
        <w:t>X-ray fluorescence (XRF) analysis</w:t>
      </w:r>
    </w:p>
    <w:p w14:paraId="46A268B5" w14:textId="77777777" w:rsidR="00BF2576" w:rsidRPr="00BF2576" w:rsidRDefault="00BF2576" w:rsidP="00BF2576">
      <w:pPr>
        <w:spacing w:after="0" w:line="240" w:lineRule="auto"/>
        <w:ind w:firstLine="709"/>
        <w:jc w:val="both"/>
        <w:rPr>
          <w:rFonts w:ascii="Times New Roman" w:eastAsia="Palatino Linotype" w:hAnsi="Times New Roman" w:cs="Times New Roman"/>
          <w:color w:val="000000" w:themeColor="text1"/>
          <w:sz w:val="24"/>
          <w:szCs w:val="24"/>
          <w:lang w:val="en-US"/>
        </w:rPr>
      </w:pPr>
      <w:r w:rsidRPr="00BF2576">
        <w:rPr>
          <w:rFonts w:ascii="Times New Roman" w:eastAsia="Palatino Linotype" w:hAnsi="Times New Roman" w:cs="Times New Roman"/>
          <w:color w:val="000000" w:themeColor="text1"/>
          <w:sz w:val="24"/>
          <w:szCs w:val="24"/>
          <w:lang w:val="en-US"/>
        </w:rPr>
        <w:t>To determine the ratio of metals in the samples, the method of X-ray fluorescence (XRF) analysis on a spectrometer with total external reflection of X-ray radiation RFS-001 (Research Institute of Physics, Southern Federal University, (Rostov-</w:t>
      </w:r>
      <w:proofErr w:type="gramStart"/>
      <w:r w:rsidRPr="00BF2576">
        <w:rPr>
          <w:rFonts w:ascii="Times New Roman" w:eastAsia="Palatino Linotype" w:hAnsi="Times New Roman" w:cs="Times New Roman"/>
          <w:color w:val="000000" w:themeColor="text1"/>
          <w:sz w:val="24"/>
          <w:szCs w:val="24"/>
          <w:lang w:val="en-US"/>
        </w:rPr>
        <w:t>on</w:t>
      </w:r>
      <w:proofErr w:type="gramEnd"/>
      <w:r w:rsidRPr="00BF2576">
        <w:rPr>
          <w:rFonts w:ascii="Times New Roman" w:eastAsia="Palatino Linotype" w:hAnsi="Times New Roman" w:cs="Times New Roman"/>
          <w:color w:val="000000" w:themeColor="text1"/>
          <w:sz w:val="24"/>
          <w:szCs w:val="24"/>
          <w:lang w:val="en-US"/>
        </w:rPr>
        <w:t xml:space="preserve">-Don) was used. Sample exposure time was 300 sec. Registration and processing of X-ray fluorescence spectra were carried out with the </w:t>
      </w:r>
      <w:proofErr w:type="spellStart"/>
      <w:r w:rsidRPr="00BF2576">
        <w:rPr>
          <w:rFonts w:ascii="Times New Roman" w:eastAsia="Palatino Linotype" w:hAnsi="Times New Roman" w:cs="Times New Roman"/>
          <w:color w:val="000000" w:themeColor="text1"/>
          <w:sz w:val="24"/>
          <w:szCs w:val="24"/>
          <w:lang w:val="en-US"/>
        </w:rPr>
        <w:t>UniveRS</w:t>
      </w:r>
      <w:proofErr w:type="spellEnd"/>
      <w:r w:rsidRPr="00BF2576">
        <w:rPr>
          <w:rFonts w:ascii="Times New Roman" w:eastAsia="Palatino Linotype" w:hAnsi="Times New Roman" w:cs="Times New Roman"/>
          <w:color w:val="000000" w:themeColor="text1"/>
          <w:sz w:val="24"/>
          <w:szCs w:val="24"/>
          <w:lang w:val="en-US"/>
        </w:rPr>
        <w:t xml:space="preserve"> software (Southern Federal University, Rostov-</w:t>
      </w:r>
      <w:proofErr w:type="gramStart"/>
      <w:r w:rsidRPr="00BF2576">
        <w:rPr>
          <w:rFonts w:ascii="Times New Roman" w:eastAsia="Palatino Linotype" w:hAnsi="Times New Roman" w:cs="Times New Roman"/>
          <w:color w:val="000000" w:themeColor="text1"/>
          <w:sz w:val="24"/>
          <w:szCs w:val="24"/>
          <w:lang w:val="en-US"/>
        </w:rPr>
        <w:t>on</w:t>
      </w:r>
      <w:proofErr w:type="gramEnd"/>
      <w:r w:rsidRPr="00BF2576">
        <w:rPr>
          <w:rFonts w:ascii="Times New Roman" w:eastAsia="Palatino Linotype" w:hAnsi="Times New Roman" w:cs="Times New Roman"/>
          <w:color w:val="000000" w:themeColor="text1"/>
          <w:sz w:val="24"/>
          <w:szCs w:val="24"/>
          <w:lang w:val="en-US"/>
        </w:rPr>
        <w:t xml:space="preserve">-Don). The obtained X-ray fluorescence spectra were processed with the </w:t>
      </w:r>
      <w:proofErr w:type="spellStart"/>
      <w:r w:rsidRPr="00BF2576">
        <w:rPr>
          <w:rFonts w:ascii="Times New Roman" w:eastAsia="Palatino Linotype" w:hAnsi="Times New Roman" w:cs="Times New Roman"/>
          <w:color w:val="000000" w:themeColor="text1"/>
          <w:sz w:val="24"/>
          <w:szCs w:val="24"/>
          <w:lang w:val="en-US"/>
        </w:rPr>
        <w:t>UniveRS</w:t>
      </w:r>
      <w:proofErr w:type="spellEnd"/>
      <w:r w:rsidRPr="00BF2576">
        <w:rPr>
          <w:rFonts w:ascii="Times New Roman" w:eastAsia="Palatino Linotype" w:hAnsi="Times New Roman" w:cs="Times New Roman"/>
          <w:color w:val="000000" w:themeColor="text1"/>
          <w:sz w:val="24"/>
          <w:szCs w:val="24"/>
          <w:lang w:val="en-US"/>
        </w:rPr>
        <w:t xml:space="preserve"> software (Southern Federal University, Rostov-</w:t>
      </w:r>
      <w:proofErr w:type="gramStart"/>
      <w:r w:rsidRPr="00BF2576">
        <w:rPr>
          <w:rFonts w:ascii="Times New Roman" w:eastAsia="Palatino Linotype" w:hAnsi="Times New Roman" w:cs="Times New Roman"/>
          <w:color w:val="000000" w:themeColor="text1"/>
          <w:sz w:val="24"/>
          <w:szCs w:val="24"/>
          <w:lang w:val="en-US"/>
        </w:rPr>
        <w:t>on</w:t>
      </w:r>
      <w:proofErr w:type="gramEnd"/>
      <w:r w:rsidRPr="00BF2576">
        <w:rPr>
          <w:rFonts w:ascii="Times New Roman" w:eastAsia="Palatino Linotype" w:hAnsi="Times New Roman" w:cs="Times New Roman"/>
          <w:color w:val="000000" w:themeColor="text1"/>
          <w:sz w:val="24"/>
          <w:szCs w:val="24"/>
          <w:lang w:val="en-US"/>
        </w:rPr>
        <w:t>-Don), the resulting accuracy being ± 0.1.</w:t>
      </w:r>
    </w:p>
    <w:p w14:paraId="5F97BA53" w14:textId="77777777" w:rsidR="00BF2576" w:rsidRPr="00BF2576" w:rsidRDefault="00BF2576" w:rsidP="00BF2576">
      <w:pPr>
        <w:spacing w:after="0" w:line="240" w:lineRule="auto"/>
        <w:ind w:firstLine="709"/>
        <w:jc w:val="both"/>
        <w:rPr>
          <w:rFonts w:ascii="Times New Roman" w:eastAsia="Palatino Linotype" w:hAnsi="Times New Roman" w:cs="Times New Roman"/>
          <w:i/>
          <w:iCs/>
          <w:color w:val="000000" w:themeColor="text1"/>
          <w:sz w:val="24"/>
          <w:szCs w:val="24"/>
          <w:lang w:val="en-US"/>
        </w:rPr>
      </w:pPr>
      <w:r w:rsidRPr="00BF2576">
        <w:rPr>
          <w:rFonts w:ascii="Times New Roman" w:eastAsia="Palatino Linotype" w:hAnsi="Times New Roman" w:cs="Times New Roman"/>
          <w:i/>
          <w:iCs/>
          <w:color w:val="000000" w:themeColor="text1"/>
          <w:sz w:val="24"/>
          <w:szCs w:val="24"/>
          <w:lang w:val="en-US"/>
        </w:rPr>
        <w:t>X-ray diffraction (XRD) analysis</w:t>
      </w:r>
    </w:p>
    <w:p w14:paraId="5AD3E26F" w14:textId="77777777" w:rsidR="00BF2576" w:rsidRPr="00BF2576" w:rsidRDefault="00BF2576" w:rsidP="00BF2576">
      <w:pPr>
        <w:spacing w:after="0" w:line="240" w:lineRule="auto"/>
        <w:ind w:firstLine="709"/>
        <w:jc w:val="both"/>
        <w:rPr>
          <w:rFonts w:ascii="Times New Roman" w:eastAsia="Palatino Linotype" w:hAnsi="Times New Roman" w:cs="Times New Roman"/>
          <w:color w:val="000000" w:themeColor="text1"/>
          <w:sz w:val="24"/>
          <w:szCs w:val="24"/>
          <w:lang w:val="en-US"/>
        </w:rPr>
      </w:pPr>
      <w:r w:rsidRPr="00BF2576">
        <w:rPr>
          <w:rFonts w:ascii="Times New Roman" w:eastAsia="Palatino Linotype" w:hAnsi="Times New Roman" w:cs="Times New Roman"/>
          <w:color w:val="000000" w:themeColor="text1"/>
          <w:sz w:val="24"/>
          <w:szCs w:val="24"/>
          <w:lang w:val="en-US"/>
        </w:rPr>
        <w:t>X-ray diffraction patterns were recorded on the ARL X`TRA powder diffractometer (</w:t>
      </w:r>
      <w:proofErr w:type="spellStart"/>
      <w:r w:rsidRPr="00BF2576">
        <w:rPr>
          <w:rFonts w:ascii="Times New Roman" w:eastAsia="Palatino Linotype" w:hAnsi="Times New Roman" w:cs="Times New Roman"/>
          <w:color w:val="000000" w:themeColor="text1"/>
          <w:sz w:val="24"/>
          <w:szCs w:val="24"/>
          <w:lang w:val="en-US"/>
        </w:rPr>
        <w:t>Thermo</w:t>
      </w:r>
      <w:proofErr w:type="spellEnd"/>
      <w:r w:rsidRPr="00BF2576">
        <w:rPr>
          <w:rFonts w:ascii="Times New Roman" w:eastAsia="Palatino Linotype" w:hAnsi="Times New Roman" w:cs="Times New Roman"/>
          <w:color w:val="000000" w:themeColor="text1"/>
          <w:sz w:val="24"/>
          <w:szCs w:val="24"/>
          <w:lang w:val="en-US"/>
        </w:rPr>
        <w:t xml:space="preserve"> Scientific, </w:t>
      </w:r>
      <w:proofErr w:type="spellStart"/>
      <w:r w:rsidRPr="00BF2576">
        <w:rPr>
          <w:rFonts w:ascii="Times New Roman" w:eastAsia="Palatino Linotype" w:hAnsi="Times New Roman" w:cs="Times New Roman"/>
          <w:color w:val="000000" w:themeColor="text1"/>
          <w:sz w:val="24"/>
          <w:szCs w:val="24"/>
          <w:lang w:val="en-US"/>
        </w:rPr>
        <w:t>Switzeland</w:t>
      </w:r>
      <w:proofErr w:type="spellEnd"/>
      <w:r w:rsidRPr="00BF2576">
        <w:rPr>
          <w:rFonts w:ascii="Times New Roman" w:eastAsia="Palatino Linotype" w:hAnsi="Times New Roman" w:cs="Times New Roman"/>
          <w:color w:val="000000" w:themeColor="text1"/>
          <w:sz w:val="24"/>
          <w:szCs w:val="24"/>
          <w:lang w:val="en-US"/>
        </w:rPr>
        <w:t xml:space="preserve">) with a Bragg-Brentano geometry (θ-θ) using filtered </w:t>
      </w:r>
      <w:proofErr w:type="spellStart"/>
      <w:r w:rsidRPr="00BF2576">
        <w:rPr>
          <w:rFonts w:ascii="Times New Roman" w:eastAsia="Palatino Linotype" w:hAnsi="Times New Roman" w:cs="Times New Roman"/>
          <w:color w:val="000000" w:themeColor="text1"/>
          <w:sz w:val="24"/>
          <w:szCs w:val="24"/>
          <w:lang w:val="en-US"/>
        </w:rPr>
        <w:t>CuK</w:t>
      </w:r>
      <w:proofErr w:type="spellEnd"/>
      <w:r w:rsidRPr="00BF2576">
        <w:rPr>
          <w:rFonts w:ascii="Times New Roman" w:eastAsia="Palatino Linotype" w:hAnsi="Times New Roman" w:cs="Times New Roman"/>
          <w:color w:val="000000" w:themeColor="text1"/>
          <w:sz w:val="24"/>
          <w:szCs w:val="24"/>
          <w:lang w:val="en-US"/>
        </w:rPr>
        <w:t xml:space="preserve">α radiation (λ = 0.154056 nm) at room temperature. X-ray diffraction patterns of materials were recorded in the 2 theta angle range of 15 - 55 degrees. Fitting of X-ray diffraction patterns in the </w:t>
      </w:r>
      <w:proofErr w:type="spellStart"/>
      <w:r w:rsidRPr="00BF2576">
        <w:rPr>
          <w:rFonts w:ascii="Times New Roman" w:eastAsia="Palatino Linotype" w:hAnsi="Times New Roman" w:cs="Times New Roman"/>
          <w:color w:val="000000" w:themeColor="text1"/>
          <w:sz w:val="24"/>
          <w:szCs w:val="24"/>
          <w:lang w:val="en-US"/>
        </w:rPr>
        <w:t>SciDAVis</w:t>
      </w:r>
      <w:proofErr w:type="spellEnd"/>
      <w:r w:rsidRPr="00BF2576">
        <w:rPr>
          <w:rFonts w:ascii="Times New Roman" w:eastAsia="Palatino Linotype" w:hAnsi="Times New Roman" w:cs="Times New Roman"/>
          <w:color w:val="000000" w:themeColor="text1"/>
          <w:sz w:val="24"/>
          <w:szCs w:val="24"/>
          <w:lang w:val="en-US"/>
        </w:rPr>
        <w:t xml:space="preserve"> program was performed using the Lorentz function; the results of approximation and separation of contributions from different reflections were used in further calculations.</w:t>
      </w:r>
    </w:p>
    <w:p w14:paraId="0DA2A5D4" w14:textId="48498961" w:rsidR="00BF2576" w:rsidRPr="00BF2576" w:rsidRDefault="00BF2576" w:rsidP="00BF2576">
      <w:pPr>
        <w:spacing w:after="0" w:line="240" w:lineRule="auto"/>
        <w:ind w:firstLine="709"/>
        <w:jc w:val="both"/>
        <w:rPr>
          <w:rFonts w:ascii="Times New Roman" w:eastAsia="Palatino Linotype" w:hAnsi="Times New Roman" w:cs="Times New Roman"/>
          <w:color w:val="000000" w:themeColor="text1"/>
          <w:sz w:val="24"/>
          <w:szCs w:val="24"/>
          <w:lang w:val="en-US"/>
        </w:rPr>
      </w:pPr>
      <w:r w:rsidRPr="00BF2576">
        <w:rPr>
          <w:rFonts w:ascii="Times New Roman" w:eastAsia="Palatino Linotype" w:hAnsi="Times New Roman" w:cs="Times New Roman"/>
          <w:color w:val="000000" w:themeColor="text1"/>
          <w:sz w:val="24"/>
          <w:szCs w:val="24"/>
          <w:lang w:val="en-US"/>
        </w:rPr>
        <w:t>The average crystallite size of the metal phase (</w:t>
      </w:r>
      <w:proofErr w:type="spellStart"/>
      <w:r w:rsidRPr="00BF2576">
        <w:rPr>
          <w:rFonts w:ascii="Times New Roman" w:eastAsia="Palatino Linotype" w:hAnsi="Times New Roman" w:cs="Times New Roman"/>
          <w:color w:val="000000" w:themeColor="text1"/>
          <w:sz w:val="24"/>
          <w:szCs w:val="24"/>
          <w:lang w:val="en-US"/>
        </w:rPr>
        <w:t>Dav</w:t>
      </w:r>
      <w:proofErr w:type="spellEnd"/>
      <w:r w:rsidRPr="00BF2576">
        <w:rPr>
          <w:rFonts w:ascii="Times New Roman" w:eastAsia="Palatino Linotype" w:hAnsi="Times New Roman" w:cs="Times New Roman"/>
          <w:color w:val="000000" w:themeColor="text1"/>
          <w:sz w:val="24"/>
          <w:szCs w:val="24"/>
          <w:lang w:val="en-US"/>
        </w:rPr>
        <w:t xml:space="preserve">) was determined by the </w:t>
      </w:r>
      <w:proofErr w:type="spellStart"/>
      <w:r w:rsidRPr="00BF2576">
        <w:rPr>
          <w:rFonts w:ascii="Times New Roman" w:eastAsia="Palatino Linotype" w:hAnsi="Times New Roman" w:cs="Times New Roman"/>
          <w:color w:val="000000" w:themeColor="text1"/>
          <w:sz w:val="24"/>
          <w:szCs w:val="24"/>
          <w:lang w:val="en-US"/>
        </w:rPr>
        <w:t>Scherrer</w:t>
      </w:r>
      <w:proofErr w:type="spellEnd"/>
      <w:r w:rsidRPr="00BF2576">
        <w:rPr>
          <w:rFonts w:ascii="Times New Roman" w:eastAsia="Palatino Linotype" w:hAnsi="Times New Roman" w:cs="Times New Roman"/>
          <w:color w:val="000000" w:themeColor="text1"/>
          <w:sz w:val="24"/>
          <w:szCs w:val="24"/>
          <w:lang w:val="en-US"/>
        </w:rPr>
        <w:t xml:space="preserve"> equation for a more intense peak &lt;111&gt;</w:t>
      </w:r>
      <w:r w:rsidR="0095519E">
        <w:rPr>
          <w:rFonts w:ascii="Times New Roman" w:eastAsia="Palatino Linotype" w:hAnsi="Times New Roman" w:cs="Times New Roman"/>
          <w:color w:val="000000" w:themeColor="text1"/>
          <w:sz w:val="24"/>
          <w:szCs w:val="24"/>
          <w:lang w:val="en-US"/>
        </w:rPr>
        <w:t xml:space="preserve">. </w:t>
      </w:r>
      <w:r w:rsidRPr="00BF2576">
        <w:rPr>
          <w:rFonts w:ascii="Times New Roman" w:eastAsia="Palatino Linotype" w:hAnsi="Times New Roman" w:cs="Times New Roman"/>
          <w:color w:val="000000" w:themeColor="text1"/>
          <w:sz w:val="24"/>
          <w:szCs w:val="24"/>
          <w:lang w:val="en-US"/>
        </w:rPr>
        <w:t xml:space="preserve">Note that the particle size determined by the </w:t>
      </w:r>
      <w:proofErr w:type="spellStart"/>
      <w:r w:rsidRPr="00BF2576">
        <w:rPr>
          <w:rFonts w:ascii="Times New Roman" w:eastAsia="Palatino Linotype" w:hAnsi="Times New Roman" w:cs="Times New Roman"/>
          <w:color w:val="000000" w:themeColor="text1"/>
          <w:sz w:val="24"/>
          <w:szCs w:val="24"/>
          <w:lang w:val="en-US"/>
        </w:rPr>
        <w:t>Scherrer</w:t>
      </w:r>
      <w:proofErr w:type="spellEnd"/>
      <w:r w:rsidRPr="00BF2576">
        <w:rPr>
          <w:rFonts w:ascii="Times New Roman" w:eastAsia="Palatino Linotype" w:hAnsi="Times New Roman" w:cs="Times New Roman"/>
          <w:color w:val="000000" w:themeColor="text1"/>
          <w:sz w:val="24"/>
          <w:szCs w:val="24"/>
          <w:lang w:val="en-US"/>
        </w:rPr>
        <w:t xml:space="preserve"> formula was that of the average crystallite size (coherent scattering regions). This parameter, calculated from the FWHM of the &lt;111&gt; peak for </w:t>
      </w:r>
      <w:proofErr w:type="spellStart"/>
      <w:r w:rsidRPr="00BF2576">
        <w:rPr>
          <w:rFonts w:ascii="Times New Roman" w:eastAsia="Palatino Linotype" w:hAnsi="Times New Roman" w:cs="Times New Roman"/>
          <w:color w:val="000000" w:themeColor="text1"/>
          <w:sz w:val="24"/>
          <w:szCs w:val="24"/>
          <w:lang w:val="en-US"/>
        </w:rPr>
        <w:t>PtCu</w:t>
      </w:r>
      <w:proofErr w:type="spellEnd"/>
      <w:r w:rsidRPr="00BF2576">
        <w:rPr>
          <w:rFonts w:ascii="Times New Roman" w:eastAsia="Palatino Linotype" w:hAnsi="Times New Roman" w:cs="Times New Roman"/>
          <w:color w:val="000000" w:themeColor="text1"/>
          <w:sz w:val="24"/>
          <w:szCs w:val="24"/>
          <w:lang w:val="en-US"/>
        </w:rPr>
        <w:t xml:space="preserve">/C materials should be treated with caution, since this peak might actually be a superposition of reflections of two phases based on copper and platinum. The accuracy of determining </w:t>
      </w:r>
      <w:proofErr w:type="spellStart"/>
      <w:r w:rsidRPr="00BF2576">
        <w:rPr>
          <w:rFonts w:ascii="Times New Roman" w:eastAsia="Palatino Linotype" w:hAnsi="Times New Roman" w:cs="Times New Roman"/>
          <w:color w:val="000000" w:themeColor="text1"/>
          <w:sz w:val="24"/>
          <w:szCs w:val="24"/>
          <w:lang w:val="en-US"/>
        </w:rPr>
        <w:t>D</w:t>
      </w:r>
      <w:r w:rsidRPr="00BF2576">
        <w:rPr>
          <w:rFonts w:ascii="Times New Roman" w:eastAsia="Palatino Linotype" w:hAnsi="Times New Roman" w:cs="Times New Roman"/>
          <w:color w:val="000000" w:themeColor="text1"/>
          <w:sz w:val="24"/>
          <w:szCs w:val="24"/>
          <w:vertAlign w:val="subscript"/>
          <w:lang w:val="en-US"/>
        </w:rPr>
        <w:t>av</w:t>
      </w:r>
      <w:proofErr w:type="spellEnd"/>
      <w:r w:rsidRPr="00BF2576">
        <w:rPr>
          <w:rFonts w:ascii="Times New Roman" w:eastAsia="Palatino Linotype" w:hAnsi="Times New Roman" w:cs="Times New Roman"/>
          <w:color w:val="000000" w:themeColor="text1"/>
          <w:sz w:val="24"/>
          <w:szCs w:val="24"/>
          <w:lang w:val="en-US"/>
        </w:rPr>
        <w:t xml:space="preserve"> was ± 5%.</w:t>
      </w:r>
    </w:p>
    <w:p w14:paraId="33C05FE7" w14:textId="77777777" w:rsidR="00BF2576" w:rsidRPr="00BF2576" w:rsidRDefault="00BF2576" w:rsidP="00BF2576">
      <w:pPr>
        <w:tabs>
          <w:tab w:val="left" w:pos="1875"/>
        </w:tabs>
        <w:spacing w:after="0" w:line="240" w:lineRule="auto"/>
        <w:ind w:firstLine="567"/>
        <w:rPr>
          <w:rFonts w:ascii="Times New Roman" w:eastAsia="Palatino Linotype" w:hAnsi="Times New Roman" w:cs="Times New Roman"/>
          <w:i/>
          <w:iCs/>
          <w:color w:val="000000" w:themeColor="text1"/>
          <w:sz w:val="24"/>
          <w:szCs w:val="24"/>
          <w:lang w:val="en-US"/>
        </w:rPr>
      </w:pPr>
      <w:r w:rsidRPr="00BF2576">
        <w:rPr>
          <w:rFonts w:ascii="Times New Roman" w:eastAsia="Palatino Linotype" w:hAnsi="Times New Roman" w:cs="Times New Roman"/>
          <w:i/>
          <w:iCs/>
          <w:color w:val="000000" w:themeColor="text1"/>
          <w:sz w:val="24"/>
          <w:szCs w:val="24"/>
          <w:lang w:val="en-US"/>
        </w:rPr>
        <w:t xml:space="preserve"> TEM and the EDX analysis</w:t>
      </w:r>
    </w:p>
    <w:p w14:paraId="762BE8FF" w14:textId="77777777" w:rsidR="00BF2576" w:rsidRPr="00BF2576" w:rsidRDefault="00BF2576" w:rsidP="00BF2576">
      <w:pPr>
        <w:spacing w:after="0" w:line="240" w:lineRule="auto"/>
        <w:ind w:firstLine="709"/>
        <w:jc w:val="both"/>
        <w:rPr>
          <w:rFonts w:ascii="Times New Roman" w:eastAsia="Palatino Linotype" w:hAnsi="Times New Roman" w:cs="Times New Roman"/>
          <w:color w:val="000000" w:themeColor="text1"/>
          <w:sz w:val="24"/>
          <w:szCs w:val="24"/>
          <w:lang w:val="en-US"/>
        </w:rPr>
      </w:pPr>
      <w:r w:rsidRPr="00BF2576">
        <w:rPr>
          <w:rFonts w:ascii="Times New Roman" w:eastAsia="Palatino Linotype" w:hAnsi="Times New Roman" w:cs="Times New Roman"/>
          <w:color w:val="000000" w:themeColor="text1"/>
          <w:sz w:val="24"/>
          <w:szCs w:val="24"/>
          <w:lang w:val="en-US"/>
        </w:rPr>
        <w:t xml:space="preserve">For both the </w:t>
      </w:r>
      <w:bookmarkStart w:id="4" w:name="_Hlk116826318"/>
      <w:r w:rsidRPr="00BF2576">
        <w:rPr>
          <w:rFonts w:ascii="Times New Roman" w:eastAsia="Palatino Linotype" w:hAnsi="Times New Roman" w:cs="Times New Roman"/>
          <w:color w:val="000000" w:themeColor="text1"/>
          <w:sz w:val="24"/>
          <w:szCs w:val="24"/>
          <w:lang w:val="en-US"/>
        </w:rPr>
        <w:t>TEM and the EDX measurements</w:t>
      </w:r>
      <w:bookmarkEnd w:id="4"/>
      <w:r w:rsidRPr="00BF2576">
        <w:rPr>
          <w:rFonts w:ascii="Times New Roman" w:eastAsia="Palatino Linotype" w:hAnsi="Times New Roman" w:cs="Times New Roman"/>
          <w:color w:val="000000" w:themeColor="text1"/>
          <w:sz w:val="24"/>
          <w:szCs w:val="24"/>
          <w:lang w:val="en-US"/>
        </w:rPr>
        <w:t xml:space="preserve">, JEOL EM-01361RSTHB double-tilt beryllium specimen holder was used. For measurements, 0.5 mg of the catalyst was placed in 1 ml of isopropanol and dispersed with ultrasound. A drop of a resulting suspension was applied to a copper grid covered with a layer of amorphous carbon, which was dried in air at room temperature for 20 minutes. The TEM images were recorded at magnifications from 20000x to 800000x using 200μm and 100μm condenser apertures in the range from 500ms to 1000 </w:t>
      </w:r>
      <w:proofErr w:type="spellStart"/>
      <w:r w:rsidRPr="00BF2576">
        <w:rPr>
          <w:rFonts w:ascii="Times New Roman" w:eastAsia="Palatino Linotype" w:hAnsi="Times New Roman" w:cs="Times New Roman"/>
          <w:color w:val="000000" w:themeColor="text1"/>
          <w:sz w:val="24"/>
          <w:szCs w:val="24"/>
          <w:lang w:val="en-US"/>
        </w:rPr>
        <w:t>ms</w:t>
      </w:r>
      <w:proofErr w:type="spellEnd"/>
      <w:r w:rsidRPr="00BF2576">
        <w:rPr>
          <w:rFonts w:ascii="Times New Roman" w:eastAsia="Palatino Linotype" w:hAnsi="Times New Roman" w:cs="Times New Roman"/>
          <w:color w:val="000000" w:themeColor="text1"/>
          <w:sz w:val="24"/>
          <w:szCs w:val="24"/>
          <w:lang w:val="en-US"/>
        </w:rPr>
        <w:t xml:space="preserve"> exposure on a high-resolution CMOS AMT camera.</w:t>
      </w:r>
    </w:p>
    <w:p w14:paraId="0D9674CD" w14:textId="22AD28F4" w:rsidR="00BF2576" w:rsidRDefault="00BF2576" w:rsidP="00BF2576">
      <w:pPr>
        <w:spacing w:after="0" w:line="240" w:lineRule="auto"/>
        <w:ind w:firstLine="709"/>
        <w:jc w:val="both"/>
        <w:rPr>
          <w:rFonts w:ascii="Times New Roman" w:eastAsia="Palatino Linotype" w:hAnsi="Times New Roman" w:cs="Times New Roman"/>
          <w:color w:val="000000" w:themeColor="text1"/>
          <w:sz w:val="24"/>
          <w:szCs w:val="24"/>
          <w:lang w:val="en-US"/>
        </w:rPr>
      </w:pPr>
      <w:r w:rsidRPr="00BF2576">
        <w:rPr>
          <w:rFonts w:ascii="Times New Roman" w:eastAsia="Palatino Linotype" w:hAnsi="Times New Roman" w:cs="Times New Roman"/>
          <w:color w:val="000000" w:themeColor="text1"/>
          <w:sz w:val="24"/>
          <w:szCs w:val="24"/>
          <w:lang w:val="en-US"/>
        </w:rPr>
        <w:t>When the histograms of the NPs size distribution in the catalysts were constructed, the sizes of at least 300 particles, detected in the TEM images and selected at random, were taken into account.</w:t>
      </w:r>
    </w:p>
    <w:p w14:paraId="6CFF19E7" w14:textId="77777777" w:rsidR="004B1C0A" w:rsidRDefault="004B1C0A" w:rsidP="004B1C0A">
      <w:pPr>
        <w:spacing w:after="0" w:line="276" w:lineRule="auto"/>
        <w:ind w:firstLine="567"/>
        <w:jc w:val="both"/>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lastRenderedPageBreak/>
        <w:t xml:space="preserve">Energy Dispersive X-Ray analysis was performed with Bruker </w:t>
      </w:r>
      <w:proofErr w:type="spellStart"/>
      <w:r>
        <w:rPr>
          <w:rFonts w:ascii="Times New Roman" w:eastAsia="Times New Roman" w:hAnsi="Times New Roman" w:cs="Times New Roman"/>
          <w:color w:val="000000" w:themeColor="text1"/>
          <w:sz w:val="24"/>
          <w:szCs w:val="24"/>
          <w:lang w:val="en-US"/>
        </w:rPr>
        <w:t>Xflash</w:t>
      </w:r>
      <w:proofErr w:type="spellEnd"/>
      <w:r>
        <w:rPr>
          <w:rFonts w:ascii="Times New Roman" w:eastAsia="Times New Roman" w:hAnsi="Times New Roman" w:cs="Times New Roman"/>
          <w:color w:val="000000" w:themeColor="text1"/>
          <w:sz w:val="24"/>
          <w:szCs w:val="24"/>
          <w:lang w:val="en-US"/>
        </w:rPr>
        <w:t xml:space="preserve"> 6T/60 </w:t>
      </w:r>
      <w:proofErr w:type="spellStart"/>
      <w:r>
        <w:rPr>
          <w:rFonts w:ascii="Times New Roman" w:eastAsia="Times New Roman" w:hAnsi="Times New Roman" w:cs="Times New Roman"/>
          <w:color w:val="000000" w:themeColor="text1"/>
          <w:sz w:val="24"/>
          <w:szCs w:val="24"/>
          <w:lang w:val="en-US"/>
        </w:rPr>
        <w:t>Quantax</w:t>
      </w:r>
      <w:proofErr w:type="spellEnd"/>
      <w:r>
        <w:rPr>
          <w:rFonts w:ascii="Times New Roman" w:eastAsia="Times New Roman" w:hAnsi="Times New Roman" w:cs="Times New Roman"/>
          <w:color w:val="000000" w:themeColor="text1"/>
          <w:sz w:val="24"/>
          <w:szCs w:val="24"/>
          <w:lang w:val="en-US"/>
        </w:rPr>
        <w:t xml:space="preserve"> 400-STEM system with 4000 channels, including an energy-dispersive Peltier-cooled </w:t>
      </w:r>
      <w:proofErr w:type="spellStart"/>
      <w:r>
        <w:rPr>
          <w:rFonts w:ascii="Times New Roman" w:eastAsia="Times New Roman" w:hAnsi="Times New Roman" w:cs="Times New Roman"/>
          <w:color w:val="000000" w:themeColor="text1"/>
          <w:sz w:val="24"/>
          <w:szCs w:val="24"/>
          <w:lang w:val="en-US"/>
        </w:rPr>
        <w:t>XFlash</w:t>
      </w:r>
      <w:proofErr w:type="spellEnd"/>
      <w:r>
        <w:rPr>
          <w:rFonts w:ascii="Times New Roman" w:eastAsia="Times New Roman" w:hAnsi="Times New Roman" w:cs="Times New Roman"/>
          <w:color w:val="000000" w:themeColor="text1"/>
          <w:sz w:val="24"/>
          <w:szCs w:val="24"/>
          <w:lang w:val="en-US"/>
        </w:rPr>
        <w:t xml:space="preserve"> detector, 0.45 mm detector thickness and -25</w:t>
      </w:r>
      <w:r>
        <w:rPr>
          <w:rFonts w:ascii="Times New Roman" w:eastAsia="Times New Roman" w:hAnsi="Times New Roman" w:cs="Times New Roman"/>
          <w:color w:val="000000" w:themeColor="text1"/>
          <w:sz w:val="24"/>
          <w:szCs w:val="24"/>
          <w:vertAlign w:val="superscript"/>
          <w:lang w:val="en-US"/>
        </w:rPr>
        <w:t>o</w:t>
      </w:r>
      <w:r>
        <w:rPr>
          <w:rFonts w:ascii="Times New Roman" w:eastAsia="Times New Roman" w:hAnsi="Times New Roman" w:cs="Times New Roman"/>
          <w:color w:val="000000" w:themeColor="text1"/>
          <w:sz w:val="24"/>
          <w:szCs w:val="24"/>
          <w:lang w:val="en-US"/>
        </w:rPr>
        <w:t>C working temperature.</w:t>
      </w:r>
    </w:p>
    <w:p w14:paraId="1191B5BF" w14:textId="73D76912" w:rsidR="004B1C0A" w:rsidRDefault="004B1C0A" w:rsidP="004B1C0A">
      <w:pPr>
        <w:spacing w:after="0" w:line="276" w:lineRule="auto"/>
        <w:ind w:firstLine="567"/>
        <w:jc w:val="both"/>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 xml:space="preserve">Mapping and line-scans were performed with 200 kV primary energy at a 10 to 20 eV energy range with 16s dwell time, total measurement time from 6 to 10 minutes and an analytical throughput range from 100 to 600 </w:t>
      </w:r>
      <w:proofErr w:type="spellStart"/>
      <w:r>
        <w:rPr>
          <w:rFonts w:ascii="Times New Roman" w:eastAsia="Times New Roman" w:hAnsi="Times New Roman" w:cs="Times New Roman"/>
          <w:color w:val="000000" w:themeColor="text1"/>
          <w:sz w:val="24"/>
          <w:szCs w:val="24"/>
          <w:lang w:val="en-US"/>
        </w:rPr>
        <w:t>kcps</w:t>
      </w:r>
      <w:proofErr w:type="spellEnd"/>
      <w:r>
        <w:rPr>
          <w:rFonts w:ascii="Times New Roman" w:eastAsia="Times New Roman" w:hAnsi="Times New Roman" w:cs="Times New Roman"/>
          <w:color w:val="000000" w:themeColor="text1"/>
          <w:sz w:val="24"/>
          <w:szCs w:val="24"/>
          <w:lang w:val="en-US"/>
        </w:rPr>
        <w:t>.</w:t>
      </w:r>
    </w:p>
    <w:p w14:paraId="29E6C05E" w14:textId="146E8E1F" w:rsidR="004B1C0A" w:rsidRPr="004B1C0A" w:rsidRDefault="004B1C0A" w:rsidP="004B1C0A">
      <w:pPr>
        <w:spacing w:after="0" w:line="276" w:lineRule="auto"/>
        <w:ind w:firstLine="567"/>
        <w:jc w:val="both"/>
        <w:rPr>
          <w:rFonts w:ascii="Times New Roman" w:eastAsia="Times New Roman" w:hAnsi="Times New Roman" w:cs="Times New Roman"/>
          <w:i/>
          <w:iCs/>
          <w:color w:val="000000" w:themeColor="text1"/>
          <w:sz w:val="24"/>
          <w:szCs w:val="24"/>
          <w:lang w:val="en-US"/>
        </w:rPr>
      </w:pPr>
      <w:r w:rsidRPr="004B1C0A">
        <w:rPr>
          <w:rFonts w:ascii="Times New Roman" w:eastAsia="Times New Roman" w:hAnsi="Times New Roman" w:cs="Times New Roman"/>
          <w:i/>
          <w:iCs/>
          <w:color w:val="000000" w:themeColor="text1"/>
          <w:sz w:val="24"/>
          <w:szCs w:val="24"/>
          <w:lang w:val="en-US"/>
        </w:rPr>
        <w:t>Thermal analysis</w:t>
      </w:r>
    </w:p>
    <w:p w14:paraId="1DF6198F" w14:textId="77777777" w:rsidR="004B1C0A" w:rsidRDefault="004B1C0A" w:rsidP="004B1C0A">
      <w:pPr>
        <w:spacing w:after="0" w:line="276" w:lineRule="auto"/>
        <w:ind w:firstLine="567"/>
        <w:jc w:val="both"/>
        <w:rPr>
          <w:rFonts w:ascii="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Thermal analysis of obtained materials was performed using a combined TGA &amp; DSC/DTA analyzer NETZSCH STA 449 C Jupiter in an atmosphere consisting of 80 % N</w:t>
      </w:r>
      <w:r>
        <w:rPr>
          <w:rFonts w:ascii="Times New Roman" w:eastAsia="Times New Roman" w:hAnsi="Times New Roman" w:cs="Times New Roman"/>
          <w:color w:val="000000" w:themeColor="text1"/>
          <w:sz w:val="24"/>
          <w:szCs w:val="24"/>
          <w:vertAlign w:val="subscript"/>
          <w:lang w:val="en-US"/>
        </w:rPr>
        <w:t>2</w:t>
      </w:r>
      <w:r>
        <w:rPr>
          <w:rFonts w:ascii="Times New Roman" w:eastAsia="Times New Roman" w:hAnsi="Times New Roman" w:cs="Times New Roman"/>
          <w:color w:val="000000" w:themeColor="text1"/>
          <w:sz w:val="24"/>
          <w:szCs w:val="24"/>
          <w:lang w:val="en-US"/>
        </w:rPr>
        <w:t xml:space="preserve"> and 20% O</w:t>
      </w:r>
      <w:r>
        <w:rPr>
          <w:rFonts w:ascii="Times New Roman" w:eastAsia="Times New Roman" w:hAnsi="Times New Roman" w:cs="Times New Roman"/>
          <w:color w:val="000000" w:themeColor="text1"/>
          <w:sz w:val="24"/>
          <w:szCs w:val="24"/>
          <w:vertAlign w:val="subscript"/>
          <w:lang w:val="en-US"/>
        </w:rPr>
        <w:t>2</w:t>
      </w:r>
      <w:r>
        <w:rPr>
          <w:rFonts w:ascii="Times New Roman" w:eastAsia="Times New Roman" w:hAnsi="Times New Roman" w:cs="Times New Roman"/>
          <w:color w:val="000000" w:themeColor="text1"/>
          <w:sz w:val="24"/>
          <w:szCs w:val="24"/>
          <w:lang w:val="en-US"/>
        </w:rPr>
        <w:t xml:space="preserve"> in the temperature range from 40 to 800 ˚C at a heating rate of 10˚C/min and gas flow rate 20 ml min</w:t>
      </w:r>
      <w:r>
        <w:rPr>
          <w:rFonts w:ascii="Times New Roman" w:eastAsia="Times New Roman" w:hAnsi="Times New Roman" w:cs="Times New Roman"/>
          <w:color w:val="000000" w:themeColor="text1"/>
          <w:sz w:val="24"/>
          <w:szCs w:val="24"/>
          <w:vertAlign w:val="superscript"/>
          <w:lang w:val="en-US"/>
        </w:rPr>
        <w:t>-1</w:t>
      </w:r>
      <w:r>
        <w:rPr>
          <w:rFonts w:ascii="Times New Roman" w:eastAsia="Times New Roman" w:hAnsi="Times New Roman" w:cs="Times New Roman"/>
          <w:color w:val="000000" w:themeColor="text1"/>
          <w:sz w:val="24"/>
          <w:szCs w:val="24"/>
          <w:lang w:val="en-US"/>
        </w:rPr>
        <w:t xml:space="preserve"> using corundum crucibles. Weight of samples used for oxidation was 2-4 mg. All corundum crucibles were covered with lids which allow gas flow during measurements. This was necessary to prevent the loss of Pt/C due to the rapid exothermic reaction of carbon. </w:t>
      </w:r>
      <w:proofErr w:type="spellStart"/>
      <w:r>
        <w:rPr>
          <w:rFonts w:ascii="Times New Roman" w:eastAsia="Times New Roman" w:hAnsi="Times New Roman" w:cs="Times New Roman"/>
          <w:color w:val="000000" w:themeColor="text1"/>
          <w:sz w:val="24"/>
          <w:szCs w:val="24"/>
          <w:lang w:val="en-US"/>
        </w:rPr>
        <w:t>Thermograms</w:t>
      </w:r>
      <w:proofErr w:type="spellEnd"/>
      <w:r>
        <w:rPr>
          <w:rFonts w:ascii="Times New Roman" w:eastAsia="Times New Roman" w:hAnsi="Times New Roman" w:cs="Times New Roman"/>
          <w:color w:val="000000" w:themeColor="text1"/>
          <w:sz w:val="24"/>
          <w:szCs w:val="24"/>
          <w:lang w:val="en-US"/>
        </w:rPr>
        <w:t xml:space="preserve"> and DSC curves presented in the article show the typical results of the individual tests. In fact, the kinetics study of thermal oxidation of each material was performed several times. Results (TGA &amp; DSC/DTA curves) are well reproduced. DSC and TGA </w:t>
      </w:r>
      <w:r>
        <w:rPr>
          <w:rFonts w:ascii="Times New Roman" w:eastAsia="Times New Roman" w:hAnsi="Times New Roman" w:cs="Times New Roman"/>
          <w:sz w:val="24"/>
          <w:szCs w:val="24"/>
          <w:lang w:val="en-US"/>
        </w:rPr>
        <w:t>curves for the oxidation of one of the studied Pt-based materials obtained in se</w:t>
      </w:r>
      <w:r>
        <w:rPr>
          <w:rFonts w:ascii="Times New Roman" w:eastAsia="Times New Roman" w:hAnsi="Times New Roman" w:cs="Times New Roman"/>
          <w:color w:val="000000" w:themeColor="text1"/>
          <w:sz w:val="24"/>
          <w:szCs w:val="24"/>
          <w:lang w:val="en-US"/>
        </w:rPr>
        <w:t>veral experiments are shown in supplementary materials as evidence of high reproducibility.</w:t>
      </w:r>
    </w:p>
    <w:p w14:paraId="600BA12E" w14:textId="52A4A032" w:rsidR="00BF2576" w:rsidRPr="00464995" w:rsidRDefault="004B1C0A" w:rsidP="004B1C0A">
      <w:pPr>
        <w:spacing w:after="0" w:line="276" w:lineRule="auto"/>
        <w:ind w:firstLine="567"/>
        <w:jc w:val="both"/>
        <w:rPr>
          <w:rFonts w:ascii="Times New Roman" w:eastAsia="Times New Roman" w:hAnsi="Times New Roman" w:cs="Times New Roman"/>
          <w:sz w:val="24"/>
          <w:szCs w:val="24"/>
          <w:lang w:val="en-US"/>
        </w:rPr>
      </w:pPr>
      <w:proofErr w:type="spellStart"/>
      <w:r>
        <w:rPr>
          <w:rFonts w:ascii="Times New Roman" w:eastAsia="Times New Roman" w:hAnsi="Times New Roman" w:cs="Times New Roman"/>
          <w:color w:val="000000" w:themeColor="text1"/>
          <w:sz w:val="24"/>
          <w:szCs w:val="24"/>
          <w:lang w:val="en-US"/>
        </w:rPr>
        <w:t>Thermograms</w:t>
      </w:r>
      <w:proofErr w:type="spellEnd"/>
      <w:r>
        <w:rPr>
          <w:rFonts w:ascii="Times New Roman" w:eastAsia="Times New Roman" w:hAnsi="Times New Roman" w:cs="Times New Roman"/>
          <w:color w:val="000000" w:themeColor="text1"/>
          <w:sz w:val="24"/>
          <w:szCs w:val="24"/>
          <w:lang w:val="en-US"/>
        </w:rPr>
        <w:t xml:space="preserve"> are represented in dimensionless units (the ordinate), where weight fraction of reacted carbon ω was defined by the formula ω = (</w:t>
      </w:r>
      <w:proofErr w:type="spellStart"/>
      <w:r>
        <w:rPr>
          <w:rFonts w:ascii="Times New Roman" w:eastAsia="Times New Roman" w:hAnsi="Times New Roman" w:cs="Times New Roman"/>
          <w:color w:val="000000" w:themeColor="text1"/>
          <w:sz w:val="24"/>
          <w:szCs w:val="24"/>
          <w:lang w:val="en-US"/>
        </w:rPr>
        <w:t>m</w:t>
      </w:r>
      <w:r>
        <w:rPr>
          <w:rFonts w:ascii="Times New Roman" w:eastAsia="Times New Roman" w:hAnsi="Times New Roman" w:cs="Times New Roman"/>
          <w:color w:val="000000" w:themeColor="text1"/>
          <w:sz w:val="24"/>
          <w:szCs w:val="24"/>
          <w:vertAlign w:val="subscript"/>
          <w:lang w:val="en-US"/>
        </w:rPr>
        <w:t>t</w:t>
      </w:r>
      <w:proofErr w:type="spellEnd"/>
      <w:r>
        <w:rPr>
          <w:rFonts w:ascii="Times New Roman" w:eastAsia="Times New Roman" w:hAnsi="Times New Roman" w:cs="Times New Roman"/>
          <w:color w:val="000000" w:themeColor="text1"/>
          <w:sz w:val="24"/>
          <w:szCs w:val="24"/>
          <w:lang w:val="en-US"/>
        </w:rPr>
        <w:t xml:space="preserve"> - </w:t>
      </w:r>
      <w:proofErr w:type="spellStart"/>
      <w:r>
        <w:rPr>
          <w:rFonts w:ascii="Times New Roman" w:eastAsia="Times New Roman" w:hAnsi="Times New Roman" w:cs="Times New Roman"/>
          <w:color w:val="000000" w:themeColor="text1"/>
          <w:sz w:val="24"/>
          <w:szCs w:val="24"/>
          <w:lang w:val="en-US"/>
        </w:rPr>
        <w:t>m</w:t>
      </w:r>
      <w:r>
        <w:rPr>
          <w:rFonts w:ascii="Times New Roman" w:eastAsia="Times New Roman" w:hAnsi="Times New Roman" w:cs="Times New Roman"/>
          <w:color w:val="000000" w:themeColor="text1"/>
          <w:sz w:val="24"/>
          <w:szCs w:val="24"/>
          <w:vertAlign w:val="subscript"/>
          <w:lang w:val="en-US"/>
        </w:rPr>
        <w:t>t</w:t>
      </w:r>
      <w:proofErr w:type="spellEnd"/>
      <w:r>
        <w:rPr>
          <w:rFonts w:ascii="Times New Roman" w:eastAsia="Times New Roman" w:hAnsi="Times New Roman" w:cs="Times New Roman"/>
          <w:color w:val="000000" w:themeColor="text1"/>
          <w:sz w:val="24"/>
          <w:szCs w:val="24"/>
          <w:vertAlign w:val="subscript"/>
          <w:lang w:val="en-US"/>
        </w:rPr>
        <w:t xml:space="preserve"> = 800</w:t>
      </w:r>
      <w:r>
        <w:rPr>
          <w:rFonts w:ascii="Times New Roman" w:eastAsia="Times New Roman" w:hAnsi="Times New Roman" w:cs="Times New Roman"/>
          <w:color w:val="000000" w:themeColor="text1"/>
          <w:sz w:val="24"/>
          <w:szCs w:val="24"/>
          <w:lang w:val="en-US"/>
        </w:rPr>
        <w:t>)</w:t>
      </w:r>
      <w:proofErr w:type="gramStart"/>
      <w:r>
        <w:rPr>
          <w:rFonts w:ascii="Times New Roman" w:eastAsia="Times New Roman" w:hAnsi="Times New Roman" w:cs="Times New Roman"/>
          <w:color w:val="000000" w:themeColor="text1"/>
          <w:sz w:val="24"/>
          <w:szCs w:val="24"/>
          <w:lang w:val="en-US"/>
        </w:rPr>
        <w:t>/(</w:t>
      </w:r>
      <w:proofErr w:type="spellStart"/>
      <w:proofErr w:type="gramEnd"/>
      <w:r>
        <w:rPr>
          <w:rFonts w:ascii="Times New Roman" w:eastAsia="Times New Roman" w:hAnsi="Times New Roman" w:cs="Times New Roman"/>
          <w:color w:val="000000" w:themeColor="text1"/>
          <w:sz w:val="24"/>
          <w:szCs w:val="24"/>
          <w:lang w:val="en-US"/>
        </w:rPr>
        <w:t>m</w:t>
      </w:r>
      <w:r>
        <w:rPr>
          <w:rFonts w:ascii="Times New Roman" w:eastAsia="Times New Roman" w:hAnsi="Times New Roman" w:cs="Times New Roman"/>
          <w:color w:val="000000" w:themeColor="text1"/>
          <w:sz w:val="24"/>
          <w:szCs w:val="24"/>
          <w:vertAlign w:val="subscript"/>
          <w:lang w:val="en-US"/>
        </w:rPr>
        <w:t>t</w:t>
      </w:r>
      <w:proofErr w:type="spellEnd"/>
      <w:r>
        <w:rPr>
          <w:rFonts w:ascii="Times New Roman" w:eastAsia="Times New Roman" w:hAnsi="Times New Roman" w:cs="Times New Roman"/>
          <w:color w:val="000000" w:themeColor="text1"/>
          <w:sz w:val="24"/>
          <w:szCs w:val="24"/>
          <w:vertAlign w:val="subscript"/>
          <w:lang w:val="en-US"/>
        </w:rPr>
        <w:t xml:space="preserve"> = 120 </w:t>
      </w:r>
      <w:r>
        <w:rPr>
          <w:rFonts w:ascii="Times New Roman" w:eastAsia="Times New Roman" w:hAnsi="Times New Roman" w:cs="Times New Roman"/>
          <w:color w:val="000000" w:themeColor="text1"/>
          <w:sz w:val="24"/>
          <w:szCs w:val="24"/>
          <w:lang w:val="en-US"/>
        </w:rPr>
        <w:t xml:space="preserve">– </w:t>
      </w:r>
      <w:proofErr w:type="spellStart"/>
      <w:r>
        <w:rPr>
          <w:rFonts w:ascii="Times New Roman" w:eastAsia="Times New Roman" w:hAnsi="Times New Roman" w:cs="Times New Roman"/>
          <w:color w:val="000000" w:themeColor="text1"/>
          <w:sz w:val="24"/>
          <w:szCs w:val="24"/>
          <w:lang w:val="en-US"/>
        </w:rPr>
        <w:t>m</w:t>
      </w:r>
      <w:r>
        <w:rPr>
          <w:rFonts w:ascii="Times New Roman" w:eastAsia="Times New Roman" w:hAnsi="Times New Roman" w:cs="Times New Roman"/>
          <w:color w:val="000000" w:themeColor="text1"/>
          <w:sz w:val="24"/>
          <w:szCs w:val="24"/>
          <w:vertAlign w:val="subscript"/>
          <w:lang w:val="en-US"/>
        </w:rPr>
        <w:t>t</w:t>
      </w:r>
      <w:proofErr w:type="spellEnd"/>
      <w:r>
        <w:rPr>
          <w:rFonts w:ascii="Times New Roman" w:eastAsia="Times New Roman" w:hAnsi="Times New Roman" w:cs="Times New Roman"/>
          <w:color w:val="000000" w:themeColor="text1"/>
          <w:sz w:val="24"/>
          <w:szCs w:val="24"/>
          <w:vertAlign w:val="subscript"/>
          <w:lang w:val="en-US"/>
        </w:rPr>
        <w:t xml:space="preserve"> = 800</w:t>
      </w:r>
      <w:r>
        <w:rPr>
          <w:rFonts w:ascii="Times New Roman" w:eastAsia="Times New Roman" w:hAnsi="Times New Roman" w:cs="Times New Roman"/>
          <w:color w:val="000000" w:themeColor="text1"/>
          <w:sz w:val="24"/>
          <w:szCs w:val="24"/>
          <w:lang w:val="en-US"/>
        </w:rPr>
        <w:t xml:space="preserve">), where </w:t>
      </w:r>
      <w:proofErr w:type="spellStart"/>
      <w:r>
        <w:rPr>
          <w:rFonts w:ascii="Times New Roman" w:eastAsia="Times New Roman" w:hAnsi="Times New Roman" w:cs="Times New Roman"/>
          <w:color w:val="000000" w:themeColor="text1"/>
          <w:sz w:val="24"/>
          <w:szCs w:val="24"/>
          <w:lang w:val="en-US"/>
        </w:rPr>
        <w:t>mt</w:t>
      </w:r>
      <w:proofErr w:type="spellEnd"/>
      <w:r>
        <w:rPr>
          <w:rFonts w:ascii="Times New Roman" w:eastAsia="Times New Roman" w:hAnsi="Times New Roman" w:cs="Times New Roman"/>
          <w:color w:val="000000" w:themeColor="text1"/>
          <w:sz w:val="24"/>
          <w:szCs w:val="24"/>
          <w:lang w:val="en-US"/>
        </w:rPr>
        <w:t xml:space="preserve"> is the sample weight at a given temperature, </w:t>
      </w:r>
      <w:proofErr w:type="spellStart"/>
      <w:r>
        <w:rPr>
          <w:rFonts w:ascii="Times New Roman" w:eastAsia="Times New Roman" w:hAnsi="Times New Roman" w:cs="Times New Roman"/>
          <w:color w:val="000000" w:themeColor="text1"/>
          <w:sz w:val="24"/>
          <w:szCs w:val="24"/>
          <w:lang w:val="en-US"/>
        </w:rPr>
        <w:t>m</w:t>
      </w:r>
      <w:r>
        <w:rPr>
          <w:rFonts w:ascii="Times New Roman" w:eastAsia="Times New Roman" w:hAnsi="Times New Roman" w:cs="Times New Roman"/>
          <w:color w:val="000000" w:themeColor="text1"/>
          <w:sz w:val="24"/>
          <w:szCs w:val="24"/>
          <w:vertAlign w:val="subscript"/>
          <w:lang w:val="en-US"/>
        </w:rPr>
        <w:t>t</w:t>
      </w:r>
      <w:proofErr w:type="spellEnd"/>
      <w:r>
        <w:rPr>
          <w:rFonts w:ascii="Times New Roman" w:eastAsia="Times New Roman" w:hAnsi="Times New Roman" w:cs="Times New Roman"/>
          <w:color w:val="000000" w:themeColor="text1"/>
          <w:sz w:val="24"/>
          <w:szCs w:val="24"/>
          <w:vertAlign w:val="subscript"/>
          <w:lang w:val="en-US"/>
        </w:rPr>
        <w:t xml:space="preserve"> = 800 </w:t>
      </w:r>
      <w:r>
        <w:rPr>
          <w:rFonts w:ascii="Times New Roman" w:eastAsia="Times New Roman" w:hAnsi="Times New Roman" w:cs="Times New Roman"/>
          <w:color w:val="000000" w:themeColor="text1"/>
          <w:sz w:val="24"/>
          <w:szCs w:val="24"/>
          <w:lang w:val="en-US"/>
        </w:rPr>
        <w:t xml:space="preserve">is the sample weight at 800 °C, and </w:t>
      </w:r>
      <w:proofErr w:type="spellStart"/>
      <w:r>
        <w:rPr>
          <w:rFonts w:ascii="Times New Roman" w:eastAsia="Times New Roman" w:hAnsi="Times New Roman" w:cs="Times New Roman"/>
          <w:color w:val="000000" w:themeColor="text1"/>
          <w:sz w:val="24"/>
          <w:szCs w:val="24"/>
          <w:lang w:val="en-US"/>
        </w:rPr>
        <w:t>m</w:t>
      </w:r>
      <w:r>
        <w:rPr>
          <w:rFonts w:ascii="Times New Roman" w:eastAsia="Times New Roman" w:hAnsi="Times New Roman" w:cs="Times New Roman"/>
          <w:color w:val="000000" w:themeColor="text1"/>
          <w:sz w:val="24"/>
          <w:szCs w:val="24"/>
          <w:vertAlign w:val="subscript"/>
          <w:lang w:val="en-US"/>
        </w:rPr>
        <w:t>t</w:t>
      </w:r>
      <w:proofErr w:type="spellEnd"/>
      <w:r>
        <w:rPr>
          <w:rFonts w:ascii="Times New Roman" w:eastAsia="Times New Roman" w:hAnsi="Times New Roman" w:cs="Times New Roman"/>
          <w:color w:val="000000" w:themeColor="text1"/>
          <w:sz w:val="24"/>
          <w:szCs w:val="24"/>
          <w:vertAlign w:val="subscript"/>
          <w:lang w:val="en-US"/>
        </w:rPr>
        <w:t xml:space="preserve"> = 120 </w:t>
      </w:r>
      <w:r>
        <w:rPr>
          <w:rFonts w:ascii="Times New Roman" w:eastAsia="Times New Roman" w:hAnsi="Times New Roman" w:cs="Times New Roman"/>
          <w:color w:val="000000" w:themeColor="text1"/>
          <w:sz w:val="24"/>
          <w:szCs w:val="24"/>
          <w:lang w:val="en-US"/>
        </w:rPr>
        <w:t>is the sample weight at 120 °C. In search of a formula for calculating ω, we proceeded from the fact that at 800 °C the weight of all the samples reached a constant value due to the complete combustion of carbon.</w:t>
      </w:r>
      <w:r>
        <w:rPr>
          <w:rFonts w:ascii="Times New Roman" w:eastAsia="Times New Roman" w:hAnsi="Times New Roman" w:cs="Times New Roman"/>
          <w:color w:val="FF0000"/>
          <w:sz w:val="24"/>
          <w:szCs w:val="24"/>
          <w:lang w:val="en-US"/>
        </w:rPr>
        <w:t xml:space="preserve"> </w:t>
      </w:r>
      <w:r w:rsidRPr="0095519E">
        <w:rPr>
          <w:rFonts w:ascii="Times New Roman" w:eastAsia="Times New Roman" w:hAnsi="Times New Roman" w:cs="Times New Roman"/>
          <w:sz w:val="24"/>
          <w:szCs w:val="24"/>
          <w:lang w:val="en-US"/>
        </w:rPr>
        <w:t xml:space="preserve">The mass of the </w:t>
      </w:r>
      <w:r w:rsidRPr="00464995">
        <w:rPr>
          <w:rFonts w:ascii="Times New Roman" w:eastAsia="Times New Roman" w:hAnsi="Times New Roman" w:cs="Times New Roman"/>
          <w:sz w:val="24"/>
          <w:szCs w:val="24"/>
          <w:lang w:val="en-US"/>
        </w:rPr>
        <w:t xml:space="preserve">sample at </w:t>
      </w:r>
      <w:r w:rsidR="0095519E" w:rsidRPr="00464995">
        <w:rPr>
          <w:rFonts w:ascii="Times New Roman" w:eastAsia="Times New Roman" w:hAnsi="Times New Roman" w:cs="Times New Roman"/>
          <w:sz w:val="24"/>
          <w:szCs w:val="24"/>
          <w:lang w:val="en-US"/>
        </w:rPr>
        <w:t>the</w:t>
      </w:r>
      <w:r w:rsidRPr="00464995">
        <w:rPr>
          <w:rFonts w:ascii="Times New Roman" w:eastAsia="Times New Roman" w:hAnsi="Times New Roman" w:cs="Times New Roman"/>
          <w:sz w:val="24"/>
          <w:szCs w:val="24"/>
          <w:lang w:val="en-US"/>
        </w:rPr>
        <w:t xml:space="preserve"> temperature of 120 °C </w:t>
      </w:r>
      <w:proofErr w:type="spellStart"/>
      <w:r w:rsidRPr="00464995">
        <w:rPr>
          <w:rFonts w:ascii="Times New Roman" w:eastAsia="Times New Roman" w:hAnsi="Times New Roman" w:cs="Times New Roman"/>
          <w:sz w:val="24"/>
          <w:szCs w:val="24"/>
          <w:lang w:val="en-US"/>
        </w:rPr>
        <w:t>m</w:t>
      </w:r>
      <w:r w:rsidRPr="00464995">
        <w:rPr>
          <w:rFonts w:ascii="Times New Roman" w:eastAsia="Times New Roman" w:hAnsi="Times New Roman" w:cs="Times New Roman"/>
          <w:sz w:val="24"/>
          <w:szCs w:val="24"/>
          <w:vertAlign w:val="subscript"/>
          <w:lang w:val="en-US"/>
        </w:rPr>
        <w:t>t</w:t>
      </w:r>
      <w:proofErr w:type="spellEnd"/>
      <w:r w:rsidRPr="00464995">
        <w:rPr>
          <w:rFonts w:ascii="Times New Roman" w:eastAsia="Times New Roman" w:hAnsi="Times New Roman" w:cs="Times New Roman"/>
          <w:sz w:val="24"/>
          <w:szCs w:val="24"/>
          <w:lang w:val="en-US"/>
        </w:rPr>
        <w:t>=120 corresponds to the state in which the samples no longer contain moisture.</w:t>
      </w:r>
    </w:p>
    <w:p w14:paraId="17F0E7C8" w14:textId="77777777" w:rsidR="004B1C0A" w:rsidRPr="00464995" w:rsidRDefault="004B1C0A" w:rsidP="004B1C0A">
      <w:pPr>
        <w:spacing w:after="0" w:line="276" w:lineRule="auto"/>
        <w:ind w:firstLine="567"/>
        <w:jc w:val="both"/>
        <w:rPr>
          <w:rFonts w:ascii="Times New Roman" w:eastAsia="Times New Roman" w:hAnsi="Times New Roman" w:cs="Times New Roman"/>
          <w:sz w:val="24"/>
          <w:szCs w:val="24"/>
          <w:lang w:val="en-US"/>
        </w:rPr>
      </w:pPr>
    </w:p>
    <w:p w14:paraId="39335134" w14:textId="7FAD3A34" w:rsidR="00BF2576" w:rsidRPr="004B1C0A" w:rsidRDefault="00BF2576" w:rsidP="004B1C0A">
      <w:pPr>
        <w:pStyle w:val="a4"/>
        <w:numPr>
          <w:ilvl w:val="0"/>
          <w:numId w:val="2"/>
        </w:numPr>
        <w:tabs>
          <w:tab w:val="left" w:pos="1875"/>
        </w:tabs>
        <w:spacing w:after="0" w:line="240" w:lineRule="auto"/>
        <w:rPr>
          <w:rFonts w:ascii="Times New Roman" w:eastAsia="Palatino Linotype" w:hAnsi="Times New Roman" w:cs="Times New Roman"/>
          <w:b/>
          <w:bCs/>
          <w:color w:val="000000" w:themeColor="text1"/>
          <w:sz w:val="24"/>
          <w:szCs w:val="24"/>
          <w:lang w:val="en-US"/>
        </w:rPr>
      </w:pPr>
      <w:r w:rsidRPr="004B1C0A">
        <w:rPr>
          <w:rFonts w:ascii="Times New Roman" w:eastAsia="Palatino Linotype" w:hAnsi="Times New Roman" w:cs="Times New Roman"/>
          <w:b/>
          <w:bCs/>
          <w:color w:val="000000" w:themeColor="text1"/>
          <w:sz w:val="24"/>
          <w:szCs w:val="24"/>
          <w:lang w:val="en-US"/>
        </w:rPr>
        <w:t>Electrochemical methods</w:t>
      </w:r>
    </w:p>
    <w:p w14:paraId="3EB5F1FC" w14:textId="1FF08892" w:rsidR="00BF2576" w:rsidRPr="00BF2576" w:rsidRDefault="00BF2576" w:rsidP="00BF2576">
      <w:pPr>
        <w:tabs>
          <w:tab w:val="left" w:pos="1875"/>
        </w:tabs>
        <w:spacing w:after="0" w:line="240" w:lineRule="auto"/>
        <w:ind w:firstLine="709"/>
        <w:jc w:val="both"/>
        <w:rPr>
          <w:rFonts w:ascii="Times New Roman" w:eastAsia="Palatino Linotype" w:hAnsi="Times New Roman" w:cs="Times New Roman"/>
          <w:color w:val="000000" w:themeColor="text1"/>
          <w:sz w:val="24"/>
          <w:szCs w:val="24"/>
          <w:lang w:val="en-US"/>
        </w:rPr>
      </w:pPr>
    </w:p>
    <w:p w14:paraId="651117F4" w14:textId="51B063A8" w:rsidR="00BF2576" w:rsidRPr="00BF2576" w:rsidRDefault="00BF2576" w:rsidP="00BF2576">
      <w:pPr>
        <w:tabs>
          <w:tab w:val="left" w:pos="1875"/>
        </w:tabs>
        <w:spacing w:after="0" w:line="240" w:lineRule="auto"/>
        <w:ind w:firstLine="709"/>
        <w:jc w:val="both"/>
        <w:rPr>
          <w:rFonts w:ascii="Times New Roman" w:eastAsia="Palatino Linotype" w:hAnsi="Times New Roman" w:cs="Times New Roman"/>
          <w:color w:val="000000" w:themeColor="text1"/>
          <w:sz w:val="24"/>
          <w:szCs w:val="24"/>
          <w:lang w:val="en-US"/>
        </w:rPr>
      </w:pPr>
      <w:r w:rsidRPr="00BF2576">
        <w:rPr>
          <w:rFonts w:ascii="Times New Roman" w:eastAsia="Palatino Linotype" w:hAnsi="Times New Roman" w:cs="Times New Roman"/>
          <w:color w:val="000000" w:themeColor="text1"/>
          <w:sz w:val="24"/>
          <w:szCs w:val="24"/>
          <w:lang w:val="en-US"/>
        </w:rPr>
        <w:t xml:space="preserve">Before measuring the electrochemically active surface area (ESA) of the catalyst, the electrolyte was saturated with argon for 30 minutes. The electrode was then activated by setting 100 potential sweep cycles in the range from 0.04 to 1.0 V at the rate of 200 mV/s. Next, 2 cyclic </w:t>
      </w:r>
      <w:proofErr w:type="spellStart"/>
      <w:r w:rsidRPr="00BF2576">
        <w:rPr>
          <w:rFonts w:ascii="Times New Roman" w:eastAsia="Palatino Linotype" w:hAnsi="Times New Roman" w:cs="Times New Roman"/>
          <w:color w:val="000000" w:themeColor="text1"/>
          <w:sz w:val="24"/>
          <w:szCs w:val="24"/>
          <w:lang w:val="en-US"/>
        </w:rPr>
        <w:t>voltammograms</w:t>
      </w:r>
      <w:proofErr w:type="spellEnd"/>
      <w:r w:rsidRPr="00BF2576">
        <w:rPr>
          <w:rFonts w:ascii="Times New Roman" w:eastAsia="Palatino Linotype" w:hAnsi="Times New Roman" w:cs="Times New Roman"/>
          <w:color w:val="000000" w:themeColor="text1"/>
          <w:sz w:val="24"/>
          <w:szCs w:val="24"/>
          <w:lang w:val="en-US"/>
        </w:rPr>
        <w:t xml:space="preserve"> were recorded on the fixed electrode with the potential sweep rate of 20 mV/s.</w:t>
      </w:r>
    </w:p>
    <w:p w14:paraId="5BD0D4EA" w14:textId="77777777" w:rsidR="00BF2576" w:rsidRPr="00BF2576" w:rsidRDefault="00BF2576" w:rsidP="00BF2576">
      <w:pPr>
        <w:tabs>
          <w:tab w:val="left" w:pos="1875"/>
        </w:tabs>
        <w:spacing w:after="0" w:line="240" w:lineRule="auto"/>
        <w:ind w:firstLine="567"/>
        <w:rPr>
          <w:rFonts w:ascii="Times New Roman" w:eastAsia="Palatino Linotype" w:hAnsi="Times New Roman" w:cs="Times New Roman"/>
          <w:b/>
          <w:bCs/>
          <w:color w:val="000000" w:themeColor="text1"/>
          <w:sz w:val="24"/>
          <w:szCs w:val="24"/>
          <w:lang w:val="en-US"/>
        </w:rPr>
      </w:pPr>
      <w:r w:rsidRPr="00BF2576">
        <w:rPr>
          <w:rFonts w:ascii="Times New Roman" w:eastAsia="Palatino Linotype" w:hAnsi="Times New Roman" w:cs="Times New Roman"/>
          <w:i/>
          <w:iCs/>
          <w:color w:val="000000" w:themeColor="text1"/>
          <w:sz w:val="24"/>
          <w:szCs w:val="24"/>
          <w:lang w:val="en-US"/>
        </w:rPr>
        <w:t>Definition of ESA</w:t>
      </w:r>
    </w:p>
    <w:p w14:paraId="7584F6B6" w14:textId="77777777" w:rsidR="00BF2576" w:rsidRPr="00BF2576" w:rsidRDefault="00BF2576" w:rsidP="00BF2576">
      <w:pPr>
        <w:spacing w:after="0" w:line="240" w:lineRule="auto"/>
        <w:ind w:firstLine="709"/>
        <w:jc w:val="both"/>
        <w:rPr>
          <w:rFonts w:ascii="Times New Roman" w:eastAsia="Palatino Linotype" w:hAnsi="Times New Roman" w:cs="Times New Roman"/>
          <w:color w:val="000000" w:themeColor="text1"/>
          <w:sz w:val="24"/>
          <w:szCs w:val="24"/>
          <w:lang w:val="en-US"/>
        </w:rPr>
      </w:pPr>
      <w:r w:rsidRPr="00BF2576">
        <w:rPr>
          <w:rFonts w:ascii="Times New Roman" w:eastAsia="Palatino Linotype" w:hAnsi="Times New Roman" w:cs="Times New Roman"/>
          <w:color w:val="000000" w:themeColor="text1"/>
          <w:sz w:val="24"/>
          <w:szCs w:val="24"/>
          <w:lang w:val="en-US"/>
        </w:rPr>
        <w:t xml:space="preserve">The calculation of the ESA was carried out for the second cyclic </w:t>
      </w:r>
      <w:proofErr w:type="spellStart"/>
      <w:r w:rsidRPr="00BF2576">
        <w:rPr>
          <w:rFonts w:ascii="Times New Roman" w:eastAsia="Palatino Linotype" w:hAnsi="Times New Roman" w:cs="Times New Roman"/>
          <w:color w:val="000000" w:themeColor="text1"/>
          <w:sz w:val="24"/>
          <w:szCs w:val="24"/>
          <w:lang w:val="en-US"/>
        </w:rPr>
        <w:t>voltammogram</w:t>
      </w:r>
      <w:proofErr w:type="spellEnd"/>
      <w:r w:rsidRPr="00BF2576">
        <w:rPr>
          <w:rFonts w:ascii="Times New Roman" w:eastAsia="Palatino Linotype" w:hAnsi="Times New Roman" w:cs="Times New Roman"/>
          <w:color w:val="000000" w:themeColor="text1"/>
          <w:sz w:val="24"/>
          <w:szCs w:val="24"/>
          <w:lang w:val="en-US"/>
        </w:rPr>
        <w:t xml:space="preserve"> (CV). To do this, the amount of electricity spent on electrochemical adsorption </w:t>
      </w:r>
      <w:proofErr w:type="spellStart"/>
      <w:r w:rsidRPr="00BF2576">
        <w:rPr>
          <w:rFonts w:ascii="Times New Roman" w:eastAsia="Palatino Linotype" w:hAnsi="Times New Roman" w:cs="Times New Roman"/>
          <w:color w:val="000000" w:themeColor="text1"/>
          <w:sz w:val="24"/>
          <w:szCs w:val="24"/>
          <w:lang w:val="en-US"/>
        </w:rPr>
        <w:t>Q</w:t>
      </w:r>
      <w:r w:rsidRPr="00BF2576">
        <w:rPr>
          <w:rFonts w:ascii="Times New Roman" w:eastAsia="Palatino Linotype" w:hAnsi="Times New Roman" w:cs="Times New Roman"/>
          <w:color w:val="000000" w:themeColor="text1"/>
          <w:sz w:val="24"/>
          <w:szCs w:val="24"/>
          <w:vertAlign w:val="subscript"/>
          <w:lang w:val="en-US"/>
        </w:rPr>
        <w:t>ad</w:t>
      </w:r>
      <w:proofErr w:type="spellEnd"/>
      <w:r w:rsidRPr="00BF2576">
        <w:rPr>
          <w:rFonts w:ascii="Times New Roman" w:eastAsia="Palatino Linotype" w:hAnsi="Times New Roman" w:cs="Times New Roman"/>
          <w:color w:val="000000" w:themeColor="text1"/>
          <w:sz w:val="24"/>
          <w:szCs w:val="24"/>
          <w:lang w:val="en-US"/>
        </w:rPr>
        <w:t xml:space="preserve"> and desorption </w:t>
      </w:r>
      <w:proofErr w:type="spellStart"/>
      <w:r w:rsidRPr="00BF2576">
        <w:rPr>
          <w:rFonts w:ascii="Times New Roman" w:eastAsia="Palatino Linotype" w:hAnsi="Times New Roman" w:cs="Times New Roman"/>
          <w:color w:val="000000" w:themeColor="text1"/>
          <w:sz w:val="24"/>
          <w:szCs w:val="24"/>
          <w:lang w:val="en-US"/>
        </w:rPr>
        <w:t>Q</w:t>
      </w:r>
      <w:r w:rsidRPr="00BF2576">
        <w:rPr>
          <w:rFonts w:ascii="Times New Roman" w:eastAsia="Palatino Linotype" w:hAnsi="Times New Roman" w:cs="Times New Roman"/>
          <w:color w:val="000000" w:themeColor="text1"/>
          <w:sz w:val="24"/>
          <w:szCs w:val="24"/>
          <w:vertAlign w:val="subscript"/>
          <w:lang w:val="en-US"/>
        </w:rPr>
        <w:t>d</w:t>
      </w:r>
      <w:proofErr w:type="spellEnd"/>
      <w:r w:rsidRPr="00BF2576">
        <w:rPr>
          <w:rFonts w:ascii="Times New Roman" w:eastAsia="Palatino Linotype" w:hAnsi="Times New Roman" w:cs="Times New Roman"/>
          <w:color w:val="000000" w:themeColor="text1"/>
          <w:sz w:val="24"/>
          <w:szCs w:val="24"/>
          <w:lang w:val="en-US"/>
        </w:rPr>
        <w:t xml:space="preserve"> of hydrogen was estimated:</w:t>
      </w:r>
    </w:p>
    <w:p w14:paraId="08F99EEE" w14:textId="71598E9D" w:rsidR="00BF2576" w:rsidRPr="00BF2576" w:rsidRDefault="00BF2576" w:rsidP="00BF2576">
      <w:pPr>
        <w:spacing w:after="0" w:line="240" w:lineRule="auto"/>
        <w:ind w:firstLine="709"/>
        <w:jc w:val="both"/>
        <w:rPr>
          <w:rFonts w:ascii="Times New Roman" w:eastAsia="Palatino Linotype" w:hAnsi="Times New Roman" w:cs="Times New Roman"/>
          <w:color w:val="000000" w:themeColor="text1"/>
          <w:sz w:val="24"/>
          <w:szCs w:val="24"/>
          <w:lang w:val="en-US"/>
        </w:rPr>
      </w:pPr>
      <w:r w:rsidRPr="00BF2576">
        <w:rPr>
          <w:rFonts w:ascii="Times New Roman" w:eastAsia="Palatino Linotype" w:hAnsi="Times New Roman" w:cs="Times New Roman"/>
          <w:color w:val="000000" w:themeColor="text1"/>
          <w:sz w:val="24"/>
          <w:szCs w:val="24"/>
          <w:lang w:val="en-US"/>
        </w:rPr>
        <w:t xml:space="preserve">           </w:t>
      </w:r>
      <m:oMath>
        <m:r>
          <w:rPr>
            <w:rFonts w:ascii="Cambria Math" w:hAnsi="Cambria Math" w:cs="Times New Roman"/>
            <w:color w:val="000000" w:themeColor="text1"/>
            <w:sz w:val="24"/>
            <w:szCs w:val="24"/>
            <w:lang w:val="en-US"/>
          </w:rPr>
          <m:t>ESA=</m:t>
        </m:r>
        <m:f>
          <m:fPr>
            <m:ctrlPr>
              <w:rPr>
                <w:rFonts w:ascii="Cambria Math" w:hAnsi="Cambria Math" w:cs="Times New Roman"/>
                <w:color w:val="000000" w:themeColor="text1"/>
                <w:sz w:val="24"/>
                <w:szCs w:val="24"/>
                <w:lang w:val="en-US"/>
              </w:rPr>
            </m:ctrlPr>
          </m:fPr>
          <m:num>
            <m:r>
              <w:rPr>
                <w:rFonts w:ascii="Cambria Math" w:hAnsi="Cambria Math" w:cs="Times New Roman"/>
                <w:color w:val="000000" w:themeColor="text1"/>
                <w:sz w:val="24"/>
                <w:szCs w:val="24"/>
                <w:lang w:val="en-US"/>
              </w:rPr>
              <m:t>0.5</m:t>
            </m:r>
            <m:d>
              <m:dPr>
                <m:ctrlPr>
                  <w:rPr>
                    <w:rFonts w:ascii="Cambria Math" w:hAnsi="Cambria Math" w:cs="Times New Roman"/>
                    <w:color w:val="000000" w:themeColor="text1"/>
                    <w:sz w:val="24"/>
                    <w:szCs w:val="24"/>
                    <w:lang w:val="en-US"/>
                  </w:rPr>
                </m:ctrlPr>
              </m:dPr>
              <m:e>
                <m:sSub>
                  <m:sSubPr>
                    <m:ctrlPr>
                      <w:rPr>
                        <w:rFonts w:ascii="Cambria Math" w:hAnsi="Cambria Math" w:cs="Times New Roman"/>
                        <w:color w:val="000000" w:themeColor="text1"/>
                        <w:sz w:val="24"/>
                        <w:szCs w:val="24"/>
                        <w:lang w:val="en-US"/>
                      </w:rPr>
                    </m:ctrlPr>
                  </m:sSubPr>
                  <m:e>
                    <m:r>
                      <w:rPr>
                        <w:rFonts w:ascii="Cambria Math" w:hAnsi="Cambria Math" w:cs="Times New Roman"/>
                        <w:color w:val="000000" w:themeColor="text1"/>
                        <w:sz w:val="24"/>
                        <w:szCs w:val="24"/>
                        <w:lang w:val="en-US"/>
                      </w:rPr>
                      <m:t>Q</m:t>
                    </m:r>
                  </m:e>
                  <m:sub>
                    <m:r>
                      <w:rPr>
                        <w:rFonts w:ascii="Cambria Math" w:hAnsi="Cambria Math" w:cs="Times New Roman"/>
                        <w:color w:val="000000" w:themeColor="text1"/>
                        <w:sz w:val="24"/>
                        <w:szCs w:val="24"/>
                        <w:lang w:val="en-US"/>
                      </w:rPr>
                      <m:t>ad</m:t>
                    </m:r>
                  </m:sub>
                </m:sSub>
                <m:r>
                  <w:rPr>
                    <w:rFonts w:ascii="Cambria Math" w:hAnsi="Cambria Math" w:cs="Times New Roman"/>
                    <w:color w:val="000000" w:themeColor="text1"/>
                    <w:sz w:val="24"/>
                    <w:szCs w:val="24"/>
                    <w:lang w:val="en-US"/>
                  </w:rPr>
                  <m:t> +</m:t>
                </m:r>
                <m:sSub>
                  <m:sSubPr>
                    <m:ctrlPr>
                      <w:rPr>
                        <w:rFonts w:ascii="Cambria Math" w:hAnsi="Cambria Math" w:cs="Times New Roman"/>
                        <w:color w:val="000000" w:themeColor="text1"/>
                        <w:sz w:val="24"/>
                        <w:szCs w:val="24"/>
                        <w:lang w:val="en-US"/>
                      </w:rPr>
                    </m:ctrlPr>
                  </m:sSubPr>
                  <m:e>
                    <m:r>
                      <w:rPr>
                        <w:rFonts w:ascii="Cambria Math" w:hAnsi="Cambria Math" w:cs="Times New Roman"/>
                        <w:color w:val="000000" w:themeColor="text1"/>
                        <w:sz w:val="24"/>
                        <w:szCs w:val="24"/>
                        <w:lang w:val="en-US"/>
                      </w:rPr>
                      <m:t>Q</m:t>
                    </m:r>
                  </m:e>
                  <m:sub>
                    <m:r>
                      <w:rPr>
                        <w:rFonts w:ascii="Cambria Math" w:hAnsi="Cambria Math" w:cs="Times New Roman"/>
                        <w:color w:val="000000" w:themeColor="text1"/>
                        <w:sz w:val="24"/>
                        <w:szCs w:val="24"/>
                        <w:lang w:val="en-US"/>
                      </w:rPr>
                      <m:t>d</m:t>
                    </m:r>
                  </m:sub>
                </m:sSub>
              </m:e>
            </m:d>
          </m:num>
          <m:den>
            <m:r>
              <w:rPr>
                <w:rFonts w:ascii="Cambria Math" w:hAnsi="Cambria Math" w:cs="Times New Roman"/>
                <w:color w:val="000000" w:themeColor="text1"/>
                <w:sz w:val="24"/>
                <w:szCs w:val="24"/>
                <w:lang w:val="en-US"/>
              </w:rPr>
              <m:t>210 ⋅m</m:t>
            </m:r>
            <m:d>
              <m:dPr>
                <m:ctrlPr>
                  <w:rPr>
                    <w:rFonts w:ascii="Cambria Math" w:hAnsi="Cambria Math" w:cs="Times New Roman"/>
                    <w:color w:val="000000" w:themeColor="text1"/>
                    <w:sz w:val="24"/>
                    <w:szCs w:val="24"/>
                    <w:lang w:val="en-US"/>
                  </w:rPr>
                </m:ctrlPr>
              </m:dPr>
              <m:e>
                <m:r>
                  <w:rPr>
                    <w:rFonts w:ascii="Cambria Math" w:hAnsi="Cambria Math" w:cs="Times New Roman"/>
                    <w:color w:val="000000" w:themeColor="text1"/>
                    <w:sz w:val="24"/>
                    <w:szCs w:val="24"/>
                    <w:lang w:val="en-US"/>
                  </w:rPr>
                  <m:t>Pt</m:t>
                </m:r>
              </m:e>
            </m:d>
            <m:r>
              <w:rPr>
                <w:rFonts w:ascii="Cambria Math" w:hAnsi="Cambria Math" w:cs="Times New Roman"/>
                <w:color w:val="000000" w:themeColor="text1"/>
                <w:sz w:val="24"/>
                <w:szCs w:val="24"/>
                <w:lang w:val="en-US"/>
              </w:rPr>
              <m:t>⋅1000</m:t>
            </m:r>
          </m:den>
        </m:f>
      </m:oMath>
      <w:r w:rsidRPr="00BF2576">
        <w:rPr>
          <w:rFonts w:ascii="Times New Roman" w:eastAsia="Palatino Linotype" w:hAnsi="Times New Roman" w:cs="Times New Roman"/>
          <w:color w:val="000000" w:themeColor="text1"/>
          <w:sz w:val="24"/>
          <w:szCs w:val="24"/>
          <w:lang w:val="en-US"/>
        </w:rPr>
        <w:t xml:space="preserve">                                                                                  </w:t>
      </w:r>
      <w:r w:rsidR="005364A9" w:rsidRPr="005364A9">
        <w:rPr>
          <w:rFonts w:ascii="Times New Roman" w:eastAsia="Palatino Linotype" w:hAnsi="Times New Roman" w:cs="Times New Roman"/>
          <w:color w:val="000000" w:themeColor="text1"/>
          <w:sz w:val="24"/>
          <w:szCs w:val="24"/>
          <w:lang w:val="en-US"/>
        </w:rPr>
        <w:t xml:space="preserve">                         </w:t>
      </w:r>
      <w:r w:rsidRPr="00BF2576">
        <w:rPr>
          <w:rFonts w:ascii="Times New Roman" w:eastAsia="Palatino Linotype" w:hAnsi="Times New Roman" w:cs="Times New Roman"/>
          <w:color w:val="000000" w:themeColor="text1"/>
          <w:sz w:val="24"/>
          <w:szCs w:val="24"/>
          <w:lang w:val="en-US"/>
        </w:rPr>
        <w:t xml:space="preserve">   </w:t>
      </w:r>
      <w:r w:rsidR="0073715A">
        <w:rPr>
          <w:rFonts w:ascii="Times New Roman" w:eastAsia="Palatino Linotype" w:hAnsi="Times New Roman" w:cs="Times New Roman"/>
          <w:color w:val="000000" w:themeColor="text1"/>
          <w:sz w:val="24"/>
          <w:szCs w:val="24"/>
          <w:lang w:val="en-US"/>
        </w:rPr>
        <w:t xml:space="preserve">   </w:t>
      </w:r>
      <w:r w:rsidRPr="00BF2576">
        <w:rPr>
          <w:rFonts w:ascii="Times New Roman" w:eastAsia="Palatino Linotype" w:hAnsi="Times New Roman" w:cs="Times New Roman"/>
          <w:color w:val="000000" w:themeColor="text1"/>
          <w:sz w:val="24"/>
          <w:szCs w:val="24"/>
          <w:lang w:val="en-US"/>
        </w:rPr>
        <w:t xml:space="preserve"> (1),</w:t>
      </w:r>
    </w:p>
    <w:p w14:paraId="6B52B8D8" w14:textId="77777777" w:rsidR="00BF2576" w:rsidRPr="00BF2576" w:rsidRDefault="00BF2576" w:rsidP="00BF2576">
      <w:pPr>
        <w:spacing w:after="0" w:line="240" w:lineRule="auto"/>
        <w:ind w:firstLine="709"/>
        <w:jc w:val="both"/>
        <w:rPr>
          <w:rFonts w:ascii="Times New Roman" w:eastAsia="Palatino Linotype" w:hAnsi="Times New Roman" w:cs="Times New Roman"/>
          <w:color w:val="000000" w:themeColor="text1"/>
          <w:sz w:val="24"/>
          <w:szCs w:val="24"/>
          <w:lang w:val="en-US"/>
        </w:rPr>
      </w:pPr>
      <w:r w:rsidRPr="00BF2576">
        <w:rPr>
          <w:rFonts w:ascii="Times New Roman" w:eastAsia="Palatino Linotype" w:hAnsi="Times New Roman" w:cs="Times New Roman"/>
          <w:color w:val="000000" w:themeColor="text1"/>
          <w:sz w:val="24"/>
          <w:szCs w:val="24"/>
          <w:lang w:val="en-US"/>
        </w:rPr>
        <w:t xml:space="preserve">where </w:t>
      </w:r>
      <w:r w:rsidRPr="00BF2576">
        <w:rPr>
          <w:rFonts w:ascii="Times New Roman" w:eastAsia="Palatino Linotype" w:hAnsi="Times New Roman" w:cs="Times New Roman"/>
          <w:i/>
          <w:iCs/>
          <w:color w:val="000000" w:themeColor="text1"/>
          <w:sz w:val="24"/>
          <w:szCs w:val="24"/>
          <w:lang w:val="en-US"/>
        </w:rPr>
        <w:t>ESA</w:t>
      </w:r>
      <w:r w:rsidRPr="00BF2576">
        <w:rPr>
          <w:rFonts w:ascii="Times New Roman" w:eastAsia="Palatino Linotype" w:hAnsi="Times New Roman" w:cs="Times New Roman"/>
          <w:color w:val="000000" w:themeColor="text1"/>
          <w:sz w:val="24"/>
          <w:szCs w:val="24"/>
          <w:lang w:val="en-US"/>
        </w:rPr>
        <w:t xml:space="preserve"> is the area of electrochemically active platinum surface (m</w:t>
      </w:r>
      <w:r w:rsidRPr="00BF2576">
        <w:rPr>
          <w:rFonts w:ascii="Times New Roman" w:eastAsia="Palatino Linotype" w:hAnsi="Times New Roman" w:cs="Times New Roman"/>
          <w:color w:val="000000" w:themeColor="text1"/>
          <w:sz w:val="24"/>
          <w:szCs w:val="24"/>
          <w:vertAlign w:val="superscript"/>
          <w:lang w:val="en-US"/>
        </w:rPr>
        <w:t>2</w:t>
      </w:r>
      <w:r w:rsidRPr="00BF2576">
        <w:rPr>
          <w:rFonts w:ascii="Times New Roman" w:eastAsia="Palatino Linotype" w:hAnsi="Times New Roman" w:cs="Times New Roman"/>
          <w:color w:val="000000" w:themeColor="text1"/>
          <w:sz w:val="24"/>
          <w:szCs w:val="24"/>
          <w:lang w:val="en-US"/>
        </w:rPr>
        <w:t xml:space="preserve"> g </w:t>
      </w:r>
      <w:r w:rsidRPr="00BF2576">
        <w:rPr>
          <w:rFonts w:ascii="Times New Roman" w:eastAsia="Palatino Linotype" w:hAnsi="Times New Roman" w:cs="Times New Roman"/>
          <w:color w:val="000000" w:themeColor="text1"/>
          <w:sz w:val="24"/>
          <w:szCs w:val="24"/>
          <w:vertAlign w:val="superscript"/>
          <w:lang w:val="en-US"/>
        </w:rPr>
        <w:t>−1</w:t>
      </w:r>
      <w:r w:rsidRPr="00BF2576">
        <w:rPr>
          <w:rFonts w:ascii="Times New Roman" w:eastAsia="Palatino Linotype" w:hAnsi="Times New Roman" w:cs="Times New Roman"/>
          <w:color w:val="000000" w:themeColor="text1"/>
          <w:sz w:val="24"/>
          <w:szCs w:val="24"/>
          <w:lang w:val="en-US"/>
        </w:rPr>
        <w:t xml:space="preserve"> (Pt)), </w:t>
      </w:r>
      <w:proofErr w:type="spellStart"/>
      <w:r w:rsidRPr="00BF2576">
        <w:rPr>
          <w:rFonts w:ascii="Times New Roman" w:eastAsia="Palatino Linotype" w:hAnsi="Times New Roman" w:cs="Times New Roman"/>
          <w:i/>
          <w:iCs/>
          <w:color w:val="000000" w:themeColor="text1"/>
          <w:sz w:val="24"/>
          <w:szCs w:val="24"/>
          <w:lang w:val="en-US"/>
        </w:rPr>
        <w:t>Q</w:t>
      </w:r>
      <w:r w:rsidRPr="00BF2576">
        <w:rPr>
          <w:rFonts w:ascii="Times New Roman" w:eastAsia="Palatino Linotype" w:hAnsi="Times New Roman" w:cs="Times New Roman"/>
          <w:i/>
          <w:iCs/>
          <w:color w:val="000000" w:themeColor="text1"/>
          <w:sz w:val="24"/>
          <w:szCs w:val="24"/>
          <w:vertAlign w:val="subscript"/>
          <w:lang w:val="en-US"/>
        </w:rPr>
        <w:t>ad</w:t>
      </w:r>
      <w:proofErr w:type="spellEnd"/>
      <w:r w:rsidRPr="00BF2576">
        <w:rPr>
          <w:rFonts w:ascii="Times New Roman" w:eastAsia="Palatino Linotype" w:hAnsi="Times New Roman" w:cs="Times New Roman"/>
          <w:color w:val="000000" w:themeColor="text1"/>
          <w:sz w:val="24"/>
          <w:szCs w:val="24"/>
          <w:lang w:val="en-US"/>
        </w:rPr>
        <w:t xml:space="preserve"> and </w:t>
      </w:r>
      <w:proofErr w:type="spellStart"/>
      <w:r w:rsidRPr="00BF2576">
        <w:rPr>
          <w:rFonts w:ascii="Times New Roman" w:eastAsia="Palatino Linotype" w:hAnsi="Times New Roman" w:cs="Times New Roman"/>
          <w:i/>
          <w:iCs/>
          <w:color w:val="000000" w:themeColor="text1"/>
          <w:sz w:val="24"/>
          <w:szCs w:val="24"/>
          <w:lang w:val="en-US"/>
        </w:rPr>
        <w:t>Q</w:t>
      </w:r>
      <w:r w:rsidRPr="00BF2576">
        <w:rPr>
          <w:rFonts w:ascii="Times New Roman" w:eastAsia="Palatino Linotype" w:hAnsi="Times New Roman" w:cs="Times New Roman"/>
          <w:i/>
          <w:iCs/>
          <w:color w:val="000000" w:themeColor="text1"/>
          <w:sz w:val="24"/>
          <w:szCs w:val="24"/>
          <w:vertAlign w:val="subscript"/>
          <w:lang w:val="en-US"/>
        </w:rPr>
        <w:t>d</w:t>
      </w:r>
      <w:proofErr w:type="spellEnd"/>
      <w:r w:rsidRPr="00BF2576">
        <w:rPr>
          <w:rFonts w:ascii="Times New Roman" w:eastAsia="Palatino Linotype" w:hAnsi="Times New Roman" w:cs="Times New Roman"/>
          <w:color w:val="000000" w:themeColor="text1"/>
          <w:sz w:val="24"/>
          <w:szCs w:val="24"/>
          <w:vertAlign w:val="subscript"/>
          <w:lang w:val="en-US"/>
        </w:rPr>
        <w:t xml:space="preserve"> </w:t>
      </w:r>
      <w:r w:rsidRPr="00BF2576">
        <w:rPr>
          <w:rFonts w:ascii="Times New Roman" w:eastAsia="Palatino Linotype" w:hAnsi="Times New Roman" w:cs="Times New Roman"/>
          <w:color w:val="000000" w:themeColor="text1"/>
          <w:sz w:val="24"/>
          <w:szCs w:val="24"/>
          <w:lang w:val="en-US"/>
        </w:rPr>
        <w:t>(i.e., the charge amount consumed for electrochemical adsorption and desorption of atomic hydrogen, respectively, (</w:t>
      </w:r>
      <w:proofErr w:type="spellStart"/>
      <w:r w:rsidRPr="00BF2576">
        <w:rPr>
          <w:rFonts w:ascii="Times New Roman" w:eastAsia="Palatino Linotype" w:hAnsi="Times New Roman" w:cs="Times New Roman"/>
          <w:color w:val="000000" w:themeColor="text1"/>
          <w:sz w:val="24"/>
          <w:szCs w:val="24"/>
          <w:lang w:val="en-US"/>
        </w:rPr>
        <w:t>μC</w:t>
      </w:r>
      <w:proofErr w:type="spellEnd"/>
      <w:r w:rsidRPr="00BF2576">
        <w:rPr>
          <w:rFonts w:ascii="Times New Roman" w:eastAsia="Palatino Linotype" w:hAnsi="Times New Roman" w:cs="Times New Roman"/>
          <w:color w:val="000000" w:themeColor="text1"/>
          <w:sz w:val="24"/>
          <w:szCs w:val="24"/>
          <w:lang w:val="en-US"/>
        </w:rPr>
        <w:t xml:space="preserve">), </w:t>
      </w:r>
      <w:r w:rsidRPr="00BF2576">
        <w:rPr>
          <w:rFonts w:ascii="Times New Roman" w:eastAsia="Palatino Linotype" w:hAnsi="Times New Roman" w:cs="Times New Roman"/>
          <w:i/>
          <w:iCs/>
          <w:color w:val="000000" w:themeColor="text1"/>
          <w:sz w:val="24"/>
          <w:szCs w:val="24"/>
          <w:lang w:val="en-US"/>
        </w:rPr>
        <w:t>210</w:t>
      </w:r>
      <w:r w:rsidRPr="00BF2576">
        <w:rPr>
          <w:rFonts w:ascii="Times New Roman" w:eastAsia="Palatino Linotype" w:hAnsi="Times New Roman" w:cs="Times New Roman"/>
          <w:color w:val="000000" w:themeColor="text1"/>
          <w:sz w:val="24"/>
          <w:szCs w:val="24"/>
          <w:lang w:val="en-US"/>
        </w:rPr>
        <w:t xml:space="preserve"> is the charge required for the formation/oxidation of an atomic hydrogen monolayer per 1 cm</w:t>
      </w:r>
      <w:r w:rsidRPr="00BF2576">
        <w:rPr>
          <w:rFonts w:ascii="Times New Roman" w:eastAsia="Palatino Linotype" w:hAnsi="Times New Roman" w:cs="Times New Roman"/>
          <w:color w:val="000000" w:themeColor="text1"/>
          <w:sz w:val="24"/>
          <w:szCs w:val="24"/>
          <w:vertAlign w:val="superscript"/>
          <w:lang w:val="en-US"/>
        </w:rPr>
        <w:t>2</w:t>
      </w:r>
      <w:r w:rsidRPr="00BF2576">
        <w:rPr>
          <w:rFonts w:ascii="Times New Roman" w:eastAsia="Palatino Linotype" w:hAnsi="Times New Roman" w:cs="Times New Roman"/>
          <w:color w:val="000000" w:themeColor="text1"/>
          <w:sz w:val="24"/>
          <w:szCs w:val="24"/>
          <w:lang w:val="en-US"/>
        </w:rPr>
        <w:t xml:space="preserve"> of the platinum surface (</w:t>
      </w:r>
      <w:proofErr w:type="spellStart"/>
      <w:r w:rsidRPr="00BF2576">
        <w:rPr>
          <w:rFonts w:ascii="Times New Roman" w:eastAsia="Palatino Linotype" w:hAnsi="Times New Roman" w:cs="Times New Roman"/>
          <w:color w:val="000000" w:themeColor="text1"/>
          <w:sz w:val="24"/>
          <w:szCs w:val="24"/>
          <w:lang w:val="en-US"/>
        </w:rPr>
        <w:t>μC</w:t>
      </w:r>
      <w:proofErr w:type="spellEnd"/>
      <w:r w:rsidRPr="00BF2576">
        <w:rPr>
          <w:rFonts w:ascii="Times New Roman" w:eastAsia="Palatino Linotype" w:hAnsi="Times New Roman" w:cs="Times New Roman"/>
          <w:color w:val="000000" w:themeColor="text1"/>
          <w:sz w:val="24"/>
          <w:szCs w:val="24"/>
          <w:lang w:val="en-US"/>
        </w:rPr>
        <w:t xml:space="preserve"> cm</w:t>
      </w:r>
      <w:r w:rsidRPr="00BF2576">
        <w:rPr>
          <w:rFonts w:ascii="Times New Roman" w:eastAsia="Palatino Linotype" w:hAnsi="Times New Roman" w:cs="Times New Roman"/>
          <w:color w:val="000000" w:themeColor="text1"/>
          <w:sz w:val="24"/>
          <w:szCs w:val="24"/>
          <w:vertAlign w:val="superscript"/>
          <w:lang w:val="en-US"/>
        </w:rPr>
        <w:t>−2</w:t>
      </w:r>
      <w:r w:rsidRPr="00BF2576">
        <w:rPr>
          <w:rFonts w:ascii="Times New Roman" w:eastAsia="Palatino Linotype" w:hAnsi="Times New Roman" w:cs="Times New Roman"/>
          <w:color w:val="000000" w:themeColor="text1"/>
          <w:sz w:val="24"/>
          <w:szCs w:val="24"/>
          <w:lang w:val="en-US"/>
        </w:rPr>
        <w:t xml:space="preserve">), </w:t>
      </w:r>
      <w:r w:rsidRPr="00BF2576">
        <w:rPr>
          <w:rFonts w:ascii="Times New Roman" w:eastAsia="Palatino Linotype" w:hAnsi="Times New Roman" w:cs="Times New Roman"/>
          <w:i/>
          <w:iCs/>
          <w:color w:val="000000" w:themeColor="text1"/>
          <w:sz w:val="24"/>
          <w:szCs w:val="24"/>
          <w:lang w:val="en-US"/>
        </w:rPr>
        <w:t>m(Pt)</w:t>
      </w:r>
      <w:r w:rsidRPr="00BF2576">
        <w:rPr>
          <w:rFonts w:ascii="Times New Roman" w:eastAsia="Palatino Linotype" w:hAnsi="Times New Roman" w:cs="Times New Roman"/>
          <w:color w:val="000000" w:themeColor="text1"/>
          <w:sz w:val="24"/>
          <w:szCs w:val="24"/>
          <w:lang w:val="en-US"/>
        </w:rPr>
        <w:t xml:space="preserve"> is the platinum weight on the electrode (g). The systematic error of the ESA measurement was 10%.</w:t>
      </w:r>
    </w:p>
    <w:p w14:paraId="7DF27360" w14:textId="77777777" w:rsidR="0073715A" w:rsidRDefault="005364A9" w:rsidP="0073715A">
      <w:pPr>
        <w:spacing w:after="0" w:line="240" w:lineRule="auto"/>
        <w:ind w:firstLine="709"/>
        <w:jc w:val="both"/>
        <w:rPr>
          <w:rFonts w:ascii="Times New Roman" w:eastAsia="Palatino Linotype" w:hAnsi="Times New Roman" w:cs="Times New Roman"/>
          <w:sz w:val="24"/>
          <w:szCs w:val="24"/>
          <w:lang w:val="en-US"/>
        </w:rPr>
      </w:pPr>
      <w:r w:rsidRPr="005364A9">
        <w:rPr>
          <w:rFonts w:ascii="Times New Roman" w:eastAsia="Palatino Linotype" w:hAnsi="Times New Roman" w:cs="Times New Roman"/>
          <w:sz w:val="24"/>
          <w:szCs w:val="24"/>
          <w:lang w:val="en-US"/>
        </w:rPr>
        <w:t xml:space="preserve">The ESA of the obtained materials was </w:t>
      </w:r>
      <w:r>
        <w:rPr>
          <w:rFonts w:ascii="Times New Roman" w:eastAsia="Palatino Linotype" w:hAnsi="Times New Roman" w:cs="Times New Roman"/>
          <w:sz w:val="24"/>
          <w:szCs w:val="24"/>
          <w:lang w:val="en-US"/>
        </w:rPr>
        <w:t xml:space="preserve">also </w:t>
      </w:r>
      <w:r w:rsidRPr="005364A9">
        <w:rPr>
          <w:rFonts w:ascii="Times New Roman" w:eastAsia="Palatino Linotype" w:hAnsi="Times New Roman" w:cs="Times New Roman"/>
          <w:sz w:val="24"/>
          <w:szCs w:val="24"/>
          <w:lang w:val="en-US"/>
        </w:rPr>
        <w:t>estimated by the CO stripping voltammetry. The electrochemical oxidation of CO was studied by purging the deaerated solution of 0.1 M HClO</w:t>
      </w:r>
      <w:r w:rsidRPr="005364A9">
        <w:rPr>
          <w:rFonts w:ascii="Times New Roman" w:eastAsia="Palatino Linotype" w:hAnsi="Times New Roman" w:cs="Times New Roman"/>
          <w:sz w:val="24"/>
          <w:szCs w:val="24"/>
          <w:vertAlign w:val="subscript"/>
          <w:lang w:val="en-US"/>
        </w:rPr>
        <w:t>4</w:t>
      </w:r>
      <w:r w:rsidRPr="005364A9">
        <w:rPr>
          <w:rFonts w:ascii="Times New Roman" w:eastAsia="Palatino Linotype" w:hAnsi="Times New Roman" w:cs="Times New Roman"/>
          <w:sz w:val="24"/>
          <w:szCs w:val="24"/>
          <w:lang w:val="en-US"/>
        </w:rPr>
        <w:t xml:space="preserve"> with the gas for 20 minutes while the working electrode was held at E = 0.1 V. The potential was then scanned in the anode direction up to 1.2 V at the sweep rate of 40 mV</w:t>
      </w:r>
      <w:r>
        <w:rPr>
          <w:rFonts w:ascii="Times New Roman" w:eastAsia="Palatino Linotype" w:hAnsi="Times New Roman" w:cs="Times New Roman"/>
          <w:sz w:val="24"/>
          <w:szCs w:val="24"/>
          <w:lang w:val="en-US"/>
        </w:rPr>
        <w:t>/</w:t>
      </w:r>
      <w:r w:rsidRPr="005364A9">
        <w:rPr>
          <w:rFonts w:ascii="Times New Roman" w:eastAsia="Palatino Linotype" w:hAnsi="Times New Roman" w:cs="Times New Roman"/>
          <w:sz w:val="24"/>
          <w:szCs w:val="24"/>
          <w:lang w:val="en-US"/>
        </w:rPr>
        <w:t xml:space="preserve">s. The ESA was calculated depending on the charge amount consumed for the oxidation of the adsorbed CO, </w:t>
      </w:r>
      <w:r>
        <w:rPr>
          <w:rFonts w:ascii="Times New Roman" w:eastAsia="Palatino Linotype" w:hAnsi="Times New Roman" w:cs="Times New Roman"/>
          <w:sz w:val="24"/>
          <w:szCs w:val="24"/>
          <w:lang w:val="en-US"/>
        </w:rPr>
        <w:t>according to the formula:</w:t>
      </w:r>
    </w:p>
    <w:p w14:paraId="59D3F1FB" w14:textId="342F62A9" w:rsidR="003C23F0" w:rsidRDefault="0073715A" w:rsidP="0073715A">
      <w:pPr>
        <w:spacing w:after="0" w:line="240" w:lineRule="auto"/>
        <w:ind w:firstLine="709"/>
        <w:jc w:val="both"/>
        <w:rPr>
          <w:rFonts w:ascii="Times New Roman" w:eastAsia="Palatino Linotype" w:hAnsi="Times New Roman" w:cs="Times New Roman"/>
          <w:color w:val="000000" w:themeColor="text1"/>
          <w:sz w:val="24"/>
          <w:szCs w:val="24"/>
          <w:lang w:val="en-US"/>
        </w:rPr>
      </w:pPr>
      <m:oMath>
        <m:r>
          <w:rPr>
            <w:rFonts w:ascii="Cambria Math" w:hAnsi="Cambria Math" w:cs="Times New Roman"/>
            <w:color w:val="000000" w:themeColor="text1"/>
            <w:sz w:val="24"/>
            <w:szCs w:val="24"/>
            <w:lang w:val="en-US"/>
          </w:rPr>
          <m:t>ESA=</m:t>
        </m:r>
        <m:f>
          <m:fPr>
            <m:ctrlPr>
              <w:rPr>
                <w:rFonts w:ascii="Cambria Math" w:hAnsi="Cambria Math" w:cs="Times New Roman"/>
                <w:color w:val="000000" w:themeColor="text1"/>
                <w:sz w:val="24"/>
                <w:szCs w:val="24"/>
                <w:lang w:val="en-US"/>
              </w:rPr>
            </m:ctrlPr>
          </m:fPr>
          <m:num>
            <m:sSub>
              <m:sSubPr>
                <m:ctrlPr>
                  <w:rPr>
                    <w:rFonts w:ascii="Cambria Math" w:hAnsi="Cambria Math" w:cs="Times New Roman"/>
                    <w:color w:val="000000" w:themeColor="text1"/>
                    <w:sz w:val="24"/>
                    <w:szCs w:val="24"/>
                    <w:lang w:val="en-US"/>
                  </w:rPr>
                </m:ctrlPr>
              </m:sSubPr>
              <m:e>
                <m:r>
                  <w:rPr>
                    <w:rFonts w:ascii="Cambria Math" w:hAnsi="Cambria Math" w:cs="Times New Roman"/>
                    <w:color w:val="000000" w:themeColor="text1"/>
                    <w:sz w:val="24"/>
                    <w:szCs w:val="24"/>
                    <w:lang w:val="en-US"/>
                  </w:rPr>
                  <m:t>Q</m:t>
                </m:r>
              </m:e>
              <m:sub>
                <m:r>
                  <w:rPr>
                    <w:rFonts w:ascii="Cambria Math" w:hAnsi="Cambria Math" w:cs="Times New Roman"/>
                    <w:color w:val="000000" w:themeColor="text1"/>
                    <w:sz w:val="24"/>
                    <w:szCs w:val="24"/>
                    <w:lang w:val="en-US"/>
                  </w:rPr>
                  <m:t>CO</m:t>
                </m:r>
              </m:sub>
            </m:sSub>
          </m:num>
          <m:den>
            <m:r>
              <w:rPr>
                <w:rFonts w:ascii="Cambria Math" w:hAnsi="Cambria Math" w:cs="Times New Roman"/>
                <w:color w:val="000000" w:themeColor="text1"/>
                <w:sz w:val="24"/>
                <w:szCs w:val="24"/>
                <w:lang w:val="en-US"/>
              </w:rPr>
              <m:t>420 ⋅m</m:t>
            </m:r>
            <m:d>
              <m:dPr>
                <m:ctrlPr>
                  <w:rPr>
                    <w:rFonts w:ascii="Cambria Math" w:hAnsi="Cambria Math" w:cs="Times New Roman"/>
                    <w:color w:val="000000" w:themeColor="text1"/>
                    <w:sz w:val="24"/>
                    <w:szCs w:val="24"/>
                    <w:lang w:val="en-US"/>
                  </w:rPr>
                </m:ctrlPr>
              </m:dPr>
              <m:e>
                <m:r>
                  <w:rPr>
                    <w:rFonts w:ascii="Cambria Math" w:hAnsi="Cambria Math" w:cs="Times New Roman"/>
                    <w:color w:val="000000" w:themeColor="text1"/>
                    <w:sz w:val="24"/>
                    <w:szCs w:val="24"/>
                    <w:lang w:val="en-US"/>
                  </w:rPr>
                  <m:t>Pt</m:t>
                </m:r>
              </m:e>
            </m:d>
            <m:r>
              <w:rPr>
                <w:rFonts w:ascii="Cambria Math" w:hAnsi="Cambria Math" w:cs="Times New Roman"/>
                <w:color w:val="000000" w:themeColor="text1"/>
                <w:sz w:val="24"/>
                <w:szCs w:val="24"/>
                <w:lang w:val="en-US"/>
              </w:rPr>
              <m:t>⋅1000</m:t>
            </m:r>
          </m:den>
        </m:f>
      </m:oMath>
      <w:r>
        <w:rPr>
          <w:rFonts w:ascii="Times New Roman" w:eastAsia="Palatino Linotype" w:hAnsi="Times New Roman" w:cs="Times New Roman"/>
          <w:color w:val="000000" w:themeColor="text1"/>
          <w:sz w:val="24"/>
          <w:szCs w:val="24"/>
          <w:lang w:val="en-US"/>
        </w:rPr>
        <w:t xml:space="preserve">                                                                                                                           (2),</w:t>
      </w:r>
    </w:p>
    <w:p w14:paraId="66634A76" w14:textId="1C0B8F11" w:rsidR="0073715A" w:rsidRPr="00556580" w:rsidRDefault="0073715A" w:rsidP="00556580">
      <w:pPr>
        <w:spacing w:after="0" w:line="240" w:lineRule="auto"/>
        <w:ind w:firstLine="709"/>
        <w:jc w:val="both"/>
        <w:rPr>
          <w:rFonts w:ascii="Times New Roman" w:eastAsia="Palatino Linotype" w:hAnsi="Times New Roman" w:cs="Times New Roman"/>
          <w:color w:val="000000" w:themeColor="text1"/>
          <w:sz w:val="24"/>
          <w:szCs w:val="24"/>
          <w:lang w:val="en-US"/>
        </w:rPr>
      </w:pPr>
      <w:r w:rsidRPr="00BF2576">
        <w:rPr>
          <w:rFonts w:ascii="Times New Roman" w:eastAsia="Palatino Linotype" w:hAnsi="Times New Roman" w:cs="Times New Roman"/>
          <w:color w:val="000000" w:themeColor="text1"/>
          <w:sz w:val="24"/>
          <w:szCs w:val="24"/>
          <w:lang w:val="en-US"/>
        </w:rPr>
        <w:t xml:space="preserve">where </w:t>
      </w:r>
      <w:r w:rsidRPr="00BF2576">
        <w:rPr>
          <w:rFonts w:ascii="Times New Roman" w:eastAsia="Palatino Linotype" w:hAnsi="Times New Roman" w:cs="Times New Roman"/>
          <w:i/>
          <w:iCs/>
          <w:color w:val="000000" w:themeColor="text1"/>
          <w:sz w:val="24"/>
          <w:szCs w:val="24"/>
          <w:lang w:val="en-US"/>
        </w:rPr>
        <w:t>ESA</w:t>
      </w:r>
      <w:r w:rsidRPr="00BF2576">
        <w:rPr>
          <w:rFonts w:ascii="Times New Roman" w:eastAsia="Palatino Linotype" w:hAnsi="Times New Roman" w:cs="Times New Roman"/>
          <w:color w:val="000000" w:themeColor="text1"/>
          <w:sz w:val="24"/>
          <w:szCs w:val="24"/>
          <w:lang w:val="en-US"/>
        </w:rPr>
        <w:t xml:space="preserve"> is the area of electrochemically active platinum surface (m</w:t>
      </w:r>
      <w:r w:rsidRPr="00BF2576">
        <w:rPr>
          <w:rFonts w:ascii="Times New Roman" w:eastAsia="Palatino Linotype" w:hAnsi="Times New Roman" w:cs="Times New Roman"/>
          <w:color w:val="000000" w:themeColor="text1"/>
          <w:sz w:val="24"/>
          <w:szCs w:val="24"/>
          <w:vertAlign w:val="superscript"/>
          <w:lang w:val="en-US"/>
        </w:rPr>
        <w:t>2</w:t>
      </w:r>
      <w:r w:rsidRPr="00BF2576">
        <w:rPr>
          <w:rFonts w:ascii="Times New Roman" w:eastAsia="Palatino Linotype" w:hAnsi="Times New Roman" w:cs="Times New Roman"/>
          <w:color w:val="000000" w:themeColor="text1"/>
          <w:sz w:val="24"/>
          <w:szCs w:val="24"/>
          <w:lang w:val="en-US"/>
        </w:rPr>
        <w:t xml:space="preserve"> g </w:t>
      </w:r>
      <w:r w:rsidRPr="00BF2576">
        <w:rPr>
          <w:rFonts w:ascii="Times New Roman" w:eastAsia="Palatino Linotype" w:hAnsi="Times New Roman" w:cs="Times New Roman"/>
          <w:color w:val="000000" w:themeColor="text1"/>
          <w:sz w:val="24"/>
          <w:szCs w:val="24"/>
          <w:vertAlign w:val="superscript"/>
          <w:lang w:val="en-US"/>
        </w:rPr>
        <w:t>−1</w:t>
      </w:r>
      <w:r w:rsidRPr="00BF2576">
        <w:rPr>
          <w:rFonts w:ascii="Times New Roman" w:eastAsia="Palatino Linotype" w:hAnsi="Times New Roman" w:cs="Times New Roman"/>
          <w:color w:val="000000" w:themeColor="text1"/>
          <w:sz w:val="24"/>
          <w:szCs w:val="24"/>
          <w:lang w:val="en-US"/>
        </w:rPr>
        <w:t xml:space="preserve"> (Pt)), </w:t>
      </w:r>
      <w:r w:rsidRPr="00BF2576">
        <w:rPr>
          <w:rFonts w:ascii="Times New Roman" w:eastAsia="Palatino Linotype" w:hAnsi="Times New Roman" w:cs="Times New Roman"/>
          <w:i/>
          <w:iCs/>
          <w:color w:val="000000" w:themeColor="text1"/>
          <w:sz w:val="24"/>
          <w:szCs w:val="24"/>
          <w:lang w:val="en-US"/>
        </w:rPr>
        <w:t>Q</w:t>
      </w:r>
      <w:r>
        <w:rPr>
          <w:rFonts w:ascii="Times New Roman" w:eastAsia="Palatino Linotype" w:hAnsi="Times New Roman" w:cs="Times New Roman"/>
          <w:i/>
          <w:iCs/>
          <w:color w:val="000000" w:themeColor="text1"/>
          <w:sz w:val="24"/>
          <w:szCs w:val="24"/>
          <w:vertAlign w:val="subscript"/>
          <w:lang w:val="en-US"/>
        </w:rPr>
        <w:t>CO</w:t>
      </w:r>
      <w:r w:rsidRPr="00BF2576">
        <w:rPr>
          <w:rFonts w:ascii="Times New Roman" w:eastAsia="Palatino Linotype" w:hAnsi="Times New Roman" w:cs="Times New Roman"/>
          <w:color w:val="000000" w:themeColor="text1"/>
          <w:sz w:val="24"/>
          <w:szCs w:val="24"/>
          <w:lang w:val="en-US"/>
        </w:rPr>
        <w:t xml:space="preserve"> (i.e., the charge amount consumed for electro</w:t>
      </w:r>
      <w:r>
        <w:rPr>
          <w:rFonts w:ascii="Times New Roman" w:eastAsia="Palatino Linotype" w:hAnsi="Times New Roman" w:cs="Times New Roman"/>
          <w:color w:val="000000" w:themeColor="text1"/>
          <w:sz w:val="24"/>
          <w:szCs w:val="24"/>
          <w:lang w:val="en-US"/>
        </w:rPr>
        <w:t xml:space="preserve">-oxidation of CO </w:t>
      </w:r>
      <w:r w:rsidRPr="00BF2576">
        <w:rPr>
          <w:rFonts w:ascii="Times New Roman" w:eastAsia="Palatino Linotype" w:hAnsi="Times New Roman" w:cs="Times New Roman"/>
          <w:color w:val="000000" w:themeColor="text1"/>
          <w:sz w:val="24"/>
          <w:szCs w:val="24"/>
          <w:lang w:val="en-US"/>
        </w:rPr>
        <w:t>(</w:t>
      </w:r>
      <w:proofErr w:type="spellStart"/>
      <w:r w:rsidRPr="00BF2576">
        <w:rPr>
          <w:rFonts w:ascii="Times New Roman" w:eastAsia="Palatino Linotype" w:hAnsi="Times New Roman" w:cs="Times New Roman"/>
          <w:color w:val="000000" w:themeColor="text1"/>
          <w:sz w:val="24"/>
          <w:szCs w:val="24"/>
          <w:lang w:val="en-US"/>
        </w:rPr>
        <w:t>μC</w:t>
      </w:r>
      <w:proofErr w:type="spellEnd"/>
      <w:r w:rsidRPr="00BF2576">
        <w:rPr>
          <w:rFonts w:ascii="Times New Roman" w:eastAsia="Palatino Linotype" w:hAnsi="Times New Roman" w:cs="Times New Roman"/>
          <w:color w:val="000000" w:themeColor="text1"/>
          <w:sz w:val="24"/>
          <w:szCs w:val="24"/>
          <w:lang w:val="en-US"/>
        </w:rPr>
        <w:t xml:space="preserve">), </w:t>
      </w:r>
      <w:r>
        <w:rPr>
          <w:rFonts w:ascii="Times New Roman" w:eastAsia="Palatino Linotype" w:hAnsi="Times New Roman" w:cs="Times New Roman"/>
          <w:i/>
          <w:iCs/>
          <w:color w:val="000000" w:themeColor="text1"/>
          <w:sz w:val="24"/>
          <w:szCs w:val="24"/>
          <w:lang w:val="en-US"/>
        </w:rPr>
        <w:t>42</w:t>
      </w:r>
      <w:r w:rsidRPr="00BF2576">
        <w:rPr>
          <w:rFonts w:ascii="Times New Roman" w:eastAsia="Palatino Linotype" w:hAnsi="Times New Roman" w:cs="Times New Roman"/>
          <w:i/>
          <w:iCs/>
          <w:color w:val="000000" w:themeColor="text1"/>
          <w:sz w:val="24"/>
          <w:szCs w:val="24"/>
          <w:lang w:val="en-US"/>
        </w:rPr>
        <w:t>0</w:t>
      </w:r>
      <w:r w:rsidRPr="00BF2576">
        <w:rPr>
          <w:rFonts w:ascii="Times New Roman" w:eastAsia="Palatino Linotype" w:hAnsi="Times New Roman" w:cs="Times New Roman"/>
          <w:color w:val="000000" w:themeColor="text1"/>
          <w:sz w:val="24"/>
          <w:szCs w:val="24"/>
          <w:lang w:val="en-US"/>
        </w:rPr>
        <w:t xml:space="preserve"> is the charge required for the electro</w:t>
      </w:r>
      <w:r>
        <w:rPr>
          <w:rFonts w:ascii="Times New Roman" w:eastAsia="Palatino Linotype" w:hAnsi="Times New Roman" w:cs="Times New Roman"/>
          <w:color w:val="000000" w:themeColor="text1"/>
          <w:sz w:val="24"/>
          <w:szCs w:val="24"/>
          <w:lang w:val="en-US"/>
        </w:rPr>
        <w:t xml:space="preserve">-oxidation of CO </w:t>
      </w:r>
      <w:r w:rsidRPr="00BF2576">
        <w:rPr>
          <w:rFonts w:ascii="Times New Roman" w:eastAsia="Palatino Linotype" w:hAnsi="Times New Roman" w:cs="Times New Roman"/>
          <w:color w:val="000000" w:themeColor="text1"/>
          <w:sz w:val="24"/>
          <w:szCs w:val="24"/>
          <w:lang w:val="en-US"/>
        </w:rPr>
        <w:t>monolayer per 1 cm</w:t>
      </w:r>
      <w:r w:rsidRPr="00BF2576">
        <w:rPr>
          <w:rFonts w:ascii="Times New Roman" w:eastAsia="Palatino Linotype" w:hAnsi="Times New Roman" w:cs="Times New Roman"/>
          <w:color w:val="000000" w:themeColor="text1"/>
          <w:sz w:val="24"/>
          <w:szCs w:val="24"/>
          <w:vertAlign w:val="superscript"/>
          <w:lang w:val="en-US"/>
        </w:rPr>
        <w:t>2</w:t>
      </w:r>
      <w:r w:rsidRPr="00BF2576">
        <w:rPr>
          <w:rFonts w:ascii="Times New Roman" w:eastAsia="Palatino Linotype" w:hAnsi="Times New Roman" w:cs="Times New Roman"/>
          <w:color w:val="000000" w:themeColor="text1"/>
          <w:sz w:val="24"/>
          <w:szCs w:val="24"/>
          <w:lang w:val="en-US"/>
        </w:rPr>
        <w:t xml:space="preserve"> of the platinum surface (</w:t>
      </w:r>
      <w:proofErr w:type="spellStart"/>
      <w:r w:rsidRPr="00BF2576">
        <w:rPr>
          <w:rFonts w:ascii="Times New Roman" w:eastAsia="Palatino Linotype" w:hAnsi="Times New Roman" w:cs="Times New Roman"/>
          <w:color w:val="000000" w:themeColor="text1"/>
          <w:sz w:val="24"/>
          <w:szCs w:val="24"/>
          <w:lang w:val="en-US"/>
        </w:rPr>
        <w:t>μC</w:t>
      </w:r>
      <w:proofErr w:type="spellEnd"/>
      <w:r w:rsidRPr="00BF2576">
        <w:rPr>
          <w:rFonts w:ascii="Times New Roman" w:eastAsia="Palatino Linotype" w:hAnsi="Times New Roman" w:cs="Times New Roman"/>
          <w:color w:val="000000" w:themeColor="text1"/>
          <w:sz w:val="24"/>
          <w:szCs w:val="24"/>
          <w:lang w:val="en-US"/>
        </w:rPr>
        <w:t xml:space="preserve"> cm</w:t>
      </w:r>
      <w:r w:rsidRPr="00BF2576">
        <w:rPr>
          <w:rFonts w:ascii="Times New Roman" w:eastAsia="Palatino Linotype" w:hAnsi="Times New Roman" w:cs="Times New Roman"/>
          <w:color w:val="000000" w:themeColor="text1"/>
          <w:sz w:val="24"/>
          <w:szCs w:val="24"/>
          <w:vertAlign w:val="superscript"/>
          <w:lang w:val="en-US"/>
        </w:rPr>
        <w:t>−2</w:t>
      </w:r>
      <w:r w:rsidRPr="00BF2576">
        <w:rPr>
          <w:rFonts w:ascii="Times New Roman" w:eastAsia="Palatino Linotype" w:hAnsi="Times New Roman" w:cs="Times New Roman"/>
          <w:color w:val="000000" w:themeColor="text1"/>
          <w:sz w:val="24"/>
          <w:szCs w:val="24"/>
          <w:lang w:val="en-US"/>
        </w:rPr>
        <w:t xml:space="preserve">), </w:t>
      </w:r>
      <w:r w:rsidRPr="00BF2576">
        <w:rPr>
          <w:rFonts w:ascii="Times New Roman" w:eastAsia="Palatino Linotype" w:hAnsi="Times New Roman" w:cs="Times New Roman"/>
          <w:i/>
          <w:iCs/>
          <w:color w:val="000000" w:themeColor="text1"/>
          <w:sz w:val="24"/>
          <w:szCs w:val="24"/>
          <w:lang w:val="en-US"/>
        </w:rPr>
        <w:t>m(Pt)</w:t>
      </w:r>
      <w:r w:rsidRPr="00BF2576">
        <w:rPr>
          <w:rFonts w:ascii="Times New Roman" w:eastAsia="Palatino Linotype" w:hAnsi="Times New Roman" w:cs="Times New Roman"/>
          <w:color w:val="000000" w:themeColor="text1"/>
          <w:sz w:val="24"/>
          <w:szCs w:val="24"/>
          <w:lang w:val="en-US"/>
        </w:rPr>
        <w:t xml:space="preserve"> is the platinum weight on the electrode (g). The systematic error of the ESA measurement was 10%.</w:t>
      </w:r>
    </w:p>
    <w:p w14:paraId="5F8A32FF" w14:textId="5A751C85" w:rsidR="00BF2576" w:rsidRPr="0095519E" w:rsidRDefault="00BF2576" w:rsidP="00BF2576">
      <w:pPr>
        <w:spacing w:after="0" w:line="240" w:lineRule="auto"/>
        <w:ind w:firstLine="709"/>
        <w:jc w:val="both"/>
        <w:rPr>
          <w:rFonts w:ascii="Times New Roman" w:eastAsia="Palatino Linotype" w:hAnsi="Times New Roman" w:cs="Times New Roman"/>
          <w:i/>
          <w:iCs/>
          <w:color w:val="000000" w:themeColor="text1"/>
          <w:sz w:val="24"/>
          <w:szCs w:val="24"/>
          <w:lang w:val="en-US"/>
        </w:rPr>
      </w:pPr>
      <w:r w:rsidRPr="00BF2576">
        <w:rPr>
          <w:rFonts w:ascii="Times New Roman" w:eastAsia="Palatino Linotype" w:hAnsi="Times New Roman" w:cs="Times New Roman"/>
          <w:i/>
          <w:iCs/>
          <w:color w:val="000000" w:themeColor="text1"/>
          <w:sz w:val="24"/>
          <w:szCs w:val="24"/>
          <w:lang w:val="en-US"/>
        </w:rPr>
        <w:t>ORR</w:t>
      </w:r>
      <w:r w:rsidRPr="0095519E">
        <w:rPr>
          <w:rFonts w:ascii="Times New Roman" w:eastAsia="Palatino Linotype" w:hAnsi="Times New Roman" w:cs="Times New Roman"/>
          <w:i/>
          <w:iCs/>
          <w:color w:val="000000" w:themeColor="text1"/>
          <w:sz w:val="24"/>
          <w:szCs w:val="24"/>
          <w:lang w:val="en-US"/>
        </w:rPr>
        <w:t xml:space="preserve"> </w:t>
      </w:r>
      <w:r w:rsidRPr="00BF2576">
        <w:rPr>
          <w:rFonts w:ascii="Times New Roman" w:eastAsia="Palatino Linotype" w:hAnsi="Times New Roman" w:cs="Times New Roman"/>
          <w:i/>
          <w:iCs/>
          <w:color w:val="000000" w:themeColor="text1"/>
          <w:sz w:val="24"/>
          <w:szCs w:val="24"/>
          <w:lang w:val="en-US"/>
        </w:rPr>
        <w:t>study</w:t>
      </w:r>
    </w:p>
    <w:p w14:paraId="53D35CA4" w14:textId="77777777" w:rsidR="00BF2576" w:rsidRPr="00BF2576" w:rsidRDefault="00BF2576" w:rsidP="00BF2576">
      <w:pPr>
        <w:spacing w:after="0" w:line="240" w:lineRule="auto"/>
        <w:ind w:firstLine="709"/>
        <w:jc w:val="both"/>
        <w:rPr>
          <w:rFonts w:ascii="Times New Roman" w:eastAsia="Palatino Linotype" w:hAnsi="Times New Roman" w:cs="Times New Roman"/>
          <w:color w:val="000000" w:themeColor="text1"/>
          <w:sz w:val="24"/>
          <w:szCs w:val="24"/>
          <w:lang w:val="en-US"/>
        </w:rPr>
      </w:pPr>
      <w:r w:rsidRPr="00BF2576">
        <w:rPr>
          <w:rFonts w:ascii="Times New Roman" w:eastAsia="Palatino Linotype" w:hAnsi="Times New Roman" w:cs="Times New Roman"/>
          <w:color w:val="000000" w:themeColor="text1"/>
          <w:sz w:val="24"/>
          <w:szCs w:val="24"/>
          <w:lang w:val="en-US"/>
        </w:rPr>
        <w:lastRenderedPageBreak/>
        <w:t xml:space="preserve">The potential of the electrode under study was refined by the formula: </w:t>
      </w:r>
    </w:p>
    <w:p w14:paraId="6E95F104" w14:textId="1610D2C9" w:rsidR="00BF2576" w:rsidRPr="00BF2576" w:rsidRDefault="00BF2576" w:rsidP="00BF2576">
      <w:pPr>
        <w:spacing w:after="0" w:line="240" w:lineRule="auto"/>
        <w:ind w:firstLine="709"/>
        <w:jc w:val="both"/>
        <w:rPr>
          <w:rFonts w:ascii="Times New Roman" w:eastAsia="Palatino Linotype" w:hAnsi="Times New Roman" w:cs="Times New Roman"/>
          <w:color w:val="000000" w:themeColor="text1"/>
          <w:sz w:val="24"/>
          <w:szCs w:val="24"/>
          <w:lang w:val="en-US"/>
        </w:rPr>
      </w:pPr>
      <m:oMath>
        <m:r>
          <w:rPr>
            <w:rFonts w:ascii="Cambria Math" w:hAnsi="Cambria Math" w:cs="Times New Roman"/>
            <w:color w:val="000000" w:themeColor="text1"/>
            <w:sz w:val="24"/>
            <w:szCs w:val="24"/>
            <w:lang w:val="en-US"/>
          </w:rPr>
          <m:t>E =</m:t>
        </m:r>
        <m:sSub>
          <m:sSubPr>
            <m:ctrlPr>
              <w:rPr>
                <w:rFonts w:ascii="Cambria Math" w:hAnsi="Cambria Math" w:cs="Times New Roman"/>
                <w:color w:val="000000" w:themeColor="text1"/>
                <w:sz w:val="24"/>
                <w:szCs w:val="24"/>
                <w:lang w:val="en-US"/>
              </w:rPr>
            </m:ctrlPr>
          </m:sSubPr>
          <m:e>
            <m:r>
              <w:rPr>
                <w:rFonts w:ascii="Cambria Math" w:hAnsi="Cambria Math" w:cs="Times New Roman"/>
                <w:color w:val="000000" w:themeColor="text1"/>
                <w:sz w:val="24"/>
                <w:szCs w:val="24"/>
                <w:lang w:val="en-US"/>
              </w:rPr>
              <m:t>E</m:t>
            </m:r>
          </m:e>
          <m:sub>
            <m:r>
              <w:rPr>
                <w:rFonts w:ascii="Cambria Math" w:hAnsi="Cambria Math" w:cs="Times New Roman"/>
                <w:color w:val="000000" w:themeColor="text1"/>
                <w:sz w:val="24"/>
                <w:szCs w:val="24"/>
                <w:lang w:val="en-US"/>
              </w:rPr>
              <m:t>set</m:t>
            </m:r>
          </m:sub>
        </m:sSub>
        <m:r>
          <w:rPr>
            <w:rFonts w:ascii="Cambria Math" w:hAnsi="Cambria Math" w:cs="Times New Roman"/>
            <w:color w:val="000000" w:themeColor="text1"/>
            <w:sz w:val="24"/>
            <w:szCs w:val="24"/>
            <w:lang w:val="en-US"/>
          </w:rPr>
          <m:t>- IR</m:t>
        </m:r>
      </m:oMath>
      <w:r w:rsidRPr="00BF2576">
        <w:rPr>
          <w:rFonts w:ascii="Times New Roman" w:eastAsia="Palatino Linotype" w:hAnsi="Times New Roman" w:cs="Times New Roman"/>
          <w:color w:val="000000" w:themeColor="text1"/>
          <w:sz w:val="24"/>
          <w:szCs w:val="24"/>
          <w:lang w:val="en-US"/>
        </w:rPr>
        <w:t xml:space="preserve">                                                                                                                    </w:t>
      </w:r>
      <w:r w:rsidR="005364A9" w:rsidRPr="0091184A">
        <w:rPr>
          <w:rFonts w:ascii="Times New Roman" w:eastAsia="Palatino Linotype" w:hAnsi="Times New Roman" w:cs="Times New Roman"/>
          <w:color w:val="000000" w:themeColor="text1"/>
          <w:sz w:val="24"/>
          <w:szCs w:val="24"/>
          <w:lang w:val="en-US"/>
        </w:rPr>
        <w:t xml:space="preserve">          </w:t>
      </w:r>
      <w:r w:rsidRPr="00BF2576">
        <w:rPr>
          <w:rFonts w:ascii="Times New Roman" w:eastAsia="Palatino Linotype" w:hAnsi="Times New Roman" w:cs="Times New Roman"/>
          <w:color w:val="000000" w:themeColor="text1"/>
          <w:sz w:val="24"/>
          <w:szCs w:val="24"/>
          <w:lang w:val="en-US"/>
        </w:rPr>
        <w:t xml:space="preserve">    </w:t>
      </w:r>
      <w:r w:rsidR="0073715A">
        <w:rPr>
          <w:rFonts w:ascii="Times New Roman" w:eastAsia="Palatino Linotype" w:hAnsi="Times New Roman" w:cs="Times New Roman"/>
          <w:color w:val="000000" w:themeColor="text1"/>
          <w:sz w:val="24"/>
          <w:szCs w:val="24"/>
          <w:lang w:val="en-US"/>
        </w:rPr>
        <w:t xml:space="preserve">  </w:t>
      </w:r>
      <w:r w:rsidRPr="00BF2576">
        <w:rPr>
          <w:rFonts w:ascii="Times New Roman" w:eastAsia="Palatino Linotype" w:hAnsi="Times New Roman" w:cs="Times New Roman"/>
          <w:color w:val="000000" w:themeColor="text1"/>
          <w:sz w:val="24"/>
          <w:szCs w:val="24"/>
          <w:lang w:val="en-US"/>
        </w:rPr>
        <w:t xml:space="preserve"> (</w:t>
      </w:r>
      <w:r w:rsidR="0073715A">
        <w:rPr>
          <w:rFonts w:ascii="Times New Roman" w:eastAsia="Palatino Linotype" w:hAnsi="Times New Roman" w:cs="Times New Roman"/>
          <w:color w:val="000000" w:themeColor="text1"/>
          <w:sz w:val="24"/>
          <w:szCs w:val="24"/>
          <w:lang w:val="en-US"/>
        </w:rPr>
        <w:t>3</w:t>
      </w:r>
      <w:r w:rsidRPr="00BF2576">
        <w:rPr>
          <w:rFonts w:ascii="Times New Roman" w:eastAsia="Palatino Linotype" w:hAnsi="Times New Roman" w:cs="Times New Roman"/>
          <w:color w:val="000000" w:themeColor="text1"/>
          <w:sz w:val="24"/>
          <w:szCs w:val="24"/>
          <w:lang w:val="en-US"/>
        </w:rPr>
        <w:t>),</w:t>
      </w:r>
    </w:p>
    <w:p w14:paraId="094C26CF" w14:textId="77777777" w:rsidR="00BF2576" w:rsidRPr="00BF2576" w:rsidRDefault="00BF2576" w:rsidP="00BF2576">
      <w:pPr>
        <w:spacing w:after="0" w:line="240" w:lineRule="auto"/>
        <w:ind w:firstLine="709"/>
        <w:jc w:val="both"/>
        <w:rPr>
          <w:rFonts w:ascii="Times New Roman" w:eastAsia="Palatino Linotype" w:hAnsi="Times New Roman" w:cs="Times New Roman"/>
          <w:color w:val="000000" w:themeColor="text1"/>
          <w:sz w:val="24"/>
          <w:szCs w:val="24"/>
          <w:lang w:val="en-US"/>
        </w:rPr>
      </w:pPr>
      <w:r w:rsidRPr="00BF2576">
        <w:rPr>
          <w:rFonts w:ascii="Times New Roman" w:eastAsia="Palatino Linotype" w:hAnsi="Times New Roman" w:cs="Times New Roman"/>
          <w:color w:val="000000" w:themeColor="text1"/>
          <w:sz w:val="24"/>
          <w:szCs w:val="24"/>
          <w:lang w:val="en-US"/>
        </w:rPr>
        <w:t xml:space="preserve">where </w:t>
      </w:r>
      <w:proofErr w:type="spellStart"/>
      <w:r w:rsidRPr="00BF2576">
        <w:rPr>
          <w:rFonts w:ascii="Times New Roman" w:eastAsia="Palatino Linotype" w:hAnsi="Times New Roman" w:cs="Times New Roman"/>
          <w:i/>
          <w:iCs/>
          <w:color w:val="000000" w:themeColor="text1"/>
          <w:sz w:val="24"/>
          <w:szCs w:val="24"/>
          <w:lang w:val="en-US"/>
        </w:rPr>
        <w:t>E</w:t>
      </w:r>
      <w:r w:rsidRPr="00BF2576">
        <w:rPr>
          <w:rFonts w:ascii="Times New Roman" w:eastAsia="Palatino Linotype" w:hAnsi="Times New Roman" w:cs="Times New Roman"/>
          <w:i/>
          <w:iCs/>
          <w:color w:val="000000" w:themeColor="text1"/>
          <w:sz w:val="24"/>
          <w:szCs w:val="24"/>
          <w:vertAlign w:val="subscript"/>
          <w:lang w:val="en-US"/>
        </w:rPr>
        <w:t>set</w:t>
      </w:r>
      <w:proofErr w:type="spellEnd"/>
      <w:r w:rsidRPr="00BF2576">
        <w:rPr>
          <w:rFonts w:ascii="Times New Roman" w:eastAsia="Palatino Linotype" w:hAnsi="Times New Roman" w:cs="Times New Roman"/>
          <w:color w:val="000000" w:themeColor="text1"/>
          <w:sz w:val="24"/>
          <w:szCs w:val="24"/>
          <w:lang w:val="en-US"/>
        </w:rPr>
        <w:t xml:space="preserve"> is the set value of the potential, </w:t>
      </w:r>
      <w:r w:rsidRPr="00BF2576">
        <w:rPr>
          <w:rFonts w:ascii="Times New Roman" w:eastAsia="Palatino Linotype" w:hAnsi="Times New Roman" w:cs="Times New Roman"/>
          <w:i/>
          <w:iCs/>
          <w:color w:val="000000" w:themeColor="text1"/>
          <w:sz w:val="24"/>
          <w:szCs w:val="24"/>
          <w:lang w:val="en-US"/>
        </w:rPr>
        <w:t>IR</w:t>
      </w:r>
      <w:r w:rsidRPr="00BF2576">
        <w:rPr>
          <w:rFonts w:ascii="Times New Roman" w:eastAsia="Palatino Linotype" w:hAnsi="Times New Roman" w:cs="Times New Roman"/>
          <w:color w:val="000000" w:themeColor="text1"/>
          <w:sz w:val="24"/>
          <w:szCs w:val="24"/>
          <w:lang w:val="en-US"/>
        </w:rPr>
        <w:t xml:space="preserve"> is the </w:t>
      </w:r>
      <w:proofErr w:type="spellStart"/>
      <w:r w:rsidRPr="00BF2576">
        <w:rPr>
          <w:rFonts w:ascii="Times New Roman" w:eastAsia="Palatino Linotype" w:hAnsi="Times New Roman" w:cs="Times New Roman"/>
          <w:color w:val="000000" w:themeColor="text1"/>
          <w:sz w:val="24"/>
          <w:szCs w:val="24"/>
          <w:lang w:val="en-US"/>
        </w:rPr>
        <w:t>ohmic</w:t>
      </w:r>
      <w:proofErr w:type="spellEnd"/>
      <w:r w:rsidRPr="00BF2576">
        <w:rPr>
          <w:rFonts w:ascii="Times New Roman" w:eastAsia="Palatino Linotype" w:hAnsi="Times New Roman" w:cs="Times New Roman"/>
          <w:color w:val="000000" w:themeColor="text1"/>
          <w:sz w:val="24"/>
          <w:szCs w:val="24"/>
          <w:lang w:val="en-US"/>
        </w:rPr>
        <w:t xml:space="preserve"> potential drop equals to the product of the current (</w:t>
      </w:r>
      <w:r w:rsidRPr="00BF2576">
        <w:rPr>
          <w:rFonts w:ascii="Times New Roman" w:eastAsia="Palatino Linotype" w:hAnsi="Times New Roman" w:cs="Times New Roman"/>
          <w:i/>
          <w:iCs/>
          <w:color w:val="000000" w:themeColor="text1"/>
          <w:sz w:val="24"/>
          <w:szCs w:val="24"/>
          <w:lang w:val="en-US"/>
        </w:rPr>
        <w:t>I</w:t>
      </w:r>
      <w:r w:rsidRPr="00BF2576">
        <w:rPr>
          <w:rFonts w:ascii="Times New Roman" w:eastAsia="Palatino Linotype" w:hAnsi="Times New Roman" w:cs="Times New Roman"/>
          <w:color w:val="000000" w:themeColor="text1"/>
          <w:sz w:val="24"/>
          <w:szCs w:val="24"/>
          <w:lang w:val="en-US"/>
        </w:rPr>
        <w:t>) and the resistance (</w:t>
      </w:r>
      <w:r w:rsidRPr="00BF2576">
        <w:rPr>
          <w:rFonts w:ascii="Times New Roman" w:eastAsia="Palatino Linotype" w:hAnsi="Times New Roman" w:cs="Times New Roman"/>
          <w:i/>
          <w:iCs/>
          <w:color w:val="000000" w:themeColor="text1"/>
          <w:sz w:val="24"/>
          <w:szCs w:val="24"/>
          <w:lang w:val="en-US"/>
        </w:rPr>
        <w:t>R</w:t>
      </w:r>
      <w:r w:rsidRPr="00BF2576">
        <w:rPr>
          <w:rFonts w:ascii="Times New Roman" w:eastAsia="Palatino Linotype" w:hAnsi="Times New Roman" w:cs="Times New Roman"/>
          <w:color w:val="000000" w:themeColor="text1"/>
          <w:sz w:val="24"/>
          <w:szCs w:val="24"/>
          <w:lang w:val="en-US"/>
        </w:rPr>
        <w:t>) of the solution layer between the reference and work electrodes, which was 23 Ω.</w:t>
      </w:r>
    </w:p>
    <w:p w14:paraId="49798C85" w14:textId="77777777" w:rsidR="00BF2576" w:rsidRPr="00BF2576" w:rsidRDefault="00BF2576" w:rsidP="00BF2576">
      <w:pPr>
        <w:spacing w:after="0" w:line="240" w:lineRule="auto"/>
        <w:ind w:firstLine="709"/>
        <w:jc w:val="both"/>
        <w:rPr>
          <w:rFonts w:ascii="Times New Roman" w:eastAsia="Palatino Linotype" w:hAnsi="Times New Roman" w:cs="Times New Roman"/>
          <w:color w:val="000000" w:themeColor="text1"/>
          <w:sz w:val="24"/>
          <w:szCs w:val="24"/>
          <w:lang w:val="en-US"/>
        </w:rPr>
      </w:pPr>
      <w:r w:rsidRPr="00BF2576">
        <w:rPr>
          <w:rFonts w:ascii="Times New Roman" w:eastAsia="Palatino Linotype" w:hAnsi="Times New Roman" w:cs="Times New Roman"/>
          <w:color w:val="000000" w:themeColor="text1"/>
          <w:sz w:val="24"/>
          <w:szCs w:val="24"/>
          <w:lang w:val="en-US"/>
        </w:rPr>
        <w:t>The contribution of the processes occurring at the electrode in the deoxygenated solution (</w:t>
      </w:r>
      <w:proofErr w:type="spellStart"/>
      <w:r w:rsidRPr="00BF2576">
        <w:rPr>
          <w:rFonts w:ascii="Times New Roman" w:eastAsia="Palatino Linotype" w:hAnsi="Times New Roman" w:cs="Times New Roman"/>
          <w:color w:val="000000" w:themeColor="text1"/>
          <w:sz w:val="24"/>
          <w:szCs w:val="24"/>
          <w:lang w:val="en-US"/>
        </w:rPr>
        <w:t>Ar</w:t>
      </w:r>
      <w:proofErr w:type="spellEnd"/>
      <w:r w:rsidRPr="00BF2576">
        <w:rPr>
          <w:rFonts w:ascii="Times New Roman" w:eastAsia="Palatino Linotype" w:hAnsi="Times New Roman" w:cs="Times New Roman"/>
          <w:color w:val="000000" w:themeColor="text1"/>
          <w:sz w:val="24"/>
          <w:szCs w:val="24"/>
          <w:lang w:val="en-US"/>
        </w:rPr>
        <w:t xml:space="preserve"> atmosphere) was taken into account by subtracting from the </w:t>
      </w:r>
      <w:proofErr w:type="spellStart"/>
      <w:r w:rsidRPr="00BF2576">
        <w:rPr>
          <w:rFonts w:ascii="Times New Roman" w:eastAsia="Palatino Linotype" w:hAnsi="Times New Roman" w:cs="Times New Roman"/>
          <w:color w:val="000000" w:themeColor="text1"/>
          <w:sz w:val="24"/>
          <w:szCs w:val="24"/>
          <w:lang w:val="en-US"/>
        </w:rPr>
        <w:t>voltammogram</w:t>
      </w:r>
      <w:proofErr w:type="spellEnd"/>
      <w:r w:rsidRPr="00BF2576">
        <w:rPr>
          <w:rFonts w:ascii="Times New Roman" w:eastAsia="Palatino Linotype" w:hAnsi="Times New Roman" w:cs="Times New Roman"/>
          <w:color w:val="000000" w:themeColor="text1"/>
          <w:sz w:val="24"/>
          <w:szCs w:val="24"/>
          <w:lang w:val="en-US"/>
        </w:rPr>
        <w:t xml:space="preserve"> a similar curve recorded at the same electrode during measurements in </w:t>
      </w:r>
      <w:proofErr w:type="spellStart"/>
      <w:r w:rsidRPr="00BF2576">
        <w:rPr>
          <w:rFonts w:ascii="Times New Roman" w:eastAsia="Palatino Linotype" w:hAnsi="Times New Roman" w:cs="Times New Roman"/>
          <w:color w:val="000000" w:themeColor="text1"/>
          <w:sz w:val="24"/>
          <w:szCs w:val="24"/>
          <w:lang w:val="en-US"/>
        </w:rPr>
        <w:t>Ar</w:t>
      </w:r>
      <w:proofErr w:type="spellEnd"/>
      <w:r w:rsidRPr="00BF2576">
        <w:rPr>
          <w:rFonts w:ascii="Times New Roman" w:eastAsia="Palatino Linotype" w:hAnsi="Times New Roman" w:cs="Times New Roman"/>
          <w:color w:val="000000" w:themeColor="text1"/>
          <w:sz w:val="24"/>
          <w:szCs w:val="24"/>
          <w:lang w:val="en-US"/>
        </w:rPr>
        <w:t xml:space="preserve">: </w:t>
      </w:r>
      <w:r w:rsidRPr="00BF2576">
        <w:rPr>
          <w:rFonts w:ascii="Times New Roman" w:eastAsia="Palatino Linotype" w:hAnsi="Times New Roman" w:cs="Times New Roman"/>
          <w:i/>
          <w:iCs/>
          <w:color w:val="000000" w:themeColor="text1"/>
          <w:sz w:val="24"/>
          <w:szCs w:val="24"/>
          <w:lang w:val="en-US"/>
        </w:rPr>
        <w:t>I</w:t>
      </w:r>
      <w:r w:rsidRPr="00BF2576">
        <w:rPr>
          <w:rFonts w:ascii="Times New Roman" w:eastAsia="Palatino Linotype" w:hAnsi="Times New Roman" w:cs="Times New Roman"/>
          <w:color w:val="000000" w:themeColor="text1"/>
          <w:sz w:val="24"/>
          <w:szCs w:val="24"/>
          <w:lang w:val="en-US"/>
        </w:rPr>
        <w:t>(O</w:t>
      </w:r>
      <w:r w:rsidRPr="00BF2576">
        <w:rPr>
          <w:rFonts w:ascii="Times New Roman" w:eastAsia="Palatino Linotype" w:hAnsi="Times New Roman" w:cs="Times New Roman"/>
          <w:color w:val="000000" w:themeColor="text1"/>
          <w:sz w:val="24"/>
          <w:szCs w:val="24"/>
          <w:vertAlign w:val="subscript"/>
          <w:lang w:val="en-US"/>
        </w:rPr>
        <w:t>2</w:t>
      </w:r>
      <w:r w:rsidRPr="00BF2576">
        <w:rPr>
          <w:rFonts w:ascii="Times New Roman" w:eastAsia="Palatino Linotype" w:hAnsi="Times New Roman" w:cs="Times New Roman"/>
          <w:color w:val="000000" w:themeColor="text1"/>
          <w:sz w:val="24"/>
          <w:szCs w:val="24"/>
          <w:lang w:val="en-US"/>
        </w:rPr>
        <w:t xml:space="preserve">) − </w:t>
      </w:r>
      <w:r w:rsidRPr="00BF2576">
        <w:rPr>
          <w:rFonts w:ascii="Times New Roman" w:eastAsia="Palatino Linotype" w:hAnsi="Times New Roman" w:cs="Times New Roman"/>
          <w:i/>
          <w:iCs/>
          <w:color w:val="000000" w:themeColor="text1"/>
          <w:sz w:val="24"/>
          <w:szCs w:val="24"/>
          <w:lang w:val="en-US"/>
        </w:rPr>
        <w:t>I</w:t>
      </w:r>
      <w:r w:rsidRPr="00BF2576">
        <w:rPr>
          <w:rFonts w:ascii="Times New Roman" w:eastAsia="Palatino Linotype" w:hAnsi="Times New Roman" w:cs="Times New Roman"/>
          <w:color w:val="000000" w:themeColor="text1"/>
          <w:sz w:val="24"/>
          <w:szCs w:val="24"/>
          <w:lang w:val="en-US"/>
        </w:rPr>
        <w:t>(</w:t>
      </w:r>
      <w:proofErr w:type="spellStart"/>
      <w:r w:rsidRPr="00BF2576">
        <w:rPr>
          <w:rFonts w:ascii="Times New Roman" w:eastAsia="Palatino Linotype" w:hAnsi="Times New Roman" w:cs="Times New Roman"/>
          <w:color w:val="000000" w:themeColor="text1"/>
          <w:sz w:val="24"/>
          <w:szCs w:val="24"/>
          <w:lang w:val="en-US"/>
        </w:rPr>
        <w:t>Ar</w:t>
      </w:r>
      <w:proofErr w:type="spellEnd"/>
      <w:r w:rsidRPr="00BF2576">
        <w:rPr>
          <w:rFonts w:ascii="Times New Roman" w:eastAsia="Palatino Linotype" w:hAnsi="Times New Roman" w:cs="Times New Roman"/>
          <w:color w:val="000000" w:themeColor="text1"/>
          <w:sz w:val="24"/>
          <w:szCs w:val="24"/>
          <w:lang w:val="en-US"/>
        </w:rPr>
        <w:t xml:space="preserve">) atmosphere. The ORR activity of the catalysts (kinetic current) was determined from normalized </w:t>
      </w:r>
      <w:proofErr w:type="spellStart"/>
      <w:r w:rsidRPr="00BF2576">
        <w:rPr>
          <w:rFonts w:ascii="Times New Roman" w:eastAsia="Palatino Linotype" w:hAnsi="Times New Roman" w:cs="Times New Roman"/>
          <w:color w:val="000000" w:themeColor="text1"/>
          <w:sz w:val="24"/>
          <w:szCs w:val="24"/>
          <w:lang w:val="en-US"/>
        </w:rPr>
        <w:t>voltammograms</w:t>
      </w:r>
      <w:proofErr w:type="spellEnd"/>
      <w:r w:rsidRPr="00BF2576">
        <w:rPr>
          <w:rFonts w:ascii="Times New Roman" w:eastAsia="Palatino Linotype" w:hAnsi="Times New Roman" w:cs="Times New Roman"/>
          <w:color w:val="000000" w:themeColor="text1"/>
          <w:sz w:val="24"/>
          <w:szCs w:val="24"/>
          <w:lang w:val="en-US"/>
        </w:rPr>
        <w:t xml:space="preserve">, with the contribution of mass transfer under the conditions of RDE being taken into account. </w:t>
      </w:r>
    </w:p>
    <w:p w14:paraId="5710A26E" w14:textId="77777777" w:rsidR="00BF2576" w:rsidRPr="00BF2576" w:rsidRDefault="00BF2576" w:rsidP="00BF2576">
      <w:pPr>
        <w:spacing w:after="0" w:line="240" w:lineRule="auto"/>
        <w:ind w:firstLine="709"/>
        <w:jc w:val="both"/>
        <w:rPr>
          <w:rFonts w:ascii="Times New Roman" w:eastAsia="Palatino Linotype" w:hAnsi="Times New Roman" w:cs="Times New Roman"/>
          <w:color w:val="000000" w:themeColor="text1"/>
          <w:sz w:val="24"/>
          <w:szCs w:val="24"/>
          <w:lang w:val="en-US"/>
        </w:rPr>
      </w:pPr>
      <w:r w:rsidRPr="00BF2576">
        <w:rPr>
          <w:rFonts w:ascii="Times New Roman" w:eastAsia="Palatino Linotype" w:hAnsi="Times New Roman" w:cs="Times New Roman"/>
          <w:color w:val="000000" w:themeColor="text1"/>
          <w:sz w:val="24"/>
          <w:szCs w:val="24"/>
          <w:lang w:val="en-US"/>
        </w:rPr>
        <w:t xml:space="preserve">The kinetic current was calculated using the </w:t>
      </w:r>
      <w:proofErr w:type="spellStart"/>
      <w:r w:rsidRPr="00BF2576">
        <w:rPr>
          <w:rFonts w:ascii="Times New Roman" w:eastAsia="Palatino Linotype" w:hAnsi="Times New Roman" w:cs="Times New Roman"/>
          <w:color w:val="000000" w:themeColor="text1"/>
          <w:sz w:val="24"/>
          <w:szCs w:val="24"/>
          <w:lang w:val="en-US"/>
        </w:rPr>
        <w:t>Koutetsky</w:t>
      </w:r>
      <w:proofErr w:type="spellEnd"/>
      <w:r w:rsidRPr="00BF2576">
        <w:rPr>
          <w:rFonts w:ascii="Times New Roman" w:eastAsia="Palatino Linotype" w:hAnsi="Times New Roman" w:cs="Times New Roman"/>
          <w:color w:val="000000" w:themeColor="text1"/>
          <w:sz w:val="24"/>
          <w:szCs w:val="24"/>
          <w:lang w:val="en-US"/>
        </w:rPr>
        <w:t>–</w:t>
      </w:r>
      <w:proofErr w:type="spellStart"/>
      <w:r w:rsidRPr="00BF2576">
        <w:rPr>
          <w:rFonts w:ascii="Times New Roman" w:eastAsia="Palatino Linotype" w:hAnsi="Times New Roman" w:cs="Times New Roman"/>
          <w:color w:val="000000" w:themeColor="text1"/>
          <w:sz w:val="24"/>
          <w:szCs w:val="24"/>
          <w:lang w:val="en-US"/>
        </w:rPr>
        <w:t>Levich</w:t>
      </w:r>
      <w:proofErr w:type="spellEnd"/>
      <w:r w:rsidRPr="00BF2576">
        <w:rPr>
          <w:rFonts w:ascii="Times New Roman" w:eastAsia="Palatino Linotype" w:hAnsi="Times New Roman" w:cs="Times New Roman"/>
          <w:color w:val="000000" w:themeColor="text1"/>
          <w:sz w:val="24"/>
          <w:szCs w:val="24"/>
          <w:lang w:val="en-US"/>
        </w:rPr>
        <w:t xml:space="preserve"> equation: </w:t>
      </w:r>
    </w:p>
    <w:p w14:paraId="3434472E" w14:textId="40752D2E" w:rsidR="00BF2576" w:rsidRPr="00BF2576" w:rsidRDefault="00BF2576" w:rsidP="00BF2576">
      <w:pPr>
        <w:spacing w:after="0" w:line="240" w:lineRule="auto"/>
        <w:ind w:firstLine="709"/>
        <w:jc w:val="both"/>
        <w:rPr>
          <w:rFonts w:ascii="Times New Roman" w:eastAsia="Palatino Linotype" w:hAnsi="Times New Roman" w:cs="Times New Roman"/>
          <w:color w:val="000000" w:themeColor="text1"/>
          <w:sz w:val="24"/>
          <w:szCs w:val="24"/>
          <w:lang w:val="en-US"/>
        </w:rPr>
      </w:pPr>
      <w:r w:rsidRPr="00BF2576">
        <w:rPr>
          <w:rFonts w:ascii="Times New Roman" w:eastAsia="Palatino Linotype" w:hAnsi="Times New Roman" w:cs="Times New Roman"/>
          <w:color w:val="000000" w:themeColor="text1"/>
          <w:sz w:val="24"/>
          <w:szCs w:val="24"/>
          <w:lang w:val="en-US"/>
        </w:rPr>
        <w:t xml:space="preserve">     </w:t>
      </w:r>
      <m:oMath>
        <m:f>
          <m:fPr>
            <m:ctrlPr>
              <w:rPr>
                <w:rFonts w:ascii="Cambria Math" w:hAnsi="Cambria Math" w:cs="Times New Roman"/>
                <w:color w:val="000000" w:themeColor="text1"/>
                <w:sz w:val="24"/>
                <w:szCs w:val="24"/>
                <w:lang w:val="en-US"/>
              </w:rPr>
            </m:ctrlPr>
          </m:fPr>
          <m:num>
            <m:r>
              <w:rPr>
                <w:rFonts w:ascii="Cambria Math" w:hAnsi="Cambria Math" w:cs="Times New Roman"/>
                <w:color w:val="000000" w:themeColor="text1"/>
                <w:sz w:val="24"/>
                <w:szCs w:val="24"/>
                <w:lang w:val="en-US"/>
              </w:rPr>
              <m:t>1</m:t>
            </m:r>
          </m:num>
          <m:den>
            <m:r>
              <w:rPr>
                <w:rFonts w:ascii="Cambria Math" w:hAnsi="Cambria Math" w:cs="Times New Roman"/>
                <w:color w:val="000000" w:themeColor="text1"/>
                <w:sz w:val="24"/>
                <w:szCs w:val="24"/>
                <w:lang w:val="en-US"/>
              </w:rPr>
              <m:t>j</m:t>
            </m:r>
          </m:den>
        </m:f>
        <m:r>
          <w:rPr>
            <w:rFonts w:ascii="Cambria Math" w:hAnsi="Cambria Math" w:cs="Times New Roman"/>
            <w:color w:val="000000" w:themeColor="text1"/>
            <w:sz w:val="24"/>
            <w:szCs w:val="24"/>
            <w:lang w:val="en-US"/>
          </w:rPr>
          <m:t>=</m:t>
        </m:r>
        <m:f>
          <m:fPr>
            <m:ctrlPr>
              <w:rPr>
                <w:rFonts w:ascii="Cambria Math" w:hAnsi="Cambria Math" w:cs="Times New Roman"/>
                <w:color w:val="000000" w:themeColor="text1"/>
                <w:sz w:val="24"/>
                <w:szCs w:val="24"/>
                <w:lang w:val="en-US"/>
              </w:rPr>
            </m:ctrlPr>
          </m:fPr>
          <m:num>
            <m:r>
              <w:rPr>
                <w:rFonts w:ascii="Cambria Math" w:hAnsi="Cambria Math" w:cs="Times New Roman"/>
                <w:color w:val="000000" w:themeColor="text1"/>
                <w:sz w:val="24"/>
                <w:szCs w:val="24"/>
                <w:lang w:val="en-US"/>
              </w:rPr>
              <m:t>1</m:t>
            </m:r>
          </m:num>
          <m:den>
            <m:sSub>
              <m:sSubPr>
                <m:ctrlPr>
                  <w:rPr>
                    <w:rFonts w:ascii="Cambria Math" w:hAnsi="Cambria Math" w:cs="Times New Roman"/>
                    <w:color w:val="000000" w:themeColor="text1"/>
                    <w:sz w:val="24"/>
                    <w:szCs w:val="24"/>
                    <w:lang w:val="en-US"/>
                  </w:rPr>
                </m:ctrlPr>
              </m:sSubPr>
              <m:e>
                <m:r>
                  <w:rPr>
                    <w:rFonts w:ascii="Cambria Math" w:hAnsi="Cambria Math" w:cs="Times New Roman"/>
                    <w:color w:val="000000" w:themeColor="text1"/>
                    <w:sz w:val="24"/>
                    <w:szCs w:val="24"/>
                    <w:lang w:val="en-US"/>
                  </w:rPr>
                  <m:t>j</m:t>
                </m:r>
              </m:e>
              <m:sub>
                <m:r>
                  <w:rPr>
                    <w:rFonts w:ascii="Cambria Math" w:hAnsi="Cambria Math" w:cs="Times New Roman"/>
                    <w:color w:val="000000" w:themeColor="text1"/>
                    <w:sz w:val="24"/>
                    <w:szCs w:val="24"/>
                    <w:lang w:val="en-US"/>
                  </w:rPr>
                  <m:t>k</m:t>
                </m:r>
              </m:sub>
            </m:sSub>
          </m:den>
        </m:f>
        <m:r>
          <w:rPr>
            <w:rFonts w:ascii="Cambria Math" w:hAnsi="Cambria Math" w:cs="Times New Roman"/>
            <w:color w:val="000000" w:themeColor="text1"/>
            <w:sz w:val="24"/>
            <w:szCs w:val="24"/>
            <w:lang w:val="en-US"/>
          </w:rPr>
          <m:t>+</m:t>
        </m:r>
        <m:f>
          <m:fPr>
            <m:ctrlPr>
              <w:rPr>
                <w:rFonts w:ascii="Cambria Math" w:hAnsi="Cambria Math" w:cs="Times New Roman"/>
                <w:color w:val="000000" w:themeColor="text1"/>
                <w:sz w:val="24"/>
                <w:szCs w:val="24"/>
                <w:lang w:val="en-US"/>
              </w:rPr>
            </m:ctrlPr>
          </m:fPr>
          <m:num>
            <m:r>
              <w:rPr>
                <w:rFonts w:ascii="Cambria Math" w:hAnsi="Cambria Math" w:cs="Times New Roman"/>
                <w:color w:val="000000" w:themeColor="text1"/>
                <w:sz w:val="24"/>
                <w:szCs w:val="24"/>
                <w:lang w:val="en-US"/>
              </w:rPr>
              <m:t>1</m:t>
            </m:r>
          </m:num>
          <m:den>
            <m:sSub>
              <m:sSubPr>
                <m:ctrlPr>
                  <w:rPr>
                    <w:rFonts w:ascii="Cambria Math" w:hAnsi="Cambria Math" w:cs="Times New Roman"/>
                    <w:color w:val="000000" w:themeColor="text1"/>
                    <w:sz w:val="24"/>
                    <w:szCs w:val="24"/>
                    <w:lang w:val="en-US"/>
                  </w:rPr>
                </m:ctrlPr>
              </m:sSubPr>
              <m:e>
                <m:r>
                  <w:rPr>
                    <w:rFonts w:ascii="Cambria Math" w:hAnsi="Cambria Math" w:cs="Times New Roman"/>
                    <w:color w:val="000000" w:themeColor="text1"/>
                    <w:sz w:val="24"/>
                    <w:szCs w:val="24"/>
                    <w:lang w:val="en-US"/>
                  </w:rPr>
                  <m:t>j</m:t>
                </m:r>
              </m:e>
              <m:sub>
                <m:r>
                  <w:rPr>
                    <w:rFonts w:ascii="Cambria Math" w:hAnsi="Cambria Math" w:cs="Times New Roman"/>
                    <w:color w:val="000000" w:themeColor="text1"/>
                    <w:sz w:val="24"/>
                    <w:szCs w:val="24"/>
                    <w:lang w:val="en-US"/>
                  </w:rPr>
                  <m:t>d</m:t>
                </m:r>
              </m:sub>
            </m:sSub>
          </m:den>
        </m:f>
      </m:oMath>
      <w:r w:rsidRPr="00BF2576">
        <w:rPr>
          <w:rFonts w:ascii="Times New Roman" w:eastAsia="Palatino Linotype" w:hAnsi="Times New Roman" w:cs="Times New Roman"/>
          <w:color w:val="000000" w:themeColor="text1"/>
          <w:sz w:val="24"/>
          <w:szCs w:val="24"/>
          <w:lang w:val="en-US"/>
        </w:rPr>
        <w:t xml:space="preserve">                                                                                                                             </w:t>
      </w:r>
      <w:r w:rsidR="005364A9" w:rsidRPr="0091184A">
        <w:rPr>
          <w:rFonts w:ascii="Times New Roman" w:eastAsia="Palatino Linotype" w:hAnsi="Times New Roman" w:cs="Times New Roman"/>
          <w:color w:val="000000" w:themeColor="text1"/>
          <w:sz w:val="24"/>
          <w:szCs w:val="24"/>
          <w:lang w:val="en-US"/>
        </w:rPr>
        <w:t xml:space="preserve">       </w:t>
      </w:r>
      <w:r w:rsidRPr="00BF2576">
        <w:rPr>
          <w:rFonts w:ascii="Times New Roman" w:eastAsia="Palatino Linotype" w:hAnsi="Times New Roman" w:cs="Times New Roman"/>
          <w:color w:val="000000" w:themeColor="text1"/>
          <w:sz w:val="24"/>
          <w:szCs w:val="24"/>
          <w:lang w:val="en-US"/>
        </w:rPr>
        <w:t xml:space="preserve">  (</w:t>
      </w:r>
      <w:r w:rsidR="0073715A">
        <w:rPr>
          <w:rFonts w:ascii="Times New Roman" w:eastAsia="Palatino Linotype" w:hAnsi="Times New Roman" w:cs="Times New Roman"/>
          <w:color w:val="000000" w:themeColor="text1"/>
          <w:sz w:val="24"/>
          <w:szCs w:val="24"/>
          <w:lang w:val="en-US"/>
        </w:rPr>
        <w:t>4</w:t>
      </w:r>
      <w:r w:rsidRPr="00BF2576">
        <w:rPr>
          <w:rFonts w:ascii="Times New Roman" w:eastAsia="Palatino Linotype" w:hAnsi="Times New Roman" w:cs="Times New Roman"/>
          <w:color w:val="000000" w:themeColor="text1"/>
          <w:sz w:val="24"/>
          <w:szCs w:val="24"/>
          <w:lang w:val="en-US"/>
        </w:rPr>
        <w:t xml:space="preserve">), </w:t>
      </w:r>
    </w:p>
    <w:p w14:paraId="549B74CB" w14:textId="77777777" w:rsidR="00BF2576" w:rsidRPr="00BF2576" w:rsidRDefault="00BF2576" w:rsidP="00BF2576">
      <w:pPr>
        <w:spacing w:after="0" w:line="240" w:lineRule="auto"/>
        <w:ind w:firstLine="709"/>
        <w:jc w:val="both"/>
        <w:rPr>
          <w:rFonts w:ascii="Times New Roman" w:eastAsia="Palatino Linotype" w:hAnsi="Times New Roman" w:cs="Times New Roman"/>
          <w:color w:val="000000" w:themeColor="text1"/>
          <w:sz w:val="24"/>
          <w:szCs w:val="24"/>
          <w:lang w:val="en-US"/>
        </w:rPr>
      </w:pPr>
      <w:r w:rsidRPr="00BF2576">
        <w:rPr>
          <w:rFonts w:ascii="Times New Roman" w:eastAsia="Palatino Linotype" w:hAnsi="Times New Roman" w:cs="Times New Roman"/>
          <w:color w:val="000000" w:themeColor="text1"/>
          <w:sz w:val="24"/>
          <w:szCs w:val="24"/>
          <w:lang w:val="en-US"/>
        </w:rPr>
        <w:t xml:space="preserve">where </w:t>
      </w:r>
      <w:r w:rsidRPr="00BF2576">
        <w:rPr>
          <w:rFonts w:ascii="Times New Roman" w:eastAsia="Palatino Linotype" w:hAnsi="Times New Roman" w:cs="Times New Roman"/>
          <w:i/>
          <w:iCs/>
          <w:color w:val="000000" w:themeColor="text1"/>
          <w:sz w:val="24"/>
          <w:szCs w:val="24"/>
          <w:lang w:val="en-US"/>
        </w:rPr>
        <w:t>j</w:t>
      </w:r>
      <w:r w:rsidRPr="00BF2576">
        <w:rPr>
          <w:rFonts w:ascii="Times New Roman" w:eastAsia="Palatino Linotype" w:hAnsi="Times New Roman" w:cs="Times New Roman"/>
          <w:color w:val="000000" w:themeColor="text1"/>
          <w:sz w:val="24"/>
          <w:szCs w:val="24"/>
          <w:lang w:val="en-US"/>
        </w:rPr>
        <w:t xml:space="preserve"> is the experimentally measured current, </w:t>
      </w:r>
      <w:proofErr w:type="spellStart"/>
      <w:r w:rsidRPr="00BF2576">
        <w:rPr>
          <w:rFonts w:ascii="Times New Roman" w:eastAsia="Palatino Linotype" w:hAnsi="Times New Roman" w:cs="Times New Roman"/>
          <w:i/>
          <w:iCs/>
          <w:color w:val="000000" w:themeColor="text1"/>
          <w:sz w:val="24"/>
          <w:szCs w:val="24"/>
          <w:lang w:val="en-US"/>
        </w:rPr>
        <w:t>j</w:t>
      </w:r>
      <w:r w:rsidRPr="00BF2576">
        <w:rPr>
          <w:rFonts w:ascii="Times New Roman" w:eastAsia="Palatino Linotype" w:hAnsi="Times New Roman" w:cs="Times New Roman"/>
          <w:i/>
          <w:iCs/>
          <w:color w:val="000000" w:themeColor="text1"/>
          <w:sz w:val="24"/>
          <w:szCs w:val="24"/>
          <w:vertAlign w:val="subscript"/>
          <w:lang w:val="en-US"/>
        </w:rPr>
        <w:t>d</w:t>
      </w:r>
      <w:proofErr w:type="spellEnd"/>
      <w:r w:rsidRPr="00BF2576">
        <w:rPr>
          <w:rFonts w:ascii="Times New Roman" w:eastAsia="Palatino Linotype" w:hAnsi="Times New Roman" w:cs="Times New Roman"/>
          <w:color w:val="000000" w:themeColor="text1"/>
          <w:sz w:val="24"/>
          <w:szCs w:val="24"/>
          <w:lang w:val="en-US"/>
        </w:rPr>
        <w:t xml:space="preserve"> is the diffusion current, and </w:t>
      </w:r>
      <w:proofErr w:type="spellStart"/>
      <w:r w:rsidRPr="00BF2576">
        <w:rPr>
          <w:rFonts w:ascii="Times New Roman" w:eastAsia="Palatino Linotype" w:hAnsi="Times New Roman" w:cs="Times New Roman"/>
          <w:i/>
          <w:iCs/>
          <w:color w:val="000000" w:themeColor="text1"/>
          <w:sz w:val="24"/>
          <w:szCs w:val="24"/>
          <w:lang w:val="en-US"/>
        </w:rPr>
        <w:t>j</w:t>
      </w:r>
      <w:r w:rsidRPr="00BF2576">
        <w:rPr>
          <w:rFonts w:ascii="Times New Roman" w:eastAsia="Palatino Linotype" w:hAnsi="Times New Roman" w:cs="Times New Roman"/>
          <w:i/>
          <w:iCs/>
          <w:color w:val="000000" w:themeColor="text1"/>
          <w:sz w:val="24"/>
          <w:szCs w:val="24"/>
          <w:vertAlign w:val="subscript"/>
          <w:lang w:val="en-US"/>
        </w:rPr>
        <w:t>k</w:t>
      </w:r>
      <w:proofErr w:type="spellEnd"/>
      <w:r w:rsidRPr="00BF2576">
        <w:rPr>
          <w:rFonts w:ascii="Times New Roman" w:eastAsia="Palatino Linotype" w:hAnsi="Times New Roman" w:cs="Times New Roman"/>
          <w:color w:val="000000" w:themeColor="text1"/>
          <w:sz w:val="24"/>
          <w:szCs w:val="24"/>
          <w:lang w:val="en-US"/>
        </w:rPr>
        <w:t xml:space="preserve"> is the kinetic current. The kinetic currents were calculated for the potential of 0.90 V (RHE). Dividing the kinetic current by the mass of platinum loaded onto the electrode and the </w:t>
      </w:r>
      <w:r w:rsidRPr="00BF2576">
        <w:rPr>
          <w:rFonts w:ascii="Times New Roman" w:eastAsia="Palatino Linotype" w:hAnsi="Times New Roman" w:cs="Times New Roman"/>
          <w:i/>
          <w:iCs/>
          <w:color w:val="000000" w:themeColor="text1"/>
          <w:sz w:val="24"/>
          <w:szCs w:val="24"/>
          <w:lang w:val="en-US"/>
        </w:rPr>
        <w:t>ESA</w:t>
      </w:r>
      <w:r w:rsidRPr="00BF2576">
        <w:rPr>
          <w:rFonts w:ascii="Times New Roman" w:eastAsia="Palatino Linotype" w:hAnsi="Times New Roman" w:cs="Times New Roman"/>
          <w:color w:val="000000" w:themeColor="text1"/>
          <w:sz w:val="24"/>
          <w:szCs w:val="24"/>
          <w:lang w:val="en-US"/>
        </w:rPr>
        <w:t>, we obtained such activity parameters as mass (MA) and specific (SA) currents, respectively. The number of the electrons involved in the ORR was determined by the angle of the line in coordinates 1/j − 1/ω</w:t>
      </w:r>
      <w:r w:rsidRPr="00BF2576">
        <w:rPr>
          <w:rFonts w:ascii="Times New Roman" w:eastAsia="Palatino Linotype" w:hAnsi="Times New Roman" w:cs="Times New Roman"/>
          <w:color w:val="000000" w:themeColor="text1"/>
          <w:sz w:val="24"/>
          <w:szCs w:val="24"/>
          <w:vertAlign w:val="superscript"/>
          <w:lang w:val="en-US"/>
        </w:rPr>
        <w:t>0.5</w:t>
      </w:r>
      <w:r w:rsidRPr="00BF2576">
        <w:rPr>
          <w:rFonts w:ascii="Times New Roman" w:eastAsia="Palatino Linotype" w:hAnsi="Times New Roman" w:cs="Times New Roman"/>
          <w:color w:val="000000" w:themeColor="text1"/>
          <w:sz w:val="24"/>
          <w:szCs w:val="24"/>
          <w:lang w:val="en-US"/>
        </w:rPr>
        <w:t>.</w:t>
      </w:r>
      <w:r w:rsidRPr="00BF2576">
        <w:rPr>
          <w:rFonts w:ascii="Times New Roman" w:eastAsia="Palatino Linotype" w:hAnsi="Times New Roman" w:cs="Times New Roman"/>
          <w:color w:val="000000" w:themeColor="text1"/>
          <w:sz w:val="24"/>
          <w:szCs w:val="24"/>
          <w:vertAlign w:val="superscript"/>
          <w:lang w:val="en-US"/>
        </w:rPr>
        <w:t xml:space="preserve"> </w:t>
      </w:r>
      <w:r w:rsidRPr="00BF2576">
        <w:rPr>
          <w:rFonts w:ascii="Times New Roman" w:eastAsia="Palatino Linotype" w:hAnsi="Times New Roman" w:cs="Times New Roman"/>
          <w:color w:val="000000" w:themeColor="text1"/>
          <w:sz w:val="24"/>
          <w:szCs w:val="24"/>
          <w:lang w:val="en-US"/>
        </w:rPr>
        <w:t>The systematic error of the activity measurement was 10%.</w:t>
      </w:r>
    </w:p>
    <w:p w14:paraId="58099394" w14:textId="35D76B46" w:rsidR="004B1C0A" w:rsidRDefault="004B1C0A" w:rsidP="00BF2576">
      <w:pPr>
        <w:spacing w:after="0" w:line="240" w:lineRule="auto"/>
        <w:ind w:firstLine="709"/>
        <w:jc w:val="both"/>
        <w:rPr>
          <w:rFonts w:ascii="Times New Roman" w:eastAsia="Palatino Linotype" w:hAnsi="Times New Roman" w:cs="Times New Roman"/>
          <w:i/>
          <w:iCs/>
          <w:color w:val="000000" w:themeColor="text1"/>
          <w:sz w:val="24"/>
          <w:szCs w:val="24"/>
          <w:lang w:val="en-US"/>
        </w:rPr>
      </w:pPr>
      <w:r>
        <w:rPr>
          <w:rFonts w:ascii="Times New Roman" w:eastAsia="Palatino Linotype" w:hAnsi="Times New Roman" w:cs="Times New Roman"/>
          <w:i/>
          <w:iCs/>
          <w:color w:val="000000" w:themeColor="text1"/>
          <w:sz w:val="24"/>
          <w:szCs w:val="24"/>
          <w:lang w:val="en-US"/>
        </w:rPr>
        <w:t>MOR study</w:t>
      </w:r>
    </w:p>
    <w:p w14:paraId="243B311A" w14:textId="65DAB102" w:rsidR="004B1C0A" w:rsidRPr="004B1C0A" w:rsidRDefault="004B1C0A" w:rsidP="004B1C0A">
      <w:pPr>
        <w:spacing w:after="0" w:line="276" w:lineRule="auto"/>
        <w:ind w:firstLine="567"/>
        <w:jc w:val="both"/>
        <w:rPr>
          <w:rFonts w:ascii="Times New Roman" w:eastAsia="Times New Roman" w:hAnsi="Times New Roman" w:cs="Times New Roman"/>
          <w:sz w:val="24"/>
          <w:szCs w:val="24"/>
          <w:lang w:val="en-US"/>
        </w:rPr>
      </w:pPr>
      <w:r w:rsidRPr="28DEF32A">
        <w:rPr>
          <w:rFonts w:ascii="Times New Roman" w:eastAsia="Times New Roman" w:hAnsi="Times New Roman" w:cs="Times New Roman"/>
          <w:sz w:val="24"/>
          <w:szCs w:val="24"/>
          <w:lang w:val="en-US"/>
        </w:rPr>
        <w:t xml:space="preserve">While studying the catalysts activity in methanol oxidation reactions (MOR), methanol and </w:t>
      </w:r>
      <w:proofErr w:type="spellStart"/>
      <w:r w:rsidRPr="28DEF32A">
        <w:rPr>
          <w:rFonts w:ascii="Times New Roman" w:eastAsia="Times New Roman" w:hAnsi="Times New Roman" w:cs="Times New Roman"/>
          <w:sz w:val="24"/>
          <w:szCs w:val="24"/>
          <w:lang w:val="en-US"/>
        </w:rPr>
        <w:t>perchloric</w:t>
      </w:r>
      <w:proofErr w:type="spellEnd"/>
      <w:r w:rsidRPr="28DEF32A">
        <w:rPr>
          <w:rFonts w:ascii="Times New Roman" w:eastAsia="Times New Roman" w:hAnsi="Times New Roman" w:cs="Times New Roman"/>
          <w:sz w:val="24"/>
          <w:szCs w:val="24"/>
          <w:lang w:val="en-US"/>
        </w:rPr>
        <w:t xml:space="preserve"> acid were added to the electrochemical cell, thereby obtaining a solution of 0.1 M HClO</w:t>
      </w:r>
      <w:r w:rsidRPr="0095519E">
        <w:rPr>
          <w:rFonts w:ascii="Times New Roman" w:eastAsia="Times New Roman" w:hAnsi="Times New Roman" w:cs="Times New Roman"/>
          <w:sz w:val="24"/>
          <w:szCs w:val="24"/>
          <w:vertAlign w:val="subscript"/>
          <w:lang w:val="en-US"/>
        </w:rPr>
        <w:t>4</w:t>
      </w:r>
      <w:r w:rsidRPr="28DEF32A">
        <w:rPr>
          <w:rFonts w:ascii="Times New Roman" w:eastAsia="Times New Roman" w:hAnsi="Times New Roman" w:cs="Times New Roman"/>
          <w:sz w:val="24"/>
          <w:szCs w:val="24"/>
          <w:lang w:val="en-US"/>
        </w:rPr>
        <w:t xml:space="preserve"> + 0.5 M CH</w:t>
      </w:r>
      <w:r w:rsidRPr="0095519E">
        <w:rPr>
          <w:rFonts w:ascii="Times New Roman" w:eastAsia="Times New Roman" w:hAnsi="Times New Roman" w:cs="Times New Roman"/>
          <w:sz w:val="24"/>
          <w:szCs w:val="24"/>
          <w:vertAlign w:val="subscript"/>
          <w:lang w:val="en-US"/>
        </w:rPr>
        <w:t>3</w:t>
      </w:r>
      <w:r w:rsidRPr="28DEF32A">
        <w:rPr>
          <w:rFonts w:ascii="Times New Roman" w:eastAsia="Times New Roman" w:hAnsi="Times New Roman" w:cs="Times New Roman"/>
          <w:sz w:val="24"/>
          <w:szCs w:val="24"/>
          <w:lang w:val="en-US"/>
        </w:rPr>
        <w:t xml:space="preserve">OH. Cyclic </w:t>
      </w:r>
      <w:proofErr w:type="spellStart"/>
      <w:r w:rsidRPr="28DEF32A">
        <w:rPr>
          <w:rFonts w:ascii="Times New Roman" w:eastAsia="Times New Roman" w:hAnsi="Times New Roman" w:cs="Times New Roman"/>
          <w:sz w:val="24"/>
          <w:szCs w:val="24"/>
          <w:lang w:val="en-US"/>
        </w:rPr>
        <w:t>voltammograms</w:t>
      </w:r>
      <w:proofErr w:type="spellEnd"/>
      <w:r w:rsidRPr="28DEF32A">
        <w:rPr>
          <w:rFonts w:ascii="Times New Roman" w:eastAsia="Times New Roman" w:hAnsi="Times New Roman" w:cs="Times New Roman"/>
          <w:sz w:val="24"/>
          <w:szCs w:val="24"/>
          <w:lang w:val="en-US"/>
        </w:rPr>
        <w:t xml:space="preserve"> were recorded in the potential range of 0.04 – 1.3 V with a potential sweep rate of 20 mV/s. </w:t>
      </w:r>
      <w:proofErr w:type="spellStart"/>
      <w:r w:rsidRPr="004B1C0A">
        <w:rPr>
          <w:rFonts w:ascii="Times New Roman" w:eastAsia="Times New Roman" w:hAnsi="Times New Roman" w:cs="Times New Roman"/>
          <w:sz w:val="24"/>
          <w:szCs w:val="24"/>
          <w:lang w:val="en-US"/>
        </w:rPr>
        <w:t>Chronoamperograms</w:t>
      </w:r>
      <w:proofErr w:type="spellEnd"/>
      <w:r w:rsidRPr="004B1C0A">
        <w:rPr>
          <w:rFonts w:ascii="Times New Roman" w:eastAsia="Times New Roman" w:hAnsi="Times New Roman" w:cs="Times New Roman"/>
          <w:sz w:val="24"/>
          <w:szCs w:val="24"/>
          <w:lang w:val="en-US"/>
        </w:rPr>
        <w:t xml:space="preserve"> were</w:t>
      </w:r>
      <w:r w:rsidRPr="28DEF32A">
        <w:rPr>
          <w:rFonts w:ascii="Times New Roman" w:eastAsia="Times New Roman" w:hAnsi="Times New Roman" w:cs="Times New Roman"/>
          <w:sz w:val="24"/>
          <w:szCs w:val="24"/>
          <w:lang w:val="en-US"/>
        </w:rPr>
        <w:t xml:space="preserve"> measured at the potential of 0.60 V. </w:t>
      </w:r>
    </w:p>
    <w:p w14:paraId="6ADC7BB7" w14:textId="56D4EAA2" w:rsidR="00BF2576" w:rsidRPr="0091184A" w:rsidRDefault="00BF2576" w:rsidP="00BF2576">
      <w:pPr>
        <w:spacing w:after="0" w:line="240" w:lineRule="auto"/>
        <w:ind w:firstLine="709"/>
        <w:jc w:val="both"/>
        <w:rPr>
          <w:rFonts w:ascii="Times New Roman" w:eastAsia="Palatino Linotype" w:hAnsi="Times New Roman" w:cs="Times New Roman"/>
          <w:i/>
          <w:iCs/>
          <w:color w:val="000000" w:themeColor="text1"/>
          <w:sz w:val="24"/>
          <w:szCs w:val="24"/>
          <w:lang w:val="en-US"/>
        </w:rPr>
      </w:pPr>
      <w:r w:rsidRPr="00BF2576">
        <w:rPr>
          <w:rFonts w:ascii="Times New Roman" w:eastAsia="Palatino Linotype" w:hAnsi="Times New Roman" w:cs="Times New Roman"/>
          <w:i/>
          <w:iCs/>
          <w:color w:val="000000" w:themeColor="text1"/>
          <w:sz w:val="24"/>
          <w:szCs w:val="24"/>
          <w:lang w:val="en-US"/>
        </w:rPr>
        <w:t>Stability</w:t>
      </w:r>
      <w:r w:rsidRPr="0091184A">
        <w:rPr>
          <w:rFonts w:ascii="Times New Roman" w:eastAsia="Palatino Linotype" w:hAnsi="Times New Roman" w:cs="Times New Roman"/>
          <w:i/>
          <w:iCs/>
          <w:color w:val="000000" w:themeColor="text1"/>
          <w:sz w:val="24"/>
          <w:szCs w:val="24"/>
          <w:lang w:val="en-US"/>
        </w:rPr>
        <w:t xml:space="preserve"> </w:t>
      </w:r>
      <w:r w:rsidRPr="00BF2576">
        <w:rPr>
          <w:rFonts w:ascii="Times New Roman" w:eastAsia="Palatino Linotype" w:hAnsi="Times New Roman" w:cs="Times New Roman"/>
          <w:i/>
          <w:iCs/>
          <w:color w:val="000000" w:themeColor="text1"/>
          <w:sz w:val="24"/>
          <w:szCs w:val="24"/>
          <w:lang w:val="en-US"/>
        </w:rPr>
        <w:t>study</w:t>
      </w:r>
      <w:r w:rsidR="004B1C0A" w:rsidRPr="0091184A">
        <w:rPr>
          <w:rFonts w:ascii="Times New Roman" w:eastAsia="Palatino Linotype" w:hAnsi="Times New Roman" w:cs="Times New Roman"/>
          <w:i/>
          <w:iCs/>
          <w:color w:val="000000" w:themeColor="text1"/>
          <w:sz w:val="24"/>
          <w:szCs w:val="24"/>
          <w:lang w:val="en-US"/>
        </w:rPr>
        <w:t xml:space="preserve"> </w:t>
      </w:r>
    </w:p>
    <w:p w14:paraId="02B8130F" w14:textId="2B74106A" w:rsidR="0095519E" w:rsidRPr="0095519E" w:rsidRDefault="0095519E" w:rsidP="004B1C0A">
      <w:pPr>
        <w:spacing w:after="0" w:line="276" w:lineRule="auto"/>
        <w:ind w:firstLine="567"/>
        <w:jc w:val="both"/>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A</w:t>
      </w:r>
      <w:r w:rsidRPr="0095519E">
        <w:rPr>
          <w:rFonts w:ascii="Times New Roman" w:eastAsia="Times New Roman" w:hAnsi="Times New Roman" w:cs="Times New Roman"/>
          <w:color w:val="000000" w:themeColor="text1"/>
          <w:sz w:val="24"/>
          <w:szCs w:val="24"/>
          <w:lang w:val="en-US"/>
        </w:rPr>
        <w:t>ccelerated stress testing (AST) was performed by cyclic voltammetry. For this purpose, 5000 cycles were recorded at a potential sweep rate of 200 mV/s in an argon atmosphere on a stationary electrode in the potential range of 0.6–1.0 V. At the end of the AST, ESA and residual activity in the ORR were measured.</w:t>
      </w:r>
    </w:p>
    <w:p w14:paraId="283E3182" w14:textId="611D1A13" w:rsidR="0095519E" w:rsidRDefault="0095519E" w:rsidP="0095519E">
      <w:pPr>
        <w:spacing w:after="0" w:line="276" w:lineRule="auto"/>
        <w:ind w:firstLine="567"/>
        <w:jc w:val="both"/>
        <w:rPr>
          <w:rFonts w:ascii="Times New Roman" w:eastAsia="Times New Roman" w:hAnsi="Times New Roman" w:cs="Times New Roman"/>
          <w:color w:val="000000" w:themeColor="text1"/>
          <w:sz w:val="24"/>
          <w:szCs w:val="24"/>
          <w:lang w:val="en-US"/>
        </w:rPr>
      </w:pPr>
      <w:r w:rsidRPr="0095519E">
        <w:rPr>
          <w:rFonts w:ascii="Times New Roman" w:eastAsia="Times New Roman" w:hAnsi="Times New Roman" w:cs="Times New Roman"/>
          <w:color w:val="000000" w:themeColor="text1"/>
          <w:sz w:val="24"/>
          <w:szCs w:val="24"/>
          <w:lang w:val="en-US"/>
        </w:rPr>
        <w:t xml:space="preserve">The resistance to degradation of materials was evaluated by changing the ESA </w:t>
      </w:r>
      <w:r>
        <w:rPr>
          <w:rFonts w:ascii="Times New Roman" w:eastAsia="Times New Roman" w:hAnsi="Times New Roman" w:cs="Times New Roman"/>
          <w:color w:val="000000" w:themeColor="text1"/>
          <w:sz w:val="24"/>
          <w:szCs w:val="24"/>
          <w:lang w:val="en-US"/>
        </w:rPr>
        <w:t>and mass-activity (</w:t>
      </w:r>
      <w:proofErr w:type="spellStart"/>
      <w:r>
        <w:rPr>
          <w:rFonts w:ascii="Times New Roman" w:eastAsia="Times New Roman" w:hAnsi="Times New Roman" w:cs="Times New Roman"/>
          <w:color w:val="000000" w:themeColor="text1"/>
          <w:sz w:val="24"/>
          <w:szCs w:val="24"/>
          <w:lang w:val="en-US"/>
        </w:rPr>
        <w:t>I</w:t>
      </w:r>
      <w:r w:rsidRPr="0095519E">
        <w:rPr>
          <w:rFonts w:ascii="Times New Roman" w:eastAsia="Times New Roman" w:hAnsi="Times New Roman" w:cs="Times New Roman"/>
          <w:color w:val="000000" w:themeColor="text1"/>
          <w:sz w:val="24"/>
          <w:szCs w:val="24"/>
          <w:vertAlign w:val="subscript"/>
          <w:lang w:val="en-US"/>
        </w:rPr>
        <w:t>mass</w:t>
      </w:r>
      <w:proofErr w:type="spellEnd"/>
      <w:r>
        <w:rPr>
          <w:rFonts w:ascii="Times New Roman" w:eastAsia="Times New Roman" w:hAnsi="Times New Roman" w:cs="Times New Roman"/>
          <w:color w:val="000000" w:themeColor="text1"/>
          <w:sz w:val="24"/>
          <w:szCs w:val="24"/>
          <w:lang w:val="en-US"/>
        </w:rPr>
        <w:t xml:space="preserve">) </w:t>
      </w:r>
      <w:r w:rsidRPr="0095519E">
        <w:rPr>
          <w:rFonts w:ascii="Times New Roman" w:eastAsia="Times New Roman" w:hAnsi="Times New Roman" w:cs="Times New Roman"/>
          <w:color w:val="000000" w:themeColor="text1"/>
          <w:sz w:val="24"/>
          <w:szCs w:val="24"/>
          <w:lang w:val="en-US"/>
        </w:rPr>
        <w:t>according to the formula</w:t>
      </w:r>
      <w:r>
        <w:rPr>
          <w:rFonts w:ascii="Times New Roman" w:eastAsia="Times New Roman" w:hAnsi="Times New Roman" w:cs="Times New Roman"/>
          <w:color w:val="000000" w:themeColor="text1"/>
          <w:sz w:val="24"/>
          <w:szCs w:val="24"/>
          <w:lang w:val="en-US"/>
        </w:rPr>
        <w:t>s</w:t>
      </w:r>
      <w:r w:rsidRPr="0095519E">
        <w:rPr>
          <w:rFonts w:ascii="Times New Roman" w:eastAsia="Times New Roman" w:hAnsi="Times New Roman" w:cs="Times New Roman"/>
          <w:color w:val="000000" w:themeColor="text1"/>
          <w:sz w:val="24"/>
          <w:szCs w:val="24"/>
          <w:lang w:val="en-US"/>
        </w:rPr>
        <w:t xml:space="preserve">: </w:t>
      </w:r>
    </w:p>
    <w:p w14:paraId="347E2258" w14:textId="7C6C139E" w:rsidR="005364A9" w:rsidRPr="005364A9" w:rsidRDefault="005364A9" w:rsidP="0073715A">
      <w:pPr>
        <w:spacing w:after="0" w:line="276" w:lineRule="auto"/>
        <w:ind w:firstLine="567"/>
        <w:jc w:val="both"/>
        <w:rPr>
          <w:rFonts w:ascii="Times New Roman" w:eastAsia="Times New Roman" w:hAnsi="Times New Roman" w:cs="Times New Roman"/>
          <w:color w:val="000000" w:themeColor="text1"/>
          <w:sz w:val="24"/>
          <w:szCs w:val="24"/>
          <w:lang w:val="en-US"/>
        </w:rPr>
      </w:pPr>
      <m:oMath>
        <m:r>
          <m:rPr>
            <m:sty m:val="p"/>
          </m:rPr>
          <w:rPr>
            <w:rFonts w:ascii="Cambria Math" w:eastAsia="Times New Roman" w:hAnsi="Cambria Math" w:cs="Times New Roman"/>
            <w:color w:val="000000" w:themeColor="text1"/>
            <w:sz w:val="24"/>
            <w:szCs w:val="24"/>
            <w:lang w:val="en-US"/>
          </w:rPr>
          <m:t xml:space="preserve">Stability = </m:t>
        </m:r>
        <m:f>
          <m:fPr>
            <m:ctrlPr>
              <w:rPr>
                <w:rFonts w:ascii="Cambria Math" w:eastAsia="Times New Roman" w:hAnsi="Cambria Math" w:cs="Times New Roman"/>
                <w:color w:val="000000" w:themeColor="text1"/>
                <w:sz w:val="24"/>
                <w:szCs w:val="24"/>
                <w:lang w:val="en-US"/>
              </w:rPr>
            </m:ctrlPr>
          </m:fPr>
          <m:num>
            <m:sSup>
              <m:sSupPr>
                <m:ctrlPr>
                  <w:rPr>
                    <w:rFonts w:ascii="Cambria Math" w:eastAsia="Times New Roman" w:hAnsi="Cambria Math" w:cs="Times New Roman"/>
                    <w:i/>
                    <w:color w:val="000000" w:themeColor="text1"/>
                    <w:sz w:val="24"/>
                    <w:szCs w:val="24"/>
                    <w:lang w:val="en-US"/>
                  </w:rPr>
                </m:ctrlPr>
              </m:sSupPr>
              <m:e>
                <m:r>
                  <m:rPr>
                    <m:sty m:val="p"/>
                  </m:rPr>
                  <w:rPr>
                    <w:rFonts w:ascii="Cambria Math" w:eastAsia="Times New Roman" w:hAnsi="Cambria Math" w:cs="Times New Roman"/>
                    <w:color w:val="000000" w:themeColor="text1"/>
                    <w:sz w:val="24"/>
                    <w:szCs w:val="24"/>
                    <w:lang w:val="en-US"/>
                  </w:rPr>
                  <m:t>ESA</m:t>
                </m:r>
              </m:e>
              <m:sup>
                <m:r>
                  <m:rPr>
                    <m:sty m:val="p"/>
                  </m:rPr>
                  <w:rPr>
                    <w:rFonts w:ascii="Cambria Math" w:eastAsia="Times New Roman" w:hAnsi="Cambria Math" w:cs="Times New Roman"/>
                    <w:color w:val="000000" w:themeColor="text1"/>
                    <w:sz w:val="24"/>
                    <w:szCs w:val="24"/>
                    <w:vertAlign w:val="superscript"/>
                    <w:lang w:val="en-US"/>
                  </w:rPr>
                  <m:t>50000</m:t>
                </m:r>
              </m:sup>
            </m:sSup>
          </m:num>
          <m:den>
            <m:sSup>
              <m:sSupPr>
                <m:ctrlPr>
                  <w:rPr>
                    <w:rFonts w:ascii="Cambria Math" w:eastAsia="Times New Roman" w:hAnsi="Cambria Math" w:cs="Times New Roman"/>
                    <w:i/>
                    <w:color w:val="000000" w:themeColor="text1"/>
                    <w:sz w:val="24"/>
                    <w:szCs w:val="24"/>
                    <w:lang w:val="en-US"/>
                  </w:rPr>
                </m:ctrlPr>
              </m:sSupPr>
              <m:e>
                <m:r>
                  <m:rPr>
                    <m:sty m:val="p"/>
                  </m:rPr>
                  <w:rPr>
                    <w:rFonts w:ascii="Cambria Math" w:eastAsia="Times New Roman" w:hAnsi="Cambria Math" w:cs="Times New Roman"/>
                    <w:color w:val="000000" w:themeColor="text1"/>
                    <w:sz w:val="24"/>
                    <w:szCs w:val="24"/>
                    <w:lang w:val="en-US"/>
                  </w:rPr>
                  <m:t>ESA</m:t>
                </m:r>
              </m:e>
              <m:sup>
                <m:r>
                  <w:rPr>
                    <w:rFonts w:ascii="Cambria Math" w:eastAsia="Times New Roman" w:hAnsi="Cambria Math" w:cs="Times New Roman"/>
                    <w:color w:val="000000" w:themeColor="text1"/>
                    <w:sz w:val="24"/>
                    <w:szCs w:val="24"/>
                    <w:lang w:val="en-US"/>
                  </w:rPr>
                  <m:t>0</m:t>
                </m:r>
              </m:sup>
            </m:sSup>
          </m:den>
        </m:f>
        <m:r>
          <w:rPr>
            <w:rFonts w:ascii="Cambria Math" w:eastAsia="Times New Roman" w:hAnsi="Cambria Math" w:cs="Times New Roman"/>
            <w:color w:val="000000" w:themeColor="text1"/>
            <w:sz w:val="24"/>
            <w:szCs w:val="24"/>
            <w:lang w:val="en-US"/>
          </w:rPr>
          <m:t>×100%</m:t>
        </m:r>
      </m:oMath>
      <w:r w:rsidRPr="0073715A">
        <w:rPr>
          <w:rFonts w:ascii="Times New Roman" w:eastAsia="Times New Roman" w:hAnsi="Times New Roman" w:cs="Times New Roman"/>
          <w:color w:val="000000" w:themeColor="text1"/>
          <w:sz w:val="24"/>
          <w:szCs w:val="24"/>
          <w:lang w:val="en-US"/>
        </w:rPr>
        <w:t xml:space="preserve">                                                                                                              </w:t>
      </w:r>
      <w:r w:rsidR="0073715A">
        <w:rPr>
          <w:rFonts w:ascii="Times New Roman" w:eastAsia="Times New Roman" w:hAnsi="Times New Roman" w:cs="Times New Roman"/>
          <w:color w:val="000000" w:themeColor="text1"/>
          <w:sz w:val="24"/>
          <w:szCs w:val="24"/>
          <w:lang w:val="en-US"/>
        </w:rPr>
        <w:t xml:space="preserve">  </w:t>
      </w:r>
      <w:r w:rsidRPr="0073715A">
        <w:rPr>
          <w:rFonts w:ascii="Times New Roman" w:eastAsia="Times New Roman" w:hAnsi="Times New Roman" w:cs="Times New Roman"/>
          <w:color w:val="000000" w:themeColor="text1"/>
          <w:sz w:val="24"/>
          <w:szCs w:val="24"/>
          <w:lang w:val="en-US"/>
        </w:rPr>
        <w:t>(</w:t>
      </w:r>
      <w:r w:rsidR="0073715A">
        <w:rPr>
          <w:rFonts w:ascii="Times New Roman" w:eastAsia="Times New Roman" w:hAnsi="Times New Roman" w:cs="Times New Roman"/>
          <w:color w:val="000000" w:themeColor="text1"/>
          <w:sz w:val="24"/>
          <w:szCs w:val="24"/>
          <w:lang w:val="en-US"/>
        </w:rPr>
        <w:t>5</w:t>
      </w:r>
      <w:r w:rsidRPr="0073715A">
        <w:rPr>
          <w:rFonts w:ascii="Times New Roman" w:eastAsia="Times New Roman" w:hAnsi="Times New Roman" w:cs="Times New Roman"/>
          <w:color w:val="000000" w:themeColor="text1"/>
          <w:sz w:val="24"/>
          <w:szCs w:val="24"/>
          <w:lang w:val="en-US"/>
        </w:rPr>
        <w:t>),</w:t>
      </w:r>
    </w:p>
    <w:p w14:paraId="5C154166" w14:textId="49031F97" w:rsidR="005364A9" w:rsidRPr="0073715A" w:rsidRDefault="005364A9" w:rsidP="0095519E">
      <w:pPr>
        <w:spacing w:after="0" w:line="276" w:lineRule="auto"/>
        <w:ind w:firstLine="567"/>
        <w:jc w:val="both"/>
        <w:rPr>
          <w:rFonts w:ascii="Times New Roman" w:eastAsia="Times New Roman" w:hAnsi="Times New Roman" w:cs="Times New Roman"/>
          <w:color w:val="000000" w:themeColor="text1"/>
          <w:sz w:val="24"/>
          <w:szCs w:val="24"/>
          <w:lang w:val="en-US"/>
        </w:rPr>
      </w:pPr>
      <m:oMath>
        <m:r>
          <m:rPr>
            <m:sty m:val="p"/>
          </m:rPr>
          <w:rPr>
            <w:rFonts w:ascii="Cambria Math" w:eastAsia="Times New Roman" w:hAnsi="Cambria Math" w:cs="Times New Roman"/>
            <w:color w:val="000000" w:themeColor="text1"/>
            <w:sz w:val="24"/>
            <w:szCs w:val="24"/>
            <w:lang w:val="en-US"/>
          </w:rPr>
          <m:t xml:space="preserve">Stability = </m:t>
        </m:r>
        <m:f>
          <m:fPr>
            <m:ctrlPr>
              <w:rPr>
                <w:rFonts w:ascii="Cambria Math" w:eastAsia="Times New Roman" w:hAnsi="Cambria Math" w:cs="Times New Roman"/>
                <w:color w:val="000000" w:themeColor="text1"/>
                <w:sz w:val="24"/>
                <w:szCs w:val="24"/>
                <w:lang w:val="en-US"/>
              </w:rPr>
            </m:ctrlPr>
          </m:fPr>
          <m:num>
            <m:sSubSup>
              <m:sSubSupPr>
                <m:ctrlPr>
                  <w:rPr>
                    <w:rFonts w:ascii="Cambria Math" w:eastAsia="Times New Roman" w:hAnsi="Cambria Math" w:cs="Times New Roman"/>
                    <w:i/>
                    <w:color w:val="000000" w:themeColor="text1"/>
                    <w:sz w:val="24"/>
                    <w:szCs w:val="24"/>
                    <w:lang w:val="en-US"/>
                  </w:rPr>
                </m:ctrlPr>
              </m:sSubSupPr>
              <m:e>
                <m:r>
                  <w:rPr>
                    <w:rFonts w:ascii="Cambria Math" w:eastAsia="Times New Roman" w:hAnsi="Cambria Math" w:cs="Times New Roman"/>
                    <w:color w:val="000000" w:themeColor="text1"/>
                    <w:sz w:val="24"/>
                    <w:szCs w:val="24"/>
                    <w:lang w:val="en-US"/>
                  </w:rPr>
                  <m:t>I</m:t>
                </m:r>
              </m:e>
              <m:sub>
                <m:r>
                  <w:rPr>
                    <w:rFonts w:ascii="Cambria Math" w:eastAsia="Times New Roman" w:hAnsi="Cambria Math" w:cs="Times New Roman"/>
                    <w:color w:val="000000" w:themeColor="text1"/>
                    <w:sz w:val="24"/>
                    <w:szCs w:val="24"/>
                    <w:lang w:val="en-US"/>
                  </w:rPr>
                  <m:t>mass</m:t>
                </m:r>
              </m:sub>
              <m:sup>
                <m:r>
                  <w:rPr>
                    <w:rFonts w:ascii="Cambria Math" w:eastAsia="Times New Roman" w:hAnsi="Cambria Math" w:cs="Times New Roman"/>
                    <w:color w:val="000000" w:themeColor="text1"/>
                    <w:sz w:val="24"/>
                    <w:szCs w:val="24"/>
                    <w:lang w:val="en-US"/>
                  </w:rPr>
                  <m:t>5000</m:t>
                </m:r>
              </m:sup>
            </m:sSubSup>
          </m:num>
          <m:den>
            <m:sSubSup>
              <m:sSubSupPr>
                <m:ctrlPr>
                  <w:rPr>
                    <w:rFonts w:ascii="Cambria Math" w:eastAsia="Times New Roman" w:hAnsi="Cambria Math" w:cs="Times New Roman"/>
                    <w:i/>
                    <w:color w:val="000000" w:themeColor="text1"/>
                    <w:sz w:val="24"/>
                    <w:szCs w:val="24"/>
                    <w:lang w:val="en-US"/>
                  </w:rPr>
                </m:ctrlPr>
              </m:sSubSupPr>
              <m:e>
                <m:r>
                  <w:rPr>
                    <w:rFonts w:ascii="Cambria Math" w:eastAsia="Times New Roman" w:hAnsi="Cambria Math" w:cs="Times New Roman"/>
                    <w:color w:val="000000" w:themeColor="text1"/>
                    <w:sz w:val="24"/>
                    <w:szCs w:val="24"/>
                    <w:lang w:val="en-US"/>
                  </w:rPr>
                  <m:t>I</m:t>
                </m:r>
              </m:e>
              <m:sub>
                <m:r>
                  <w:rPr>
                    <w:rFonts w:ascii="Cambria Math" w:eastAsia="Times New Roman" w:hAnsi="Cambria Math" w:cs="Times New Roman"/>
                    <w:color w:val="000000" w:themeColor="text1"/>
                    <w:sz w:val="24"/>
                    <w:szCs w:val="24"/>
                    <w:lang w:val="en-US"/>
                  </w:rPr>
                  <m:t>mass</m:t>
                </m:r>
              </m:sub>
              <m:sup>
                <m:r>
                  <w:rPr>
                    <w:rFonts w:ascii="Cambria Math" w:eastAsia="Times New Roman" w:hAnsi="Cambria Math" w:cs="Times New Roman"/>
                    <w:color w:val="000000" w:themeColor="text1"/>
                    <w:sz w:val="24"/>
                    <w:szCs w:val="24"/>
                    <w:lang w:val="en-US"/>
                  </w:rPr>
                  <m:t>0</m:t>
                </m:r>
              </m:sup>
            </m:sSubSup>
          </m:den>
        </m:f>
        <m:r>
          <w:rPr>
            <w:rFonts w:ascii="Cambria Math" w:eastAsia="Times New Roman" w:hAnsi="Cambria Math" w:cs="Times New Roman"/>
            <w:color w:val="000000" w:themeColor="text1"/>
            <w:sz w:val="24"/>
            <w:szCs w:val="24"/>
            <w:lang w:val="en-US"/>
          </w:rPr>
          <m:t>×100%</m:t>
        </m:r>
      </m:oMath>
      <w:r w:rsidR="0073715A">
        <w:rPr>
          <w:rFonts w:ascii="Times New Roman" w:eastAsia="Times New Roman" w:hAnsi="Times New Roman" w:cs="Times New Roman"/>
          <w:color w:val="000000" w:themeColor="text1"/>
          <w:sz w:val="24"/>
          <w:szCs w:val="24"/>
          <w:lang w:val="en-US"/>
        </w:rPr>
        <w:t xml:space="preserve">                                                                                                                      (6),</w:t>
      </w:r>
    </w:p>
    <w:p w14:paraId="534B64E9" w14:textId="676C4BDC" w:rsidR="0095519E" w:rsidRPr="0095519E" w:rsidRDefault="0095519E" w:rsidP="0095519E">
      <w:pPr>
        <w:spacing w:after="0" w:line="276" w:lineRule="auto"/>
        <w:ind w:firstLine="567"/>
        <w:jc w:val="both"/>
        <w:rPr>
          <w:rFonts w:ascii="Times New Roman" w:eastAsia="Times New Roman" w:hAnsi="Times New Roman" w:cs="Times New Roman"/>
          <w:color w:val="000000" w:themeColor="text1"/>
          <w:sz w:val="24"/>
          <w:szCs w:val="24"/>
          <w:lang w:val="en-US"/>
        </w:rPr>
      </w:pPr>
      <w:r w:rsidRPr="0095519E">
        <w:rPr>
          <w:rFonts w:ascii="Times New Roman" w:eastAsia="Times New Roman" w:hAnsi="Times New Roman" w:cs="Times New Roman"/>
          <w:color w:val="000000" w:themeColor="text1"/>
          <w:sz w:val="24"/>
          <w:szCs w:val="24"/>
          <w:lang w:val="en-US"/>
        </w:rPr>
        <w:t>where ESA</w:t>
      </w:r>
      <w:r w:rsidRPr="0095519E">
        <w:rPr>
          <w:rFonts w:ascii="Times New Roman" w:eastAsia="Times New Roman" w:hAnsi="Times New Roman" w:cs="Times New Roman"/>
          <w:color w:val="000000" w:themeColor="text1"/>
          <w:sz w:val="24"/>
          <w:szCs w:val="24"/>
          <w:vertAlign w:val="superscript"/>
          <w:lang w:val="en-US"/>
        </w:rPr>
        <w:t>0</w:t>
      </w:r>
      <w:r>
        <w:rPr>
          <w:rFonts w:ascii="Times New Roman" w:eastAsia="Times New Roman" w:hAnsi="Times New Roman" w:cs="Times New Roman"/>
          <w:color w:val="000000" w:themeColor="text1"/>
          <w:sz w:val="24"/>
          <w:szCs w:val="24"/>
          <w:lang w:val="en-US"/>
        </w:rPr>
        <w:t xml:space="preserve"> and </w:t>
      </w:r>
      <m:oMath>
        <m:sSubSup>
          <m:sSubSupPr>
            <m:ctrlPr>
              <w:rPr>
                <w:rFonts w:ascii="Cambria Math" w:eastAsia="Times New Roman" w:hAnsi="Cambria Math" w:cs="Times New Roman"/>
                <w:i/>
                <w:color w:val="000000" w:themeColor="text1"/>
                <w:sz w:val="24"/>
                <w:szCs w:val="24"/>
                <w:lang w:val="en-US"/>
              </w:rPr>
            </m:ctrlPr>
          </m:sSubSupPr>
          <m:e>
            <m:r>
              <w:rPr>
                <w:rFonts w:ascii="Cambria Math" w:eastAsia="Times New Roman" w:hAnsi="Cambria Math" w:cs="Times New Roman"/>
                <w:color w:val="000000" w:themeColor="text1"/>
                <w:sz w:val="24"/>
                <w:szCs w:val="24"/>
                <w:lang w:val="en-US"/>
              </w:rPr>
              <m:t>I</m:t>
            </m:r>
          </m:e>
          <m:sub>
            <m:r>
              <w:rPr>
                <w:rFonts w:ascii="Cambria Math" w:eastAsia="Times New Roman" w:hAnsi="Cambria Math" w:cs="Times New Roman"/>
                <w:color w:val="000000" w:themeColor="text1"/>
                <w:sz w:val="24"/>
                <w:szCs w:val="24"/>
                <w:lang w:val="en-US"/>
              </w:rPr>
              <m:t>mass</m:t>
            </m:r>
          </m:sub>
          <m:sup>
            <m:r>
              <w:rPr>
                <w:rFonts w:ascii="Cambria Math" w:eastAsia="Times New Roman" w:hAnsi="Cambria Math" w:cs="Times New Roman"/>
                <w:color w:val="000000" w:themeColor="text1"/>
                <w:sz w:val="24"/>
                <w:szCs w:val="24"/>
                <w:lang w:val="en-US"/>
              </w:rPr>
              <m:t>5000</m:t>
            </m:r>
          </m:sup>
        </m:sSubSup>
      </m:oMath>
      <w:r w:rsidRPr="0095519E">
        <w:rPr>
          <w:rFonts w:ascii="Times New Roman" w:eastAsia="Times New Roman" w:hAnsi="Times New Roman" w:cs="Times New Roman"/>
          <w:color w:val="000000" w:themeColor="text1"/>
          <w:sz w:val="24"/>
          <w:szCs w:val="24"/>
          <w:lang w:val="en-US"/>
        </w:rPr>
        <w:t xml:space="preserve"> </w:t>
      </w:r>
      <w:r>
        <w:rPr>
          <w:rFonts w:ascii="Times New Roman" w:eastAsia="Times New Roman" w:hAnsi="Times New Roman" w:cs="Times New Roman"/>
          <w:color w:val="000000" w:themeColor="text1"/>
          <w:sz w:val="24"/>
          <w:szCs w:val="24"/>
          <w:lang w:val="en-US"/>
        </w:rPr>
        <w:t>are</w:t>
      </w:r>
      <w:r w:rsidRPr="0095519E">
        <w:rPr>
          <w:rFonts w:ascii="Times New Roman" w:eastAsia="Times New Roman" w:hAnsi="Times New Roman" w:cs="Times New Roman"/>
          <w:color w:val="000000" w:themeColor="text1"/>
          <w:sz w:val="24"/>
          <w:szCs w:val="24"/>
          <w:lang w:val="en-US"/>
        </w:rPr>
        <w:t xml:space="preserve"> the initial value</w:t>
      </w:r>
      <w:r>
        <w:rPr>
          <w:rFonts w:ascii="Times New Roman" w:eastAsia="Times New Roman" w:hAnsi="Times New Roman" w:cs="Times New Roman"/>
          <w:color w:val="000000" w:themeColor="text1"/>
          <w:sz w:val="24"/>
          <w:szCs w:val="24"/>
          <w:lang w:val="en-US"/>
        </w:rPr>
        <w:t>s</w:t>
      </w:r>
      <w:r w:rsidRPr="0095519E">
        <w:rPr>
          <w:rFonts w:ascii="Times New Roman" w:eastAsia="Times New Roman" w:hAnsi="Times New Roman" w:cs="Times New Roman"/>
          <w:color w:val="000000" w:themeColor="text1"/>
          <w:sz w:val="24"/>
          <w:szCs w:val="24"/>
          <w:lang w:val="en-US"/>
        </w:rPr>
        <w:t xml:space="preserve"> of the parameter</w:t>
      </w:r>
      <w:r w:rsidR="0073715A">
        <w:rPr>
          <w:rFonts w:ascii="Times New Roman" w:eastAsia="Times New Roman" w:hAnsi="Times New Roman" w:cs="Times New Roman"/>
          <w:color w:val="000000" w:themeColor="text1"/>
          <w:sz w:val="24"/>
          <w:szCs w:val="24"/>
          <w:lang w:val="en-US"/>
        </w:rPr>
        <w:t>,</w:t>
      </w:r>
    </w:p>
    <w:p w14:paraId="09763DE6" w14:textId="6E9F0B10" w:rsidR="0095519E" w:rsidRPr="0095519E" w:rsidRDefault="0095519E" w:rsidP="0095519E">
      <w:pPr>
        <w:spacing w:after="0" w:line="276" w:lineRule="auto"/>
        <w:ind w:firstLine="567"/>
        <w:jc w:val="both"/>
        <w:rPr>
          <w:rFonts w:ascii="Times New Roman" w:eastAsia="Times New Roman" w:hAnsi="Times New Roman" w:cs="Times New Roman"/>
          <w:color w:val="000000" w:themeColor="text1"/>
          <w:sz w:val="24"/>
          <w:szCs w:val="24"/>
          <w:lang w:val="en-US"/>
        </w:rPr>
      </w:pPr>
      <w:r w:rsidRPr="0095519E">
        <w:rPr>
          <w:rFonts w:ascii="Times New Roman" w:eastAsia="Times New Roman" w:hAnsi="Times New Roman" w:cs="Times New Roman"/>
          <w:color w:val="000000" w:themeColor="text1"/>
          <w:sz w:val="24"/>
          <w:szCs w:val="24"/>
          <w:lang w:val="en-US"/>
        </w:rPr>
        <w:t>ESA</w:t>
      </w:r>
      <w:r w:rsidRPr="0095519E">
        <w:rPr>
          <w:rFonts w:ascii="Times New Roman" w:eastAsia="Times New Roman" w:hAnsi="Times New Roman" w:cs="Times New Roman"/>
          <w:color w:val="000000" w:themeColor="text1"/>
          <w:sz w:val="24"/>
          <w:szCs w:val="24"/>
          <w:vertAlign w:val="superscript"/>
          <w:lang w:val="en-US"/>
        </w:rPr>
        <w:t>50000</w:t>
      </w:r>
      <w:r w:rsidRPr="0095519E">
        <w:rPr>
          <w:rFonts w:ascii="Times New Roman" w:eastAsia="Times New Roman" w:hAnsi="Times New Roman" w:cs="Times New Roman"/>
          <w:color w:val="000000" w:themeColor="text1"/>
          <w:sz w:val="24"/>
          <w:szCs w:val="24"/>
          <w:lang w:val="en-US"/>
        </w:rPr>
        <w:t xml:space="preserve"> </w:t>
      </w:r>
      <w:r>
        <w:rPr>
          <w:rFonts w:ascii="Times New Roman" w:eastAsia="Times New Roman" w:hAnsi="Times New Roman" w:cs="Times New Roman"/>
          <w:color w:val="000000" w:themeColor="text1"/>
          <w:sz w:val="24"/>
          <w:szCs w:val="24"/>
          <w:lang w:val="en-US"/>
        </w:rPr>
        <w:t xml:space="preserve">and </w:t>
      </w:r>
      <m:oMath>
        <m:sSubSup>
          <m:sSubSupPr>
            <m:ctrlPr>
              <w:rPr>
                <w:rFonts w:ascii="Cambria Math" w:eastAsia="Times New Roman" w:hAnsi="Cambria Math" w:cs="Times New Roman"/>
                <w:i/>
                <w:color w:val="000000" w:themeColor="text1"/>
                <w:sz w:val="24"/>
                <w:szCs w:val="24"/>
                <w:lang w:val="en-US"/>
              </w:rPr>
            </m:ctrlPr>
          </m:sSubSupPr>
          <m:e>
            <m:r>
              <w:rPr>
                <w:rFonts w:ascii="Cambria Math" w:eastAsia="Times New Roman" w:hAnsi="Cambria Math" w:cs="Times New Roman"/>
                <w:color w:val="000000" w:themeColor="text1"/>
                <w:sz w:val="24"/>
                <w:szCs w:val="24"/>
                <w:lang w:val="en-US"/>
              </w:rPr>
              <m:t>I</m:t>
            </m:r>
          </m:e>
          <m:sub>
            <m:r>
              <w:rPr>
                <w:rFonts w:ascii="Cambria Math" w:eastAsia="Times New Roman" w:hAnsi="Cambria Math" w:cs="Times New Roman"/>
                <w:color w:val="000000" w:themeColor="text1"/>
                <w:sz w:val="24"/>
                <w:szCs w:val="24"/>
                <w:lang w:val="en-US"/>
              </w:rPr>
              <m:t>mass</m:t>
            </m:r>
          </m:sub>
          <m:sup>
            <m:r>
              <w:rPr>
                <w:rFonts w:ascii="Cambria Math" w:eastAsia="Times New Roman" w:hAnsi="Cambria Math" w:cs="Times New Roman"/>
                <w:color w:val="000000" w:themeColor="text1"/>
                <w:sz w:val="24"/>
                <w:szCs w:val="24"/>
                <w:lang w:val="en-US"/>
              </w:rPr>
              <m:t>0</m:t>
            </m:r>
          </m:sup>
        </m:sSubSup>
      </m:oMath>
      <w:r>
        <w:rPr>
          <w:rFonts w:ascii="Times New Roman" w:eastAsia="Times New Roman" w:hAnsi="Times New Roman" w:cs="Times New Roman"/>
          <w:color w:val="000000" w:themeColor="text1"/>
          <w:sz w:val="24"/>
          <w:szCs w:val="24"/>
          <w:lang w:val="en-US"/>
        </w:rPr>
        <w:t xml:space="preserve"> are the </w:t>
      </w:r>
      <w:r w:rsidRPr="0095519E">
        <w:rPr>
          <w:rFonts w:ascii="Times New Roman" w:eastAsia="Times New Roman" w:hAnsi="Times New Roman" w:cs="Times New Roman"/>
          <w:color w:val="000000" w:themeColor="text1"/>
          <w:sz w:val="24"/>
          <w:szCs w:val="24"/>
          <w:lang w:val="en-US"/>
        </w:rPr>
        <w:t>value</w:t>
      </w:r>
      <w:r>
        <w:rPr>
          <w:rFonts w:ascii="Times New Roman" w:eastAsia="Times New Roman" w:hAnsi="Times New Roman" w:cs="Times New Roman"/>
          <w:color w:val="000000" w:themeColor="text1"/>
          <w:sz w:val="24"/>
          <w:szCs w:val="24"/>
          <w:lang w:val="en-US"/>
        </w:rPr>
        <w:t>s</w:t>
      </w:r>
      <w:r w:rsidRPr="0095519E">
        <w:rPr>
          <w:rFonts w:ascii="Times New Roman" w:eastAsia="Times New Roman" w:hAnsi="Times New Roman" w:cs="Times New Roman"/>
          <w:color w:val="000000" w:themeColor="text1"/>
          <w:sz w:val="24"/>
          <w:szCs w:val="24"/>
          <w:lang w:val="en-US"/>
        </w:rPr>
        <w:t xml:space="preserve"> after 5000 testing cycles.</w:t>
      </w:r>
    </w:p>
    <w:p w14:paraId="59B6DFC7" w14:textId="77777777" w:rsidR="00BF2576" w:rsidRPr="0073715A" w:rsidRDefault="00BF2576" w:rsidP="0095519E">
      <w:pPr>
        <w:rPr>
          <w:rFonts w:ascii="Times New Roman" w:hAnsi="Times New Roman" w:cs="Times New Roman"/>
          <w:sz w:val="24"/>
          <w:szCs w:val="24"/>
          <w:lang w:val="en-US"/>
        </w:rPr>
      </w:pPr>
    </w:p>
    <w:sectPr w:rsidR="00BF2576" w:rsidRPr="0073715A" w:rsidSect="003B6CEE">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5794B1" w16cex:dateUtc="2022-12-29T01: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392F7ED" w16cid:durableId="275794B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546FD"/>
    <w:multiLevelType w:val="multilevel"/>
    <w:tmpl w:val="03CE5AC6"/>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5CA43F80"/>
    <w:multiLevelType w:val="hybridMultilevel"/>
    <w:tmpl w:val="29B216BC"/>
    <w:lvl w:ilvl="0" w:tplc="6F92CF16">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CEE"/>
    <w:rsid w:val="001A5D02"/>
    <w:rsid w:val="003B6CEE"/>
    <w:rsid w:val="003C23F0"/>
    <w:rsid w:val="00461F7A"/>
    <w:rsid w:val="00464995"/>
    <w:rsid w:val="004B1C0A"/>
    <w:rsid w:val="005364A9"/>
    <w:rsid w:val="00556580"/>
    <w:rsid w:val="005F7A85"/>
    <w:rsid w:val="0073715A"/>
    <w:rsid w:val="0091184A"/>
    <w:rsid w:val="0093752C"/>
    <w:rsid w:val="0095519E"/>
    <w:rsid w:val="00B52761"/>
    <w:rsid w:val="00BF2576"/>
    <w:rsid w:val="00E07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05A37"/>
  <w15:chartTrackingRefBased/>
  <w15:docId w15:val="{DB442843-374F-49B6-A8C4-5329B8842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71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rsid w:val="003B6CE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3B6CEE"/>
  </w:style>
  <w:style w:type="character" w:customStyle="1" w:styleId="eop">
    <w:name w:val="eop"/>
    <w:basedOn w:val="a0"/>
    <w:rsid w:val="003B6CEE"/>
  </w:style>
  <w:style w:type="table" w:styleId="a3">
    <w:name w:val="Table Grid"/>
    <w:basedOn w:val="a1"/>
    <w:uiPriority w:val="39"/>
    <w:rsid w:val="00B5276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F2576"/>
    <w:pPr>
      <w:ind w:left="720"/>
      <w:contextualSpacing/>
    </w:pPr>
  </w:style>
  <w:style w:type="character" w:styleId="a5">
    <w:name w:val="annotation reference"/>
    <w:basedOn w:val="a0"/>
    <w:uiPriority w:val="99"/>
    <w:semiHidden/>
    <w:unhideWhenUsed/>
    <w:rsid w:val="0095519E"/>
    <w:rPr>
      <w:sz w:val="16"/>
      <w:szCs w:val="16"/>
    </w:rPr>
  </w:style>
  <w:style w:type="paragraph" w:styleId="a6">
    <w:name w:val="annotation text"/>
    <w:basedOn w:val="a"/>
    <w:link w:val="a7"/>
    <w:uiPriority w:val="99"/>
    <w:unhideWhenUsed/>
    <w:rsid w:val="0095519E"/>
    <w:pPr>
      <w:spacing w:line="240" w:lineRule="auto"/>
    </w:pPr>
    <w:rPr>
      <w:sz w:val="20"/>
      <w:szCs w:val="20"/>
    </w:rPr>
  </w:style>
  <w:style w:type="character" w:customStyle="1" w:styleId="a7">
    <w:name w:val="Текст примечания Знак"/>
    <w:basedOn w:val="a0"/>
    <w:link w:val="a6"/>
    <w:uiPriority w:val="99"/>
    <w:rsid w:val="0095519E"/>
    <w:rPr>
      <w:sz w:val="20"/>
      <w:szCs w:val="20"/>
    </w:rPr>
  </w:style>
  <w:style w:type="paragraph" w:styleId="a8">
    <w:name w:val="annotation subject"/>
    <w:basedOn w:val="a6"/>
    <w:next w:val="a6"/>
    <w:link w:val="a9"/>
    <w:uiPriority w:val="99"/>
    <w:semiHidden/>
    <w:unhideWhenUsed/>
    <w:rsid w:val="0095519E"/>
    <w:rPr>
      <w:b/>
      <w:bCs/>
    </w:rPr>
  </w:style>
  <w:style w:type="character" w:customStyle="1" w:styleId="a9">
    <w:name w:val="Тема примечания Знак"/>
    <w:basedOn w:val="a7"/>
    <w:link w:val="a8"/>
    <w:uiPriority w:val="99"/>
    <w:semiHidden/>
    <w:rsid w:val="0095519E"/>
    <w:rPr>
      <w:b/>
      <w:bCs/>
      <w:sz w:val="20"/>
      <w:szCs w:val="20"/>
    </w:rPr>
  </w:style>
  <w:style w:type="character" w:styleId="aa">
    <w:name w:val="Placeholder Text"/>
    <w:basedOn w:val="a0"/>
    <w:uiPriority w:val="99"/>
    <w:semiHidden/>
    <w:rsid w:val="005364A9"/>
    <w:rPr>
      <w:color w:val="808080"/>
    </w:rPr>
  </w:style>
  <w:style w:type="paragraph" w:styleId="ab">
    <w:name w:val="Balloon Text"/>
    <w:basedOn w:val="a"/>
    <w:link w:val="ac"/>
    <w:uiPriority w:val="99"/>
    <w:semiHidden/>
    <w:unhideWhenUsed/>
    <w:rsid w:val="0091184A"/>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91184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6360390">
      <w:bodyDiv w:val="1"/>
      <w:marLeft w:val="0"/>
      <w:marRight w:val="0"/>
      <w:marTop w:val="0"/>
      <w:marBottom w:val="0"/>
      <w:divBdr>
        <w:top w:val="none" w:sz="0" w:space="0" w:color="auto"/>
        <w:left w:val="none" w:sz="0" w:space="0" w:color="auto"/>
        <w:bottom w:val="none" w:sz="0" w:space="0" w:color="auto"/>
        <w:right w:val="none" w:sz="0" w:space="0" w:color="auto"/>
      </w:divBdr>
      <w:divsChild>
        <w:div w:id="1103379926">
          <w:marLeft w:val="0"/>
          <w:marRight w:val="0"/>
          <w:marTop w:val="0"/>
          <w:marBottom w:val="0"/>
          <w:divBdr>
            <w:top w:val="none" w:sz="0" w:space="0" w:color="auto"/>
            <w:left w:val="none" w:sz="0" w:space="0" w:color="auto"/>
            <w:bottom w:val="none" w:sz="0" w:space="0" w:color="auto"/>
            <w:right w:val="none" w:sz="0" w:space="0" w:color="auto"/>
          </w:divBdr>
        </w:div>
        <w:div w:id="1986356520">
          <w:marLeft w:val="0"/>
          <w:marRight w:val="0"/>
          <w:marTop w:val="0"/>
          <w:marBottom w:val="0"/>
          <w:divBdr>
            <w:top w:val="none" w:sz="0" w:space="0" w:color="auto"/>
            <w:left w:val="none" w:sz="0" w:space="0" w:color="auto"/>
            <w:bottom w:val="none" w:sz="0" w:space="0" w:color="auto"/>
            <w:right w:val="none" w:sz="0" w:space="0" w:color="auto"/>
          </w:divBdr>
          <w:divsChild>
            <w:div w:id="1028524853">
              <w:marLeft w:val="-45"/>
              <w:marRight w:val="0"/>
              <w:marTop w:val="30"/>
              <w:marBottom w:val="30"/>
              <w:divBdr>
                <w:top w:val="none" w:sz="0" w:space="0" w:color="auto"/>
                <w:left w:val="none" w:sz="0" w:space="0" w:color="auto"/>
                <w:bottom w:val="none" w:sz="0" w:space="0" w:color="auto"/>
                <w:right w:val="none" w:sz="0" w:space="0" w:color="auto"/>
              </w:divBdr>
              <w:divsChild>
                <w:div w:id="1774203915">
                  <w:marLeft w:val="0"/>
                  <w:marRight w:val="0"/>
                  <w:marTop w:val="0"/>
                  <w:marBottom w:val="0"/>
                  <w:divBdr>
                    <w:top w:val="none" w:sz="0" w:space="0" w:color="auto"/>
                    <w:left w:val="none" w:sz="0" w:space="0" w:color="auto"/>
                    <w:bottom w:val="none" w:sz="0" w:space="0" w:color="auto"/>
                    <w:right w:val="none" w:sz="0" w:space="0" w:color="auto"/>
                  </w:divBdr>
                  <w:divsChild>
                    <w:div w:id="1525944697">
                      <w:marLeft w:val="0"/>
                      <w:marRight w:val="0"/>
                      <w:marTop w:val="0"/>
                      <w:marBottom w:val="0"/>
                      <w:divBdr>
                        <w:top w:val="none" w:sz="0" w:space="0" w:color="auto"/>
                        <w:left w:val="none" w:sz="0" w:space="0" w:color="auto"/>
                        <w:bottom w:val="none" w:sz="0" w:space="0" w:color="auto"/>
                        <w:right w:val="none" w:sz="0" w:space="0" w:color="auto"/>
                      </w:divBdr>
                    </w:div>
                  </w:divsChild>
                </w:div>
                <w:div w:id="277299354">
                  <w:marLeft w:val="0"/>
                  <w:marRight w:val="0"/>
                  <w:marTop w:val="0"/>
                  <w:marBottom w:val="0"/>
                  <w:divBdr>
                    <w:top w:val="none" w:sz="0" w:space="0" w:color="auto"/>
                    <w:left w:val="none" w:sz="0" w:space="0" w:color="auto"/>
                    <w:bottom w:val="none" w:sz="0" w:space="0" w:color="auto"/>
                    <w:right w:val="none" w:sz="0" w:space="0" w:color="auto"/>
                  </w:divBdr>
                  <w:divsChild>
                    <w:div w:id="588152351">
                      <w:marLeft w:val="0"/>
                      <w:marRight w:val="0"/>
                      <w:marTop w:val="0"/>
                      <w:marBottom w:val="0"/>
                      <w:divBdr>
                        <w:top w:val="none" w:sz="0" w:space="0" w:color="auto"/>
                        <w:left w:val="none" w:sz="0" w:space="0" w:color="auto"/>
                        <w:bottom w:val="none" w:sz="0" w:space="0" w:color="auto"/>
                        <w:right w:val="none" w:sz="0" w:space="0" w:color="auto"/>
                      </w:divBdr>
                    </w:div>
                  </w:divsChild>
                </w:div>
                <w:div w:id="1870483001">
                  <w:marLeft w:val="0"/>
                  <w:marRight w:val="0"/>
                  <w:marTop w:val="0"/>
                  <w:marBottom w:val="0"/>
                  <w:divBdr>
                    <w:top w:val="none" w:sz="0" w:space="0" w:color="auto"/>
                    <w:left w:val="none" w:sz="0" w:space="0" w:color="auto"/>
                    <w:bottom w:val="none" w:sz="0" w:space="0" w:color="auto"/>
                    <w:right w:val="none" w:sz="0" w:space="0" w:color="auto"/>
                  </w:divBdr>
                  <w:divsChild>
                    <w:div w:id="1825318611">
                      <w:marLeft w:val="0"/>
                      <w:marRight w:val="0"/>
                      <w:marTop w:val="0"/>
                      <w:marBottom w:val="0"/>
                      <w:divBdr>
                        <w:top w:val="none" w:sz="0" w:space="0" w:color="auto"/>
                        <w:left w:val="none" w:sz="0" w:space="0" w:color="auto"/>
                        <w:bottom w:val="none" w:sz="0" w:space="0" w:color="auto"/>
                        <w:right w:val="none" w:sz="0" w:space="0" w:color="auto"/>
                      </w:divBdr>
                    </w:div>
                    <w:div w:id="2082873012">
                      <w:marLeft w:val="0"/>
                      <w:marRight w:val="0"/>
                      <w:marTop w:val="0"/>
                      <w:marBottom w:val="0"/>
                      <w:divBdr>
                        <w:top w:val="none" w:sz="0" w:space="0" w:color="auto"/>
                        <w:left w:val="none" w:sz="0" w:space="0" w:color="auto"/>
                        <w:bottom w:val="none" w:sz="0" w:space="0" w:color="auto"/>
                        <w:right w:val="none" w:sz="0" w:space="0" w:color="auto"/>
                      </w:divBdr>
                    </w:div>
                  </w:divsChild>
                </w:div>
                <w:div w:id="364910735">
                  <w:marLeft w:val="0"/>
                  <w:marRight w:val="0"/>
                  <w:marTop w:val="0"/>
                  <w:marBottom w:val="0"/>
                  <w:divBdr>
                    <w:top w:val="none" w:sz="0" w:space="0" w:color="auto"/>
                    <w:left w:val="none" w:sz="0" w:space="0" w:color="auto"/>
                    <w:bottom w:val="none" w:sz="0" w:space="0" w:color="auto"/>
                    <w:right w:val="none" w:sz="0" w:space="0" w:color="auto"/>
                  </w:divBdr>
                  <w:divsChild>
                    <w:div w:id="25252405">
                      <w:marLeft w:val="0"/>
                      <w:marRight w:val="0"/>
                      <w:marTop w:val="0"/>
                      <w:marBottom w:val="0"/>
                      <w:divBdr>
                        <w:top w:val="none" w:sz="0" w:space="0" w:color="auto"/>
                        <w:left w:val="none" w:sz="0" w:space="0" w:color="auto"/>
                        <w:bottom w:val="none" w:sz="0" w:space="0" w:color="auto"/>
                        <w:right w:val="none" w:sz="0" w:space="0" w:color="auto"/>
                      </w:divBdr>
                    </w:div>
                    <w:div w:id="1728190052">
                      <w:marLeft w:val="0"/>
                      <w:marRight w:val="0"/>
                      <w:marTop w:val="0"/>
                      <w:marBottom w:val="0"/>
                      <w:divBdr>
                        <w:top w:val="none" w:sz="0" w:space="0" w:color="auto"/>
                        <w:left w:val="none" w:sz="0" w:space="0" w:color="auto"/>
                        <w:bottom w:val="none" w:sz="0" w:space="0" w:color="auto"/>
                        <w:right w:val="none" w:sz="0" w:space="0" w:color="auto"/>
                      </w:divBdr>
                    </w:div>
                  </w:divsChild>
                </w:div>
                <w:div w:id="1627808555">
                  <w:marLeft w:val="0"/>
                  <w:marRight w:val="0"/>
                  <w:marTop w:val="0"/>
                  <w:marBottom w:val="0"/>
                  <w:divBdr>
                    <w:top w:val="none" w:sz="0" w:space="0" w:color="auto"/>
                    <w:left w:val="none" w:sz="0" w:space="0" w:color="auto"/>
                    <w:bottom w:val="none" w:sz="0" w:space="0" w:color="auto"/>
                    <w:right w:val="none" w:sz="0" w:space="0" w:color="auto"/>
                  </w:divBdr>
                  <w:divsChild>
                    <w:div w:id="765152884">
                      <w:marLeft w:val="0"/>
                      <w:marRight w:val="0"/>
                      <w:marTop w:val="0"/>
                      <w:marBottom w:val="0"/>
                      <w:divBdr>
                        <w:top w:val="none" w:sz="0" w:space="0" w:color="auto"/>
                        <w:left w:val="none" w:sz="0" w:space="0" w:color="auto"/>
                        <w:bottom w:val="none" w:sz="0" w:space="0" w:color="auto"/>
                        <w:right w:val="none" w:sz="0" w:space="0" w:color="auto"/>
                      </w:divBdr>
                    </w:div>
                  </w:divsChild>
                </w:div>
                <w:div w:id="1673219788">
                  <w:marLeft w:val="0"/>
                  <w:marRight w:val="0"/>
                  <w:marTop w:val="0"/>
                  <w:marBottom w:val="0"/>
                  <w:divBdr>
                    <w:top w:val="none" w:sz="0" w:space="0" w:color="auto"/>
                    <w:left w:val="none" w:sz="0" w:space="0" w:color="auto"/>
                    <w:bottom w:val="none" w:sz="0" w:space="0" w:color="auto"/>
                    <w:right w:val="none" w:sz="0" w:space="0" w:color="auto"/>
                  </w:divBdr>
                  <w:divsChild>
                    <w:div w:id="432634241">
                      <w:marLeft w:val="0"/>
                      <w:marRight w:val="0"/>
                      <w:marTop w:val="0"/>
                      <w:marBottom w:val="0"/>
                      <w:divBdr>
                        <w:top w:val="none" w:sz="0" w:space="0" w:color="auto"/>
                        <w:left w:val="none" w:sz="0" w:space="0" w:color="auto"/>
                        <w:bottom w:val="none" w:sz="0" w:space="0" w:color="auto"/>
                        <w:right w:val="none" w:sz="0" w:space="0" w:color="auto"/>
                      </w:divBdr>
                    </w:div>
                  </w:divsChild>
                </w:div>
                <w:div w:id="344982301">
                  <w:marLeft w:val="0"/>
                  <w:marRight w:val="0"/>
                  <w:marTop w:val="0"/>
                  <w:marBottom w:val="0"/>
                  <w:divBdr>
                    <w:top w:val="none" w:sz="0" w:space="0" w:color="auto"/>
                    <w:left w:val="none" w:sz="0" w:space="0" w:color="auto"/>
                    <w:bottom w:val="none" w:sz="0" w:space="0" w:color="auto"/>
                    <w:right w:val="none" w:sz="0" w:space="0" w:color="auto"/>
                  </w:divBdr>
                  <w:divsChild>
                    <w:div w:id="51970656">
                      <w:marLeft w:val="0"/>
                      <w:marRight w:val="0"/>
                      <w:marTop w:val="0"/>
                      <w:marBottom w:val="0"/>
                      <w:divBdr>
                        <w:top w:val="none" w:sz="0" w:space="0" w:color="auto"/>
                        <w:left w:val="none" w:sz="0" w:space="0" w:color="auto"/>
                        <w:bottom w:val="none" w:sz="0" w:space="0" w:color="auto"/>
                        <w:right w:val="none" w:sz="0" w:space="0" w:color="auto"/>
                      </w:divBdr>
                    </w:div>
                  </w:divsChild>
                </w:div>
                <w:div w:id="1466391303">
                  <w:marLeft w:val="0"/>
                  <w:marRight w:val="0"/>
                  <w:marTop w:val="0"/>
                  <w:marBottom w:val="0"/>
                  <w:divBdr>
                    <w:top w:val="none" w:sz="0" w:space="0" w:color="auto"/>
                    <w:left w:val="none" w:sz="0" w:space="0" w:color="auto"/>
                    <w:bottom w:val="none" w:sz="0" w:space="0" w:color="auto"/>
                    <w:right w:val="none" w:sz="0" w:space="0" w:color="auto"/>
                  </w:divBdr>
                  <w:divsChild>
                    <w:div w:id="51930351">
                      <w:marLeft w:val="0"/>
                      <w:marRight w:val="0"/>
                      <w:marTop w:val="0"/>
                      <w:marBottom w:val="0"/>
                      <w:divBdr>
                        <w:top w:val="none" w:sz="0" w:space="0" w:color="auto"/>
                        <w:left w:val="none" w:sz="0" w:space="0" w:color="auto"/>
                        <w:bottom w:val="none" w:sz="0" w:space="0" w:color="auto"/>
                        <w:right w:val="none" w:sz="0" w:space="0" w:color="auto"/>
                      </w:divBdr>
                    </w:div>
                  </w:divsChild>
                </w:div>
                <w:div w:id="437799631">
                  <w:marLeft w:val="0"/>
                  <w:marRight w:val="0"/>
                  <w:marTop w:val="0"/>
                  <w:marBottom w:val="0"/>
                  <w:divBdr>
                    <w:top w:val="none" w:sz="0" w:space="0" w:color="auto"/>
                    <w:left w:val="none" w:sz="0" w:space="0" w:color="auto"/>
                    <w:bottom w:val="none" w:sz="0" w:space="0" w:color="auto"/>
                    <w:right w:val="none" w:sz="0" w:space="0" w:color="auto"/>
                  </w:divBdr>
                  <w:divsChild>
                    <w:div w:id="1042904800">
                      <w:marLeft w:val="0"/>
                      <w:marRight w:val="0"/>
                      <w:marTop w:val="0"/>
                      <w:marBottom w:val="0"/>
                      <w:divBdr>
                        <w:top w:val="none" w:sz="0" w:space="0" w:color="auto"/>
                        <w:left w:val="none" w:sz="0" w:space="0" w:color="auto"/>
                        <w:bottom w:val="none" w:sz="0" w:space="0" w:color="auto"/>
                        <w:right w:val="none" w:sz="0" w:space="0" w:color="auto"/>
                      </w:divBdr>
                    </w:div>
                  </w:divsChild>
                </w:div>
                <w:div w:id="1644433071">
                  <w:marLeft w:val="0"/>
                  <w:marRight w:val="0"/>
                  <w:marTop w:val="0"/>
                  <w:marBottom w:val="0"/>
                  <w:divBdr>
                    <w:top w:val="none" w:sz="0" w:space="0" w:color="auto"/>
                    <w:left w:val="none" w:sz="0" w:space="0" w:color="auto"/>
                    <w:bottom w:val="none" w:sz="0" w:space="0" w:color="auto"/>
                    <w:right w:val="none" w:sz="0" w:space="0" w:color="auto"/>
                  </w:divBdr>
                  <w:divsChild>
                    <w:div w:id="24598343">
                      <w:marLeft w:val="0"/>
                      <w:marRight w:val="0"/>
                      <w:marTop w:val="0"/>
                      <w:marBottom w:val="0"/>
                      <w:divBdr>
                        <w:top w:val="none" w:sz="0" w:space="0" w:color="auto"/>
                        <w:left w:val="none" w:sz="0" w:space="0" w:color="auto"/>
                        <w:bottom w:val="none" w:sz="0" w:space="0" w:color="auto"/>
                        <w:right w:val="none" w:sz="0" w:space="0" w:color="auto"/>
                      </w:divBdr>
                    </w:div>
                  </w:divsChild>
                </w:div>
                <w:div w:id="1006128700">
                  <w:marLeft w:val="0"/>
                  <w:marRight w:val="0"/>
                  <w:marTop w:val="0"/>
                  <w:marBottom w:val="0"/>
                  <w:divBdr>
                    <w:top w:val="none" w:sz="0" w:space="0" w:color="auto"/>
                    <w:left w:val="none" w:sz="0" w:space="0" w:color="auto"/>
                    <w:bottom w:val="none" w:sz="0" w:space="0" w:color="auto"/>
                    <w:right w:val="none" w:sz="0" w:space="0" w:color="auto"/>
                  </w:divBdr>
                  <w:divsChild>
                    <w:div w:id="1700624904">
                      <w:marLeft w:val="0"/>
                      <w:marRight w:val="0"/>
                      <w:marTop w:val="0"/>
                      <w:marBottom w:val="0"/>
                      <w:divBdr>
                        <w:top w:val="none" w:sz="0" w:space="0" w:color="auto"/>
                        <w:left w:val="none" w:sz="0" w:space="0" w:color="auto"/>
                        <w:bottom w:val="none" w:sz="0" w:space="0" w:color="auto"/>
                        <w:right w:val="none" w:sz="0" w:space="0" w:color="auto"/>
                      </w:divBdr>
                    </w:div>
                  </w:divsChild>
                </w:div>
                <w:div w:id="120342448">
                  <w:marLeft w:val="0"/>
                  <w:marRight w:val="0"/>
                  <w:marTop w:val="0"/>
                  <w:marBottom w:val="0"/>
                  <w:divBdr>
                    <w:top w:val="none" w:sz="0" w:space="0" w:color="auto"/>
                    <w:left w:val="none" w:sz="0" w:space="0" w:color="auto"/>
                    <w:bottom w:val="none" w:sz="0" w:space="0" w:color="auto"/>
                    <w:right w:val="none" w:sz="0" w:space="0" w:color="auto"/>
                  </w:divBdr>
                  <w:divsChild>
                    <w:div w:id="1909152034">
                      <w:marLeft w:val="0"/>
                      <w:marRight w:val="0"/>
                      <w:marTop w:val="0"/>
                      <w:marBottom w:val="0"/>
                      <w:divBdr>
                        <w:top w:val="none" w:sz="0" w:space="0" w:color="auto"/>
                        <w:left w:val="none" w:sz="0" w:space="0" w:color="auto"/>
                        <w:bottom w:val="none" w:sz="0" w:space="0" w:color="auto"/>
                        <w:right w:val="none" w:sz="0" w:space="0" w:color="auto"/>
                      </w:divBdr>
                    </w:div>
                  </w:divsChild>
                </w:div>
                <w:div w:id="747192785">
                  <w:marLeft w:val="0"/>
                  <w:marRight w:val="0"/>
                  <w:marTop w:val="0"/>
                  <w:marBottom w:val="0"/>
                  <w:divBdr>
                    <w:top w:val="none" w:sz="0" w:space="0" w:color="auto"/>
                    <w:left w:val="none" w:sz="0" w:space="0" w:color="auto"/>
                    <w:bottom w:val="none" w:sz="0" w:space="0" w:color="auto"/>
                    <w:right w:val="none" w:sz="0" w:space="0" w:color="auto"/>
                  </w:divBdr>
                  <w:divsChild>
                    <w:div w:id="1410422811">
                      <w:marLeft w:val="0"/>
                      <w:marRight w:val="0"/>
                      <w:marTop w:val="0"/>
                      <w:marBottom w:val="0"/>
                      <w:divBdr>
                        <w:top w:val="none" w:sz="0" w:space="0" w:color="auto"/>
                        <w:left w:val="none" w:sz="0" w:space="0" w:color="auto"/>
                        <w:bottom w:val="none" w:sz="0" w:space="0" w:color="auto"/>
                        <w:right w:val="none" w:sz="0" w:space="0" w:color="auto"/>
                      </w:divBdr>
                    </w:div>
                  </w:divsChild>
                </w:div>
                <w:div w:id="76022635">
                  <w:marLeft w:val="0"/>
                  <w:marRight w:val="0"/>
                  <w:marTop w:val="0"/>
                  <w:marBottom w:val="0"/>
                  <w:divBdr>
                    <w:top w:val="none" w:sz="0" w:space="0" w:color="auto"/>
                    <w:left w:val="none" w:sz="0" w:space="0" w:color="auto"/>
                    <w:bottom w:val="none" w:sz="0" w:space="0" w:color="auto"/>
                    <w:right w:val="none" w:sz="0" w:space="0" w:color="auto"/>
                  </w:divBdr>
                  <w:divsChild>
                    <w:div w:id="378938854">
                      <w:marLeft w:val="0"/>
                      <w:marRight w:val="0"/>
                      <w:marTop w:val="0"/>
                      <w:marBottom w:val="0"/>
                      <w:divBdr>
                        <w:top w:val="none" w:sz="0" w:space="0" w:color="auto"/>
                        <w:left w:val="none" w:sz="0" w:space="0" w:color="auto"/>
                        <w:bottom w:val="none" w:sz="0" w:space="0" w:color="auto"/>
                        <w:right w:val="none" w:sz="0" w:space="0" w:color="auto"/>
                      </w:divBdr>
                    </w:div>
                  </w:divsChild>
                </w:div>
                <w:div w:id="58679268">
                  <w:marLeft w:val="0"/>
                  <w:marRight w:val="0"/>
                  <w:marTop w:val="0"/>
                  <w:marBottom w:val="0"/>
                  <w:divBdr>
                    <w:top w:val="none" w:sz="0" w:space="0" w:color="auto"/>
                    <w:left w:val="none" w:sz="0" w:space="0" w:color="auto"/>
                    <w:bottom w:val="none" w:sz="0" w:space="0" w:color="auto"/>
                    <w:right w:val="none" w:sz="0" w:space="0" w:color="auto"/>
                  </w:divBdr>
                  <w:divsChild>
                    <w:div w:id="472992396">
                      <w:marLeft w:val="0"/>
                      <w:marRight w:val="0"/>
                      <w:marTop w:val="0"/>
                      <w:marBottom w:val="0"/>
                      <w:divBdr>
                        <w:top w:val="none" w:sz="0" w:space="0" w:color="auto"/>
                        <w:left w:val="none" w:sz="0" w:space="0" w:color="auto"/>
                        <w:bottom w:val="none" w:sz="0" w:space="0" w:color="auto"/>
                        <w:right w:val="none" w:sz="0" w:space="0" w:color="auto"/>
                      </w:divBdr>
                    </w:div>
                  </w:divsChild>
                </w:div>
                <w:div w:id="705064519">
                  <w:marLeft w:val="0"/>
                  <w:marRight w:val="0"/>
                  <w:marTop w:val="0"/>
                  <w:marBottom w:val="0"/>
                  <w:divBdr>
                    <w:top w:val="none" w:sz="0" w:space="0" w:color="auto"/>
                    <w:left w:val="none" w:sz="0" w:space="0" w:color="auto"/>
                    <w:bottom w:val="none" w:sz="0" w:space="0" w:color="auto"/>
                    <w:right w:val="none" w:sz="0" w:space="0" w:color="auto"/>
                  </w:divBdr>
                  <w:divsChild>
                    <w:div w:id="1618096606">
                      <w:marLeft w:val="0"/>
                      <w:marRight w:val="0"/>
                      <w:marTop w:val="0"/>
                      <w:marBottom w:val="0"/>
                      <w:divBdr>
                        <w:top w:val="none" w:sz="0" w:space="0" w:color="auto"/>
                        <w:left w:val="none" w:sz="0" w:space="0" w:color="auto"/>
                        <w:bottom w:val="none" w:sz="0" w:space="0" w:color="auto"/>
                        <w:right w:val="none" w:sz="0" w:space="0" w:color="auto"/>
                      </w:divBdr>
                    </w:div>
                  </w:divsChild>
                </w:div>
                <w:div w:id="202256969">
                  <w:marLeft w:val="0"/>
                  <w:marRight w:val="0"/>
                  <w:marTop w:val="0"/>
                  <w:marBottom w:val="0"/>
                  <w:divBdr>
                    <w:top w:val="none" w:sz="0" w:space="0" w:color="auto"/>
                    <w:left w:val="none" w:sz="0" w:space="0" w:color="auto"/>
                    <w:bottom w:val="none" w:sz="0" w:space="0" w:color="auto"/>
                    <w:right w:val="none" w:sz="0" w:space="0" w:color="auto"/>
                  </w:divBdr>
                  <w:divsChild>
                    <w:div w:id="1197280494">
                      <w:marLeft w:val="0"/>
                      <w:marRight w:val="0"/>
                      <w:marTop w:val="0"/>
                      <w:marBottom w:val="0"/>
                      <w:divBdr>
                        <w:top w:val="none" w:sz="0" w:space="0" w:color="auto"/>
                        <w:left w:val="none" w:sz="0" w:space="0" w:color="auto"/>
                        <w:bottom w:val="none" w:sz="0" w:space="0" w:color="auto"/>
                        <w:right w:val="none" w:sz="0" w:space="0" w:color="auto"/>
                      </w:divBdr>
                    </w:div>
                  </w:divsChild>
                </w:div>
                <w:div w:id="172375780">
                  <w:marLeft w:val="0"/>
                  <w:marRight w:val="0"/>
                  <w:marTop w:val="0"/>
                  <w:marBottom w:val="0"/>
                  <w:divBdr>
                    <w:top w:val="none" w:sz="0" w:space="0" w:color="auto"/>
                    <w:left w:val="none" w:sz="0" w:space="0" w:color="auto"/>
                    <w:bottom w:val="none" w:sz="0" w:space="0" w:color="auto"/>
                    <w:right w:val="none" w:sz="0" w:space="0" w:color="auto"/>
                  </w:divBdr>
                  <w:divsChild>
                    <w:div w:id="1119953532">
                      <w:marLeft w:val="0"/>
                      <w:marRight w:val="0"/>
                      <w:marTop w:val="0"/>
                      <w:marBottom w:val="0"/>
                      <w:divBdr>
                        <w:top w:val="none" w:sz="0" w:space="0" w:color="auto"/>
                        <w:left w:val="none" w:sz="0" w:space="0" w:color="auto"/>
                        <w:bottom w:val="none" w:sz="0" w:space="0" w:color="auto"/>
                        <w:right w:val="none" w:sz="0" w:space="0" w:color="auto"/>
                      </w:divBdr>
                    </w:div>
                  </w:divsChild>
                </w:div>
                <w:div w:id="1316648273">
                  <w:marLeft w:val="0"/>
                  <w:marRight w:val="0"/>
                  <w:marTop w:val="0"/>
                  <w:marBottom w:val="0"/>
                  <w:divBdr>
                    <w:top w:val="none" w:sz="0" w:space="0" w:color="auto"/>
                    <w:left w:val="none" w:sz="0" w:space="0" w:color="auto"/>
                    <w:bottom w:val="none" w:sz="0" w:space="0" w:color="auto"/>
                    <w:right w:val="none" w:sz="0" w:space="0" w:color="auto"/>
                  </w:divBdr>
                  <w:divsChild>
                    <w:div w:id="1028289212">
                      <w:marLeft w:val="0"/>
                      <w:marRight w:val="0"/>
                      <w:marTop w:val="0"/>
                      <w:marBottom w:val="0"/>
                      <w:divBdr>
                        <w:top w:val="none" w:sz="0" w:space="0" w:color="auto"/>
                        <w:left w:val="none" w:sz="0" w:space="0" w:color="auto"/>
                        <w:bottom w:val="none" w:sz="0" w:space="0" w:color="auto"/>
                        <w:right w:val="none" w:sz="0" w:space="0" w:color="auto"/>
                      </w:divBdr>
                    </w:div>
                  </w:divsChild>
                </w:div>
                <w:div w:id="327052680">
                  <w:marLeft w:val="0"/>
                  <w:marRight w:val="0"/>
                  <w:marTop w:val="0"/>
                  <w:marBottom w:val="0"/>
                  <w:divBdr>
                    <w:top w:val="none" w:sz="0" w:space="0" w:color="auto"/>
                    <w:left w:val="none" w:sz="0" w:space="0" w:color="auto"/>
                    <w:bottom w:val="none" w:sz="0" w:space="0" w:color="auto"/>
                    <w:right w:val="none" w:sz="0" w:space="0" w:color="auto"/>
                  </w:divBdr>
                  <w:divsChild>
                    <w:div w:id="1414857785">
                      <w:marLeft w:val="0"/>
                      <w:marRight w:val="0"/>
                      <w:marTop w:val="0"/>
                      <w:marBottom w:val="0"/>
                      <w:divBdr>
                        <w:top w:val="none" w:sz="0" w:space="0" w:color="auto"/>
                        <w:left w:val="none" w:sz="0" w:space="0" w:color="auto"/>
                        <w:bottom w:val="none" w:sz="0" w:space="0" w:color="auto"/>
                        <w:right w:val="none" w:sz="0" w:space="0" w:color="auto"/>
                      </w:divBdr>
                    </w:div>
                  </w:divsChild>
                </w:div>
                <w:div w:id="1719546628">
                  <w:marLeft w:val="0"/>
                  <w:marRight w:val="0"/>
                  <w:marTop w:val="0"/>
                  <w:marBottom w:val="0"/>
                  <w:divBdr>
                    <w:top w:val="none" w:sz="0" w:space="0" w:color="auto"/>
                    <w:left w:val="none" w:sz="0" w:space="0" w:color="auto"/>
                    <w:bottom w:val="none" w:sz="0" w:space="0" w:color="auto"/>
                    <w:right w:val="none" w:sz="0" w:space="0" w:color="auto"/>
                  </w:divBdr>
                  <w:divsChild>
                    <w:div w:id="551502558">
                      <w:marLeft w:val="0"/>
                      <w:marRight w:val="0"/>
                      <w:marTop w:val="0"/>
                      <w:marBottom w:val="0"/>
                      <w:divBdr>
                        <w:top w:val="none" w:sz="0" w:space="0" w:color="auto"/>
                        <w:left w:val="none" w:sz="0" w:space="0" w:color="auto"/>
                        <w:bottom w:val="none" w:sz="0" w:space="0" w:color="auto"/>
                        <w:right w:val="none" w:sz="0" w:space="0" w:color="auto"/>
                      </w:divBdr>
                    </w:div>
                  </w:divsChild>
                </w:div>
                <w:div w:id="796145356">
                  <w:marLeft w:val="0"/>
                  <w:marRight w:val="0"/>
                  <w:marTop w:val="0"/>
                  <w:marBottom w:val="0"/>
                  <w:divBdr>
                    <w:top w:val="none" w:sz="0" w:space="0" w:color="auto"/>
                    <w:left w:val="none" w:sz="0" w:space="0" w:color="auto"/>
                    <w:bottom w:val="none" w:sz="0" w:space="0" w:color="auto"/>
                    <w:right w:val="none" w:sz="0" w:space="0" w:color="auto"/>
                  </w:divBdr>
                  <w:divsChild>
                    <w:div w:id="1188131209">
                      <w:marLeft w:val="0"/>
                      <w:marRight w:val="0"/>
                      <w:marTop w:val="0"/>
                      <w:marBottom w:val="0"/>
                      <w:divBdr>
                        <w:top w:val="none" w:sz="0" w:space="0" w:color="auto"/>
                        <w:left w:val="none" w:sz="0" w:space="0" w:color="auto"/>
                        <w:bottom w:val="none" w:sz="0" w:space="0" w:color="auto"/>
                        <w:right w:val="none" w:sz="0" w:space="0" w:color="auto"/>
                      </w:divBdr>
                    </w:div>
                  </w:divsChild>
                </w:div>
                <w:div w:id="1001542041">
                  <w:marLeft w:val="0"/>
                  <w:marRight w:val="0"/>
                  <w:marTop w:val="0"/>
                  <w:marBottom w:val="0"/>
                  <w:divBdr>
                    <w:top w:val="none" w:sz="0" w:space="0" w:color="auto"/>
                    <w:left w:val="none" w:sz="0" w:space="0" w:color="auto"/>
                    <w:bottom w:val="none" w:sz="0" w:space="0" w:color="auto"/>
                    <w:right w:val="none" w:sz="0" w:space="0" w:color="auto"/>
                  </w:divBdr>
                  <w:divsChild>
                    <w:div w:id="1096973415">
                      <w:marLeft w:val="0"/>
                      <w:marRight w:val="0"/>
                      <w:marTop w:val="0"/>
                      <w:marBottom w:val="0"/>
                      <w:divBdr>
                        <w:top w:val="none" w:sz="0" w:space="0" w:color="auto"/>
                        <w:left w:val="none" w:sz="0" w:space="0" w:color="auto"/>
                        <w:bottom w:val="none" w:sz="0" w:space="0" w:color="auto"/>
                        <w:right w:val="none" w:sz="0" w:space="0" w:color="auto"/>
                      </w:divBdr>
                    </w:div>
                  </w:divsChild>
                </w:div>
                <w:div w:id="217715613">
                  <w:marLeft w:val="0"/>
                  <w:marRight w:val="0"/>
                  <w:marTop w:val="0"/>
                  <w:marBottom w:val="0"/>
                  <w:divBdr>
                    <w:top w:val="none" w:sz="0" w:space="0" w:color="auto"/>
                    <w:left w:val="none" w:sz="0" w:space="0" w:color="auto"/>
                    <w:bottom w:val="none" w:sz="0" w:space="0" w:color="auto"/>
                    <w:right w:val="none" w:sz="0" w:space="0" w:color="auto"/>
                  </w:divBdr>
                  <w:divsChild>
                    <w:div w:id="175536727">
                      <w:marLeft w:val="0"/>
                      <w:marRight w:val="0"/>
                      <w:marTop w:val="0"/>
                      <w:marBottom w:val="0"/>
                      <w:divBdr>
                        <w:top w:val="none" w:sz="0" w:space="0" w:color="auto"/>
                        <w:left w:val="none" w:sz="0" w:space="0" w:color="auto"/>
                        <w:bottom w:val="none" w:sz="0" w:space="0" w:color="auto"/>
                        <w:right w:val="none" w:sz="0" w:space="0" w:color="auto"/>
                      </w:divBdr>
                    </w:div>
                  </w:divsChild>
                </w:div>
                <w:div w:id="1850219680">
                  <w:marLeft w:val="0"/>
                  <w:marRight w:val="0"/>
                  <w:marTop w:val="0"/>
                  <w:marBottom w:val="0"/>
                  <w:divBdr>
                    <w:top w:val="none" w:sz="0" w:space="0" w:color="auto"/>
                    <w:left w:val="none" w:sz="0" w:space="0" w:color="auto"/>
                    <w:bottom w:val="none" w:sz="0" w:space="0" w:color="auto"/>
                    <w:right w:val="none" w:sz="0" w:space="0" w:color="auto"/>
                  </w:divBdr>
                  <w:divsChild>
                    <w:div w:id="121925336">
                      <w:marLeft w:val="0"/>
                      <w:marRight w:val="0"/>
                      <w:marTop w:val="0"/>
                      <w:marBottom w:val="0"/>
                      <w:divBdr>
                        <w:top w:val="none" w:sz="0" w:space="0" w:color="auto"/>
                        <w:left w:val="none" w:sz="0" w:space="0" w:color="auto"/>
                        <w:bottom w:val="none" w:sz="0" w:space="0" w:color="auto"/>
                        <w:right w:val="none" w:sz="0" w:space="0" w:color="auto"/>
                      </w:divBdr>
                    </w:div>
                  </w:divsChild>
                </w:div>
                <w:div w:id="88818202">
                  <w:marLeft w:val="0"/>
                  <w:marRight w:val="0"/>
                  <w:marTop w:val="0"/>
                  <w:marBottom w:val="0"/>
                  <w:divBdr>
                    <w:top w:val="none" w:sz="0" w:space="0" w:color="auto"/>
                    <w:left w:val="none" w:sz="0" w:space="0" w:color="auto"/>
                    <w:bottom w:val="none" w:sz="0" w:space="0" w:color="auto"/>
                    <w:right w:val="none" w:sz="0" w:space="0" w:color="auto"/>
                  </w:divBdr>
                  <w:divsChild>
                    <w:div w:id="890846759">
                      <w:marLeft w:val="0"/>
                      <w:marRight w:val="0"/>
                      <w:marTop w:val="0"/>
                      <w:marBottom w:val="0"/>
                      <w:divBdr>
                        <w:top w:val="none" w:sz="0" w:space="0" w:color="auto"/>
                        <w:left w:val="none" w:sz="0" w:space="0" w:color="auto"/>
                        <w:bottom w:val="none" w:sz="0" w:space="0" w:color="auto"/>
                        <w:right w:val="none" w:sz="0" w:space="0" w:color="auto"/>
                      </w:divBdr>
                    </w:div>
                  </w:divsChild>
                </w:div>
                <w:div w:id="2080011305">
                  <w:marLeft w:val="0"/>
                  <w:marRight w:val="0"/>
                  <w:marTop w:val="0"/>
                  <w:marBottom w:val="0"/>
                  <w:divBdr>
                    <w:top w:val="none" w:sz="0" w:space="0" w:color="auto"/>
                    <w:left w:val="none" w:sz="0" w:space="0" w:color="auto"/>
                    <w:bottom w:val="none" w:sz="0" w:space="0" w:color="auto"/>
                    <w:right w:val="none" w:sz="0" w:space="0" w:color="auto"/>
                  </w:divBdr>
                  <w:divsChild>
                    <w:div w:id="1859074672">
                      <w:marLeft w:val="0"/>
                      <w:marRight w:val="0"/>
                      <w:marTop w:val="0"/>
                      <w:marBottom w:val="0"/>
                      <w:divBdr>
                        <w:top w:val="none" w:sz="0" w:space="0" w:color="auto"/>
                        <w:left w:val="none" w:sz="0" w:space="0" w:color="auto"/>
                        <w:bottom w:val="none" w:sz="0" w:space="0" w:color="auto"/>
                        <w:right w:val="none" w:sz="0" w:space="0" w:color="auto"/>
                      </w:divBdr>
                    </w:div>
                  </w:divsChild>
                </w:div>
                <w:div w:id="1093625487">
                  <w:marLeft w:val="0"/>
                  <w:marRight w:val="0"/>
                  <w:marTop w:val="0"/>
                  <w:marBottom w:val="0"/>
                  <w:divBdr>
                    <w:top w:val="none" w:sz="0" w:space="0" w:color="auto"/>
                    <w:left w:val="none" w:sz="0" w:space="0" w:color="auto"/>
                    <w:bottom w:val="none" w:sz="0" w:space="0" w:color="auto"/>
                    <w:right w:val="none" w:sz="0" w:space="0" w:color="auto"/>
                  </w:divBdr>
                  <w:divsChild>
                    <w:div w:id="1928229497">
                      <w:marLeft w:val="0"/>
                      <w:marRight w:val="0"/>
                      <w:marTop w:val="0"/>
                      <w:marBottom w:val="0"/>
                      <w:divBdr>
                        <w:top w:val="none" w:sz="0" w:space="0" w:color="auto"/>
                        <w:left w:val="none" w:sz="0" w:space="0" w:color="auto"/>
                        <w:bottom w:val="none" w:sz="0" w:space="0" w:color="auto"/>
                        <w:right w:val="none" w:sz="0" w:space="0" w:color="auto"/>
                      </w:divBdr>
                    </w:div>
                  </w:divsChild>
                </w:div>
                <w:div w:id="187378674">
                  <w:marLeft w:val="0"/>
                  <w:marRight w:val="0"/>
                  <w:marTop w:val="0"/>
                  <w:marBottom w:val="0"/>
                  <w:divBdr>
                    <w:top w:val="none" w:sz="0" w:space="0" w:color="auto"/>
                    <w:left w:val="none" w:sz="0" w:space="0" w:color="auto"/>
                    <w:bottom w:val="none" w:sz="0" w:space="0" w:color="auto"/>
                    <w:right w:val="none" w:sz="0" w:space="0" w:color="auto"/>
                  </w:divBdr>
                  <w:divsChild>
                    <w:div w:id="465927874">
                      <w:marLeft w:val="0"/>
                      <w:marRight w:val="0"/>
                      <w:marTop w:val="0"/>
                      <w:marBottom w:val="0"/>
                      <w:divBdr>
                        <w:top w:val="none" w:sz="0" w:space="0" w:color="auto"/>
                        <w:left w:val="none" w:sz="0" w:space="0" w:color="auto"/>
                        <w:bottom w:val="none" w:sz="0" w:space="0" w:color="auto"/>
                        <w:right w:val="none" w:sz="0" w:space="0" w:color="auto"/>
                      </w:divBdr>
                    </w:div>
                  </w:divsChild>
                </w:div>
                <w:div w:id="256134017">
                  <w:marLeft w:val="0"/>
                  <w:marRight w:val="0"/>
                  <w:marTop w:val="0"/>
                  <w:marBottom w:val="0"/>
                  <w:divBdr>
                    <w:top w:val="none" w:sz="0" w:space="0" w:color="auto"/>
                    <w:left w:val="none" w:sz="0" w:space="0" w:color="auto"/>
                    <w:bottom w:val="none" w:sz="0" w:space="0" w:color="auto"/>
                    <w:right w:val="none" w:sz="0" w:space="0" w:color="auto"/>
                  </w:divBdr>
                  <w:divsChild>
                    <w:div w:id="166754763">
                      <w:marLeft w:val="0"/>
                      <w:marRight w:val="0"/>
                      <w:marTop w:val="0"/>
                      <w:marBottom w:val="0"/>
                      <w:divBdr>
                        <w:top w:val="none" w:sz="0" w:space="0" w:color="auto"/>
                        <w:left w:val="none" w:sz="0" w:space="0" w:color="auto"/>
                        <w:bottom w:val="none" w:sz="0" w:space="0" w:color="auto"/>
                        <w:right w:val="none" w:sz="0" w:space="0" w:color="auto"/>
                      </w:divBdr>
                    </w:div>
                  </w:divsChild>
                </w:div>
                <w:div w:id="1778601304">
                  <w:marLeft w:val="0"/>
                  <w:marRight w:val="0"/>
                  <w:marTop w:val="0"/>
                  <w:marBottom w:val="0"/>
                  <w:divBdr>
                    <w:top w:val="none" w:sz="0" w:space="0" w:color="auto"/>
                    <w:left w:val="none" w:sz="0" w:space="0" w:color="auto"/>
                    <w:bottom w:val="none" w:sz="0" w:space="0" w:color="auto"/>
                    <w:right w:val="none" w:sz="0" w:space="0" w:color="auto"/>
                  </w:divBdr>
                  <w:divsChild>
                    <w:div w:id="821511015">
                      <w:marLeft w:val="0"/>
                      <w:marRight w:val="0"/>
                      <w:marTop w:val="0"/>
                      <w:marBottom w:val="0"/>
                      <w:divBdr>
                        <w:top w:val="none" w:sz="0" w:space="0" w:color="auto"/>
                        <w:left w:val="none" w:sz="0" w:space="0" w:color="auto"/>
                        <w:bottom w:val="none" w:sz="0" w:space="0" w:color="auto"/>
                        <w:right w:val="none" w:sz="0" w:space="0" w:color="auto"/>
                      </w:divBdr>
                    </w:div>
                  </w:divsChild>
                </w:div>
                <w:div w:id="1573008483">
                  <w:marLeft w:val="0"/>
                  <w:marRight w:val="0"/>
                  <w:marTop w:val="0"/>
                  <w:marBottom w:val="0"/>
                  <w:divBdr>
                    <w:top w:val="none" w:sz="0" w:space="0" w:color="auto"/>
                    <w:left w:val="none" w:sz="0" w:space="0" w:color="auto"/>
                    <w:bottom w:val="none" w:sz="0" w:space="0" w:color="auto"/>
                    <w:right w:val="none" w:sz="0" w:space="0" w:color="auto"/>
                  </w:divBdr>
                  <w:divsChild>
                    <w:div w:id="1129932056">
                      <w:marLeft w:val="0"/>
                      <w:marRight w:val="0"/>
                      <w:marTop w:val="0"/>
                      <w:marBottom w:val="0"/>
                      <w:divBdr>
                        <w:top w:val="none" w:sz="0" w:space="0" w:color="auto"/>
                        <w:left w:val="none" w:sz="0" w:space="0" w:color="auto"/>
                        <w:bottom w:val="none" w:sz="0" w:space="0" w:color="auto"/>
                        <w:right w:val="none" w:sz="0" w:space="0" w:color="auto"/>
                      </w:divBdr>
                    </w:div>
                  </w:divsChild>
                </w:div>
                <w:div w:id="1777214798">
                  <w:marLeft w:val="0"/>
                  <w:marRight w:val="0"/>
                  <w:marTop w:val="0"/>
                  <w:marBottom w:val="0"/>
                  <w:divBdr>
                    <w:top w:val="none" w:sz="0" w:space="0" w:color="auto"/>
                    <w:left w:val="none" w:sz="0" w:space="0" w:color="auto"/>
                    <w:bottom w:val="none" w:sz="0" w:space="0" w:color="auto"/>
                    <w:right w:val="none" w:sz="0" w:space="0" w:color="auto"/>
                  </w:divBdr>
                  <w:divsChild>
                    <w:div w:id="1662006775">
                      <w:marLeft w:val="0"/>
                      <w:marRight w:val="0"/>
                      <w:marTop w:val="0"/>
                      <w:marBottom w:val="0"/>
                      <w:divBdr>
                        <w:top w:val="none" w:sz="0" w:space="0" w:color="auto"/>
                        <w:left w:val="none" w:sz="0" w:space="0" w:color="auto"/>
                        <w:bottom w:val="none" w:sz="0" w:space="0" w:color="auto"/>
                        <w:right w:val="none" w:sz="0" w:space="0" w:color="auto"/>
                      </w:divBdr>
                    </w:div>
                  </w:divsChild>
                </w:div>
                <w:div w:id="1678077761">
                  <w:marLeft w:val="0"/>
                  <w:marRight w:val="0"/>
                  <w:marTop w:val="0"/>
                  <w:marBottom w:val="0"/>
                  <w:divBdr>
                    <w:top w:val="none" w:sz="0" w:space="0" w:color="auto"/>
                    <w:left w:val="none" w:sz="0" w:space="0" w:color="auto"/>
                    <w:bottom w:val="none" w:sz="0" w:space="0" w:color="auto"/>
                    <w:right w:val="none" w:sz="0" w:space="0" w:color="auto"/>
                  </w:divBdr>
                  <w:divsChild>
                    <w:div w:id="824474048">
                      <w:marLeft w:val="0"/>
                      <w:marRight w:val="0"/>
                      <w:marTop w:val="0"/>
                      <w:marBottom w:val="0"/>
                      <w:divBdr>
                        <w:top w:val="none" w:sz="0" w:space="0" w:color="auto"/>
                        <w:left w:val="none" w:sz="0" w:space="0" w:color="auto"/>
                        <w:bottom w:val="none" w:sz="0" w:space="0" w:color="auto"/>
                        <w:right w:val="none" w:sz="0" w:space="0" w:color="auto"/>
                      </w:divBdr>
                    </w:div>
                  </w:divsChild>
                </w:div>
                <w:div w:id="1253392501">
                  <w:marLeft w:val="0"/>
                  <w:marRight w:val="0"/>
                  <w:marTop w:val="0"/>
                  <w:marBottom w:val="0"/>
                  <w:divBdr>
                    <w:top w:val="none" w:sz="0" w:space="0" w:color="auto"/>
                    <w:left w:val="none" w:sz="0" w:space="0" w:color="auto"/>
                    <w:bottom w:val="none" w:sz="0" w:space="0" w:color="auto"/>
                    <w:right w:val="none" w:sz="0" w:space="0" w:color="auto"/>
                  </w:divBdr>
                  <w:divsChild>
                    <w:div w:id="1033768252">
                      <w:marLeft w:val="0"/>
                      <w:marRight w:val="0"/>
                      <w:marTop w:val="0"/>
                      <w:marBottom w:val="0"/>
                      <w:divBdr>
                        <w:top w:val="none" w:sz="0" w:space="0" w:color="auto"/>
                        <w:left w:val="none" w:sz="0" w:space="0" w:color="auto"/>
                        <w:bottom w:val="none" w:sz="0" w:space="0" w:color="auto"/>
                        <w:right w:val="none" w:sz="0" w:space="0" w:color="auto"/>
                      </w:divBdr>
                    </w:div>
                  </w:divsChild>
                </w:div>
                <w:div w:id="1456631384">
                  <w:marLeft w:val="0"/>
                  <w:marRight w:val="0"/>
                  <w:marTop w:val="0"/>
                  <w:marBottom w:val="0"/>
                  <w:divBdr>
                    <w:top w:val="none" w:sz="0" w:space="0" w:color="auto"/>
                    <w:left w:val="none" w:sz="0" w:space="0" w:color="auto"/>
                    <w:bottom w:val="none" w:sz="0" w:space="0" w:color="auto"/>
                    <w:right w:val="none" w:sz="0" w:space="0" w:color="auto"/>
                  </w:divBdr>
                  <w:divsChild>
                    <w:div w:id="1511413645">
                      <w:marLeft w:val="0"/>
                      <w:marRight w:val="0"/>
                      <w:marTop w:val="0"/>
                      <w:marBottom w:val="0"/>
                      <w:divBdr>
                        <w:top w:val="none" w:sz="0" w:space="0" w:color="auto"/>
                        <w:left w:val="none" w:sz="0" w:space="0" w:color="auto"/>
                        <w:bottom w:val="none" w:sz="0" w:space="0" w:color="auto"/>
                        <w:right w:val="none" w:sz="0" w:space="0" w:color="auto"/>
                      </w:divBdr>
                    </w:div>
                  </w:divsChild>
                </w:div>
                <w:div w:id="1283079144">
                  <w:marLeft w:val="0"/>
                  <w:marRight w:val="0"/>
                  <w:marTop w:val="0"/>
                  <w:marBottom w:val="0"/>
                  <w:divBdr>
                    <w:top w:val="none" w:sz="0" w:space="0" w:color="auto"/>
                    <w:left w:val="none" w:sz="0" w:space="0" w:color="auto"/>
                    <w:bottom w:val="none" w:sz="0" w:space="0" w:color="auto"/>
                    <w:right w:val="none" w:sz="0" w:space="0" w:color="auto"/>
                  </w:divBdr>
                  <w:divsChild>
                    <w:div w:id="1508058023">
                      <w:marLeft w:val="0"/>
                      <w:marRight w:val="0"/>
                      <w:marTop w:val="0"/>
                      <w:marBottom w:val="0"/>
                      <w:divBdr>
                        <w:top w:val="none" w:sz="0" w:space="0" w:color="auto"/>
                        <w:left w:val="none" w:sz="0" w:space="0" w:color="auto"/>
                        <w:bottom w:val="none" w:sz="0" w:space="0" w:color="auto"/>
                        <w:right w:val="none" w:sz="0" w:space="0" w:color="auto"/>
                      </w:divBdr>
                    </w:div>
                  </w:divsChild>
                </w:div>
                <w:div w:id="76559516">
                  <w:marLeft w:val="0"/>
                  <w:marRight w:val="0"/>
                  <w:marTop w:val="0"/>
                  <w:marBottom w:val="0"/>
                  <w:divBdr>
                    <w:top w:val="none" w:sz="0" w:space="0" w:color="auto"/>
                    <w:left w:val="none" w:sz="0" w:space="0" w:color="auto"/>
                    <w:bottom w:val="none" w:sz="0" w:space="0" w:color="auto"/>
                    <w:right w:val="none" w:sz="0" w:space="0" w:color="auto"/>
                  </w:divBdr>
                  <w:divsChild>
                    <w:div w:id="1174954448">
                      <w:marLeft w:val="0"/>
                      <w:marRight w:val="0"/>
                      <w:marTop w:val="0"/>
                      <w:marBottom w:val="0"/>
                      <w:divBdr>
                        <w:top w:val="none" w:sz="0" w:space="0" w:color="auto"/>
                        <w:left w:val="none" w:sz="0" w:space="0" w:color="auto"/>
                        <w:bottom w:val="none" w:sz="0" w:space="0" w:color="auto"/>
                        <w:right w:val="none" w:sz="0" w:space="0" w:color="auto"/>
                      </w:divBdr>
                    </w:div>
                  </w:divsChild>
                </w:div>
                <w:div w:id="618606982">
                  <w:marLeft w:val="0"/>
                  <w:marRight w:val="0"/>
                  <w:marTop w:val="0"/>
                  <w:marBottom w:val="0"/>
                  <w:divBdr>
                    <w:top w:val="none" w:sz="0" w:space="0" w:color="auto"/>
                    <w:left w:val="none" w:sz="0" w:space="0" w:color="auto"/>
                    <w:bottom w:val="none" w:sz="0" w:space="0" w:color="auto"/>
                    <w:right w:val="none" w:sz="0" w:space="0" w:color="auto"/>
                  </w:divBdr>
                  <w:divsChild>
                    <w:div w:id="1313176832">
                      <w:marLeft w:val="0"/>
                      <w:marRight w:val="0"/>
                      <w:marTop w:val="0"/>
                      <w:marBottom w:val="0"/>
                      <w:divBdr>
                        <w:top w:val="none" w:sz="0" w:space="0" w:color="auto"/>
                        <w:left w:val="none" w:sz="0" w:space="0" w:color="auto"/>
                        <w:bottom w:val="none" w:sz="0" w:space="0" w:color="auto"/>
                        <w:right w:val="none" w:sz="0" w:space="0" w:color="auto"/>
                      </w:divBdr>
                    </w:div>
                  </w:divsChild>
                </w:div>
                <w:div w:id="1097677624">
                  <w:marLeft w:val="0"/>
                  <w:marRight w:val="0"/>
                  <w:marTop w:val="0"/>
                  <w:marBottom w:val="0"/>
                  <w:divBdr>
                    <w:top w:val="none" w:sz="0" w:space="0" w:color="auto"/>
                    <w:left w:val="none" w:sz="0" w:space="0" w:color="auto"/>
                    <w:bottom w:val="none" w:sz="0" w:space="0" w:color="auto"/>
                    <w:right w:val="none" w:sz="0" w:space="0" w:color="auto"/>
                  </w:divBdr>
                  <w:divsChild>
                    <w:div w:id="183440250">
                      <w:marLeft w:val="0"/>
                      <w:marRight w:val="0"/>
                      <w:marTop w:val="0"/>
                      <w:marBottom w:val="0"/>
                      <w:divBdr>
                        <w:top w:val="none" w:sz="0" w:space="0" w:color="auto"/>
                        <w:left w:val="none" w:sz="0" w:space="0" w:color="auto"/>
                        <w:bottom w:val="none" w:sz="0" w:space="0" w:color="auto"/>
                        <w:right w:val="none" w:sz="0" w:space="0" w:color="auto"/>
                      </w:divBdr>
                    </w:div>
                  </w:divsChild>
                </w:div>
                <w:div w:id="848836202">
                  <w:marLeft w:val="0"/>
                  <w:marRight w:val="0"/>
                  <w:marTop w:val="0"/>
                  <w:marBottom w:val="0"/>
                  <w:divBdr>
                    <w:top w:val="none" w:sz="0" w:space="0" w:color="auto"/>
                    <w:left w:val="none" w:sz="0" w:space="0" w:color="auto"/>
                    <w:bottom w:val="none" w:sz="0" w:space="0" w:color="auto"/>
                    <w:right w:val="none" w:sz="0" w:space="0" w:color="auto"/>
                  </w:divBdr>
                  <w:divsChild>
                    <w:div w:id="1830750126">
                      <w:marLeft w:val="0"/>
                      <w:marRight w:val="0"/>
                      <w:marTop w:val="0"/>
                      <w:marBottom w:val="0"/>
                      <w:divBdr>
                        <w:top w:val="none" w:sz="0" w:space="0" w:color="auto"/>
                        <w:left w:val="none" w:sz="0" w:space="0" w:color="auto"/>
                        <w:bottom w:val="none" w:sz="0" w:space="0" w:color="auto"/>
                        <w:right w:val="none" w:sz="0" w:space="0" w:color="auto"/>
                      </w:divBdr>
                    </w:div>
                  </w:divsChild>
                </w:div>
                <w:div w:id="1119180305">
                  <w:marLeft w:val="0"/>
                  <w:marRight w:val="0"/>
                  <w:marTop w:val="0"/>
                  <w:marBottom w:val="0"/>
                  <w:divBdr>
                    <w:top w:val="none" w:sz="0" w:space="0" w:color="auto"/>
                    <w:left w:val="none" w:sz="0" w:space="0" w:color="auto"/>
                    <w:bottom w:val="none" w:sz="0" w:space="0" w:color="auto"/>
                    <w:right w:val="none" w:sz="0" w:space="0" w:color="auto"/>
                  </w:divBdr>
                  <w:divsChild>
                    <w:div w:id="617293478">
                      <w:marLeft w:val="0"/>
                      <w:marRight w:val="0"/>
                      <w:marTop w:val="0"/>
                      <w:marBottom w:val="0"/>
                      <w:divBdr>
                        <w:top w:val="none" w:sz="0" w:space="0" w:color="auto"/>
                        <w:left w:val="none" w:sz="0" w:space="0" w:color="auto"/>
                        <w:bottom w:val="none" w:sz="0" w:space="0" w:color="auto"/>
                        <w:right w:val="none" w:sz="0" w:space="0" w:color="auto"/>
                      </w:divBdr>
                    </w:div>
                  </w:divsChild>
                </w:div>
                <w:div w:id="1649895497">
                  <w:marLeft w:val="0"/>
                  <w:marRight w:val="0"/>
                  <w:marTop w:val="0"/>
                  <w:marBottom w:val="0"/>
                  <w:divBdr>
                    <w:top w:val="none" w:sz="0" w:space="0" w:color="auto"/>
                    <w:left w:val="none" w:sz="0" w:space="0" w:color="auto"/>
                    <w:bottom w:val="none" w:sz="0" w:space="0" w:color="auto"/>
                    <w:right w:val="none" w:sz="0" w:space="0" w:color="auto"/>
                  </w:divBdr>
                  <w:divsChild>
                    <w:div w:id="2026707902">
                      <w:marLeft w:val="0"/>
                      <w:marRight w:val="0"/>
                      <w:marTop w:val="0"/>
                      <w:marBottom w:val="0"/>
                      <w:divBdr>
                        <w:top w:val="none" w:sz="0" w:space="0" w:color="auto"/>
                        <w:left w:val="none" w:sz="0" w:space="0" w:color="auto"/>
                        <w:bottom w:val="none" w:sz="0" w:space="0" w:color="auto"/>
                        <w:right w:val="none" w:sz="0" w:space="0" w:color="auto"/>
                      </w:divBdr>
                    </w:div>
                  </w:divsChild>
                </w:div>
                <w:div w:id="1187063017">
                  <w:marLeft w:val="0"/>
                  <w:marRight w:val="0"/>
                  <w:marTop w:val="0"/>
                  <w:marBottom w:val="0"/>
                  <w:divBdr>
                    <w:top w:val="none" w:sz="0" w:space="0" w:color="auto"/>
                    <w:left w:val="none" w:sz="0" w:space="0" w:color="auto"/>
                    <w:bottom w:val="none" w:sz="0" w:space="0" w:color="auto"/>
                    <w:right w:val="none" w:sz="0" w:space="0" w:color="auto"/>
                  </w:divBdr>
                  <w:divsChild>
                    <w:div w:id="1548176871">
                      <w:marLeft w:val="0"/>
                      <w:marRight w:val="0"/>
                      <w:marTop w:val="0"/>
                      <w:marBottom w:val="0"/>
                      <w:divBdr>
                        <w:top w:val="none" w:sz="0" w:space="0" w:color="auto"/>
                        <w:left w:val="none" w:sz="0" w:space="0" w:color="auto"/>
                        <w:bottom w:val="none" w:sz="0" w:space="0" w:color="auto"/>
                        <w:right w:val="none" w:sz="0" w:space="0" w:color="auto"/>
                      </w:divBdr>
                    </w:div>
                  </w:divsChild>
                </w:div>
                <w:div w:id="626620213">
                  <w:marLeft w:val="0"/>
                  <w:marRight w:val="0"/>
                  <w:marTop w:val="0"/>
                  <w:marBottom w:val="0"/>
                  <w:divBdr>
                    <w:top w:val="none" w:sz="0" w:space="0" w:color="auto"/>
                    <w:left w:val="none" w:sz="0" w:space="0" w:color="auto"/>
                    <w:bottom w:val="none" w:sz="0" w:space="0" w:color="auto"/>
                    <w:right w:val="none" w:sz="0" w:space="0" w:color="auto"/>
                  </w:divBdr>
                  <w:divsChild>
                    <w:div w:id="394821018">
                      <w:marLeft w:val="0"/>
                      <w:marRight w:val="0"/>
                      <w:marTop w:val="0"/>
                      <w:marBottom w:val="0"/>
                      <w:divBdr>
                        <w:top w:val="none" w:sz="0" w:space="0" w:color="auto"/>
                        <w:left w:val="none" w:sz="0" w:space="0" w:color="auto"/>
                        <w:bottom w:val="none" w:sz="0" w:space="0" w:color="auto"/>
                        <w:right w:val="none" w:sz="0" w:space="0" w:color="auto"/>
                      </w:divBdr>
                    </w:div>
                  </w:divsChild>
                </w:div>
                <w:div w:id="22874691">
                  <w:marLeft w:val="0"/>
                  <w:marRight w:val="0"/>
                  <w:marTop w:val="0"/>
                  <w:marBottom w:val="0"/>
                  <w:divBdr>
                    <w:top w:val="none" w:sz="0" w:space="0" w:color="auto"/>
                    <w:left w:val="none" w:sz="0" w:space="0" w:color="auto"/>
                    <w:bottom w:val="none" w:sz="0" w:space="0" w:color="auto"/>
                    <w:right w:val="none" w:sz="0" w:space="0" w:color="auto"/>
                  </w:divBdr>
                  <w:divsChild>
                    <w:div w:id="1340547942">
                      <w:marLeft w:val="0"/>
                      <w:marRight w:val="0"/>
                      <w:marTop w:val="0"/>
                      <w:marBottom w:val="0"/>
                      <w:divBdr>
                        <w:top w:val="none" w:sz="0" w:space="0" w:color="auto"/>
                        <w:left w:val="none" w:sz="0" w:space="0" w:color="auto"/>
                        <w:bottom w:val="none" w:sz="0" w:space="0" w:color="auto"/>
                        <w:right w:val="none" w:sz="0" w:space="0" w:color="auto"/>
                      </w:divBdr>
                    </w:div>
                  </w:divsChild>
                </w:div>
                <w:div w:id="351417165">
                  <w:marLeft w:val="0"/>
                  <w:marRight w:val="0"/>
                  <w:marTop w:val="0"/>
                  <w:marBottom w:val="0"/>
                  <w:divBdr>
                    <w:top w:val="none" w:sz="0" w:space="0" w:color="auto"/>
                    <w:left w:val="none" w:sz="0" w:space="0" w:color="auto"/>
                    <w:bottom w:val="none" w:sz="0" w:space="0" w:color="auto"/>
                    <w:right w:val="none" w:sz="0" w:space="0" w:color="auto"/>
                  </w:divBdr>
                  <w:divsChild>
                    <w:div w:id="1196504662">
                      <w:marLeft w:val="0"/>
                      <w:marRight w:val="0"/>
                      <w:marTop w:val="0"/>
                      <w:marBottom w:val="0"/>
                      <w:divBdr>
                        <w:top w:val="none" w:sz="0" w:space="0" w:color="auto"/>
                        <w:left w:val="none" w:sz="0" w:space="0" w:color="auto"/>
                        <w:bottom w:val="none" w:sz="0" w:space="0" w:color="auto"/>
                        <w:right w:val="none" w:sz="0" w:space="0" w:color="auto"/>
                      </w:divBdr>
                    </w:div>
                  </w:divsChild>
                </w:div>
                <w:div w:id="2032686307">
                  <w:marLeft w:val="0"/>
                  <w:marRight w:val="0"/>
                  <w:marTop w:val="0"/>
                  <w:marBottom w:val="0"/>
                  <w:divBdr>
                    <w:top w:val="none" w:sz="0" w:space="0" w:color="auto"/>
                    <w:left w:val="none" w:sz="0" w:space="0" w:color="auto"/>
                    <w:bottom w:val="none" w:sz="0" w:space="0" w:color="auto"/>
                    <w:right w:val="none" w:sz="0" w:space="0" w:color="auto"/>
                  </w:divBdr>
                  <w:divsChild>
                    <w:div w:id="802967377">
                      <w:marLeft w:val="0"/>
                      <w:marRight w:val="0"/>
                      <w:marTop w:val="0"/>
                      <w:marBottom w:val="0"/>
                      <w:divBdr>
                        <w:top w:val="none" w:sz="0" w:space="0" w:color="auto"/>
                        <w:left w:val="none" w:sz="0" w:space="0" w:color="auto"/>
                        <w:bottom w:val="none" w:sz="0" w:space="0" w:color="auto"/>
                        <w:right w:val="none" w:sz="0" w:space="0" w:color="auto"/>
                      </w:divBdr>
                    </w:div>
                  </w:divsChild>
                </w:div>
                <w:div w:id="498664150">
                  <w:marLeft w:val="0"/>
                  <w:marRight w:val="0"/>
                  <w:marTop w:val="0"/>
                  <w:marBottom w:val="0"/>
                  <w:divBdr>
                    <w:top w:val="none" w:sz="0" w:space="0" w:color="auto"/>
                    <w:left w:val="none" w:sz="0" w:space="0" w:color="auto"/>
                    <w:bottom w:val="none" w:sz="0" w:space="0" w:color="auto"/>
                    <w:right w:val="none" w:sz="0" w:space="0" w:color="auto"/>
                  </w:divBdr>
                  <w:divsChild>
                    <w:div w:id="768279486">
                      <w:marLeft w:val="0"/>
                      <w:marRight w:val="0"/>
                      <w:marTop w:val="0"/>
                      <w:marBottom w:val="0"/>
                      <w:divBdr>
                        <w:top w:val="none" w:sz="0" w:space="0" w:color="auto"/>
                        <w:left w:val="none" w:sz="0" w:space="0" w:color="auto"/>
                        <w:bottom w:val="none" w:sz="0" w:space="0" w:color="auto"/>
                        <w:right w:val="none" w:sz="0" w:space="0" w:color="auto"/>
                      </w:divBdr>
                    </w:div>
                  </w:divsChild>
                </w:div>
                <w:div w:id="1275793746">
                  <w:marLeft w:val="0"/>
                  <w:marRight w:val="0"/>
                  <w:marTop w:val="0"/>
                  <w:marBottom w:val="0"/>
                  <w:divBdr>
                    <w:top w:val="none" w:sz="0" w:space="0" w:color="auto"/>
                    <w:left w:val="none" w:sz="0" w:space="0" w:color="auto"/>
                    <w:bottom w:val="none" w:sz="0" w:space="0" w:color="auto"/>
                    <w:right w:val="none" w:sz="0" w:space="0" w:color="auto"/>
                  </w:divBdr>
                  <w:divsChild>
                    <w:div w:id="1643609482">
                      <w:marLeft w:val="0"/>
                      <w:marRight w:val="0"/>
                      <w:marTop w:val="0"/>
                      <w:marBottom w:val="0"/>
                      <w:divBdr>
                        <w:top w:val="none" w:sz="0" w:space="0" w:color="auto"/>
                        <w:left w:val="none" w:sz="0" w:space="0" w:color="auto"/>
                        <w:bottom w:val="none" w:sz="0" w:space="0" w:color="auto"/>
                        <w:right w:val="none" w:sz="0" w:space="0" w:color="auto"/>
                      </w:divBdr>
                    </w:div>
                  </w:divsChild>
                </w:div>
                <w:div w:id="915239502">
                  <w:marLeft w:val="0"/>
                  <w:marRight w:val="0"/>
                  <w:marTop w:val="0"/>
                  <w:marBottom w:val="0"/>
                  <w:divBdr>
                    <w:top w:val="none" w:sz="0" w:space="0" w:color="auto"/>
                    <w:left w:val="none" w:sz="0" w:space="0" w:color="auto"/>
                    <w:bottom w:val="none" w:sz="0" w:space="0" w:color="auto"/>
                    <w:right w:val="none" w:sz="0" w:space="0" w:color="auto"/>
                  </w:divBdr>
                  <w:divsChild>
                    <w:div w:id="169100214">
                      <w:marLeft w:val="0"/>
                      <w:marRight w:val="0"/>
                      <w:marTop w:val="0"/>
                      <w:marBottom w:val="0"/>
                      <w:divBdr>
                        <w:top w:val="none" w:sz="0" w:space="0" w:color="auto"/>
                        <w:left w:val="none" w:sz="0" w:space="0" w:color="auto"/>
                        <w:bottom w:val="none" w:sz="0" w:space="0" w:color="auto"/>
                        <w:right w:val="none" w:sz="0" w:space="0" w:color="auto"/>
                      </w:divBdr>
                    </w:div>
                  </w:divsChild>
                </w:div>
                <w:div w:id="2019042334">
                  <w:marLeft w:val="0"/>
                  <w:marRight w:val="0"/>
                  <w:marTop w:val="0"/>
                  <w:marBottom w:val="0"/>
                  <w:divBdr>
                    <w:top w:val="none" w:sz="0" w:space="0" w:color="auto"/>
                    <w:left w:val="none" w:sz="0" w:space="0" w:color="auto"/>
                    <w:bottom w:val="none" w:sz="0" w:space="0" w:color="auto"/>
                    <w:right w:val="none" w:sz="0" w:space="0" w:color="auto"/>
                  </w:divBdr>
                  <w:divsChild>
                    <w:div w:id="875511212">
                      <w:marLeft w:val="0"/>
                      <w:marRight w:val="0"/>
                      <w:marTop w:val="0"/>
                      <w:marBottom w:val="0"/>
                      <w:divBdr>
                        <w:top w:val="none" w:sz="0" w:space="0" w:color="auto"/>
                        <w:left w:val="none" w:sz="0" w:space="0" w:color="auto"/>
                        <w:bottom w:val="none" w:sz="0" w:space="0" w:color="auto"/>
                        <w:right w:val="none" w:sz="0" w:space="0" w:color="auto"/>
                      </w:divBdr>
                    </w:div>
                  </w:divsChild>
                </w:div>
                <w:div w:id="4285932">
                  <w:marLeft w:val="0"/>
                  <w:marRight w:val="0"/>
                  <w:marTop w:val="0"/>
                  <w:marBottom w:val="0"/>
                  <w:divBdr>
                    <w:top w:val="none" w:sz="0" w:space="0" w:color="auto"/>
                    <w:left w:val="none" w:sz="0" w:space="0" w:color="auto"/>
                    <w:bottom w:val="none" w:sz="0" w:space="0" w:color="auto"/>
                    <w:right w:val="none" w:sz="0" w:space="0" w:color="auto"/>
                  </w:divBdr>
                  <w:divsChild>
                    <w:div w:id="622420021">
                      <w:marLeft w:val="0"/>
                      <w:marRight w:val="0"/>
                      <w:marTop w:val="0"/>
                      <w:marBottom w:val="0"/>
                      <w:divBdr>
                        <w:top w:val="none" w:sz="0" w:space="0" w:color="auto"/>
                        <w:left w:val="none" w:sz="0" w:space="0" w:color="auto"/>
                        <w:bottom w:val="none" w:sz="0" w:space="0" w:color="auto"/>
                        <w:right w:val="none" w:sz="0" w:space="0" w:color="auto"/>
                      </w:divBdr>
                    </w:div>
                  </w:divsChild>
                </w:div>
                <w:div w:id="182135215">
                  <w:marLeft w:val="0"/>
                  <w:marRight w:val="0"/>
                  <w:marTop w:val="0"/>
                  <w:marBottom w:val="0"/>
                  <w:divBdr>
                    <w:top w:val="none" w:sz="0" w:space="0" w:color="auto"/>
                    <w:left w:val="none" w:sz="0" w:space="0" w:color="auto"/>
                    <w:bottom w:val="none" w:sz="0" w:space="0" w:color="auto"/>
                    <w:right w:val="none" w:sz="0" w:space="0" w:color="auto"/>
                  </w:divBdr>
                  <w:divsChild>
                    <w:div w:id="60982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552374">
          <w:marLeft w:val="0"/>
          <w:marRight w:val="0"/>
          <w:marTop w:val="0"/>
          <w:marBottom w:val="0"/>
          <w:divBdr>
            <w:top w:val="none" w:sz="0" w:space="0" w:color="auto"/>
            <w:left w:val="none" w:sz="0" w:space="0" w:color="auto"/>
            <w:bottom w:val="none" w:sz="0" w:space="0" w:color="auto"/>
            <w:right w:val="none" w:sz="0" w:space="0" w:color="auto"/>
          </w:divBdr>
        </w:div>
      </w:divsChild>
    </w:div>
    <w:div w:id="1283149741">
      <w:bodyDiv w:val="1"/>
      <w:marLeft w:val="0"/>
      <w:marRight w:val="0"/>
      <w:marTop w:val="0"/>
      <w:marBottom w:val="0"/>
      <w:divBdr>
        <w:top w:val="none" w:sz="0" w:space="0" w:color="auto"/>
        <w:left w:val="none" w:sz="0" w:space="0" w:color="auto"/>
        <w:bottom w:val="none" w:sz="0" w:space="0" w:color="auto"/>
        <w:right w:val="none" w:sz="0" w:space="0" w:color="auto"/>
      </w:divBdr>
      <w:divsChild>
        <w:div w:id="1430812333">
          <w:marLeft w:val="0"/>
          <w:marRight w:val="0"/>
          <w:marTop w:val="0"/>
          <w:marBottom w:val="0"/>
          <w:divBdr>
            <w:top w:val="none" w:sz="0" w:space="0" w:color="auto"/>
            <w:left w:val="none" w:sz="0" w:space="0" w:color="auto"/>
            <w:bottom w:val="none" w:sz="0" w:space="0" w:color="auto"/>
            <w:right w:val="none" w:sz="0" w:space="0" w:color="auto"/>
          </w:divBdr>
        </w:div>
        <w:div w:id="1890805022">
          <w:marLeft w:val="0"/>
          <w:marRight w:val="0"/>
          <w:marTop w:val="0"/>
          <w:marBottom w:val="0"/>
          <w:divBdr>
            <w:top w:val="none" w:sz="0" w:space="0" w:color="auto"/>
            <w:left w:val="none" w:sz="0" w:space="0" w:color="auto"/>
            <w:bottom w:val="none" w:sz="0" w:space="0" w:color="auto"/>
            <w:right w:val="none" w:sz="0" w:space="0" w:color="auto"/>
          </w:divBdr>
        </w:div>
      </w:divsChild>
    </w:div>
    <w:div w:id="1892688331">
      <w:bodyDiv w:val="1"/>
      <w:marLeft w:val="0"/>
      <w:marRight w:val="0"/>
      <w:marTop w:val="0"/>
      <w:marBottom w:val="0"/>
      <w:divBdr>
        <w:top w:val="none" w:sz="0" w:space="0" w:color="auto"/>
        <w:left w:val="none" w:sz="0" w:space="0" w:color="auto"/>
        <w:bottom w:val="none" w:sz="0" w:space="0" w:color="auto"/>
        <w:right w:val="none" w:sz="0" w:space="0" w:color="auto"/>
      </w:divBdr>
    </w:div>
    <w:div w:id="2053462475">
      <w:bodyDiv w:val="1"/>
      <w:marLeft w:val="0"/>
      <w:marRight w:val="0"/>
      <w:marTop w:val="0"/>
      <w:marBottom w:val="0"/>
      <w:divBdr>
        <w:top w:val="none" w:sz="0" w:space="0" w:color="auto"/>
        <w:left w:val="none" w:sz="0" w:space="0" w:color="auto"/>
        <w:bottom w:val="none" w:sz="0" w:space="0" w:color="auto"/>
        <w:right w:val="none" w:sz="0" w:space="0" w:color="auto"/>
      </w:divBdr>
      <w:divsChild>
        <w:div w:id="1398017589">
          <w:marLeft w:val="0"/>
          <w:marRight w:val="0"/>
          <w:marTop w:val="0"/>
          <w:marBottom w:val="0"/>
          <w:divBdr>
            <w:top w:val="none" w:sz="0" w:space="0" w:color="auto"/>
            <w:left w:val="none" w:sz="0" w:space="0" w:color="auto"/>
            <w:bottom w:val="none" w:sz="0" w:space="0" w:color="auto"/>
            <w:right w:val="none" w:sz="0" w:space="0" w:color="auto"/>
          </w:divBdr>
        </w:div>
        <w:div w:id="956408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5"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theme" Target="theme/theme1.xml"/><Relationship Id="rId14" Type="http://schemas.microsoft.com/office/2018/08/relationships/commentsExtensible" Target="commentsExtensi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374</TotalTime>
  <Pages>5</Pages>
  <Words>1773</Words>
  <Characters>10111</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Алексеенко Анастасия Анатольевна</dc:creator>
  <cp:keywords/>
  <dc:description/>
  <cp:lastModifiedBy>Сергей</cp:lastModifiedBy>
  <cp:revision>4</cp:revision>
  <dcterms:created xsi:type="dcterms:W3CDTF">2023-01-16T22:26:00Z</dcterms:created>
  <dcterms:modified xsi:type="dcterms:W3CDTF">2023-01-17T18:37:00Z</dcterms:modified>
</cp:coreProperties>
</file>