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8A3ED9" w14:textId="77777777" w:rsidR="00AF7EA2" w:rsidRPr="005B1DA1" w:rsidRDefault="00AF7EA2" w:rsidP="00AF7EA2">
      <w:pPr>
        <w:jc w:val="center"/>
        <w:rPr>
          <w:rFonts w:ascii="Palatino Linotype" w:hAnsi="Palatino Linotype"/>
          <w:b/>
          <w:sz w:val="40"/>
          <w:u w:val="single"/>
        </w:rPr>
      </w:pPr>
      <w:r w:rsidRPr="005B1DA1">
        <w:rPr>
          <w:rFonts w:ascii="Palatino Linotype" w:hAnsi="Palatino Linotype"/>
          <w:b/>
          <w:sz w:val="40"/>
          <w:u w:val="single"/>
        </w:rPr>
        <w:t>Supplementary Information</w:t>
      </w:r>
    </w:p>
    <w:p w14:paraId="1499C355" w14:textId="77777777" w:rsidR="00AF7EA2" w:rsidRPr="005B1DA1" w:rsidRDefault="00AF7EA2" w:rsidP="00AF7EA2">
      <w:pPr>
        <w:pStyle w:val="MDPI12title"/>
      </w:pPr>
      <w:r w:rsidRPr="005B1DA1">
        <w:t>Effect of Molecular Weight on Gelling and Viscoelastic Properties of Poly(caprolactone)–b-Poly(ethylene glycol)–b-Poly(caprolactone) (PCL–PEG–PCL) Hydrogels</w:t>
      </w:r>
    </w:p>
    <w:p w14:paraId="69E745B4" w14:textId="77777777" w:rsidR="00AF7EA2" w:rsidRPr="005B1DA1" w:rsidRDefault="00AF7EA2" w:rsidP="00AF7EA2">
      <w:pPr>
        <w:pStyle w:val="MDPI13authornames"/>
      </w:pPr>
      <w:r w:rsidRPr="005B1DA1">
        <w:t>Noam Y. Steinman, Noam Y. Bentolila</w:t>
      </w:r>
      <w:r w:rsidRPr="005B1DA1">
        <w:rPr>
          <w:vertAlign w:val="superscript"/>
        </w:rPr>
        <w:t xml:space="preserve"> </w:t>
      </w:r>
      <w:r w:rsidRPr="005B1DA1">
        <w:t>and Abraham J. Domb *</w:t>
      </w:r>
    </w:p>
    <w:p w14:paraId="686A0293" w14:textId="77777777" w:rsidR="00AF7EA2" w:rsidRPr="005B1DA1" w:rsidRDefault="00AF7EA2" w:rsidP="00AF7EA2">
      <w:pPr>
        <w:pStyle w:val="MDPI16affiliation"/>
        <w:ind w:left="113" w:firstLine="0"/>
      </w:pPr>
      <w:r w:rsidRPr="005B1DA1">
        <w:t>The Alex Grass Center for Drug Design and Synthesis and Center for Cannabis Research and the Institute of Drug Research, School of Pharmacy-Faculty of Medicine, The Hebrew University of Jerusalem, Jerusalem 91120, Israe</w:t>
      </w:r>
      <w:bookmarkStart w:id="0" w:name="_GoBack"/>
      <w:bookmarkEnd w:id="0"/>
      <w:r w:rsidRPr="005B1DA1">
        <w:t>l; Noam.Steinman@mail.huji.ac.il (N.Y.S.); noambent@gmail.com (N.Y.B.)</w:t>
      </w:r>
    </w:p>
    <w:p w14:paraId="45F1A8BA" w14:textId="77777777" w:rsidR="00AF7EA2" w:rsidRPr="005B1DA1" w:rsidRDefault="00AF7EA2" w:rsidP="00AF7EA2">
      <w:pPr>
        <w:pStyle w:val="MDPI16affiliation"/>
      </w:pPr>
      <w:r w:rsidRPr="005B1DA1">
        <w:t>*</w:t>
      </w:r>
      <w:r w:rsidRPr="005B1DA1">
        <w:tab/>
        <w:t>Correspondence: avid@ekmd.huji.ac.il</w:t>
      </w:r>
    </w:p>
    <w:p w14:paraId="62E2D3EA" w14:textId="77777777" w:rsidR="00AF7EA2" w:rsidRPr="005B1DA1" w:rsidRDefault="00AF7EA2" w:rsidP="00AF7EA2">
      <w:pPr>
        <w:pStyle w:val="MDPI14history"/>
      </w:pPr>
      <w:r w:rsidRPr="005B1DA1">
        <w:t>Received: 1 October 2020; Accepted: 12 October 2020; Published: date</w:t>
      </w:r>
    </w:p>
    <w:p w14:paraId="32E8AAE0" w14:textId="77777777" w:rsidR="00724A25" w:rsidRPr="005B1DA1" w:rsidRDefault="00724A25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vertAlign w:val="superscript"/>
        </w:rPr>
        <w:t>1</w:t>
      </w:r>
      <w:r w:rsidRPr="005B1DA1">
        <w:rPr>
          <w:rFonts w:ascii="Palatino Linotype" w:hAnsi="Palatino Linotype"/>
          <w:b/>
          <w:bCs/>
        </w:rPr>
        <w:t>H NMR spectra of polymer</w:t>
      </w:r>
      <w:r w:rsidR="009E2D20" w:rsidRPr="005B1DA1">
        <w:rPr>
          <w:rFonts w:ascii="Palatino Linotype" w:hAnsi="Palatino Linotype"/>
          <w:b/>
          <w:bCs/>
        </w:rPr>
        <w:t>s</w:t>
      </w:r>
      <w:r w:rsidRPr="005B1DA1">
        <w:rPr>
          <w:rFonts w:ascii="Palatino Linotype" w:hAnsi="Palatino Linotype"/>
          <w:b/>
          <w:bCs/>
        </w:rPr>
        <w:t xml:space="preserve"> I-</w:t>
      </w:r>
      <w:r w:rsidR="00E018FF" w:rsidRPr="005B1DA1">
        <w:rPr>
          <w:rFonts w:ascii="Palatino Linotype" w:hAnsi="Palatino Linotype"/>
          <w:b/>
          <w:bCs/>
        </w:rPr>
        <w:t>I</w:t>
      </w:r>
      <w:r w:rsidRPr="005B1DA1">
        <w:rPr>
          <w:rFonts w:ascii="Palatino Linotype" w:hAnsi="Palatino Linotype"/>
          <w:b/>
          <w:bCs/>
        </w:rPr>
        <w:t>X</w:t>
      </w:r>
    </w:p>
    <w:p w14:paraId="22F01850" w14:textId="77777777" w:rsidR="005A39DB" w:rsidRPr="005B1DA1" w:rsidRDefault="005A39DB">
      <w:pPr>
        <w:rPr>
          <w:rFonts w:ascii="Palatino Linotype" w:hAnsi="Palatino Linotype"/>
          <w:b/>
          <w:bCs/>
          <w:noProof/>
          <w:lang w:eastAsia="en-GB"/>
        </w:rPr>
      </w:pPr>
    </w:p>
    <w:p w14:paraId="6FE16CBB" w14:textId="77777777" w:rsidR="005A39DB" w:rsidRPr="005B1DA1" w:rsidRDefault="005A39DB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drawing>
          <wp:inline distT="0" distB="0" distL="0" distR="0" wp14:anchorId="3C3C3672" wp14:editId="6D017E1D">
            <wp:extent cx="4790417" cy="3600000"/>
            <wp:effectExtent l="0" t="0" r="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9" t="6133" r="8548"/>
                    <a:stretch/>
                  </pic:blipFill>
                  <pic:spPr bwMode="auto">
                    <a:xfrm>
                      <a:off x="0" y="0"/>
                      <a:ext cx="4790417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154090" w14:textId="77777777" w:rsidR="00724A25" w:rsidRPr="005B1DA1" w:rsidRDefault="005A39DB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S1. </w:t>
      </w:r>
      <w:r w:rsidRPr="005B1DA1">
        <w:rPr>
          <w:rFonts w:ascii="Palatino Linotype" w:hAnsi="Palatino Linotype"/>
          <w:vertAlign w:val="superscript"/>
        </w:rPr>
        <w:t>1</w:t>
      </w:r>
      <w:r w:rsidRPr="005B1DA1">
        <w:rPr>
          <w:rFonts w:ascii="Palatino Linotype" w:hAnsi="Palatino Linotype"/>
        </w:rPr>
        <w:t xml:space="preserve">H NMR spectrum of </w:t>
      </w:r>
      <w:r w:rsidRPr="005B1DA1">
        <w:rPr>
          <w:rFonts w:ascii="Palatino Linotype" w:hAnsi="Palatino Linotype"/>
          <w:b/>
          <w:bCs/>
        </w:rPr>
        <w:t>I</w:t>
      </w:r>
    </w:p>
    <w:p w14:paraId="685AAD40" w14:textId="77777777" w:rsidR="004527D8" w:rsidRPr="005B1DA1" w:rsidRDefault="004527D8">
      <w:pPr>
        <w:rPr>
          <w:rFonts w:ascii="Palatino Linotype" w:hAnsi="Palatino Linotype"/>
          <w:b/>
          <w:bCs/>
          <w:noProof/>
          <w:lang w:eastAsia="en-GB"/>
        </w:rPr>
      </w:pPr>
    </w:p>
    <w:p w14:paraId="79B56163" w14:textId="77777777" w:rsidR="004527D8" w:rsidRPr="005B1DA1" w:rsidRDefault="004527D8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lastRenderedPageBreak/>
        <w:drawing>
          <wp:inline distT="0" distB="0" distL="0" distR="0" wp14:anchorId="6D502268" wp14:editId="3644E3FF">
            <wp:extent cx="4819376" cy="3600000"/>
            <wp:effectExtent l="0" t="0" r="635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I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5" t="7155" r="9416"/>
                    <a:stretch/>
                  </pic:blipFill>
                  <pic:spPr bwMode="auto">
                    <a:xfrm>
                      <a:off x="0" y="0"/>
                      <a:ext cx="4819376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661DCF" w14:textId="77777777" w:rsidR="004527D8" w:rsidRPr="005B1DA1" w:rsidRDefault="00792874" w:rsidP="004527D8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>Figure S2</w:t>
      </w:r>
      <w:r w:rsidR="004527D8" w:rsidRPr="005B1DA1">
        <w:rPr>
          <w:rFonts w:ascii="Palatino Linotype" w:hAnsi="Palatino Linotype"/>
          <w:b/>
          <w:bCs/>
        </w:rPr>
        <w:t xml:space="preserve">. </w:t>
      </w:r>
      <w:r w:rsidR="004527D8" w:rsidRPr="005B1DA1">
        <w:rPr>
          <w:rFonts w:ascii="Palatino Linotype" w:hAnsi="Palatino Linotype"/>
          <w:vertAlign w:val="superscript"/>
        </w:rPr>
        <w:t>1</w:t>
      </w:r>
      <w:r w:rsidR="004527D8" w:rsidRPr="005B1DA1">
        <w:rPr>
          <w:rFonts w:ascii="Palatino Linotype" w:hAnsi="Palatino Linotype"/>
        </w:rPr>
        <w:t xml:space="preserve">H NMR spectrum of </w:t>
      </w:r>
      <w:r w:rsidR="004527D8" w:rsidRPr="005B1DA1">
        <w:rPr>
          <w:rFonts w:ascii="Palatino Linotype" w:hAnsi="Palatino Linotype"/>
          <w:b/>
          <w:bCs/>
        </w:rPr>
        <w:t>II</w:t>
      </w:r>
    </w:p>
    <w:p w14:paraId="6E925800" w14:textId="77777777" w:rsidR="004527D8" w:rsidRPr="005B1DA1" w:rsidRDefault="004527D8" w:rsidP="004527D8">
      <w:pPr>
        <w:rPr>
          <w:rFonts w:ascii="Palatino Linotype" w:hAnsi="Palatino Linotype"/>
          <w:b/>
          <w:bCs/>
        </w:rPr>
      </w:pPr>
    </w:p>
    <w:p w14:paraId="7F46F4FA" w14:textId="77777777" w:rsidR="00792874" w:rsidRPr="005B1DA1" w:rsidRDefault="00792874" w:rsidP="004527D8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drawing>
          <wp:inline distT="0" distB="0" distL="0" distR="0" wp14:anchorId="0BEB7CFD" wp14:editId="6426B719">
            <wp:extent cx="4785158" cy="3600000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II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8" t="6337" r="8838"/>
                    <a:stretch/>
                  </pic:blipFill>
                  <pic:spPr bwMode="auto">
                    <a:xfrm>
                      <a:off x="0" y="0"/>
                      <a:ext cx="4785158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311A1F" w14:textId="77777777" w:rsidR="00792874" w:rsidRPr="005B1DA1" w:rsidRDefault="00792874" w:rsidP="00B61281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S3. </w:t>
      </w:r>
      <w:r w:rsidRPr="005B1DA1">
        <w:rPr>
          <w:rFonts w:ascii="Palatino Linotype" w:hAnsi="Palatino Linotype"/>
          <w:vertAlign w:val="superscript"/>
        </w:rPr>
        <w:t>1</w:t>
      </w:r>
      <w:r w:rsidRPr="005B1DA1">
        <w:rPr>
          <w:rFonts w:ascii="Palatino Linotype" w:hAnsi="Palatino Linotype"/>
        </w:rPr>
        <w:t xml:space="preserve">H NMR spectrum of </w:t>
      </w:r>
      <w:r w:rsidRPr="005B1DA1">
        <w:rPr>
          <w:rFonts w:ascii="Palatino Linotype" w:hAnsi="Palatino Linotype"/>
          <w:b/>
          <w:bCs/>
        </w:rPr>
        <w:t>III</w:t>
      </w:r>
    </w:p>
    <w:p w14:paraId="56C4087A" w14:textId="77777777" w:rsidR="00792874" w:rsidRPr="005B1DA1" w:rsidRDefault="00792874" w:rsidP="00792874">
      <w:pPr>
        <w:rPr>
          <w:rFonts w:ascii="Palatino Linotype" w:hAnsi="Palatino Linotype"/>
          <w:b/>
          <w:bCs/>
        </w:rPr>
      </w:pPr>
    </w:p>
    <w:p w14:paraId="39861BC5" w14:textId="77777777" w:rsidR="00B61281" w:rsidRPr="005B1DA1" w:rsidRDefault="00B61281" w:rsidP="00792874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lastRenderedPageBreak/>
        <w:drawing>
          <wp:inline distT="0" distB="0" distL="0" distR="0" wp14:anchorId="3C4B14F8" wp14:editId="27705499">
            <wp:extent cx="4819376" cy="3600000"/>
            <wp:effectExtent l="0" t="0" r="635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V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7" t="7155" r="9704"/>
                    <a:stretch/>
                  </pic:blipFill>
                  <pic:spPr bwMode="auto">
                    <a:xfrm>
                      <a:off x="0" y="0"/>
                      <a:ext cx="4819376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E41A2C" w14:textId="77777777" w:rsidR="00B61281" w:rsidRPr="005B1DA1" w:rsidRDefault="00B61281" w:rsidP="00B61281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S4. </w:t>
      </w:r>
      <w:r w:rsidRPr="005B1DA1">
        <w:rPr>
          <w:rFonts w:ascii="Palatino Linotype" w:hAnsi="Palatino Linotype"/>
          <w:vertAlign w:val="superscript"/>
        </w:rPr>
        <w:t>1</w:t>
      </w:r>
      <w:r w:rsidRPr="005B1DA1">
        <w:rPr>
          <w:rFonts w:ascii="Palatino Linotype" w:hAnsi="Palatino Linotype"/>
        </w:rPr>
        <w:t xml:space="preserve">H NMR spectrum of </w:t>
      </w:r>
      <w:r w:rsidRPr="005B1DA1">
        <w:rPr>
          <w:rFonts w:ascii="Palatino Linotype" w:hAnsi="Palatino Linotype"/>
          <w:b/>
          <w:bCs/>
        </w:rPr>
        <w:t>IV</w:t>
      </w:r>
    </w:p>
    <w:p w14:paraId="11CD0060" w14:textId="77777777" w:rsidR="00661EA9" w:rsidRPr="005B1DA1" w:rsidRDefault="00661EA9" w:rsidP="00B61281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drawing>
          <wp:inline distT="0" distB="0" distL="0" distR="0" wp14:anchorId="1B6A37A4" wp14:editId="54E5620C">
            <wp:extent cx="4869273" cy="3600000"/>
            <wp:effectExtent l="0" t="0" r="7620" b="63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V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9" t="6746" r="8981"/>
                    <a:stretch/>
                  </pic:blipFill>
                  <pic:spPr bwMode="auto">
                    <a:xfrm>
                      <a:off x="0" y="0"/>
                      <a:ext cx="4869273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94160E" w14:textId="77777777" w:rsidR="00661EA9" w:rsidRPr="005B1DA1" w:rsidRDefault="00661EA9" w:rsidP="00661EA9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S5. </w:t>
      </w:r>
      <w:r w:rsidRPr="005B1DA1">
        <w:rPr>
          <w:rFonts w:ascii="Palatino Linotype" w:hAnsi="Palatino Linotype"/>
          <w:vertAlign w:val="superscript"/>
        </w:rPr>
        <w:t>1</w:t>
      </w:r>
      <w:r w:rsidRPr="005B1DA1">
        <w:rPr>
          <w:rFonts w:ascii="Palatino Linotype" w:hAnsi="Palatino Linotype"/>
        </w:rPr>
        <w:t xml:space="preserve">H NMR spectrum of </w:t>
      </w:r>
      <w:r w:rsidRPr="005B1DA1">
        <w:rPr>
          <w:rFonts w:ascii="Palatino Linotype" w:hAnsi="Palatino Linotype"/>
          <w:b/>
          <w:bCs/>
        </w:rPr>
        <w:t>V</w:t>
      </w:r>
    </w:p>
    <w:p w14:paraId="4C1ECCE2" w14:textId="77777777" w:rsidR="00351EC4" w:rsidRPr="005B1DA1" w:rsidRDefault="00304E1D" w:rsidP="00661EA9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lastRenderedPageBreak/>
        <w:drawing>
          <wp:inline distT="0" distB="0" distL="0" distR="0" wp14:anchorId="7EEF4D88" wp14:editId="3D7E5F2E">
            <wp:extent cx="4523105" cy="3460750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S-4-46-4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12" t="7155" r="9330"/>
                    <a:stretch/>
                  </pic:blipFill>
                  <pic:spPr bwMode="auto">
                    <a:xfrm>
                      <a:off x="0" y="0"/>
                      <a:ext cx="4523105" cy="3460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A6E3FA" w14:textId="77777777" w:rsidR="00351EC4" w:rsidRPr="005B1DA1" w:rsidRDefault="00351EC4" w:rsidP="00351EC4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S6. </w:t>
      </w:r>
      <w:r w:rsidRPr="005B1DA1">
        <w:rPr>
          <w:rFonts w:ascii="Palatino Linotype" w:hAnsi="Palatino Linotype"/>
          <w:vertAlign w:val="superscript"/>
        </w:rPr>
        <w:t>1</w:t>
      </w:r>
      <w:r w:rsidRPr="005B1DA1">
        <w:rPr>
          <w:rFonts w:ascii="Palatino Linotype" w:hAnsi="Palatino Linotype"/>
        </w:rPr>
        <w:t xml:space="preserve">H NMR spectrum of </w:t>
      </w:r>
      <w:r w:rsidRPr="005B1DA1">
        <w:rPr>
          <w:rFonts w:ascii="Palatino Linotype" w:hAnsi="Palatino Linotype"/>
          <w:b/>
          <w:bCs/>
        </w:rPr>
        <w:t>VI</w:t>
      </w:r>
    </w:p>
    <w:p w14:paraId="2184C603" w14:textId="77777777" w:rsidR="00B316EC" w:rsidRPr="005B1DA1" w:rsidRDefault="00B316EC" w:rsidP="00351EC4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drawing>
          <wp:inline distT="0" distB="0" distL="0" distR="0" wp14:anchorId="34163C75" wp14:editId="541A18B0">
            <wp:extent cx="4782577" cy="3600000"/>
            <wp:effectExtent l="0" t="0" r="0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VII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1" t="6133" r="9270"/>
                    <a:stretch/>
                  </pic:blipFill>
                  <pic:spPr bwMode="auto">
                    <a:xfrm>
                      <a:off x="0" y="0"/>
                      <a:ext cx="4782577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AD32E8" w14:textId="77777777" w:rsidR="00B316EC" w:rsidRPr="005B1DA1" w:rsidRDefault="00B316EC" w:rsidP="00B316EC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S7. </w:t>
      </w:r>
      <w:r w:rsidRPr="005B1DA1">
        <w:rPr>
          <w:rFonts w:ascii="Palatino Linotype" w:hAnsi="Palatino Linotype"/>
          <w:vertAlign w:val="superscript"/>
        </w:rPr>
        <w:t>1</w:t>
      </w:r>
      <w:r w:rsidRPr="005B1DA1">
        <w:rPr>
          <w:rFonts w:ascii="Palatino Linotype" w:hAnsi="Palatino Linotype"/>
        </w:rPr>
        <w:t xml:space="preserve">H NMR spectrum of </w:t>
      </w:r>
      <w:r w:rsidRPr="005B1DA1">
        <w:rPr>
          <w:rFonts w:ascii="Palatino Linotype" w:hAnsi="Palatino Linotype"/>
          <w:b/>
          <w:bCs/>
        </w:rPr>
        <w:t>VII</w:t>
      </w:r>
    </w:p>
    <w:p w14:paraId="7886FBF8" w14:textId="77777777" w:rsidR="009E3133" w:rsidRPr="005B1DA1" w:rsidRDefault="009E3133" w:rsidP="00B316EC">
      <w:pPr>
        <w:rPr>
          <w:rFonts w:ascii="Palatino Linotype" w:hAnsi="Palatino Linotype"/>
          <w:b/>
          <w:bCs/>
          <w:noProof/>
          <w:lang w:eastAsia="en-GB"/>
        </w:rPr>
      </w:pPr>
    </w:p>
    <w:p w14:paraId="6D7D4583" w14:textId="77777777" w:rsidR="00E53D40" w:rsidRPr="005B1DA1" w:rsidRDefault="00E53D40" w:rsidP="00B316EC">
      <w:pPr>
        <w:rPr>
          <w:rFonts w:ascii="Palatino Linotype" w:hAnsi="Palatino Linotype"/>
          <w:b/>
          <w:bCs/>
          <w:noProof/>
          <w:lang w:eastAsia="en-GB"/>
        </w:rPr>
      </w:pPr>
    </w:p>
    <w:p w14:paraId="79E0AC7F" w14:textId="77777777" w:rsidR="00E53D40" w:rsidRPr="005B1DA1" w:rsidRDefault="00E53D40" w:rsidP="00B316EC">
      <w:pPr>
        <w:rPr>
          <w:rFonts w:ascii="Palatino Linotype" w:hAnsi="Palatino Linotype"/>
          <w:b/>
          <w:bCs/>
        </w:rPr>
      </w:pPr>
    </w:p>
    <w:p w14:paraId="3B46725B" w14:textId="77777777" w:rsidR="00B316EC" w:rsidRPr="005B1DA1" w:rsidRDefault="009E3133" w:rsidP="00B316EC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lastRenderedPageBreak/>
        <w:drawing>
          <wp:inline distT="0" distB="0" distL="0" distR="0" wp14:anchorId="0831FD05" wp14:editId="00C45D92">
            <wp:extent cx="5469489" cy="3600000"/>
            <wp:effectExtent l="0" t="0" r="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VIII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9" t="17786" r="8835" b="-1"/>
                    <a:stretch/>
                  </pic:blipFill>
                  <pic:spPr bwMode="auto">
                    <a:xfrm>
                      <a:off x="0" y="0"/>
                      <a:ext cx="5469489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9DEE65" w14:textId="77777777" w:rsidR="00E53D40" w:rsidRPr="005B1DA1" w:rsidRDefault="00E53D40" w:rsidP="00E53D40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S8. </w:t>
      </w:r>
      <w:r w:rsidRPr="005B1DA1">
        <w:rPr>
          <w:rFonts w:ascii="Palatino Linotype" w:hAnsi="Palatino Linotype"/>
          <w:vertAlign w:val="superscript"/>
        </w:rPr>
        <w:t>1</w:t>
      </w:r>
      <w:r w:rsidRPr="005B1DA1">
        <w:rPr>
          <w:rFonts w:ascii="Palatino Linotype" w:hAnsi="Palatino Linotype"/>
        </w:rPr>
        <w:t xml:space="preserve">H NMR spectrum of </w:t>
      </w:r>
      <w:r w:rsidRPr="005B1DA1">
        <w:rPr>
          <w:rFonts w:ascii="Palatino Linotype" w:hAnsi="Palatino Linotype"/>
          <w:b/>
          <w:bCs/>
        </w:rPr>
        <w:t>VIII</w:t>
      </w:r>
    </w:p>
    <w:p w14:paraId="7DCF4A4A" w14:textId="77777777" w:rsidR="00E53D40" w:rsidRPr="005B1DA1" w:rsidRDefault="00E53D40" w:rsidP="00E53D40">
      <w:pPr>
        <w:rPr>
          <w:rFonts w:ascii="Palatino Linotype" w:hAnsi="Palatino Linotype"/>
          <w:b/>
          <w:bCs/>
        </w:rPr>
      </w:pPr>
    </w:p>
    <w:p w14:paraId="14620287" w14:textId="77777777" w:rsidR="00E53D40" w:rsidRPr="005B1DA1" w:rsidRDefault="00E53D40" w:rsidP="00E53D40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drawing>
          <wp:inline distT="0" distB="0" distL="0" distR="0" wp14:anchorId="084658B9" wp14:editId="0DC66AE8">
            <wp:extent cx="4658975" cy="3600000"/>
            <wp:effectExtent l="0" t="0" r="8890" b="63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X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0" t="4906" r="10426"/>
                    <a:stretch/>
                  </pic:blipFill>
                  <pic:spPr bwMode="auto">
                    <a:xfrm>
                      <a:off x="0" y="0"/>
                      <a:ext cx="4658975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07C272" w14:textId="77777777" w:rsidR="00E53D40" w:rsidRPr="005B1DA1" w:rsidRDefault="00E53D40" w:rsidP="00E53D40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S9. </w:t>
      </w:r>
      <w:r w:rsidRPr="005B1DA1">
        <w:rPr>
          <w:rFonts w:ascii="Palatino Linotype" w:hAnsi="Palatino Linotype"/>
          <w:vertAlign w:val="superscript"/>
        </w:rPr>
        <w:t>1</w:t>
      </w:r>
      <w:r w:rsidRPr="005B1DA1">
        <w:rPr>
          <w:rFonts w:ascii="Palatino Linotype" w:hAnsi="Palatino Linotype"/>
        </w:rPr>
        <w:t xml:space="preserve">H NMR spectrum of </w:t>
      </w:r>
      <w:r w:rsidRPr="005B1DA1">
        <w:rPr>
          <w:rFonts w:ascii="Palatino Linotype" w:hAnsi="Palatino Linotype"/>
          <w:b/>
          <w:bCs/>
        </w:rPr>
        <w:t>IX</w:t>
      </w:r>
    </w:p>
    <w:p w14:paraId="37BB5B3E" w14:textId="77777777" w:rsidR="00E53D40" w:rsidRPr="005B1DA1" w:rsidRDefault="00E53D40" w:rsidP="00E53D40">
      <w:pPr>
        <w:rPr>
          <w:rFonts w:ascii="Palatino Linotype" w:hAnsi="Palatino Linotype"/>
          <w:b/>
          <w:bCs/>
        </w:rPr>
      </w:pPr>
    </w:p>
    <w:p w14:paraId="29A82C79" w14:textId="77777777" w:rsidR="00351EC4" w:rsidRPr="005B1DA1" w:rsidRDefault="00351EC4" w:rsidP="00661EA9">
      <w:pPr>
        <w:rPr>
          <w:rFonts w:ascii="Palatino Linotype" w:hAnsi="Palatino Linotype"/>
          <w:b/>
          <w:bCs/>
        </w:rPr>
      </w:pPr>
    </w:p>
    <w:p w14:paraId="33BED45B" w14:textId="77777777" w:rsidR="009E2D20" w:rsidRPr="005B1DA1" w:rsidRDefault="009E2D20" w:rsidP="009E2D20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lastRenderedPageBreak/>
        <w:t>IR spectra of polymers I-IX</w:t>
      </w:r>
    </w:p>
    <w:p w14:paraId="3AE57BF4" w14:textId="77777777" w:rsidR="00B61281" w:rsidRPr="005B1DA1" w:rsidRDefault="009E2D20" w:rsidP="00792874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drawing>
          <wp:inline distT="0" distB="0" distL="0" distR="0" wp14:anchorId="10000004" wp14:editId="6B0D5E59">
            <wp:extent cx="5274310" cy="351091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111C4" w14:textId="77777777" w:rsidR="009E2D20" w:rsidRPr="005B1DA1" w:rsidRDefault="009E2D20" w:rsidP="005D2185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S10. </w:t>
      </w:r>
      <w:r w:rsidRPr="005B1DA1">
        <w:rPr>
          <w:rFonts w:ascii="Palatino Linotype" w:hAnsi="Palatino Linotype"/>
        </w:rPr>
        <w:t xml:space="preserve">IR spectrum of </w:t>
      </w:r>
      <w:r w:rsidRPr="005B1DA1">
        <w:rPr>
          <w:rFonts w:ascii="Palatino Linotype" w:hAnsi="Palatino Linotype"/>
          <w:b/>
          <w:bCs/>
        </w:rPr>
        <w:t>I</w:t>
      </w:r>
      <w:r w:rsidR="005D2185" w:rsidRPr="005B1DA1">
        <w:rPr>
          <w:rFonts w:ascii="Palatino Linotype" w:hAnsi="Palatino Linotype"/>
          <w:b/>
          <w:bCs/>
        </w:rPr>
        <w:t xml:space="preserve"> </w:t>
      </w:r>
      <w:r w:rsidR="005D2185" w:rsidRPr="005B1DA1">
        <w:rPr>
          <w:rFonts w:ascii="Palatino Linotype" w:hAnsi="Palatino Linotype"/>
        </w:rPr>
        <w:t xml:space="preserve">with labelled carbonyl stretch. </w:t>
      </w:r>
    </w:p>
    <w:p w14:paraId="3FA342AD" w14:textId="77777777" w:rsidR="00C367C2" w:rsidRPr="005B1DA1" w:rsidRDefault="00C367C2" w:rsidP="009E2D20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drawing>
          <wp:inline distT="0" distB="0" distL="0" distR="0" wp14:anchorId="7AE96A10" wp14:editId="6796D56E">
            <wp:extent cx="5274310" cy="3510915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I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1C2B5" w14:textId="77777777" w:rsidR="005D2185" w:rsidRPr="005B1DA1" w:rsidRDefault="00C367C2" w:rsidP="005D2185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S11. </w:t>
      </w:r>
      <w:r w:rsidRPr="005B1DA1">
        <w:rPr>
          <w:rFonts w:ascii="Palatino Linotype" w:hAnsi="Palatino Linotype"/>
        </w:rPr>
        <w:t xml:space="preserve">IR spectrum of </w:t>
      </w:r>
      <w:r w:rsidRPr="005B1DA1">
        <w:rPr>
          <w:rFonts w:ascii="Palatino Linotype" w:hAnsi="Palatino Linotype"/>
          <w:b/>
          <w:bCs/>
        </w:rPr>
        <w:t>II</w:t>
      </w:r>
      <w:r w:rsidR="005D2185" w:rsidRPr="005B1DA1">
        <w:rPr>
          <w:rFonts w:ascii="Palatino Linotype" w:hAnsi="Palatino Linotype"/>
          <w:b/>
          <w:bCs/>
        </w:rPr>
        <w:t xml:space="preserve"> </w:t>
      </w:r>
      <w:r w:rsidR="005D2185" w:rsidRPr="005B1DA1">
        <w:rPr>
          <w:rFonts w:ascii="Palatino Linotype" w:hAnsi="Palatino Linotype"/>
        </w:rPr>
        <w:t xml:space="preserve">with labelled carbonyl stretch. </w:t>
      </w:r>
    </w:p>
    <w:p w14:paraId="76D78E1D" w14:textId="77777777" w:rsidR="00C367C2" w:rsidRPr="005B1DA1" w:rsidRDefault="00C367C2" w:rsidP="00C367C2">
      <w:pPr>
        <w:rPr>
          <w:rFonts w:ascii="Palatino Linotype" w:hAnsi="Palatino Linotype"/>
          <w:b/>
          <w:bCs/>
        </w:rPr>
      </w:pPr>
    </w:p>
    <w:p w14:paraId="4673F22F" w14:textId="77777777" w:rsidR="00EC5390" w:rsidRPr="005B1DA1" w:rsidRDefault="00EC5390" w:rsidP="00C367C2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lastRenderedPageBreak/>
        <w:drawing>
          <wp:inline distT="0" distB="0" distL="0" distR="0" wp14:anchorId="2086D346" wp14:editId="6F63F700">
            <wp:extent cx="5274310" cy="3510915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II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ED475" w14:textId="77777777" w:rsidR="00EC5390" w:rsidRPr="005B1DA1" w:rsidRDefault="00EC5390" w:rsidP="005D2185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S12. </w:t>
      </w:r>
      <w:r w:rsidRPr="005B1DA1">
        <w:rPr>
          <w:rFonts w:ascii="Palatino Linotype" w:hAnsi="Palatino Linotype"/>
        </w:rPr>
        <w:t xml:space="preserve">IR spectrum of </w:t>
      </w:r>
      <w:r w:rsidRPr="005B1DA1">
        <w:rPr>
          <w:rFonts w:ascii="Palatino Linotype" w:hAnsi="Palatino Linotype"/>
          <w:b/>
          <w:bCs/>
        </w:rPr>
        <w:t>III</w:t>
      </w:r>
      <w:r w:rsidR="005D2185" w:rsidRPr="005B1DA1">
        <w:rPr>
          <w:rFonts w:ascii="Palatino Linotype" w:hAnsi="Palatino Linotype"/>
          <w:b/>
          <w:bCs/>
        </w:rPr>
        <w:t xml:space="preserve"> </w:t>
      </w:r>
      <w:r w:rsidR="005D2185" w:rsidRPr="005B1DA1">
        <w:rPr>
          <w:rFonts w:ascii="Palatino Linotype" w:hAnsi="Palatino Linotype"/>
        </w:rPr>
        <w:t xml:space="preserve">with labelled carbonyl stretch. </w:t>
      </w:r>
    </w:p>
    <w:p w14:paraId="5EC96F1C" w14:textId="77777777" w:rsidR="0048356C" w:rsidRPr="005B1DA1" w:rsidRDefault="0048356C" w:rsidP="00EC5390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drawing>
          <wp:inline distT="0" distB="0" distL="0" distR="0" wp14:anchorId="69079B48" wp14:editId="63DD02BA">
            <wp:extent cx="5274310" cy="3510915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V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86082" w14:textId="77777777" w:rsidR="0048356C" w:rsidRPr="005B1DA1" w:rsidRDefault="0048356C" w:rsidP="005D2185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S13. </w:t>
      </w:r>
      <w:r w:rsidRPr="005B1DA1">
        <w:rPr>
          <w:rFonts w:ascii="Palatino Linotype" w:hAnsi="Palatino Linotype"/>
        </w:rPr>
        <w:t xml:space="preserve">IR spectrum of </w:t>
      </w:r>
      <w:r w:rsidRPr="005B1DA1">
        <w:rPr>
          <w:rFonts w:ascii="Palatino Linotype" w:hAnsi="Palatino Linotype"/>
          <w:b/>
          <w:bCs/>
        </w:rPr>
        <w:t>IV</w:t>
      </w:r>
      <w:r w:rsidR="005D2185" w:rsidRPr="005B1DA1">
        <w:rPr>
          <w:rFonts w:ascii="Palatino Linotype" w:hAnsi="Palatino Linotype"/>
          <w:b/>
          <w:bCs/>
        </w:rPr>
        <w:t xml:space="preserve"> </w:t>
      </w:r>
      <w:r w:rsidR="005D2185" w:rsidRPr="005B1DA1">
        <w:rPr>
          <w:rFonts w:ascii="Palatino Linotype" w:hAnsi="Palatino Linotype"/>
        </w:rPr>
        <w:t>with labelled carbonyl stretch.</w:t>
      </w:r>
    </w:p>
    <w:p w14:paraId="6C5B452C" w14:textId="77777777" w:rsidR="0048356C" w:rsidRPr="005B1DA1" w:rsidRDefault="0048356C" w:rsidP="0048356C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lastRenderedPageBreak/>
        <w:drawing>
          <wp:inline distT="0" distB="0" distL="0" distR="0" wp14:anchorId="30BE9727" wp14:editId="1AB97721">
            <wp:extent cx="5274310" cy="3510915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V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9A332" w14:textId="77777777" w:rsidR="0048356C" w:rsidRPr="005B1DA1" w:rsidRDefault="0048356C" w:rsidP="005D2185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S14. </w:t>
      </w:r>
      <w:r w:rsidRPr="005B1DA1">
        <w:rPr>
          <w:rFonts w:ascii="Palatino Linotype" w:hAnsi="Palatino Linotype"/>
        </w:rPr>
        <w:t xml:space="preserve">IR spectrum of </w:t>
      </w:r>
      <w:r w:rsidRPr="005B1DA1">
        <w:rPr>
          <w:rFonts w:ascii="Palatino Linotype" w:hAnsi="Palatino Linotype"/>
          <w:b/>
          <w:bCs/>
        </w:rPr>
        <w:t>V</w:t>
      </w:r>
      <w:r w:rsidR="005D2185" w:rsidRPr="005B1DA1">
        <w:rPr>
          <w:rFonts w:ascii="Palatino Linotype" w:hAnsi="Palatino Linotype"/>
          <w:b/>
          <w:bCs/>
        </w:rPr>
        <w:t xml:space="preserve"> </w:t>
      </w:r>
      <w:r w:rsidR="005D2185" w:rsidRPr="005B1DA1">
        <w:rPr>
          <w:rFonts w:ascii="Palatino Linotype" w:hAnsi="Palatino Linotype"/>
        </w:rPr>
        <w:t>with labelled carbonyl stretch.</w:t>
      </w:r>
    </w:p>
    <w:p w14:paraId="49767288" w14:textId="77777777" w:rsidR="0048356C" w:rsidRPr="005B1DA1" w:rsidRDefault="00EE2741" w:rsidP="0048356C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drawing>
          <wp:inline distT="0" distB="0" distL="0" distR="0" wp14:anchorId="581BFD29" wp14:editId="44CBF55F">
            <wp:extent cx="5274310" cy="3510915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VI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49C2D" w14:textId="77777777" w:rsidR="00EE2741" w:rsidRPr="005B1DA1" w:rsidRDefault="00EE2741" w:rsidP="005D2185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S15. </w:t>
      </w:r>
      <w:r w:rsidRPr="005B1DA1">
        <w:rPr>
          <w:rFonts w:ascii="Palatino Linotype" w:hAnsi="Palatino Linotype"/>
        </w:rPr>
        <w:t xml:space="preserve">IR spectrum of </w:t>
      </w:r>
      <w:r w:rsidRPr="005B1DA1">
        <w:rPr>
          <w:rFonts w:ascii="Palatino Linotype" w:hAnsi="Palatino Linotype"/>
          <w:b/>
          <w:bCs/>
        </w:rPr>
        <w:t>VI</w:t>
      </w:r>
      <w:r w:rsidR="005D2185" w:rsidRPr="005B1DA1">
        <w:rPr>
          <w:rFonts w:ascii="Palatino Linotype" w:hAnsi="Palatino Linotype"/>
          <w:b/>
          <w:bCs/>
        </w:rPr>
        <w:t xml:space="preserve"> </w:t>
      </w:r>
      <w:r w:rsidR="005D2185" w:rsidRPr="005B1DA1">
        <w:rPr>
          <w:rFonts w:ascii="Palatino Linotype" w:hAnsi="Palatino Linotype"/>
        </w:rPr>
        <w:t>with labelled carbonyl stretch.</w:t>
      </w:r>
    </w:p>
    <w:p w14:paraId="11B86336" w14:textId="77777777" w:rsidR="00EE2741" w:rsidRPr="005B1DA1" w:rsidRDefault="00EE2741" w:rsidP="00EE2741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lastRenderedPageBreak/>
        <w:drawing>
          <wp:inline distT="0" distB="0" distL="0" distR="0" wp14:anchorId="5F91116E" wp14:editId="5B569395">
            <wp:extent cx="5274310" cy="3510915"/>
            <wp:effectExtent l="0" t="0" r="254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VII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2C191" w14:textId="77777777" w:rsidR="00EE2741" w:rsidRPr="005B1DA1" w:rsidRDefault="00EE2741" w:rsidP="005D2185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>Figure S1</w:t>
      </w:r>
      <w:r w:rsidR="003F6495" w:rsidRPr="005B1DA1">
        <w:rPr>
          <w:rFonts w:ascii="Palatino Linotype" w:hAnsi="Palatino Linotype"/>
          <w:b/>
          <w:bCs/>
        </w:rPr>
        <w:t>6</w:t>
      </w:r>
      <w:r w:rsidRPr="005B1DA1">
        <w:rPr>
          <w:rFonts w:ascii="Palatino Linotype" w:hAnsi="Palatino Linotype"/>
          <w:b/>
          <w:bCs/>
        </w:rPr>
        <w:t xml:space="preserve">. </w:t>
      </w:r>
      <w:r w:rsidRPr="005B1DA1">
        <w:rPr>
          <w:rFonts w:ascii="Palatino Linotype" w:hAnsi="Palatino Linotype"/>
        </w:rPr>
        <w:t xml:space="preserve">IR spectrum of </w:t>
      </w:r>
      <w:r w:rsidRPr="005B1DA1">
        <w:rPr>
          <w:rFonts w:ascii="Palatino Linotype" w:hAnsi="Palatino Linotype"/>
          <w:b/>
          <w:bCs/>
        </w:rPr>
        <w:t>VII</w:t>
      </w:r>
      <w:r w:rsidR="005D2185" w:rsidRPr="005B1DA1">
        <w:rPr>
          <w:rFonts w:ascii="Palatino Linotype" w:hAnsi="Palatino Linotype"/>
          <w:b/>
          <w:bCs/>
        </w:rPr>
        <w:t xml:space="preserve"> </w:t>
      </w:r>
      <w:r w:rsidR="005D2185" w:rsidRPr="005B1DA1">
        <w:rPr>
          <w:rFonts w:ascii="Palatino Linotype" w:hAnsi="Palatino Linotype"/>
        </w:rPr>
        <w:t>with labelled carbonyl stretch.</w:t>
      </w:r>
    </w:p>
    <w:p w14:paraId="6F88C54B" w14:textId="77777777" w:rsidR="003F6495" w:rsidRPr="005B1DA1" w:rsidRDefault="003F6495" w:rsidP="00EE2741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drawing>
          <wp:inline distT="0" distB="0" distL="0" distR="0" wp14:anchorId="2368A72D" wp14:editId="00E24058">
            <wp:extent cx="5274310" cy="3510915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VIII.T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5C47B" w14:textId="77777777" w:rsidR="003F6495" w:rsidRPr="005B1DA1" w:rsidRDefault="003F6495" w:rsidP="005D2185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S17. </w:t>
      </w:r>
      <w:r w:rsidRPr="005B1DA1">
        <w:rPr>
          <w:rFonts w:ascii="Palatino Linotype" w:hAnsi="Palatino Linotype"/>
        </w:rPr>
        <w:t xml:space="preserve">IR spectrum of </w:t>
      </w:r>
      <w:r w:rsidRPr="005B1DA1">
        <w:rPr>
          <w:rFonts w:ascii="Palatino Linotype" w:hAnsi="Palatino Linotype"/>
          <w:b/>
          <w:bCs/>
        </w:rPr>
        <w:t>VIII</w:t>
      </w:r>
      <w:r w:rsidR="005D2185" w:rsidRPr="005B1DA1">
        <w:rPr>
          <w:rFonts w:ascii="Palatino Linotype" w:hAnsi="Palatino Linotype"/>
          <w:b/>
          <w:bCs/>
        </w:rPr>
        <w:t xml:space="preserve"> </w:t>
      </w:r>
      <w:r w:rsidR="005D2185" w:rsidRPr="005B1DA1">
        <w:rPr>
          <w:rFonts w:ascii="Palatino Linotype" w:hAnsi="Palatino Linotype"/>
        </w:rPr>
        <w:t>with labelled carbonyl stretch.</w:t>
      </w:r>
    </w:p>
    <w:p w14:paraId="114F94CD" w14:textId="77777777" w:rsidR="003F6495" w:rsidRPr="005B1DA1" w:rsidRDefault="003F6495" w:rsidP="003F6495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  <w:noProof/>
          <w:lang w:val="en-US" w:eastAsia="zh-CN" w:bidi="ar-SA"/>
        </w:rPr>
        <w:lastRenderedPageBreak/>
        <w:drawing>
          <wp:inline distT="0" distB="0" distL="0" distR="0" wp14:anchorId="02CB1F07" wp14:editId="457205B8">
            <wp:extent cx="5274310" cy="3510915"/>
            <wp:effectExtent l="0" t="0" r="254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X.TIF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C4887" w14:textId="77777777" w:rsidR="003F6495" w:rsidRPr="005B1DA1" w:rsidRDefault="003F6495" w:rsidP="005D2185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 xml:space="preserve">Figure S18. </w:t>
      </w:r>
      <w:r w:rsidRPr="005B1DA1">
        <w:rPr>
          <w:rFonts w:ascii="Palatino Linotype" w:hAnsi="Palatino Linotype"/>
        </w:rPr>
        <w:t xml:space="preserve">IR spectrum of </w:t>
      </w:r>
      <w:r w:rsidRPr="005B1DA1">
        <w:rPr>
          <w:rFonts w:ascii="Palatino Linotype" w:hAnsi="Palatino Linotype"/>
          <w:b/>
          <w:bCs/>
        </w:rPr>
        <w:t>IX</w:t>
      </w:r>
      <w:r w:rsidR="005D2185" w:rsidRPr="005B1DA1">
        <w:rPr>
          <w:rFonts w:ascii="Palatino Linotype" w:hAnsi="Palatino Linotype"/>
        </w:rPr>
        <w:t xml:space="preserve"> with labelled carbonyl stretch.</w:t>
      </w:r>
    </w:p>
    <w:p w14:paraId="33472488" w14:textId="77777777" w:rsidR="005D2185" w:rsidRPr="005B1DA1" w:rsidRDefault="006A3E74" w:rsidP="005D2185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t>GPC</w:t>
      </w:r>
      <w:r w:rsidR="005D2185" w:rsidRPr="005B1DA1">
        <w:rPr>
          <w:rFonts w:ascii="Palatino Linotype" w:hAnsi="Palatino Linotype"/>
          <w:b/>
          <w:bCs/>
        </w:rPr>
        <w:t xml:space="preserve"> chromato</w:t>
      </w:r>
      <w:r w:rsidRPr="005B1DA1">
        <w:rPr>
          <w:rFonts w:ascii="Palatino Linotype" w:hAnsi="Palatino Linotype"/>
          <w:b/>
          <w:bCs/>
        </w:rPr>
        <w:t>graph</w:t>
      </w:r>
      <w:r w:rsidR="005D2185" w:rsidRPr="005B1DA1">
        <w:rPr>
          <w:rFonts w:ascii="Palatino Linotype" w:hAnsi="Palatino Linotype"/>
          <w:b/>
          <w:bCs/>
        </w:rPr>
        <w:t>s</w:t>
      </w:r>
      <w:r w:rsidR="001853DD" w:rsidRPr="005B1DA1">
        <w:rPr>
          <w:rFonts w:ascii="Palatino Linotype" w:hAnsi="Palatino Linotype"/>
          <w:b/>
          <w:bCs/>
        </w:rPr>
        <w:t xml:space="preserve"> of polymers I-</w:t>
      </w:r>
      <w:r w:rsidR="005D2185" w:rsidRPr="005B1DA1">
        <w:rPr>
          <w:rFonts w:ascii="Palatino Linotype" w:hAnsi="Palatino Linotype"/>
          <w:b/>
          <w:bCs/>
        </w:rPr>
        <w:t>X</w:t>
      </w:r>
    </w:p>
    <w:p w14:paraId="4B5145CE" w14:textId="77777777" w:rsidR="005D2185" w:rsidRPr="005B1DA1" w:rsidRDefault="005B1DA1" w:rsidP="003F6495">
      <w:pPr>
        <w:rPr>
          <w:rFonts w:ascii="Palatino Linotype" w:hAnsi="Palatino Linotype"/>
          <w:b/>
          <w:bCs/>
        </w:rPr>
      </w:pPr>
      <w:r w:rsidRPr="005B1DA1">
        <w:rPr>
          <w:rFonts w:ascii="Palatino Linotype" w:hAnsi="Palatino Linotype"/>
          <w:b/>
          <w:bCs/>
        </w:rPr>
        <w:pict w14:anchorId="2199938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2pt;height:269.45pt">
            <v:imagedata r:id="rId22" o:title="I"/>
          </v:shape>
        </w:pict>
      </w:r>
    </w:p>
    <w:p w14:paraId="07EFC5DB" w14:textId="77777777" w:rsidR="005D2185" w:rsidRPr="005B1DA1" w:rsidRDefault="005D2185" w:rsidP="005D2185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S19. </w:t>
      </w:r>
      <w:r w:rsidR="006A3E74" w:rsidRPr="005B1DA1">
        <w:rPr>
          <w:rFonts w:ascii="Palatino Linotype" w:hAnsi="Palatino Linotype"/>
        </w:rPr>
        <w:t>GPC</w:t>
      </w:r>
      <w:r w:rsidRPr="005B1DA1">
        <w:rPr>
          <w:rFonts w:ascii="Palatino Linotype" w:hAnsi="Palatino Linotype"/>
        </w:rPr>
        <w:t xml:space="preserve"> chromato</w:t>
      </w:r>
      <w:r w:rsidR="006A3E74" w:rsidRPr="005B1DA1">
        <w:rPr>
          <w:rFonts w:ascii="Palatino Linotype" w:hAnsi="Palatino Linotype"/>
        </w:rPr>
        <w:t>graph</w:t>
      </w:r>
      <w:r w:rsidRPr="005B1DA1">
        <w:rPr>
          <w:rFonts w:ascii="Palatino Linotype" w:hAnsi="Palatino Linotype"/>
        </w:rPr>
        <w:t xml:space="preserve"> of </w:t>
      </w:r>
      <w:r w:rsidRPr="005B1DA1">
        <w:rPr>
          <w:rFonts w:ascii="Palatino Linotype" w:hAnsi="Palatino Linotype"/>
          <w:b/>
          <w:bCs/>
        </w:rPr>
        <w:t xml:space="preserve">I </w:t>
      </w:r>
      <w:r w:rsidRPr="005B1DA1">
        <w:rPr>
          <w:rFonts w:ascii="Palatino Linotype" w:hAnsi="Palatino Linotype"/>
        </w:rPr>
        <w:t>with retention time displayed.</w:t>
      </w:r>
    </w:p>
    <w:p w14:paraId="14862A1E" w14:textId="77777777" w:rsidR="005D2185" w:rsidRPr="005B1DA1" w:rsidRDefault="005B1DA1" w:rsidP="005D2185">
      <w:pPr>
        <w:rPr>
          <w:rFonts w:ascii="Palatino Linotype" w:hAnsi="Palatino Linotype"/>
        </w:rPr>
      </w:pPr>
      <w:r w:rsidRPr="005B1DA1">
        <w:rPr>
          <w:rFonts w:ascii="Palatino Linotype" w:hAnsi="Palatino Linotype"/>
        </w:rPr>
        <w:lastRenderedPageBreak/>
        <w:pict w14:anchorId="1BBC7A6E">
          <v:shape id="_x0000_i1026" type="#_x0000_t75" style="width:415.2pt;height:257.5pt">
            <v:imagedata r:id="rId23" o:title="II"/>
          </v:shape>
        </w:pict>
      </w:r>
    </w:p>
    <w:p w14:paraId="7A0A8647" w14:textId="77777777" w:rsidR="005D2185" w:rsidRPr="005B1DA1" w:rsidRDefault="005D2185" w:rsidP="005D2185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S20. </w:t>
      </w:r>
      <w:r w:rsidR="006A3E74" w:rsidRPr="005B1DA1">
        <w:rPr>
          <w:rFonts w:ascii="Palatino Linotype" w:hAnsi="Palatino Linotype"/>
        </w:rPr>
        <w:t>GPC</w:t>
      </w:r>
      <w:r w:rsidRPr="005B1DA1">
        <w:rPr>
          <w:rFonts w:ascii="Palatino Linotype" w:hAnsi="Palatino Linotype"/>
        </w:rPr>
        <w:t xml:space="preserve"> chromato</w:t>
      </w:r>
      <w:r w:rsidR="006A3E74" w:rsidRPr="005B1DA1">
        <w:rPr>
          <w:rFonts w:ascii="Palatino Linotype" w:hAnsi="Palatino Linotype"/>
        </w:rPr>
        <w:t>graph</w:t>
      </w:r>
      <w:r w:rsidRPr="005B1DA1">
        <w:rPr>
          <w:rFonts w:ascii="Palatino Linotype" w:hAnsi="Palatino Linotype"/>
        </w:rPr>
        <w:t xml:space="preserve"> of </w:t>
      </w:r>
      <w:r w:rsidRPr="005B1DA1">
        <w:rPr>
          <w:rFonts w:ascii="Palatino Linotype" w:hAnsi="Palatino Linotype"/>
          <w:b/>
          <w:bCs/>
        </w:rPr>
        <w:t xml:space="preserve">II </w:t>
      </w:r>
      <w:r w:rsidRPr="005B1DA1">
        <w:rPr>
          <w:rFonts w:ascii="Palatino Linotype" w:hAnsi="Palatino Linotype"/>
        </w:rPr>
        <w:t>with retention time displayed.</w:t>
      </w:r>
      <w:r w:rsidR="005B1DA1" w:rsidRPr="005B1DA1">
        <w:rPr>
          <w:rFonts w:ascii="Palatino Linotype" w:hAnsi="Palatino Linotype"/>
        </w:rPr>
        <w:pict w14:anchorId="28B19B24">
          <v:shape id="_x0000_i1027" type="#_x0000_t75" style="width:415.2pt;height:256.65pt">
            <v:imagedata r:id="rId24" o:title="III"/>
          </v:shape>
        </w:pict>
      </w:r>
    </w:p>
    <w:p w14:paraId="00CE59A4" w14:textId="77777777" w:rsidR="00B5640D" w:rsidRPr="005B1DA1" w:rsidRDefault="00B5640D" w:rsidP="00B5640D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S21. </w:t>
      </w:r>
      <w:r w:rsidR="006A3E74" w:rsidRPr="005B1DA1">
        <w:rPr>
          <w:rFonts w:ascii="Palatino Linotype" w:hAnsi="Palatino Linotype"/>
        </w:rPr>
        <w:t>GPC</w:t>
      </w:r>
      <w:r w:rsidRPr="005B1DA1">
        <w:rPr>
          <w:rFonts w:ascii="Palatino Linotype" w:hAnsi="Palatino Linotype"/>
        </w:rPr>
        <w:t xml:space="preserve"> chromato</w:t>
      </w:r>
      <w:r w:rsidR="006A3E74" w:rsidRPr="005B1DA1">
        <w:rPr>
          <w:rFonts w:ascii="Palatino Linotype" w:hAnsi="Palatino Linotype"/>
        </w:rPr>
        <w:t>graph</w:t>
      </w:r>
      <w:r w:rsidRPr="005B1DA1">
        <w:rPr>
          <w:rFonts w:ascii="Palatino Linotype" w:hAnsi="Palatino Linotype"/>
        </w:rPr>
        <w:t xml:space="preserve"> of </w:t>
      </w:r>
      <w:r w:rsidRPr="005B1DA1">
        <w:rPr>
          <w:rFonts w:ascii="Palatino Linotype" w:hAnsi="Palatino Linotype"/>
          <w:b/>
          <w:bCs/>
        </w:rPr>
        <w:t xml:space="preserve">III </w:t>
      </w:r>
      <w:r w:rsidRPr="005B1DA1">
        <w:rPr>
          <w:rFonts w:ascii="Palatino Linotype" w:hAnsi="Palatino Linotype"/>
        </w:rPr>
        <w:t>with retention time displayed.</w:t>
      </w:r>
    </w:p>
    <w:p w14:paraId="0751A832" w14:textId="77777777" w:rsidR="00B5640D" w:rsidRPr="005B1DA1" w:rsidRDefault="00B5640D" w:rsidP="00B5640D">
      <w:pPr>
        <w:rPr>
          <w:rFonts w:ascii="Palatino Linotype" w:hAnsi="Palatino Linotype"/>
        </w:rPr>
      </w:pPr>
    </w:p>
    <w:p w14:paraId="62AE41CE" w14:textId="77777777" w:rsidR="00B5640D" w:rsidRPr="005B1DA1" w:rsidRDefault="005B1DA1" w:rsidP="00B5640D">
      <w:pPr>
        <w:rPr>
          <w:rFonts w:ascii="Palatino Linotype" w:hAnsi="Palatino Linotype"/>
        </w:rPr>
      </w:pPr>
      <w:r w:rsidRPr="005B1DA1">
        <w:rPr>
          <w:rFonts w:ascii="Palatino Linotype" w:hAnsi="Palatino Linotype"/>
        </w:rPr>
        <w:lastRenderedPageBreak/>
        <w:pict w14:anchorId="40996B00">
          <v:shape id="_x0000_i1028" type="#_x0000_t75" style="width:415.2pt;height:233.65pt">
            <v:imagedata r:id="rId25" o:title="IV"/>
          </v:shape>
        </w:pict>
      </w:r>
    </w:p>
    <w:p w14:paraId="521F77A7" w14:textId="77777777" w:rsidR="00B5640D" w:rsidRPr="005B1DA1" w:rsidRDefault="00B5640D" w:rsidP="00B5640D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S22. </w:t>
      </w:r>
      <w:r w:rsidR="006A3E74" w:rsidRPr="005B1DA1">
        <w:rPr>
          <w:rFonts w:ascii="Palatino Linotype" w:hAnsi="Palatino Linotype"/>
        </w:rPr>
        <w:t>GPC</w:t>
      </w:r>
      <w:r w:rsidRPr="005B1DA1">
        <w:rPr>
          <w:rFonts w:ascii="Palatino Linotype" w:hAnsi="Palatino Linotype"/>
        </w:rPr>
        <w:t xml:space="preserve"> chromato</w:t>
      </w:r>
      <w:r w:rsidR="006A3E74" w:rsidRPr="005B1DA1">
        <w:rPr>
          <w:rFonts w:ascii="Palatino Linotype" w:hAnsi="Palatino Linotype"/>
        </w:rPr>
        <w:t>graph</w:t>
      </w:r>
      <w:r w:rsidRPr="005B1DA1">
        <w:rPr>
          <w:rFonts w:ascii="Palatino Linotype" w:hAnsi="Palatino Linotype"/>
        </w:rPr>
        <w:t xml:space="preserve"> of </w:t>
      </w:r>
      <w:r w:rsidRPr="005B1DA1">
        <w:rPr>
          <w:rFonts w:ascii="Palatino Linotype" w:hAnsi="Palatino Linotype"/>
          <w:b/>
          <w:bCs/>
        </w:rPr>
        <w:t xml:space="preserve">IV </w:t>
      </w:r>
      <w:r w:rsidRPr="005B1DA1">
        <w:rPr>
          <w:rFonts w:ascii="Palatino Linotype" w:hAnsi="Palatino Linotype"/>
        </w:rPr>
        <w:t>with retention time displayed.</w:t>
      </w:r>
      <w:r w:rsidR="005B1DA1" w:rsidRPr="005B1DA1">
        <w:rPr>
          <w:rFonts w:ascii="Palatino Linotype" w:hAnsi="Palatino Linotype"/>
        </w:rPr>
        <w:pict w14:anchorId="58AABE4F">
          <v:shape id="_x0000_i1029" type="#_x0000_t75" style="width:415.2pt;height:204.95pt">
            <v:imagedata r:id="rId26" o:title="V"/>
          </v:shape>
        </w:pict>
      </w:r>
      <w:r w:rsidRPr="005B1DA1">
        <w:rPr>
          <w:rFonts w:ascii="Palatino Linotype" w:hAnsi="Palatino Linotype"/>
          <w:b/>
          <w:bCs/>
        </w:rPr>
        <w:t xml:space="preserve">Figure S23. </w:t>
      </w:r>
      <w:r w:rsidR="006A3E74" w:rsidRPr="005B1DA1">
        <w:rPr>
          <w:rFonts w:ascii="Palatino Linotype" w:hAnsi="Palatino Linotype"/>
        </w:rPr>
        <w:t>GPC</w:t>
      </w:r>
      <w:r w:rsidRPr="005B1DA1">
        <w:rPr>
          <w:rFonts w:ascii="Palatino Linotype" w:hAnsi="Palatino Linotype"/>
        </w:rPr>
        <w:t xml:space="preserve"> chromato</w:t>
      </w:r>
      <w:r w:rsidR="006A3E74" w:rsidRPr="005B1DA1">
        <w:rPr>
          <w:rFonts w:ascii="Palatino Linotype" w:hAnsi="Palatino Linotype"/>
        </w:rPr>
        <w:t>graph</w:t>
      </w:r>
      <w:r w:rsidRPr="005B1DA1">
        <w:rPr>
          <w:rFonts w:ascii="Palatino Linotype" w:hAnsi="Palatino Linotype"/>
        </w:rPr>
        <w:t xml:space="preserve"> of </w:t>
      </w:r>
      <w:r w:rsidRPr="005B1DA1">
        <w:rPr>
          <w:rFonts w:ascii="Palatino Linotype" w:hAnsi="Palatino Linotype"/>
          <w:b/>
          <w:bCs/>
        </w:rPr>
        <w:t xml:space="preserve">V </w:t>
      </w:r>
      <w:r w:rsidRPr="005B1DA1">
        <w:rPr>
          <w:rFonts w:ascii="Palatino Linotype" w:hAnsi="Palatino Linotype"/>
        </w:rPr>
        <w:t>with retention time displayed.</w:t>
      </w:r>
    </w:p>
    <w:p w14:paraId="1C3E34E9" w14:textId="77777777" w:rsidR="00B5640D" w:rsidRPr="005B1DA1" w:rsidRDefault="00B5640D" w:rsidP="00B5640D">
      <w:pPr>
        <w:rPr>
          <w:rFonts w:ascii="Palatino Linotype" w:hAnsi="Palatino Linotype"/>
        </w:rPr>
      </w:pPr>
    </w:p>
    <w:p w14:paraId="1980900F" w14:textId="77777777" w:rsidR="00B5640D" w:rsidRPr="005B1DA1" w:rsidRDefault="005B1DA1" w:rsidP="00B5640D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noProof/>
          <w:lang w:eastAsia="en-GB"/>
        </w:rPr>
        <w:lastRenderedPageBreak/>
        <w:pict w14:anchorId="2953B857">
          <v:shape id="_x0000_i1030" type="#_x0000_t75" style="width:415.2pt;height:268.55pt">
            <v:imagedata r:id="rId27" o:title="VI"/>
          </v:shape>
        </w:pict>
      </w:r>
    </w:p>
    <w:p w14:paraId="742358E0" w14:textId="77777777" w:rsidR="00DF555A" w:rsidRPr="005B1DA1" w:rsidRDefault="00DF555A" w:rsidP="00B5640D">
      <w:pPr>
        <w:rPr>
          <w:rFonts w:ascii="Palatino Linotype" w:hAnsi="Palatino Linotype"/>
        </w:rPr>
      </w:pPr>
    </w:p>
    <w:p w14:paraId="0B1589E1" w14:textId="77777777" w:rsidR="00A97F34" w:rsidRPr="005B1DA1" w:rsidRDefault="00B5640D" w:rsidP="00B5640D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S24. </w:t>
      </w:r>
      <w:r w:rsidR="006A3E74" w:rsidRPr="005B1DA1">
        <w:rPr>
          <w:rFonts w:ascii="Palatino Linotype" w:hAnsi="Palatino Linotype"/>
        </w:rPr>
        <w:t>GPC</w:t>
      </w:r>
      <w:r w:rsidRPr="005B1DA1">
        <w:rPr>
          <w:rFonts w:ascii="Palatino Linotype" w:hAnsi="Palatino Linotype"/>
        </w:rPr>
        <w:t xml:space="preserve"> chromato</w:t>
      </w:r>
      <w:r w:rsidR="006A3E74" w:rsidRPr="005B1DA1">
        <w:rPr>
          <w:rFonts w:ascii="Palatino Linotype" w:hAnsi="Palatino Linotype"/>
        </w:rPr>
        <w:t>graph</w:t>
      </w:r>
      <w:r w:rsidRPr="005B1DA1">
        <w:rPr>
          <w:rFonts w:ascii="Palatino Linotype" w:hAnsi="Palatino Linotype"/>
        </w:rPr>
        <w:t xml:space="preserve"> of </w:t>
      </w:r>
      <w:r w:rsidRPr="005B1DA1">
        <w:rPr>
          <w:rFonts w:ascii="Palatino Linotype" w:hAnsi="Palatino Linotype"/>
          <w:b/>
          <w:bCs/>
        </w:rPr>
        <w:t xml:space="preserve">VI </w:t>
      </w:r>
      <w:r w:rsidRPr="005B1DA1">
        <w:rPr>
          <w:rFonts w:ascii="Palatino Linotype" w:hAnsi="Palatino Linotype"/>
        </w:rPr>
        <w:t>with retention time displayed.</w:t>
      </w:r>
    </w:p>
    <w:p w14:paraId="545743FF" w14:textId="77777777" w:rsidR="00B5640D" w:rsidRPr="005B1DA1" w:rsidRDefault="005B1DA1" w:rsidP="00B5640D">
      <w:pPr>
        <w:rPr>
          <w:rFonts w:ascii="Palatino Linotype" w:hAnsi="Palatino Linotype"/>
        </w:rPr>
      </w:pPr>
      <w:r w:rsidRPr="005B1DA1">
        <w:rPr>
          <w:rFonts w:ascii="Palatino Linotype" w:hAnsi="Palatino Linotype"/>
        </w:rPr>
        <w:pict w14:anchorId="0BD39AB4">
          <v:shape id="_x0000_i1031" type="#_x0000_t75" style="width:414.35pt;height:253.55pt">
            <v:imagedata r:id="rId28" o:title="VII"/>
          </v:shape>
        </w:pict>
      </w:r>
    </w:p>
    <w:p w14:paraId="32D85D83" w14:textId="77777777" w:rsidR="001853DD" w:rsidRPr="005B1DA1" w:rsidRDefault="001853DD" w:rsidP="001853DD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S25. </w:t>
      </w:r>
      <w:r w:rsidR="006A3E74" w:rsidRPr="005B1DA1">
        <w:rPr>
          <w:rFonts w:ascii="Palatino Linotype" w:hAnsi="Palatino Linotype"/>
        </w:rPr>
        <w:t>GPC</w:t>
      </w:r>
      <w:r w:rsidRPr="005B1DA1">
        <w:rPr>
          <w:rFonts w:ascii="Palatino Linotype" w:hAnsi="Palatino Linotype"/>
        </w:rPr>
        <w:t xml:space="preserve"> chromato</w:t>
      </w:r>
      <w:r w:rsidR="006A3E74" w:rsidRPr="005B1DA1">
        <w:rPr>
          <w:rFonts w:ascii="Palatino Linotype" w:hAnsi="Palatino Linotype"/>
        </w:rPr>
        <w:t>graph</w:t>
      </w:r>
      <w:r w:rsidRPr="005B1DA1">
        <w:rPr>
          <w:rFonts w:ascii="Palatino Linotype" w:hAnsi="Palatino Linotype"/>
        </w:rPr>
        <w:t xml:space="preserve"> of </w:t>
      </w:r>
      <w:r w:rsidRPr="005B1DA1">
        <w:rPr>
          <w:rFonts w:ascii="Palatino Linotype" w:hAnsi="Palatino Linotype"/>
          <w:b/>
          <w:bCs/>
        </w:rPr>
        <w:t xml:space="preserve">VII </w:t>
      </w:r>
      <w:r w:rsidRPr="005B1DA1">
        <w:rPr>
          <w:rFonts w:ascii="Palatino Linotype" w:hAnsi="Palatino Linotype"/>
        </w:rPr>
        <w:t>with retention time displayed.</w:t>
      </w:r>
    </w:p>
    <w:p w14:paraId="31883632" w14:textId="77777777" w:rsidR="001853DD" w:rsidRPr="005B1DA1" w:rsidRDefault="001853DD" w:rsidP="001853DD">
      <w:pPr>
        <w:rPr>
          <w:rFonts w:ascii="Palatino Linotype" w:hAnsi="Palatino Linotype"/>
        </w:rPr>
      </w:pPr>
    </w:p>
    <w:p w14:paraId="5193DA34" w14:textId="77777777" w:rsidR="001853DD" w:rsidRPr="005B1DA1" w:rsidRDefault="001853DD">
      <w:pPr>
        <w:rPr>
          <w:rFonts w:ascii="Palatino Linotype" w:hAnsi="Palatino Linotype"/>
        </w:rPr>
      </w:pPr>
      <w:r w:rsidRPr="005B1DA1">
        <w:rPr>
          <w:rFonts w:ascii="Palatino Linotype" w:hAnsi="Palatino Linotype"/>
        </w:rPr>
        <w:br w:type="page"/>
      </w:r>
    </w:p>
    <w:p w14:paraId="3026E604" w14:textId="77777777" w:rsidR="001853DD" w:rsidRPr="005B1DA1" w:rsidRDefault="005B1DA1" w:rsidP="001853DD">
      <w:pPr>
        <w:rPr>
          <w:rFonts w:ascii="Palatino Linotype" w:hAnsi="Palatino Linotype"/>
        </w:rPr>
      </w:pPr>
      <w:r w:rsidRPr="005B1DA1">
        <w:rPr>
          <w:rFonts w:ascii="Palatino Linotype" w:hAnsi="Palatino Linotype"/>
        </w:rPr>
        <w:lastRenderedPageBreak/>
        <w:pict w14:anchorId="4FE2AE9A">
          <v:shape id="_x0000_i1032" type="#_x0000_t75" style="width:415.2pt;height:194.8pt">
            <v:imagedata r:id="rId29" o:title="VIII"/>
          </v:shape>
        </w:pict>
      </w:r>
    </w:p>
    <w:p w14:paraId="5F52FB39" w14:textId="77777777" w:rsidR="001853DD" w:rsidRPr="005B1DA1" w:rsidRDefault="001853DD" w:rsidP="001853DD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S26. </w:t>
      </w:r>
      <w:r w:rsidR="006A3E74" w:rsidRPr="005B1DA1">
        <w:rPr>
          <w:rFonts w:ascii="Palatino Linotype" w:hAnsi="Palatino Linotype"/>
        </w:rPr>
        <w:t>GPC</w:t>
      </w:r>
      <w:r w:rsidRPr="005B1DA1">
        <w:rPr>
          <w:rFonts w:ascii="Palatino Linotype" w:hAnsi="Palatino Linotype"/>
        </w:rPr>
        <w:t xml:space="preserve"> chromato</w:t>
      </w:r>
      <w:r w:rsidR="006A3E74" w:rsidRPr="005B1DA1">
        <w:rPr>
          <w:rFonts w:ascii="Palatino Linotype" w:hAnsi="Palatino Linotype"/>
        </w:rPr>
        <w:t>graph</w:t>
      </w:r>
      <w:r w:rsidRPr="005B1DA1">
        <w:rPr>
          <w:rFonts w:ascii="Palatino Linotype" w:hAnsi="Palatino Linotype"/>
        </w:rPr>
        <w:t xml:space="preserve"> of </w:t>
      </w:r>
      <w:r w:rsidRPr="005B1DA1">
        <w:rPr>
          <w:rFonts w:ascii="Palatino Linotype" w:hAnsi="Palatino Linotype"/>
          <w:b/>
          <w:bCs/>
        </w:rPr>
        <w:t xml:space="preserve">VIII </w:t>
      </w:r>
      <w:r w:rsidRPr="005B1DA1">
        <w:rPr>
          <w:rFonts w:ascii="Palatino Linotype" w:hAnsi="Palatino Linotype"/>
        </w:rPr>
        <w:t>with retention time displayed.</w:t>
      </w:r>
    </w:p>
    <w:p w14:paraId="0D7C9666" w14:textId="77777777" w:rsidR="001853DD" w:rsidRPr="005B1DA1" w:rsidRDefault="005B1DA1" w:rsidP="001853DD">
      <w:pPr>
        <w:rPr>
          <w:rFonts w:ascii="Palatino Linotype" w:hAnsi="Palatino Linotype"/>
        </w:rPr>
      </w:pPr>
      <w:r w:rsidRPr="005B1DA1">
        <w:rPr>
          <w:rFonts w:ascii="Palatino Linotype" w:hAnsi="Palatino Linotype"/>
        </w:rPr>
        <w:pict w14:anchorId="46512129">
          <v:shape id="_x0000_i1033" type="#_x0000_t75" style="width:415.2pt;height:166.95pt">
            <v:imagedata r:id="rId30" o:title="IX"/>
          </v:shape>
        </w:pict>
      </w:r>
    </w:p>
    <w:p w14:paraId="7FA26E9D" w14:textId="77777777" w:rsidR="001853DD" w:rsidRPr="005B1DA1" w:rsidRDefault="001853DD" w:rsidP="001853DD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S27. </w:t>
      </w:r>
      <w:r w:rsidR="006A3E74" w:rsidRPr="005B1DA1">
        <w:rPr>
          <w:rFonts w:ascii="Palatino Linotype" w:hAnsi="Palatino Linotype"/>
        </w:rPr>
        <w:t>GPC</w:t>
      </w:r>
      <w:r w:rsidRPr="005B1DA1">
        <w:rPr>
          <w:rFonts w:ascii="Palatino Linotype" w:hAnsi="Palatino Linotype"/>
        </w:rPr>
        <w:t xml:space="preserve"> chromato</w:t>
      </w:r>
      <w:r w:rsidR="006A3E74" w:rsidRPr="005B1DA1">
        <w:rPr>
          <w:rFonts w:ascii="Palatino Linotype" w:hAnsi="Palatino Linotype"/>
        </w:rPr>
        <w:t>graph</w:t>
      </w:r>
      <w:r w:rsidRPr="005B1DA1">
        <w:rPr>
          <w:rFonts w:ascii="Palatino Linotype" w:hAnsi="Palatino Linotype"/>
        </w:rPr>
        <w:t xml:space="preserve"> of </w:t>
      </w:r>
      <w:r w:rsidRPr="005B1DA1">
        <w:rPr>
          <w:rFonts w:ascii="Palatino Linotype" w:hAnsi="Palatino Linotype"/>
          <w:b/>
          <w:bCs/>
        </w:rPr>
        <w:t xml:space="preserve">IX </w:t>
      </w:r>
      <w:r w:rsidRPr="005B1DA1">
        <w:rPr>
          <w:rFonts w:ascii="Palatino Linotype" w:hAnsi="Palatino Linotype"/>
        </w:rPr>
        <w:t>with retention time displayed.</w:t>
      </w:r>
    </w:p>
    <w:p w14:paraId="157A79A5" w14:textId="77777777" w:rsidR="001853DD" w:rsidRPr="005B1DA1" w:rsidRDefault="001853DD" w:rsidP="001853DD">
      <w:pPr>
        <w:rPr>
          <w:rFonts w:ascii="Palatino Linotype" w:hAnsi="Palatino Linotype"/>
        </w:rPr>
      </w:pPr>
    </w:p>
    <w:p w14:paraId="1699651E" w14:textId="77777777" w:rsidR="001853DD" w:rsidRPr="005B1DA1" w:rsidRDefault="005B1DA1" w:rsidP="001853DD">
      <w:pPr>
        <w:rPr>
          <w:rFonts w:ascii="Palatino Linotype" w:hAnsi="Palatino Linotype"/>
        </w:rPr>
      </w:pPr>
      <w:r w:rsidRPr="005B1DA1">
        <w:rPr>
          <w:rFonts w:ascii="Palatino Linotype" w:hAnsi="Palatino Linotype"/>
        </w:rPr>
        <w:lastRenderedPageBreak/>
        <w:pict w14:anchorId="31720C38">
          <v:shape id="_x0000_i1034" type="#_x0000_t75" style="width:415.2pt;height:252.65pt">
            <v:imagedata r:id="rId31" o:title="X"/>
          </v:shape>
        </w:pict>
      </w:r>
    </w:p>
    <w:p w14:paraId="15C8EFE4" w14:textId="77777777" w:rsidR="001853DD" w:rsidRPr="00AF7EA2" w:rsidRDefault="001853DD" w:rsidP="001853DD">
      <w:pPr>
        <w:rPr>
          <w:rFonts w:ascii="Palatino Linotype" w:hAnsi="Palatino Linotype"/>
        </w:rPr>
      </w:pPr>
      <w:r w:rsidRPr="005B1DA1">
        <w:rPr>
          <w:rFonts w:ascii="Palatino Linotype" w:hAnsi="Palatino Linotype"/>
          <w:b/>
          <w:bCs/>
        </w:rPr>
        <w:t xml:space="preserve">Figure S28. </w:t>
      </w:r>
      <w:r w:rsidR="006A3E74" w:rsidRPr="005B1DA1">
        <w:rPr>
          <w:rFonts w:ascii="Palatino Linotype" w:hAnsi="Palatino Linotype"/>
        </w:rPr>
        <w:t>GPC</w:t>
      </w:r>
      <w:r w:rsidRPr="005B1DA1">
        <w:rPr>
          <w:rFonts w:ascii="Palatino Linotype" w:hAnsi="Palatino Linotype"/>
        </w:rPr>
        <w:t xml:space="preserve"> chromato</w:t>
      </w:r>
      <w:r w:rsidR="006A3E74" w:rsidRPr="005B1DA1">
        <w:rPr>
          <w:rFonts w:ascii="Palatino Linotype" w:hAnsi="Palatino Linotype"/>
        </w:rPr>
        <w:t>graph</w:t>
      </w:r>
      <w:r w:rsidRPr="005B1DA1">
        <w:rPr>
          <w:rFonts w:ascii="Palatino Linotype" w:hAnsi="Palatino Linotype"/>
        </w:rPr>
        <w:t xml:space="preserve"> of </w:t>
      </w:r>
      <w:r w:rsidRPr="005B1DA1">
        <w:rPr>
          <w:rFonts w:ascii="Palatino Linotype" w:hAnsi="Palatino Linotype"/>
          <w:b/>
          <w:bCs/>
        </w:rPr>
        <w:t xml:space="preserve">X </w:t>
      </w:r>
      <w:r w:rsidRPr="005B1DA1">
        <w:rPr>
          <w:rFonts w:ascii="Palatino Linotype" w:hAnsi="Palatino Linotype"/>
        </w:rPr>
        <w:t>with retention time displayed.</w:t>
      </w:r>
    </w:p>
    <w:p w14:paraId="58A7B5F3" w14:textId="77777777" w:rsidR="00792874" w:rsidRPr="00AF7EA2" w:rsidRDefault="00792874" w:rsidP="004527D8">
      <w:pPr>
        <w:rPr>
          <w:rFonts w:ascii="Palatino Linotype" w:hAnsi="Palatino Linotype"/>
          <w:b/>
          <w:bCs/>
        </w:rPr>
      </w:pPr>
    </w:p>
    <w:p w14:paraId="34FC06FE" w14:textId="77777777" w:rsidR="004527D8" w:rsidRPr="00AF7EA2" w:rsidRDefault="004527D8">
      <w:pPr>
        <w:rPr>
          <w:rFonts w:ascii="Palatino Linotype" w:hAnsi="Palatino Linotype"/>
          <w:b/>
          <w:bCs/>
        </w:rPr>
      </w:pPr>
    </w:p>
    <w:sectPr w:rsidR="004527D8" w:rsidRPr="00AF7EA2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6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2112"/>
    <w:rsid w:val="00022112"/>
    <w:rsid w:val="000936D1"/>
    <w:rsid w:val="001853DD"/>
    <w:rsid w:val="002B10B9"/>
    <w:rsid w:val="002E0258"/>
    <w:rsid w:val="00304E1D"/>
    <w:rsid w:val="00351EC4"/>
    <w:rsid w:val="003B18D9"/>
    <w:rsid w:val="003F6495"/>
    <w:rsid w:val="004527D8"/>
    <w:rsid w:val="0048356C"/>
    <w:rsid w:val="00521978"/>
    <w:rsid w:val="005A39DB"/>
    <w:rsid w:val="005B1DA1"/>
    <w:rsid w:val="005D2185"/>
    <w:rsid w:val="00661EA9"/>
    <w:rsid w:val="0069219A"/>
    <w:rsid w:val="006A3E74"/>
    <w:rsid w:val="00724A25"/>
    <w:rsid w:val="00772C84"/>
    <w:rsid w:val="00792874"/>
    <w:rsid w:val="009E2D20"/>
    <w:rsid w:val="009E3133"/>
    <w:rsid w:val="00A61C26"/>
    <w:rsid w:val="00A97F34"/>
    <w:rsid w:val="00AF7EA2"/>
    <w:rsid w:val="00B316EC"/>
    <w:rsid w:val="00B5640D"/>
    <w:rsid w:val="00B61281"/>
    <w:rsid w:val="00C33EEF"/>
    <w:rsid w:val="00C367C2"/>
    <w:rsid w:val="00C822EC"/>
    <w:rsid w:val="00DF555A"/>
    <w:rsid w:val="00E018FF"/>
    <w:rsid w:val="00E53D40"/>
    <w:rsid w:val="00EC5390"/>
    <w:rsid w:val="00EE2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558CED"/>
  <w15:chartTrackingRefBased/>
  <w15:docId w15:val="{4BECB74B-107D-4580-AA1B-5A1B715D4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Normal"/>
    <w:next w:val="MDPI12title"/>
    <w:qFormat/>
    <w:rsid w:val="00AF7EA2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2title">
    <w:name w:val="MDPI_1.2_title"/>
    <w:next w:val="MDPI13authornames"/>
    <w:qFormat/>
    <w:rsid w:val="00AF7EA2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al"/>
    <w:next w:val="MDPI14history"/>
    <w:qFormat/>
    <w:rsid w:val="00AF7EA2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AF7EA2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6affiliation">
    <w:name w:val="MDPI_1.6_affiliation"/>
    <w:basedOn w:val="Normal"/>
    <w:qFormat/>
    <w:rsid w:val="00AF7EA2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AF7E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F7EA2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z w:val="20"/>
      <w:szCs w:val="20"/>
      <w:lang w:val="en-US" w:eastAsia="de-DE" w:bidi="ar-SA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F7EA2"/>
    <w:rPr>
      <w:rFonts w:ascii="Times New Roman" w:eastAsia="Times New Roman" w:hAnsi="Times New Roman" w:cs="Times New Roman"/>
      <w:color w:val="000000"/>
      <w:sz w:val="20"/>
      <w:szCs w:val="20"/>
      <w:lang w:val="en-US" w:eastAsia="de-DE" w:bidi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F7EA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F7EA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tiff"/><Relationship Id="rId18" Type="http://schemas.openxmlformats.org/officeDocument/2006/relationships/image" Target="media/image15.tiff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tiff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tiff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tiff"/><Relationship Id="rId20" Type="http://schemas.openxmlformats.org/officeDocument/2006/relationships/image" Target="media/image17.tiff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tiff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jpeg"/><Relationship Id="rId19" Type="http://schemas.openxmlformats.org/officeDocument/2006/relationships/image" Target="media/image16.tiff"/><Relationship Id="rId31" Type="http://schemas.openxmlformats.org/officeDocument/2006/relationships/image" Target="media/image28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tiff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15</Pages>
  <Words>350</Words>
  <Characters>1918</Characters>
  <Application>Microsoft Office Word</Application>
  <DocSecurity>0</DocSecurity>
  <Lines>89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MDPI</cp:lastModifiedBy>
  <cp:revision>31</cp:revision>
  <dcterms:created xsi:type="dcterms:W3CDTF">2020-07-06T11:03:00Z</dcterms:created>
  <dcterms:modified xsi:type="dcterms:W3CDTF">2020-10-15T10:22:00Z</dcterms:modified>
</cp:coreProperties>
</file>