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4A1" w:rsidRPr="001E1D32" w:rsidRDefault="003A6726" w:rsidP="004C54A1">
      <w:pPr>
        <w:pStyle w:val="MDPI31text"/>
        <w:ind w:firstLine="0"/>
        <w:rPr>
          <w:color w:val="auto"/>
          <w:sz w:val="18"/>
          <w:szCs w:val="18"/>
        </w:rPr>
      </w:pPr>
      <w:bookmarkStart w:id="0" w:name="_GoBack"/>
      <w:r w:rsidRPr="001E1D32">
        <w:rPr>
          <w:b/>
          <w:snapToGrid/>
          <w:color w:val="auto"/>
          <w:sz w:val="18"/>
          <w:szCs w:val="18"/>
        </w:rPr>
        <w:t xml:space="preserve">Supplementary Table S2: </w:t>
      </w:r>
      <w:r w:rsidR="004C54A1" w:rsidRPr="001E1D32">
        <w:rPr>
          <w:color w:val="auto"/>
          <w:sz w:val="18"/>
          <w:szCs w:val="18"/>
        </w:rPr>
        <w:t xml:space="preserve">Analyses of variance and mean comparison for height, number of leaves, </w:t>
      </w:r>
      <w:r w:rsidR="008B391F" w:rsidRPr="001E1D32">
        <w:rPr>
          <w:color w:val="auto"/>
          <w:sz w:val="18"/>
          <w:szCs w:val="18"/>
        </w:rPr>
        <w:t>f</w:t>
      </w:r>
      <w:r w:rsidR="004C54A1" w:rsidRPr="001E1D32">
        <w:rPr>
          <w:color w:val="auto"/>
          <w:sz w:val="18"/>
          <w:szCs w:val="18"/>
        </w:rPr>
        <w:t>resh weight (FW) and dry weight (DW) biomass, number of fruits, medium fruit weight</w:t>
      </w:r>
      <w:r w:rsidR="004B2347" w:rsidRPr="001E1D32">
        <w:rPr>
          <w:color w:val="auto"/>
          <w:sz w:val="18"/>
          <w:szCs w:val="18"/>
        </w:rPr>
        <w:t xml:space="preserve">, </w:t>
      </w:r>
      <w:r w:rsidR="004C54A1" w:rsidRPr="001E1D32">
        <w:rPr>
          <w:color w:val="auto"/>
          <w:sz w:val="18"/>
          <w:szCs w:val="18"/>
        </w:rPr>
        <w:t xml:space="preserve">yields </w:t>
      </w:r>
      <w:r w:rsidR="004B2347" w:rsidRPr="001E1D32">
        <w:rPr>
          <w:color w:val="auto"/>
          <w:sz w:val="18"/>
          <w:szCs w:val="18"/>
        </w:rPr>
        <w:t xml:space="preserve">and pollen viability (%) </w:t>
      </w:r>
      <w:r w:rsidR="004C54A1" w:rsidRPr="001E1D32">
        <w:rPr>
          <w:i/>
          <w:iCs/>
          <w:color w:val="auto"/>
          <w:sz w:val="18"/>
          <w:szCs w:val="18"/>
        </w:rPr>
        <w:t>per</w:t>
      </w:r>
      <w:r w:rsidR="004C54A1" w:rsidRPr="001E1D32">
        <w:rPr>
          <w:color w:val="auto"/>
          <w:sz w:val="18"/>
          <w:szCs w:val="18"/>
        </w:rPr>
        <w:t xml:space="preserve"> plants of different tomato cultivars treated with the </w:t>
      </w:r>
      <w:proofErr w:type="spellStart"/>
      <w:r w:rsidR="004C54A1" w:rsidRPr="001E1D32">
        <w:rPr>
          <w:color w:val="auto"/>
          <w:sz w:val="18"/>
          <w:szCs w:val="18"/>
        </w:rPr>
        <w:t>biostimulant</w:t>
      </w:r>
      <w:proofErr w:type="spellEnd"/>
      <w:r w:rsidR="004C54A1" w:rsidRPr="001E1D32">
        <w:rPr>
          <w:color w:val="auto"/>
          <w:sz w:val="18"/>
          <w:szCs w:val="18"/>
        </w:rPr>
        <w:t xml:space="preserve"> </w:t>
      </w:r>
      <w:proofErr w:type="spellStart"/>
      <w:r w:rsidR="004C54A1" w:rsidRPr="001E1D32">
        <w:rPr>
          <w:color w:val="auto"/>
          <w:sz w:val="18"/>
          <w:szCs w:val="18"/>
        </w:rPr>
        <w:t>CycoFlow</w:t>
      </w:r>
      <w:proofErr w:type="spellEnd"/>
      <w:r w:rsidR="006641CC" w:rsidRPr="001E1D32">
        <w:rPr>
          <w:color w:val="auto"/>
          <w:sz w:val="18"/>
          <w:szCs w:val="18"/>
        </w:rPr>
        <w:t xml:space="preserve"> </w:t>
      </w:r>
      <w:r w:rsidR="006641CC" w:rsidRPr="001E1D32">
        <w:rPr>
          <w:bCs/>
          <w:color w:val="auto"/>
          <w:sz w:val="18"/>
          <w:szCs w:val="18"/>
        </w:rPr>
        <w:t xml:space="preserve">applied by </w:t>
      </w:r>
      <w:proofErr w:type="spellStart"/>
      <w:r w:rsidR="006641CC" w:rsidRPr="001E1D32">
        <w:rPr>
          <w:bCs/>
          <w:color w:val="auto"/>
          <w:sz w:val="18"/>
          <w:szCs w:val="18"/>
        </w:rPr>
        <w:t>fertirrigation</w:t>
      </w:r>
      <w:proofErr w:type="spellEnd"/>
      <w:r w:rsidR="006641CC" w:rsidRPr="001E1D32">
        <w:rPr>
          <w:bCs/>
          <w:color w:val="auto"/>
          <w:sz w:val="18"/>
          <w:szCs w:val="18"/>
        </w:rPr>
        <w:t xml:space="preserve"> 4 times</w:t>
      </w:r>
      <w:r w:rsidR="004C54A1" w:rsidRPr="001E1D32">
        <w:rPr>
          <w:color w:val="auto"/>
          <w:sz w:val="18"/>
          <w:szCs w:val="18"/>
        </w:rPr>
        <w:t xml:space="preserve">. </w:t>
      </w:r>
      <w:r w:rsidR="001122A7" w:rsidRPr="001E1D32">
        <w:rPr>
          <w:color w:val="auto"/>
          <w:sz w:val="18"/>
          <w:szCs w:val="18"/>
        </w:rPr>
        <w:t xml:space="preserve">Means </w:t>
      </w:r>
      <w:r w:rsidR="001122A7" w:rsidRPr="001E1D32">
        <w:rPr>
          <w:color w:val="auto"/>
          <w:sz w:val="18"/>
          <w:szCs w:val="18"/>
        </w:rPr>
        <w:sym w:font="Symbol" w:char="F0B1"/>
      </w:r>
      <w:r w:rsidR="001122A7" w:rsidRPr="001E1D32">
        <w:rPr>
          <w:color w:val="auto"/>
          <w:sz w:val="18"/>
          <w:szCs w:val="18"/>
        </w:rPr>
        <w:t xml:space="preserve"> SD within rows and columns followed by the different letter are</w:t>
      </w:r>
      <w:r w:rsidR="001122A7" w:rsidRPr="001E1D32">
        <w:rPr>
          <w:color w:val="auto"/>
          <w:sz w:val="18"/>
          <w:szCs w:val="18"/>
          <w:lang w:val="en-GB"/>
        </w:rPr>
        <w:t xml:space="preserve"> significantly different based on Tukey</w:t>
      </w:r>
      <w:r w:rsidR="008B391F" w:rsidRPr="001E1D32">
        <w:rPr>
          <w:color w:val="auto"/>
          <w:sz w:val="18"/>
          <w:szCs w:val="18"/>
          <w:lang w:val="en-GB"/>
        </w:rPr>
        <w:t>-HSD</w:t>
      </w:r>
      <w:r w:rsidR="001122A7" w:rsidRPr="001E1D32">
        <w:rPr>
          <w:color w:val="auto"/>
          <w:sz w:val="18"/>
          <w:szCs w:val="18"/>
          <w:lang w:val="en-GB"/>
        </w:rPr>
        <w:t xml:space="preserve"> test (p </w:t>
      </w:r>
      <w:r w:rsidR="00D010D1" w:rsidRPr="001E1D32">
        <w:rPr>
          <w:bCs/>
          <w:color w:val="auto"/>
          <w:sz w:val="18"/>
        </w:rPr>
        <w:t xml:space="preserve">≤ </w:t>
      </w:r>
      <w:r w:rsidR="001122A7" w:rsidRPr="001E1D32">
        <w:rPr>
          <w:color w:val="auto"/>
          <w:sz w:val="18"/>
          <w:szCs w:val="18"/>
          <w:lang w:val="en-GB"/>
        </w:rPr>
        <w:t xml:space="preserve">0.05). </w:t>
      </w:r>
    </w:p>
    <w:p w:rsidR="004C54A1" w:rsidRPr="001E1D32" w:rsidRDefault="004C54A1" w:rsidP="004C54A1">
      <w:pPr>
        <w:pStyle w:val="MDPI31text"/>
        <w:ind w:firstLine="0"/>
        <w:rPr>
          <w:color w:val="auto"/>
          <w:sz w:val="18"/>
        </w:rPr>
      </w:pPr>
    </w:p>
    <w:tbl>
      <w:tblPr>
        <w:tblW w:w="99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4"/>
        <w:gridCol w:w="956"/>
        <w:gridCol w:w="1118"/>
        <w:gridCol w:w="1339"/>
        <w:gridCol w:w="1339"/>
        <w:gridCol w:w="1229"/>
        <w:gridCol w:w="916"/>
        <w:gridCol w:w="677"/>
      </w:tblGrid>
      <w:tr w:rsidR="001E1D32" w:rsidRPr="001E1D32" w:rsidTr="008B6714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E17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E36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E107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PDVIT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SIGNIFICANCE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Height (cm)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control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129 ± 14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ab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186 ± 7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101 ± 16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156 ± 9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treated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119 ± 9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203 ± 13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150 ± 30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bc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 203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±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5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Number of leaves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control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66 ± 3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243 ± 60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1122A7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34 ± </w:t>
            </w:r>
            <w:r w:rsidR="004C54A1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2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="004C54A1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131 ± 30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treated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43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± 7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145 ± 49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33 ±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2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83 ± 12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ns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FW biomass (g/plant)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control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1018 ± 158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1596 ± 28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219 ± 44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557 ± 47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treated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470 ± 67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1259 ± 121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206 ± 40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938 ± 48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DW biomass (g/plant)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control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151 ± 34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312 ± 44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42 ± 5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162 ± 16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bcd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treated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89 ± 11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240 ± 26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43 ±8 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179 ± 21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Number of fruits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control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 xml:space="preserve">5.53 ±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</w:t>
            </w: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.38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19.86± 6.71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12.26 ± 6.00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34.56 ± 9.50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***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val="en-US" w:eastAsia="it-IT"/>
              </w:rPr>
              <w:t>treated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9.03 ± 0.77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25.26± 4.28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18.83 ± 8.43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70.96 ± 28.38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b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val="en-US" w:eastAsia="it-IT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val="en-US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ns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en-US"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val="en-US" w:eastAsia="it-IT"/>
              </w:rPr>
              <w:t>Medium fruit weight (g/plant)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control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98 ± 54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24 ± 7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43 ± 8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abc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12 ± 1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treated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113 ± 57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26 ± 9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ab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45 ± 8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abc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12 ± 4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ns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ns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Yield (kg/pt)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control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0.50±0.25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0.58±0.36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0.49±0.24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0.40±0.11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ns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treated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0.83±0.41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1.03±0.60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0.67±0.33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0.89±0.52</w:t>
            </w:r>
            <w:r w:rsidR="001122A7"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 xml:space="preserve"> </w:t>
            </w: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</w:t>
            </w:r>
          </w:p>
        </w:tc>
      </w:tr>
      <w:tr w:rsidR="001E1D32" w:rsidRPr="001E1D32" w:rsidTr="008B6714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GxT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4A1" w:rsidRPr="001E1D32" w:rsidRDefault="004C54A1" w:rsidP="00B5117D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ns</w:t>
            </w:r>
          </w:p>
        </w:tc>
      </w:tr>
      <w:tr w:rsidR="001E1D32" w:rsidRPr="001E1D32" w:rsidTr="00746816">
        <w:trPr>
          <w:trHeight w:val="302"/>
        </w:trPr>
        <w:tc>
          <w:tcPr>
            <w:tcW w:w="235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bCs/>
                <w:sz w:val="16"/>
                <w:szCs w:val="16"/>
                <w:lang w:eastAsia="it-IT"/>
              </w:rPr>
              <w:t>Pollen viability 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bCs/>
                <w:sz w:val="16"/>
                <w:szCs w:val="16"/>
                <w:lang w:eastAsia="it-IT"/>
              </w:rPr>
              <w:t>control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80.25 ± 6.33 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78.54 ± 5.27 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42.92 ± 12.24 a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79.80 ± 4.47 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***</w:t>
            </w:r>
          </w:p>
        </w:tc>
      </w:tr>
      <w:tr w:rsidR="001E1D32" w:rsidRPr="001E1D32" w:rsidTr="00746816">
        <w:trPr>
          <w:trHeight w:val="302"/>
        </w:trPr>
        <w:tc>
          <w:tcPr>
            <w:tcW w:w="2354" w:type="dxa"/>
            <w:vMerge/>
            <w:tcBorders>
              <w:left w:val="nil"/>
              <w:right w:val="nil"/>
            </w:tcBorders>
            <w:vAlign w:val="center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b/>
                <w:bCs/>
                <w:sz w:val="16"/>
                <w:szCs w:val="16"/>
                <w:lang w:eastAsia="it-IT"/>
              </w:rPr>
              <w:t>treated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92.03 ± 6.99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86.57 ± 11.43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81.09 ± 12.72 b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89.12 ± 10.90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***</w:t>
            </w:r>
          </w:p>
        </w:tc>
      </w:tr>
      <w:tr w:rsidR="001E1D32" w:rsidRPr="001E1D32" w:rsidTr="00746816">
        <w:trPr>
          <w:trHeight w:val="302"/>
        </w:trPr>
        <w:tc>
          <w:tcPr>
            <w:tcW w:w="2354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8B6714" w:rsidRPr="001E1D32" w:rsidRDefault="008B6714" w:rsidP="008B6714">
            <w:pPr>
              <w:rPr>
                <w:rFonts w:ascii="Palatino Linotype" w:hAnsi="Palatino Linotype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GxT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6714" w:rsidRPr="001E1D32" w:rsidRDefault="008B6714" w:rsidP="008B6714">
            <w:pPr>
              <w:jc w:val="center"/>
              <w:rPr>
                <w:rFonts w:ascii="Palatino Linotype" w:hAnsi="Palatino Linotype"/>
                <w:sz w:val="16"/>
                <w:szCs w:val="16"/>
                <w:lang w:eastAsia="it-IT"/>
              </w:rPr>
            </w:pPr>
            <w:r w:rsidRPr="001E1D32">
              <w:rPr>
                <w:rFonts w:ascii="Palatino Linotype" w:hAnsi="Palatino Linotype"/>
                <w:sz w:val="16"/>
                <w:szCs w:val="16"/>
                <w:lang w:eastAsia="it-IT"/>
              </w:rPr>
              <w:t>**</w:t>
            </w:r>
          </w:p>
        </w:tc>
      </w:tr>
    </w:tbl>
    <w:p w:rsidR="004C54A1" w:rsidRPr="001E1D32" w:rsidRDefault="00103ACA" w:rsidP="004C54A1">
      <w:pPr>
        <w:spacing w:after="200"/>
        <w:rPr>
          <w:rFonts w:ascii="Palatino Linotype" w:eastAsia="Calibri" w:hAnsi="Palatino Linotype"/>
          <w:sz w:val="16"/>
          <w:szCs w:val="16"/>
          <w:lang w:val="en-US" w:eastAsia="en-US"/>
        </w:rPr>
      </w:pPr>
      <w:r w:rsidRPr="001E1D32">
        <w:rPr>
          <w:rFonts w:ascii="Palatino Linotype" w:eastAsia="Calibri" w:hAnsi="Palatino Linotype"/>
          <w:sz w:val="16"/>
          <w:szCs w:val="16"/>
          <w:lang w:val="en-US" w:eastAsia="en-US"/>
        </w:rPr>
        <w:t xml:space="preserve">G = genotype; T = treatment; * = p </w:t>
      </w:r>
      <w:r w:rsidRPr="001E1D32">
        <w:rPr>
          <w:rFonts w:ascii="Palatino Linotype" w:hAnsi="Palatino Linotype"/>
          <w:bCs/>
          <w:sz w:val="18"/>
          <w:lang w:val="en-US" w:bidi="en-US"/>
        </w:rPr>
        <w:t xml:space="preserve">≤ </w:t>
      </w:r>
      <w:r w:rsidRPr="001E1D32">
        <w:rPr>
          <w:rFonts w:ascii="Palatino Linotype" w:eastAsia="Calibri" w:hAnsi="Palatino Linotype"/>
          <w:sz w:val="16"/>
          <w:szCs w:val="16"/>
          <w:lang w:val="en-US" w:eastAsia="en-US"/>
        </w:rPr>
        <w:t xml:space="preserve">0.05; ** = p </w:t>
      </w:r>
      <w:r w:rsidRPr="001E1D32">
        <w:rPr>
          <w:rFonts w:ascii="Palatino Linotype" w:hAnsi="Palatino Linotype"/>
          <w:bCs/>
          <w:sz w:val="18"/>
          <w:lang w:val="en-US" w:bidi="en-US"/>
        </w:rPr>
        <w:t>≤</w:t>
      </w:r>
      <w:r w:rsidRPr="001E1D32">
        <w:rPr>
          <w:rFonts w:ascii="Palatino Linotype" w:eastAsia="Calibri" w:hAnsi="Palatino Linotype"/>
          <w:sz w:val="16"/>
          <w:szCs w:val="16"/>
          <w:lang w:val="en-US" w:eastAsia="en-US"/>
        </w:rPr>
        <w:t xml:space="preserve"> 0.01; *** = p </w:t>
      </w:r>
      <w:r w:rsidRPr="001E1D32">
        <w:rPr>
          <w:rFonts w:ascii="Palatino Linotype" w:hAnsi="Palatino Linotype"/>
          <w:bCs/>
          <w:sz w:val="18"/>
          <w:lang w:val="en-US" w:bidi="en-US"/>
        </w:rPr>
        <w:t>≤</w:t>
      </w:r>
      <w:r w:rsidRPr="001E1D32">
        <w:rPr>
          <w:rFonts w:ascii="Palatino Linotype" w:eastAsia="Calibri" w:hAnsi="Palatino Linotype"/>
          <w:sz w:val="16"/>
          <w:szCs w:val="16"/>
          <w:lang w:val="en-US" w:eastAsia="en-US"/>
        </w:rPr>
        <w:t xml:space="preserve"> 0.001</w:t>
      </w:r>
    </w:p>
    <w:bookmarkEnd w:id="0"/>
    <w:p w:rsidR="00BB15EA" w:rsidRPr="001E1D32" w:rsidRDefault="001E1D32">
      <w:pPr>
        <w:rPr>
          <w:lang w:val="en-US"/>
        </w:rPr>
      </w:pPr>
    </w:p>
    <w:sectPr w:rsidR="00BB15EA" w:rsidRPr="001E1D32" w:rsidSect="00DB3DD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4A1"/>
    <w:rsid w:val="00103ACA"/>
    <w:rsid w:val="001122A7"/>
    <w:rsid w:val="001E1D32"/>
    <w:rsid w:val="00296F85"/>
    <w:rsid w:val="002A2A94"/>
    <w:rsid w:val="002C2E3D"/>
    <w:rsid w:val="003A6726"/>
    <w:rsid w:val="004B2347"/>
    <w:rsid w:val="004C54A1"/>
    <w:rsid w:val="00601D29"/>
    <w:rsid w:val="00613C8C"/>
    <w:rsid w:val="006641CC"/>
    <w:rsid w:val="008B391F"/>
    <w:rsid w:val="008B6714"/>
    <w:rsid w:val="00D010D1"/>
    <w:rsid w:val="00DB3DD3"/>
    <w:rsid w:val="00EC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CE28FB-7D29-334B-82DB-3FA17063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54A1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4C54A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421</Words>
  <Characters>1341</Characters>
  <Application>Microsoft Office Word</Application>
  <DocSecurity>0</DocSecurity>
  <Lines>205</Lines>
  <Paragraphs>143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MANUELA RIGANO</dc:creator>
  <cp:keywords/>
  <dc:description/>
  <cp:lastModifiedBy>MDPI</cp:lastModifiedBy>
  <cp:revision>14</cp:revision>
  <dcterms:created xsi:type="dcterms:W3CDTF">2020-01-28T15:15:00Z</dcterms:created>
  <dcterms:modified xsi:type="dcterms:W3CDTF">2020-03-04T03:43:00Z</dcterms:modified>
</cp:coreProperties>
</file>