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6E8" w:rsidRPr="002B66E8" w:rsidRDefault="002B66E8" w:rsidP="002B66E8">
      <w:pPr>
        <w:pStyle w:val="MDPI41tablecaption"/>
      </w:pPr>
      <w:r w:rsidRPr="002B66E8">
        <w:rPr>
          <w:b/>
        </w:rPr>
        <w:t xml:space="preserve">Table </w:t>
      </w:r>
      <w:r>
        <w:rPr>
          <w:b/>
        </w:rPr>
        <w:t>S</w:t>
      </w:r>
      <w:r w:rsidRPr="002B66E8">
        <w:rPr>
          <w:b/>
        </w:rPr>
        <w:t xml:space="preserve">2. </w:t>
      </w:r>
      <w:r w:rsidRPr="002B66E8">
        <w:t>Clonal mean yield and stability ranking derived from the optimal quadrant for the Southern and Central region.</w:t>
      </w:r>
    </w:p>
    <w:tbl>
      <w:tblPr>
        <w:tblW w:w="0" w:type="auto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995"/>
        <w:gridCol w:w="1994"/>
        <w:gridCol w:w="1223"/>
        <w:gridCol w:w="995"/>
        <w:gridCol w:w="1994"/>
        <w:gridCol w:w="1223"/>
      </w:tblGrid>
      <w:tr w:rsidR="002B66E8" w:rsidRPr="00F91CEA" w:rsidTr="002B66E8">
        <w:trPr>
          <w:jc w:val="center"/>
        </w:trPr>
        <w:tc>
          <w:tcPr>
            <w:tcW w:w="0" w:type="auto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sz w:val="16"/>
              </w:rPr>
            </w:pPr>
            <w:r w:rsidRPr="00F91CEA">
              <w:rPr>
                <w:sz w:val="16"/>
              </w:rPr>
              <w:t>Southern region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sz w:val="16"/>
              </w:rPr>
            </w:pPr>
            <w:r w:rsidRPr="00F91CEA">
              <w:rPr>
                <w:sz w:val="16"/>
              </w:rPr>
              <w:t>Central region</w:t>
            </w:r>
          </w:p>
        </w:tc>
      </w:tr>
      <w:tr w:rsidR="002B66E8" w:rsidRPr="00F91CEA" w:rsidTr="002B66E8">
        <w:trPr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Cs/>
                <w:sz w:val="16"/>
              </w:rPr>
            </w:pPr>
            <w:r w:rsidRPr="00F91CEA">
              <w:rPr>
                <w:bCs/>
                <w:sz w:val="16"/>
              </w:rPr>
              <w:t>Clone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sz w:val="16"/>
              </w:rPr>
            </w:pPr>
            <w:r w:rsidRPr="00F91CEA">
              <w:rPr>
                <w:sz w:val="16"/>
              </w:rPr>
              <w:t xml:space="preserve">Mean </w:t>
            </w:r>
            <w:r w:rsidR="00026D97" w:rsidRPr="00F91CEA">
              <w:rPr>
                <w:sz w:val="16"/>
              </w:rPr>
              <w:t>Y</w:t>
            </w:r>
            <w:r w:rsidRPr="00F91CEA">
              <w:rPr>
                <w:sz w:val="16"/>
              </w:rPr>
              <w:t>ield (g t</w:t>
            </w:r>
            <w:r w:rsidRPr="00F91CEA">
              <w:rPr>
                <w:sz w:val="16"/>
                <w:vertAlign w:val="superscript"/>
              </w:rPr>
              <w:t xml:space="preserve">-1 </w:t>
            </w:r>
            <w:r w:rsidRPr="00F91CEA">
              <w:rPr>
                <w:sz w:val="16"/>
              </w:rPr>
              <w:t>t</w:t>
            </w:r>
            <w:r w:rsidRPr="00F91CEA">
              <w:rPr>
                <w:sz w:val="16"/>
                <w:vertAlign w:val="superscript"/>
              </w:rPr>
              <w:t>-1</w:t>
            </w:r>
            <w:r w:rsidRPr="00F91CEA">
              <w:rPr>
                <w:sz w:val="16"/>
              </w:rPr>
              <w:t>) ± 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sz w:val="16"/>
              </w:rPr>
            </w:pPr>
            <w:r w:rsidRPr="00F91CEA">
              <w:rPr>
                <w:sz w:val="16"/>
              </w:rPr>
              <w:t>POLAR value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sz w:val="16"/>
              </w:rPr>
            </w:pPr>
            <w:r w:rsidRPr="00F91CEA">
              <w:rPr>
                <w:bCs/>
                <w:sz w:val="16"/>
              </w:rPr>
              <w:t>Clone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sz w:val="16"/>
              </w:rPr>
            </w:pPr>
            <w:r w:rsidRPr="00F91CEA">
              <w:rPr>
                <w:sz w:val="16"/>
              </w:rPr>
              <w:t xml:space="preserve">Mean </w:t>
            </w:r>
            <w:r w:rsidR="00026D97" w:rsidRPr="00F91CEA">
              <w:rPr>
                <w:sz w:val="16"/>
              </w:rPr>
              <w:t>Y</w:t>
            </w:r>
            <w:r w:rsidRPr="00F91CEA">
              <w:rPr>
                <w:sz w:val="16"/>
              </w:rPr>
              <w:t>ield (g t</w:t>
            </w:r>
            <w:r w:rsidRPr="00F91CEA">
              <w:rPr>
                <w:sz w:val="16"/>
                <w:vertAlign w:val="superscript"/>
              </w:rPr>
              <w:t xml:space="preserve">-1 </w:t>
            </w:r>
            <w:r w:rsidRPr="00F91CEA">
              <w:rPr>
                <w:sz w:val="16"/>
              </w:rPr>
              <w:t>t</w:t>
            </w:r>
            <w:r w:rsidRPr="00F91CEA">
              <w:rPr>
                <w:sz w:val="16"/>
                <w:vertAlign w:val="superscript"/>
              </w:rPr>
              <w:t>-1</w:t>
            </w:r>
            <w:r w:rsidRPr="00F91CEA">
              <w:rPr>
                <w:sz w:val="16"/>
              </w:rPr>
              <w:t>) ± SE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sz w:val="16"/>
              </w:rPr>
            </w:pPr>
            <w:r w:rsidRPr="00F91CEA">
              <w:rPr>
                <w:sz w:val="16"/>
              </w:rPr>
              <w:t>POLAR value</w:t>
            </w:r>
          </w:p>
        </w:tc>
      </w:tr>
      <w:tr w:rsidR="002B66E8" w:rsidRPr="00F91CEA" w:rsidTr="002B66E8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bCs/>
                <w:sz w:val="16"/>
              </w:rPr>
            </w:pPr>
            <w:r w:rsidRPr="00F91CEA">
              <w:rPr>
                <w:b w:val="0"/>
                <w:bCs/>
                <w:sz w:val="16"/>
              </w:rPr>
              <w:t>RRIM 2007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78.1±4.4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-0.04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PB 374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81.5±3.6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-0.43</w:t>
            </w:r>
          </w:p>
        </w:tc>
      </w:tr>
      <w:tr w:rsidR="002B66E8" w:rsidRPr="00F91CEA" w:rsidTr="002B66E8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bCs/>
                <w:sz w:val="16"/>
              </w:rPr>
            </w:pPr>
            <w:r w:rsidRPr="00F91CEA">
              <w:rPr>
                <w:b w:val="0"/>
                <w:bCs/>
                <w:sz w:val="16"/>
              </w:rPr>
              <w:t>RRIM 928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68.1±3.7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RRIM 2007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75.1±3.2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-0.47</w:t>
            </w:r>
          </w:p>
        </w:tc>
      </w:tr>
      <w:tr w:rsidR="002B66E8" w:rsidRPr="00F91CEA" w:rsidTr="002B66E8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bCs/>
                <w:sz w:val="16"/>
              </w:rPr>
            </w:pPr>
            <w:r w:rsidRPr="00F91CEA">
              <w:rPr>
                <w:b w:val="0"/>
                <w:bCs/>
                <w:sz w:val="16"/>
              </w:rPr>
              <w:t>RRIM 2001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63.0±3.5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PB 372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73.4±2.1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-0.81</w:t>
            </w:r>
          </w:p>
        </w:tc>
      </w:tr>
      <w:tr w:rsidR="002B66E8" w:rsidRPr="00F91CEA" w:rsidTr="002B66E8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bCs/>
                <w:sz w:val="16"/>
              </w:rPr>
            </w:pPr>
            <w:r w:rsidRPr="00F91CEA">
              <w:rPr>
                <w:b w:val="0"/>
                <w:bCs/>
                <w:sz w:val="16"/>
              </w:rPr>
              <w:t>PB260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62.6±3.9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-0.03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PB 260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58.2±2.0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-0.70</w:t>
            </w:r>
          </w:p>
        </w:tc>
      </w:tr>
      <w:tr w:rsidR="002B66E8" w:rsidRPr="00F91CEA" w:rsidTr="002B66E8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bCs/>
                <w:sz w:val="16"/>
              </w:rPr>
            </w:pPr>
            <w:r w:rsidRPr="00F91CEA">
              <w:rPr>
                <w:b w:val="0"/>
                <w:bCs/>
                <w:sz w:val="16"/>
              </w:rPr>
              <w:t>RRIM 2009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57.0±1.8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-0.68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RRIM 2012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52.6±2.7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-0.40</w:t>
            </w:r>
          </w:p>
        </w:tc>
      </w:tr>
      <w:tr w:rsidR="002B66E8" w:rsidRPr="00F91CEA" w:rsidTr="002B66E8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bCs/>
                <w:sz w:val="16"/>
              </w:rPr>
            </w:pPr>
            <w:r w:rsidRPr="00F91CEA">
              <w:rPr>
                <w:b w:val="0"/>
                <w:bCs/>
                <w:sz w:val="16"/>
              </w:rPr>
              <w:t>PB 368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53.3±1.6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-0.73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RRIM 2002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50.7±3.0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-0.26</w:t>
            </w:r>
          </w:p>
        </w:tc>
      </w:tr>
      <w:tr w:rsidR="002B66E8" w:rsidRPr="00F91CEA" w:rsidTr="002B66E8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bCs/>
                <w:sz w:val="16"/>
              </w:rPr>
            </w:pPr>
            <w:r w:rsidRPr="00F91CEA">
              <w:rPr>
                <w:b w:val="0"/>
                <w:bCs/>
                <w:sz w:val="16"/>
              </w:rPr>
              <w:t>RRIM 2012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53.0±3.2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</w:p>
        </w:tc>
      </w:tr>
      <w:tr w:rsidR="002B66E8" w:rsidRPr="00F91CEA" w:rsidTr="002B66E8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bCs/>
                <w:sz w:val="16"/>
              </w:rPr>
            </w:pPr>
            <w:r w:rsidRPr="00F91CEA">
              <w:rPr>
                <w:b w:val="0"/>
                <w:bCs/>
                <w:sz w:val="16"/>
              </w:rPr>
              <w:t>RRIM 2021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50.4±3.2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  <w:r w:rsidRPr="00F91CEA">
              <w:rPr>
                <w:b w:val="0"/>
                <w:sz w:val="16"/>
              </w:rPr>
              <w:t>-0.09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</w:p>
        </w:tc>
        <w:tc>
          <w:tcPr>
            <w:tcW w:w="0" w:type="auto"/>
            <w:gridSpan w:val="2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B66E8" w:rsidRPr="00F91CEA" w:rsidRDefault="002B66E8" w:rsidP="002B66E8">
            <w:pPr>
              <w:pStyle w:val="MDPI21heading1"/>
              <w:autoSpaceDE w:val="0"/>
              <w:autoSpaceDN w:val="0"/>
              <w:spacing w:before="0" w:after="0" w:line="240" w:lineRule="auto"/>
              <w:jc w:val="center"/>
              <w:outlineLvl w:val="9"/>
              <w:rPr>
                <w:b w:val="0"/>
                <w:sz w:val="16"/>
              </w:rPr>
            </w:pPr>
          </w:p>
        </w:tc>
      </w:tr>
    </w:tbl>
    <w:p w:rsidR="002B66E8" w:rsidRPr="002B66E8" w:rsidRDefault="002B66E8" w:rsidP="002B66E8">
      <w:pPr>
        <w:pStyle w:val="MDPI43tablefooter"/>
        <w:jc w:val="center"/>
      </w:pPr>
      <w:r w:rsidRPr="002B66E8">
        <w:t>*SE is the standard error</w:t>
      </w:r>
      <w:r>
        <w:t>.</w:t>
      </w:r>
    </w:p>
    <w:p w:rsidR="00055DDB" w:rsidRPr="002B66E8" w:rsidRDefault="00055DDB" w:rsidP="002B66E8">
      <w:pPr>
        <w:pStyle w:val="MDPI511onefigurecaption"/>
        <w:jc w:val="both"/>
        <w:rPr>
          <w:noProof w:val="0"/>
        </w:rPr>
      </w:pPr>
      <w:bookmarkStart w:id="0" w:name="_GoBack"/>
      <w:bookmarkEnd w:id="0"/>
    </w:p>
    <w:sectPr w:rsidR="00055DDB" w:rsidRPr="002B66E8" w:rsidSect="002B66E8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7B8" w:rsidRDefault="005837B8" w:rsidP="00C1340D">
      <w:r>
        <w:separator/>
      </w:r>
    </w:p>
  </w:endnote>
  <w:endnote w:type="continuationSeparator" w:id="0">
    <w:p w:rsidR="005837B8" w:rsidRDefault="005837B8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5837B8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026D97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7B8" w:rsidRDefault="005837B8" w:rsidP="00C1340D">
      <w:r>
        <w:separator/>
      </w:r>
    </w:p>
  </w:footnote>
  <w:footnote w:type="continuationSeparator" w:id="0">
    <w:p w:rsidR="005837B8" w:rsidRDefault="005837B8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B4E08E6E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79D0902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B5AC1F80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2F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6D97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8C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C50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6E8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956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7B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5F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8DF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82F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1CEA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55B346-B424-448E-9815-18E26074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B66E8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2B66E8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B66E8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2B66E8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B66E8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B66E8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2B66E8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B66E8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2B66E8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2B66E8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2B66E8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2B66E8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2B66E8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B66E8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2B66E8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2B66E8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2B66E8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2B66E8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2B66E8"/>
    <w:pPr>
      <w:numPr>
        <w:numId w:val="8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B66E8"/>
    <w:pPr>
      <w:numPr>
        <w:numId w:val="9"/>
      </w:num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B66E8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2B66E8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2B66E8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B66E8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B66E8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B66E8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B66E8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2B66E8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2B66E8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2B66E8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B66E8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2B66E8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2B66E8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2B66E8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2B66E8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2B66E8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B66E8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B66E8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B66E8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B66E8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2B66E8"/>
    <w:pPr>
      <w:numPr>
        <w:numId w:val="10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2B66E8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2B66E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2B66E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B66E8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2B66E8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2B66E8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2B66E8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87E6C-6ECC-4B0C-8F91-B7F1A9356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501</Characters>
  <Application>Microsoft Office Word</Application>
  <DocSecurity>0</DocSecurity>
  <Lines>57</Lines>
  <Paragraphs>52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</dc:title>
  <dc:subject/>
  <dc:creator>MDPI</dc:creator>
  <cp:keywords/>
  <dc:description/>
  <cp:lastModifiedBy>MDPI</cp:lastModifiedBy>
  <cp:revision>5</cp:revision>
  <dcterms:created xsi:type="dcterms:W3CDTF">2020-04-27T08:04:00Z</dcterms:created>
  <dcterms:modified xsi:type="dcterms:W3CDTF">2020-04-28T06:01:00Z</dcterms:modified>
</cp:coreProperties>
</file>