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9D9C7" w14:textId="2BEE8016" w:rsidR="00F83200" w:rsidRPr="000800BD" w:rsidRDefault="00AA74EF" w:rsidP="00AA74EF">
      <w:pPr>
        <w:pStyle w:val="MDPI41tablecaption"/>
      </w:pPr>
      <w:r w:rsidRPr="00AA74EF">
        <w:rPr>
          <w:b/>
        </w:rPr>
        <w:t xml:space="preserve">Table </w:t>
      </w:r>
      <w:r>
        <w:rPr>
          <w:b/>
        </w:rPr>
        <w:t>S</w:t>
      </w:r>
      <w:r w:rsidRPr="00AA74EF">
        <w:rPr>
          <w:b/>
        </w:rPr>
        <w:t xml:space="preserve">1. </w:t>
      </w:r>
      <w:r w:rsidR="00F83200" w:rsidRPr="00402EF2">
        <w:t>Composition of fatty</w:t>
      </w:r>
      <w:r w:rsidR="00F83200" w:rsidRPr="000800BD">
        <w:t xml:space="preserve"> acids (</w:t>
      </w:r>
      <w:r w:rsidR="00F83200">
        <w:t xml:space="preserve">mg/100 g </w:t>
      </w:r>
      <w:proofErr w:type="spellStart"/>
      <w:r w:rsidR="00F83200">
        <w:t>dw</w:t>
      </w:r>
      <w:proofErr w:type="spellEnd"/>
      <w:r w:rsidR="00F83200" w:rsidRPr="000800BD">
        <w:t xml:space="preserve">) of </w:t>
      </w:r>
      <w:r w:rsidR="00F83200" w:rsidRPr="00870925">
        <w:rPr>
          <w:i/>
        </w:rPr>
        <w:t xml:space="preserve">Cynara </w:t>
      </w:r>
      <w:proofErr w:type="spellStart"/>
      <w:r w:rsidR="00F83200" w:rsidRPr="00870925">
        <w:rPr>
          <w:i/>
        </w:rPr>
        <w:t>cardunculus</w:t>
      </w:r>
      <w:proofErr w:type="spellEnd"/>
      <w:r w:rsidR="00F83200" w:rsidRPr="000800BD">
        <w:t xml:space="preserve"> heads in relation to maturity stage (mean ± SD; n</w:t>
      </w:r>
      <w:r w:rsidR="00AC6B81">
        <w:t xml:space="preserve"> </w:t>
      </w:r>
      <w:r w:rsidR="00F83200" w:rsidRPr="000800BD">
        <w:t>=</w:t>
      </w:r>
      <w:r w:rsidR="00AC6B81">
        <w:t xml:space="preserve"> </w:t>
      </w:r>
      <w:r w:rsidR="00F83200" w:rsidRPr="000800BD">
        <w:t>3)</w:t>
      </w:r>
      <w:r w:rsidR="00F83200">
        <w:t>.</w:t>
      </w:r>
    </w:p>
    <w:tbl>
      <w:tblPr>
        <w:tblStyle w:val="TableGrid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1158"/>
        <w:gridCol w:w="1281"/>
        <w:gridCol w:w="1341"/>
        <w:gridCol w:w="1336"/>
        <w:gridCol w:w="1267"/>
        <w:gridCol w:w="1281"/>
      </w:tblGrid>
      <w:tr w:rsidR="00EA4D8A" w:rsidRPr="00AA74EF" w14:paraId="738FA81C" w14:textId="77777777" w:rsidTr="00AA74EF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470A5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2637A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A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F0A9F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B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764A8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C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D5447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D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6FA10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42296" w14:textId="77777777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>Car F</w:t>
            </w:r>
          </w:p>
        </w:tc>
      </w:tr>
      <w:tr w:rsidR="00EA4D8A" w:rsidRPr="00AA74EF" w14:paraId="1EEFD9C4" w14:textId="77777777" w:rsidTr="00AA74EF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2F48" w14:textId="540A4AD5" w:rsidR="00EA4D8A" w:rsidRPr="00AA74EF" w:rsidRDefault="00EA4D8A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A74EF">
              <w:rPr>
                <w:b/>
                <w:bCs/>
                <w:sz w:val="16"/>
                <w:szCs w:val="16"/>
              </w:rPr>
              <w:t xml:space="preserve">Fatty </w:t>
            </w:r>
            <w:r w:rsidR="00AA74EF">
              <w:rPr>
                <w:b/>
                <w:bCs/>
                <w:sz w:val="16"/>
                <w:szCs w:val="16"/>
              </w:rPr>
              <w:t>A</w:t>
            </w:r>
            <w:r w:rsidRPr="00AA74EF">
              <w:rPr>
                <w:b/>
                <w:bCs/>
                <w:sz w:val="16"/>
                <w:szCs w:val="16"/>
              </w:rPr>
              <w:t xml:space="preserve">cids (mg/100 g </w:t>
            </w:r>
            <w:proofErr w:type="spellStart"/>
            <w:r w:rsidRPr="00AA74EF">
              <w:rPr>
                <w:b/>
                <w:bCs/>
                <w:sz w:val="16"/>
                <w:szCs w:val="16"/>
              </w:rPr>
              <w:t>dw</w:t>
            </w:r>
            <w:proofErr w:type="spellEnd"/>
            <w:r w:rsidRPr="00AA74EF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EA4D8A" w:rsidRPr="00AA74EF" w14:paraId="1F8EEF78" w14:textId="77777777" w:rsidTr="00AA74E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1EA4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C6:0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66B5A" w14:textId="77777777" w:rsidR="00EA4D8A" w:rsidRPr="00AA74EF" w:rsidRDefault="00D352B7" w:rsidP="00AA74EF">
            <w:pPr>
              <w:pStyle w:val="MDPI71References"/>
              <w:numPr>
                <w:ilvl w:val="0"/>
                <w:numId w:val="0"/>
              </w:numPr>
              <w:autoSpaceDE w:val="0"/>
              <w:autoSpaceDN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sz w:val="16"/>
                <w:szCs w:val="16"/>
              </w:rPr>
              <w:t>86</w:t>
            </w:r>
            <w:r w:rsidR="00EA4D8A" w:rsidRPr="00AA74EF">
              <w:rPr>
                <w:sz w:val="16"/>
                <w:szCs w:val="16"/>
              </w:rPr>
              <w:t xml:space="preserve"> ± </w:t>
            </w:r>
            <w:r w:rsidRPr="00AA74EF">
              <w:rPr>
                <w:sz w:val="16"/>
                <w:szCs w:val="16"/>
              </w:rPr>
              <w:t xml:space="preserve">2 </w:t>
            </w:r>
            <w:r w:rsidR="00EA4D8A" w:rsidRPr="00AA74EF">
              <w:rPr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164BC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2890B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4.27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03181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7F8C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2.1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FDF1B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13.4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EA4D8A" w:rsidRPr="00AA74EF" w14:paraId="7FF2D46C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858E35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C8:0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D6943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43.6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BF94B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796CD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1072D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6CEE83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25.52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6F507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EA4D8A" w:rsidRPr="00AA74EF" w14:paraId="6BED7224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CC2CF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C10:0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6EC8F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0DED16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10.07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D353D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0539B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43142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32838C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2.97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</w:tr>
      <w:tr w:rsidR="00EA4D8A" w:rsidRPr="00AA74EF" w14:paraId="6EAABA9C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40B895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C11:0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5D604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126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201F89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17.06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669A92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8.26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0.01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497AD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6..9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B8A03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11.2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6A577A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</w:tr>
      <w:tr w:rsidR="00EA4D8A" w:rsidRPr="00AA74EF" w14:paraId="14F0CE16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C5E3F7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C12:0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746C9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321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34E82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7A1A0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14.19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04D25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C4BFF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29.8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1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BC6162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5.21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</w:tr>
      <w:tr w:rsidR="00EA4D8A" w:rsidRPr="00AA74EF" w14:paraId="6A99BBC6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1EE187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C13:0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BEF97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45891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1.40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767775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1.31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1B9F7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3.6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8193E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0.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56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1134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0.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43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750610AB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C58A80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C14:0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F15BD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331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D1A0D7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144641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D7DFB1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62.5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AD45F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2.3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0.3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3000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</w:tr>
      <w:tr w:rsidR="00EA4D8A" w:rsidRPr="00AA74EF" w14:paraId="038C501C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BA6C6E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C14:1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E789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C66299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164B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41B83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4F9D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0.4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24BA1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auto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>3</w:t>
            </w:r>
            <w:r w:rsidR="00656338"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>.7</w:t>
            </w:r>
            <w:r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 xml:space="preserve"> ± 0.1 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</w:tr>
      <w:tr w:rsidR="00EA4D8A" w:rsidRPr="00AA74EF" w14:paraId="45047FE9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E9F5F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C15:0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D3277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2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5A1C5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BF8A9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6.75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F19C6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3CAB7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.3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B4C8C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</w:tr>
      <w:tr w:rsidR="00EA4D8A" w:rsidRPr="00AA74EF" w14:paraId="41D1E5F5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ABDA7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C15:1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E8283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5BE04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B71DBE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FCCCB9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6D915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26.5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02C87A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1.9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656338"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*</w:t>
            </w:r>
          </w:p>
        </w:tc>
      </w:tr>
      <w:tr w:rsidR="00EA4D8A" w:rsidRPr="00AA74EF" w14:paraId="798EE10C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6FC8B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C16:0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4C13E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7659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20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264569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1549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1977A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790.2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5CDDFE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630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D155E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497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9848C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285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</w:tr>
      <w:tr w:rsidR="00EA4D8A" w:rsidRPr="00AA74EF" w14:paraId="05777B99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5C82AA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C16:1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0DB6F4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30B0F1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16.1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00E298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28.9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01C146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544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0956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48.0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4FD3A8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107.0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EA4D8A" w:rsidRPr="00AA74EF" w14:paraId="5F525D37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CD4C76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C17:0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B2755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136.1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0A0E7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33.94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97A28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0523B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10.3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F8B75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8.97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5E22B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9.26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EA4D8A" w:rsidRPr="00AA74EF" w14:paraId="46F9A8C8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CEFFC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C18:0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6D48D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1049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19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4F0AD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151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1F351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auto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 xml:space="preserve">113.2 </w:t>
            </w:r>
            <w:r w:rsidR="00EA4D8A"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 xml:space="preserve">± </w:t>
            </w:r>
            <w:r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>0.3</w:t>
            </w:r>
            <w:r w:rsidR="00EA4D8A"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color w:val="auto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0356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15.8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E8FF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11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0.4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E673E9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73.58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EA4D8A" w:rsidRPr="00AA74EF" w14:paraId="6BDD61E8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CCD34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C18:1n9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3183A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1346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19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5283C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229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5645B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auto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auto"/>
                <w:sz w:val="16"/>
                <w:szCs w:val="16"/>
              </w:rPr>
              <w:t xml:space="preserve">1632 ± 4 </w:t>
            </w:r>
            <w:r w:rsidR="00EA4D8A" w:rsidRPr="00AA74EF">
              <w:rPr>
                <w:rFonts w:ascii="Palatino Linotype" w:hAnsi="Palatino Linotype"/>
                <w:color w:val="auto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7D9BE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1412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90A0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30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30E6D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539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EA4D8A" w:rsidRPr="00AA74EF" w14:paraId="1AC3781E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01FA4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C18:2n6c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EBD036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3511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9F6D9A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1562 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3C7972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218 ± 0.9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BF5B6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113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E2527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14.52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04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4216F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435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EA4D8A" w:rsidRPr="00AA74EF" w14:paraId="11BAD6AC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E3D3B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C18:3n6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EE661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90695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0.3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1E58D2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1.7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42503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B7B2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.29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01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19EEE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</w:tr>
      <w:tr w:rsidR="00EA4D8A" w:rsidRPr="00AA74EF" w14:paraId="22FAE7D2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CA3F87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C18:3n3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F3FCFA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970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CE1FC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381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627E3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35.6 ± 0.5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4F0C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16.6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36D14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.14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082EDF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21287708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9C2FB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DF63D0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380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4DE5B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164.4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320F3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22.8±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3E698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16.25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2004D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17.1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274D3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10.74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</w:tr>
      <w:tr w:rsidR="00EA4D8A" w:rsidRPr="00AA74EF" w14:paraId="20FCACC1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6B201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BA079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814AE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E1F11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6.8 ± 0.1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AB06E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F6353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87.8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22830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>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42E803A1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7C309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01D50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5182D1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11.</w:t>
            </w:r>
            <w:r w:rsidR="003946EA"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0.</w:t>
            </w:r>
            <w:r w:rsidR="003946EA"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47666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3.7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0F052A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0.121 ± 0.003</w:t>
            </w: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5FB7D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1.64</w:t>
            </w:r>
            <w:r w:rsidR="00EA4D8A"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 xml:space="preserve"> ± 0.01</w:t>
            </w:r>
            <w:r w:rsidR="00EA4D8A" w:rsidRPr="00AA74EF">
              <w:rPr>
                <w:rFonts w:ascii="Palatino Linotype" w:hAnsi="Palatino Linotype"/>
                <w:color w:val="000000" w:themeColor="text1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CDE572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</w:tr>
      <w:tr w:rsidR="00EA4D8A" w:rsidRPr="00AA74EF" w14:paraId="19F13AAF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E020B0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C21:0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2DAAE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48.1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9BF76A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16.5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.2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6F6BD0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3.2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d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7B6E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0.045 ± 0.001</w:t>
            </w: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81439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5</w:t>
            </w:r>
            <w:r w:rsidR="003A56E5"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.24</w:t>
            </w: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 xml:space="preserve"> ± 0.01</w:t>
            </w:r>
            <w:r w:rsidRPr="00AA74EF">
              <w:rPr>
                <w:rFonts w:ascii="Palatino Linotype" w:hAnsi="Palatino Linotype"/>
                <w:color w:val="000000" w:themeColor="text1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0AE49E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70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78EE8594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650D06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C20:3n6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18AC6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5C7D7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452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704AF7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3.6 ± 0.3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F8A09F" w14:textId="77777777" w:rsidR="00EA4D8A" w:rsidRPr="00AA74EF" w:rsidRDefault="00656338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2.97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6EB1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E6EBB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</w:tr>
      <w:tr w:rsidR="00EA4D8A" w:rsidRPr="00AA74EF" w14:paraId="06B85033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876963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C20:3n3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2E715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199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81508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7.22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4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B85E2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4.1 ± 0.3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C0EDC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4.4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0.2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2ED0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B2C89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EA4D8A" w:rsidRPr="00AA74EF" w14:paraId="11C4C3FA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E9727E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C22:0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A2DE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0DB5A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41.5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8BE802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92.27 ± 0.02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507D2E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F092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1.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9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6E1266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</w:tr>
      <w:tr w:rsidR="00EA4D8A" w:rsidRPr="00AA74EF" w14:paraId="32FE492E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9EF70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C22:1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7C400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393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70287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8B64E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173.27 ± 0.02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16B032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22A2F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91382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9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312C1353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4A335D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C20:5n3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A165D5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66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CC573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3A098F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1.23 ± 0.01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D781B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52.4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4596C0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12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.21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50FCE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0.1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</w:tr>
      <w:tr w:rsidR="00EA4D8A" w:rsidRPr="00AA74EF" w14:paraId="74B30536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EE278E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C22:2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0223F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DE6C15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9.33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0.01*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53E0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89BDC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00530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3DA1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</w:tr>
      <w:tr w:rsidR="00EA4D8A" w:rsidRPr="00AA74EF" w14:paraId="5811E18E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DBECC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C23:0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7EB1C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282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15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A34FF7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75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F7272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9.1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1676B4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11.27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49175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5.97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0.01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DD2CF0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8.2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c</w:t>
            </w:r>
          </w:p>
        </w:tc>
      </w:tr>
      <w:tr w:rsidR="00EA4D8A" w:rsidRPr="00AA74EF" w14:paraId="55273F5B" w14:textId="77777777" w:rsidTr="00AA74E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6F3DB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C24:0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5E848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238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F630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147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D55B9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259.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39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EE45FF" w:rsidRPr="00AA74EF">
              <w:rPr>
                <w:rFonts w:ascii="Palatino Linotype" w:hAnsi="Palatino Linotype"/>
                <w:sz w:val="16"/>
                <w:szCs w:val="16"/>
              </w:rPr>
              <w:t>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E5C39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n.d.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4AB2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.02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0.0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6FD1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</w:tr>
      <w:tr w:rsidR="00EA4D8A" w:rsidRPr="00AA74EF" w14:paraId="36FB3A32" w14:textId="77777777" w:rsidTr="00AA74E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65927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SFA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717DE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10819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69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B6C4D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2381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36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698D8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1391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26C43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985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01F5B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894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FB7CE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456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f</w:t>
            </w:r>
          </w:p>
        </w:tc>
      </w:tr>
      <w:tr w:rsidR="00EA4D8A" w:rsidRPr="00AA74EF" w14:paraId="2DEFF50B" w14:textId="77777777" w:rsidTr="00AA74E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F45A44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MUFA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7D531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1814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19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AA79E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286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D4B0A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1841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34952C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2014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BB152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10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12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2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DE65B0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668 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14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EA4D8A" w:rsidRPr="00AA74EF" w14:paraId="01F10DA1" w14:textId="77777777" w:rsidTr="00AA74EF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8743F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PUFA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07925" w14:textId="77777777" w:rsidR="00EA4D8A" w:rsidRPr="00AA74EF" w:rsidRDefault="00D352B7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4838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49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43544" w14:textId="77777777" w:rsidR="00EA4D8A" w:rsidRPr="00AA74EF" w:rsidRDefault="003946E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2433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38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C4DB8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268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2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e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E416A" w14:textId="77777777" w:rsidR="00EA4D8A" w:rsidRPr="00AA74EF" w:rsidRDefault="00EE45FF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1310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5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 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07AD8" w14:textId="77777777" w:rsidR="00EA4D8A" w:rsidRPr="00AA74EF" w:rsidRDefault="00EA4D8A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>3</w:t>
            </w:r>
            <w:r w:rsidR="003A56E5" w:rsidRPr="00AA74EF">
              <w:rPr>
                <w:rFonts w:ascii="Palatino Linotype" w:hAnsi="Palatino Linotype"/>
                <w:sz w:val="16"/>
                <w:szCs w:val="16"/>
              </w:rPr>
              <w:t>6.8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 ± 0.1</w:t>
            </w:r>
            <w:r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56359" w14:textId="77777777" w:rsidR="00EA4D8A" w:rsidRPr="00AA74EF" w:rsidRDefault="003A56E5" w:rsidP="00AA74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6"/>
                <w:szCs w:val="16"/>
              </w:rPr>
            </w:pPr>
            <w:r w:rsidRPr="00AA74EF">
              <w:rPr>
                <w:rFonts w:ascii="Palatino Linotype" w:hAnsi="Palatino Linotype"/>
                <w:sz w:val="16"/>
                <w:szCs w:val="16"/>
              </w:rPr>
              <w:t xml:space="preserve">476 </w:t>
            </w:r>
            <w:r w:rsidR="00EA4D8A" w:rsidRPr="00AA74EF">
              <w:rPr>
                <w:rFonts w:ascii="Palatino Linotype" w:hAnsi="Palatino Linotype"/>
                <w:sz w:val="16"/>
                <w:szCs w:val="16"/>
              </w:rPr>
              <w:t xml:space="preserve">± </w:t>
            </w:r>
            <w:r w:rsidRPr="00AA74EF">
              <w:rPr>
                <w:rFonts w:ascii="Palatino Linotype" w:hAnsi="Palatino Linotype"/>
                <w:sz w:val="16"/>
                <w:szCs w:val="16"/>
              </w:rPr>
              <w:t>7</w:t>
            </w:r>
            <w:r w:rsidR="00EA4D8A" w:rsidRPr="00AA74EF">
              <w:rPr>
                <w:rFonts w:ascii="Palatino Linotype" w:hAnsi="Palatino Linotype"/>
                <w:sz w:val="16"/>
                <w:szCs w:val="16"/>
                <w:vertAlign w:val="superscript"/>
              </w:rPr>
              <w:t xml:space="preserve"> c</w:t>
            </w:r>
          </w:p>
        </w:tc>
      </w:tr>
    </w:tbl>
    <w:p w14:paraId="17A477C3" w14:textId="4CF55CB7" w:rsidR="00EA4D8A" w:rsidRPr="000800BD" w:rsidRDefault="00EA4D8A" w:rsidP="00AA74EF">
      <w:pPr>
        <w:pStyle w:val="MDPI43tablefooter"/>
        <w:ind w:left="425" w:right="425"/>
      </w:pPr>
      <w:r w:rsidRPr="000800BD">
        <w:t xml:space="preserve">Results are presented as mean ± standard deviation. Different letters in the same line correspond to significant differences according to Tukey’ HSD test (p &lt; 0.05). Fatty acids are expressed as relative percentage of each fatty acid. </w:t>
      </w:r>
      <w:proofErr w:type="spellStart"/>
      <w:r w:rsidRPr="000800BD">
        <w:t>dw</w:t>
      </w:r>
      <w:proofErr w:type="spellEnd"/>
      <w:r w:rsidR="00AC6B81">
        <w:t>–</w:t>
      </w:r>
      <w:r w:rsidRPr="000800BD">
        <w:t>dry weight; n.d.</w:t>
      </w:r>
      <w:r w:rsidR="00AC6B81">
        <w:t>–</w:t>
      </w:r>
      <w:r w:rsidRPr="000800BD">
        <w:t>not detected; C6:0</w:t>
      </w:r>
      <w:r w:rsidR="00AC6B81">
        <w:t>–</w:t>
      </w:r>
      <w:r w:rsidRPr="000800BD">
        <w:t>caproic acid; C8:0</w:t>
      </w:r>
      <w:r w:rsidR="00AC6B81">
        <w:t>–</w:t>
      </w:r>
      <w:r w:rsidRPr="000800BD">
        <w:t>caprylic acid; C10:0</w:t>
      </w:r>
      <w:r w:rsidR="00AC6B81">
        <w:t>–</w:t>
      </w:r>
      <w:r w:rsidRPr="000800BD">
        <w:t>capric acid; C11:0</w:t>
      </w:r>
      <w:r w:rsidR="00AC6B81" w:rsidRPr="000800BD">
        <w:t>–</w:t>
      </w:r>
      <w:r w:rsidRPr="000800BD">
        <w:t>undecanoic acid; C12:0</w:t>
      </w:r>
      <w:r w:rsidR="00AC6B81" w:rsidRPr="000800BD">
        <w:t>–</w:t>
      </w:r>
      <w:r w:rsidRPr="000800BD">
        <w:t>lauric acid; C13:0</w:t>
      </w:r>
      <w:r w:rsidR="00AC6B81">
        <w:t>–</w:t>
      </w:r>
      <w:r w:rsidRPr="000800BD">
        <w:t>tridecanoic acid; C14:0</w:t>
      </w:r>
      <w:r w:rsidR="00AC6B81">
        <w:t>–</w:t>
      </w:r>
      <w:r w:rsidRPr="000800BD">
        <w:t>myristic acid; C14:1</w:t>
      </w:r>
      <w:r w:rsidR="00AC6B81">
        <w:t>–</w:t>
      </w:r>
      <w:proofErr w:type="spellStart"/>
      <w:r w:rsidRPr="000800BD">
        <w:t>tetradecanoic</w:t>
      </w:r>
      <w:proofErr w:type="spellEnd"/>
      <w:r w:rsidRPr="000800BD">
        <w:t xml:space="preserve"> acid; C15:0</w:t>
      </w:r>
      <w:r w:rsidR="00AC6B81">
        <w:t>–</w:t>
      </w:r>
      <w:r w:rsidRPr="000800BD">
        <w:t>pentadecanoic acid; C15:1</w:t>
      </w:r>
      <w:r w:rsidR="00AC6B81">
        <w:t>–</w:t>
      </w:r>
      <w:proofErr w:type="spellStart"/>
      <w:r w:rsidRPr="000800BD">
        <w:t>pentadecenoic</w:t>
      </w:r>
      <w:proofErr w:type="spellEnd"/>
      <w:r w:rsidRPr="000800BD">
        <w:t xml:space="preserve"> acid; C16:0</w:t>
      </w:r>
      <w:r w:rsidR="00AC6B81">
        <w:t>–</w:t>
      </w:r>
      <w:r w:rsidRPr="000800BD">
        <w:t>palmitic acid; C16:1</w:t>
      </w:r>
      <w:r w:rsidR="00AC6B81">
        <w:t>–</w:t>
      </w:r>
      <w:r w:rsidRPr="000800BD">
        <w:t>palmitoleic acid; C17:0</w:t>
      </w:r>
      <w:r w:rsidR="00AC6B81">
        <w:t>–</w:t>
      </w:r>
      <w:r w:rsidRPr="000800BD">
        <w:t>heptadecanoic acid; C18:0</w:t>
      </w:r>
      <w:r w:rsidR="00AC6B81">
        <w:t>–</w:t>
      </w:r>
      <w:r w:rsidRPr="000800BD">
        <w:t>stearic acid; C18:1n9</w:t>
      </w:r>
      <w:r w:rsidR="00AC6B81">
        <w:t>–</w:t>
      </w:r>
      <w:r w:rsidRPr="000800BD">
        <w:t>oleic acid; C18:2n6c –linoleic acid; C18:3n6 - gamma-linolenic acid; C18:3n3</w:t>
      </w:r>
      <w:r w:rsidR="00AC6B81">
        <w:t>–</w:t>
      </w:r>
      <w:r w:rsidRPr="000800BD">
        <w:t>alpha-linolenic acid; C20:0</w:t>
      </w:r>
      <w:r w:rsidR="00AC6B81">
        <w:t>–</w:t>
      </w:r>
      <w:r w:rsidRPr="000800BD">
        <w:t>arachidic acid; C20:1</w:t>
      </w:r>
      <w:r w:rsidR="00AC6B81">
        <w:t>–</w:t>
      </w:r>
      <w:r w:rsidRPr="000800BD">
        <w:t>gondoic acid; C20:2</w:t>
      </w:r>
      <w:r w:rsidR="00AC6B81">
        <w:t>–</w:t>
      </w:r>
      <w:proofErr w:type="spellStart"/>
      <w:r w:rsidRPr="000800BD">
        <w:t>eicosadienoic</w:t>
      </w:r>
      <w:proofErr w:type="spellEnd"/>
      <w:r w:rsidRPr="000800BD">
        <w:t xml:space="preserve"> acid; C21:0</w:t>
      </w:r>
      <w:r w:rsidR="00AC6B81">
        <w:t>–</w:t>
      </w:r>
      <w:proofErr w:type="spellStart"/>
      <w:r w:rsidRPr="000800BD">
        <w:t>heneicosanoic</w:t>
      </w:r>
      <w:proofErr w:type="spellEnd"/>
      <w:r w:rsidRPr="000800BD">
        <w:t xml:space="preserve"> acid; C20:3n6</w:t>
      </w:r>
      <w:r w:rsidR="00AC6B81">
        <w:t>–</w:t>
      </w:r>
      <w:proofErr w:type="spellStart"/>
      <w:r w:rsidRPr="000800BD">
        <w:t>eicosatrienoic</w:t>
      </w:r>
      <w:proofErr w:type="spellEnd"/>
      <w:r w:rsidRPr="000800BD">
        <w:t xml:space="preserve"> acid; C20:3n3</w:t>
      </w:r>
      <w:r w:rsidR="00AC6B81">
        <w:t>–</w:t>
      </w:r>
      <w:r w:rsidRPr="000800BD">
        <w:t>11,14,17-eicosatrienoic acid; C22:0</w:t>
      </w:r>
      <w:r w:rsidR="00AC6B81">
        <w:t>–</w:t>
      </w:r>
      <w:r w:rsidRPr="000800BD">
        <w:t>behenic acid; C22:1</w:t>
      </w:r>
      <w:r w:rsidR="00AC6B81">
        <w:t>–</w:t>
      </w:r>
      <w:r w:rsidRPr="000800BD">
        <w:t>erucic acid; C20:5n3</w:t>
      </w:r>
      <w:r w:rsidR="00AC6B81">
        <w:t>–</w:t>
      </w:r>
      <w:proofErr w:type="spellStart"/>
      <w:r w:rsidRPr="000800BD">
        <w:t>eicosapentaenoic</w:t>
      </w:r>
      <w:proofErr w:type="spellEnd"/>
      <w:r w:rsidRPr="000800BD">
        <w:t xml:space="preserve"> acid; C22:2</w:t>
      </w:r>
      <w:r w:rsidR="00AC6B81">
        <w:t>–</w:t>
      </w:r>
      <w:proofErr w:type="spellStart"/>
      <w:r w:rsidRPr="000800BD">
        <w:t>docosadienoic</w:t>
      </w:r>
      <w:proofErr w:type="spellEnd"/>
      <w:r w:rsidRPr="000800BD">
        <w:t xml:space="preserve"> acid; C23:0</w:t>
      </w:r>
      <w:r w:rsidR="00AC6B81">
        <w:t>–</w:t>
      </w:r>
      <w:proofErr w:type="spellStart"/>
      <w:r w:rsidRPr="000800BD">
        <w:t>tricosanoic</w:t>
      </w:r>
      <w:proofErr w:type="spellEnd"/>
      <w:r w:rsidRPr="000800BD">
        <w:t xml:space="preserve"> acid; C24:0</w:t>
      </w:r>
      <w:r w:rsidR="00AC6B81">
        <w:t>–</w:t>
      </w:r>
      <w:r w:rsidRPr="000800BD">
        <w:t>lignoceric acid; SFA</w:t>
      </w:r>
      <w:r w:rsidR="00AC6B81">
        <w:t>–</w:t>
      </w:r>
      <w:r w:rsidRPr="000800BD">
        <w:t>saturated fatty acids; MUFA</w:t>
      </w:r>
      <w:r w:rsidR="00AC6B81">
        <w:t>–</w:t>
      </w:r>
      <w:r w:rsidRPr="000800BD">
        <w:t>monounsaturated fatty acids; PUFA–polyunsaturated fatty acids; *</w:t>
      </w:r>
      <w:r w:rsidR="00AC6B81">
        <w:t xml:space="preserve"> </w:t>
      </w:r>
      <w:r w:rsidRPr="000800BD">
        <w:t>Means statistical differences obtained by the t-student test, p-value &lt;</w:t>
      </w:r>
      <w:r w:rsidR="00AC6B81">
        <w:t xml:space="preserve"> </w:t>
      </w:r>
      <w:r w:rsidRPr="000800BD">
        <w:t>0.01.</w:t>
      </w:r>
    </w:p>
    <w:sectPr w:rsidR="00EA4D8A" w:rsidRPr="000800BD" w:rsidSect="00AA74EF">
      <w:headerReference w:type="even" r:id="rId7"/>
      <w:headerReference w:type="default" r:id="rId8"/>
      <w:footerReference w:type="default" r:id="rId9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0975A" w14:textId="77777777" w:rsidR="003948C6" w:rsidRDefault="003948C6">
      <w:pPr>
        <w:spacing w:line="240" w:lineRule="auto"/>
      </w:pPr>
      <w:r>
        <w:separator/>
      </w:r>
    </w:p>
  </w:endnote>
  <w:endnote w:type="continuationSeparator" w:id="0">
    <w:p w14:paraId="7FCB7409" w14:textId="77777777" w:rsidR="003948C6" w:rsidRDefault="003948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DF04C" w14:textId="77777777" w:rsidR="00656338" w:rsidRPr="003C785C" w:rsidRDefault="00656338" w:rsidP="00351AEF">
    <w:pPr>
      <w:pStyle w:val="Footer"/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81F27" w14:textId="77777777" w:rsidR="003948C6" w:rsidRDefault="003948C6">
      <w:pPr>
        <w:spacing w:line="240" w:lineRule="auto"/>
      </w:pPr>
      <w:r>
        <w:separator/>
      </w:r>
    </w:p>
  </w:footnote>
  <w:footnote w:type="continuationSeparator" w:id="0">
    <w:p w14:paraId="45A4968C" w14:textId="77777777" w:rsidR="003948C6" w:rsidRDefault="003948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B4F4" w14:textId="77777777" w:rsidR="00656338" w:rsidRDefault="00656338" w:rsidP="00351AE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B79E8" w14:textId="77777777" w:rsidR="00656338" w:rsidRPr="00107636" w:rsidRDefault="00656338" w:rsidP="00F72BEE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Agronomy </w:t>
    </w:r>
    <w:r w:rsidRPr="00025058">
      <w:rPr>
        <w:rFonts w:ascii="Palatino Linotype" w:hAnsi="Palatino Linotype"/>
        <w:b/>
        <w:sz w:val="16"/>
      </w:rPr>
      <w:t>20</w:t>
    </w:r>
    <w:r>
      <w:rPr>
        <w:rFonts w:ascii="Palatino Linotype" w:hAnsi="Palatino Linotype"/>
        <w:b/>
        <w:sz w:val="16"/>
      </w:rPr>
      <w:t>20</w:t>
    </w:r>
    <w:r w:rsidRPr="00025058"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10</w:t>
    </w:r>
    <w:r>
      <w:rPr>
        <w:rFonts w:ascii="Palatino Linotype" w:hAnsi="Palatino Linotype"/>
        <w:sz w:val="16"/>
      </w:rPr>
      <w:t>, x FOR PEER REVIEW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 \* MERGEFORMAT </w:instrText>
    </w:r>
    <w:r>
      <w:rPr>
        <w:rFonts w:ascii="Palatino Linotype" w:hAnsi="Palatino Linotype"/>
        <w:sz w:val="16"/>
      </w:rPr>
      <w:fldChar w:fldCharType="separate"/>
    </w:r>
    <w:r w:rsidR="00577AD7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 \* MERGEFORMAT </w:instrText>
    </w:r>
    <w:r>
      <w:rPr>
        <w:rFonts w:ascii="Palatino Linotype" w:hAnsi="Palatino Linotype"/>
        <w:sz w:val="16"/>
      </w:rPr>
      <w:fldChar w:fldCharType="separate"/>
    </w:r>
    <w:r w:rsidR="00577AD7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00"/>
    <w:rsid w:val="00025058"/>
    <w:rsid w:val="00025323"/>
    <w:rsid w:val="000D0ED3"/>
    <w:rsid w:val="000E2B56"/>
    <w:rsid w:val="000F0DA6"/>
    <w:rsid w:val="0013488F"/>
    <w:rsid w:val="0014695D"/>
    <w:rsid w:val="00195F5A"/>
    <w:rsid w:val="001E2AEB"/>
    <w:rsid w:val="00287706"/>
    <w:rsid w:val="0029110D"/>
    <w:rsid w:val="002D44D0"/>
    <w:rsid w:val="002F1023"/>
    <w:rsid w:val="002F52D7"/>
    <w:rsid w:val="002F5C2F"/>
    <w:rsid w:val="003109D7"/>
    <w:rsid w:val="003230D2"/>
    <w:rsid w:val="00326141"/>
    <w:rsid w:val="00346D47"/>
    <w:rsid w:val="00351AEF"/>
    <w:rsid w:val="003946EA"/>
    <w:rsid w:val="003948C6"/>
    <w:rsid w:val="003A56E5"/>
    <w:rsid w:val="00401D30"/>
    <w:rsid w:val="004024F2"/>
    <w:rsid w:val="0043378F"/>
    <w:rsid w:val="00483B72"/>
    <w:rsid w:val="004906E4"/>
    <w:rsid w:val="0049735C"/>
    <w:rsid w:val="004C4DA7"/>
    <w:rsid w:val="004F18C6"/>
    <w:rsid w:val="004F1DF5"/>
    <w:rsid w:val="004F53A0"/>
    <w:rsid w:val="004F6E4F"/>
    <w:rsid w:val="004F6F68"/>
    <w:rsid w:val="0052252A"/>
    <w:rsid w:val="005420C4"/>
    <w:rsid w:val="00544D42"/>
    <w:rsid w:val="00577AD7"/>
    <w:rsid w:val="005C5000"/>
    <w:rsid w:val="005E1C0B"/>
    <w:rsid w:val="006434B5"/>
    <w:rsid w:val="00656338"/>
    <w:rsid w:val="00662C0B"/>
    <w:rsid w:val="006644EC"/>
    <w:rsid w:val="00670C1B"/>
    <w:rsid w:val="00692393"/>
    <w:rsid w:val="00695440"/>
    <w:rsid w:val="006A7E11"/>
    <w:rsid w:val="00763F1A"/>
    <w:rsid w:val="007D29CD"/>
    <w:rsid w:val="008118A3"/>
    <w:rsid w:val="008119C1"/>
    <w:rsid w:val="00853102"/>
    <w:rsid w:val="00854759"/>
    <w:rsid w:val="008603DF"/>
    <w:rsid w:val="0088606D"/>
    <w:rsid w:val="00910B4E"/>
    <w:rsid w:val="00924340"/>
    <w:rsid w:val="009459D1"/>
    <w:rsid w:val="00950C19"/>
    <w:rsid w:val="009A7DC2"/>
    <w:rsid w:val="009C3AEA"/>
    <w:rsid w:val="009F70E6"/>
    <w:rsid w:val="00A46183"/>
    <w:rsid w:val="00A50091"/>
    <w:rsid w:val="00A82DAD"/>
    <w:rsid w:val="00AA74EF"/>
    <w:rsid w:val="00AC1CA2"/>
    <w:rsid w:val="00AC6B81"/>
    <w:rsid w:val="00B45E96"/>
    <w:rsid w:val="00B742D0"/>
    <w:rsid w:val="00B820A8"/>
    <w:rsid w:val="00B90B02"/>
    <w:rsid w:val="00BA4126"/>
    <w:rsid w:val="00BB4C14"/>
    <w:rsid w:val="00BC522D"/>
    <w:rsid w:val="00C514F6"/>
    <w:rsid w:val="00C55653"/>
    <w:rsid w:val="00CA7105"/>
    <w:rsid w:val="00CD22B7"/>
    <w:rsid w:val="00D01107"/>
    <w:rsid w:val="00D062DC"/>
    <w:rsid w:val="00D352B7"/>
    <w:rsid w:val="00DF64E9"/>
    <w:rsid w:val="00E15198"/>
    <w:rsid w:val="00E2208F"/>
    <w:rsid w:val="00E6317A"/>
    <w:rsid w:val="00E73FE7"/>
    <w:rsid w:val="00EA4D8A"/>
    <w:rsid w:val="00EB5594"/>
    <w:rsid w:val="00EC1AD1"/>
    <w:rsid w:val="00EE45FF"/>
    <w:rsid w:val="00F24867"/>
    <w:rsid w:val="00F63CE6"/>
    <w:rsid w:val="00F72BEE"/>
    <w:rsid w:val="00F83200"/>
    <w:rsid w:val="00FA483F"/>
    <w:rsid w:val="00FB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5C5AE"/>
  <w15:chartTrackingRefBased/>
  <w15:docId w15:val="{BFF9724D-7BAF-1F40-804F-45D53409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2B7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22B7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22B7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22B7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22B7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22B7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22B7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22B7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22B7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22B7"/>
    <w:pPr>
      <w:adjustRightInd w:val="0"/>
      <w:snapToGrid w:val="0"/>
      <w:spacing w:line="300" w:lineRule="exact"/>
      <w:jc w:val="center"/>
    </w:pPr>
    <w:rPr>
      <w:rFonts w:ascii="Times New Roman" w:hAnsi="Times New Roman"/>
      <w:b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CD22B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D22B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CD22B7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CD2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CD22B7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22B7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CD22B7"/>
    <w:pPr>
      <w:ind w:firstLine="0"/>
    </w:pPr>
  </w:style>
  <w:style w:type="paragraph" w:customStyle="1" w:styleId="MDPI33textspaceafter">
    <w:name w:val="MDPI_3.3_text_space_after"/>
    <w:basedOn w:val="MDPI31text"/>
    <w:qFormat/>
    <w:rsid w:val="00CD22B7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CD22B7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CD22B7"/>
    <w:pPr>
      <w:spacing w:after="120"/>
    </w:pPr>
  </w:style>
  <w:style w:type="paragraph" w:customStyle="1" w:styleId="MDPI36textafterlist">
    <w:name w:val="MDPI_3.6_text_after_list"/>
    <w:basedOn w:val="MDPI31text"/>
    <w:qFormat/>
    <w:rsid w:val="00CD22B7"/>
    <w:pPr>
      <w:spacing w:before="120"/>
    </w:pPr>
  </w:style>
  <w:style w:type="paragraph" w:customStyle="1" w:styleId="MDPI37itemize">
    <w:name w:val="MDPI_3.7_itemize"/>
    <w:basedOn w:val="MDPI31text"/>
    <w:qFormat/>
    <w:rsid w:val="00CD22B7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22B7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22B7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22B7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22B7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CD22B7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FB5742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22B7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22B7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22B7"/>
    <w:pPr>
      <w:jc w:val="center"/>
    </w:pPr>
    <w:rPr>
      <w:rFonts w:ascii="Palatino Linotype" w:eastAsia="Times New Roman" w:hAnsi="Palatino Linotype"/>
      <w:snapToGrid w:val="0"/>
      <w:color w:val="000000"/>
      <w:sz w:val="24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CD22B7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22B7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22B7"/>
  </w:style>
  <w:style w:type="paragraph" w:customStyle="1" w:styleId="MDPI81theorem">
    <w:name w:val="MDPI_8.1_theorem"/>
    <w:basedOn w:val="MDPI32textnoindent"/>
    <w:qFormat/>
    <w:rsid w:val="00CD22B7"/>
    <w:rPr>
      <w:i/>
    </w:rPr>
  </w:style>
  <w:style w:type="paragraph" w:customStyle="1" w:styleId="MDPI82proof">
    <w:name w:val="MDPI_8.2_proof"/>
    <w:basedOn w:val="MDPI32textnoindent"/>
    <w:qFormat/>
    <w:rsid w:val="00CD22B7"/>
  </w:style>
  <w:style w:type="paragraph" w:customStyle="1" w:styleId="MDPI31text">
    <w:name w:val="MDPI_3.1_text"/>
    <w:qFormat/>
    <w:rsid w:val="00CD22B7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CD22B7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22B7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22B7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CD22B7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2B7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D22B7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22B7"/>
  </w:style>
  <w:style w:type="table" w:customStyle="1" w:styleId="MDPI41threelinetable">
    <w:name w:val="MDPI_4.1_three_line_table"/>
    <w:basedOn w:val="TableNormal"/>
    <w:uiPriority w:val="99"/>
    <w:rsid w:val="00FB5742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2F1023"/>
    <w:rPr>
      <w:color w:val="0563C1"/>
      <w:u w:val="single"/>
    </w:rPr>
  </w:style>
  <w:style w:type="character" w:customStyle="1" w:styleId="MenoNoResolvida1">
    <w:name w:val="Menção Não Resolvida1"/>
    <w:uiPriority w:val="99"/>
    <w:semiHidden/>
    <w:unhideWhenUsed/>
    <w:rsid w:val="008119C1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02505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941</Words>
  <Characters>2892</Characters>
  <Application>Microsoft Office Word</Application>
  <DocSecurity>0</DocSecurity>
  <Lines>253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3562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Mandim</dc:creator>
  <cp:keywords/>
  <dc:description/>
  <cp:lastModifiedBy>MDPI-76</cp:lastModifiedBy>
  <cp:revision>5</cp:revision>
  <dcterms:created xsi:type="dcterms:W3CDTF">2020-07-21T21:13:00Z</dcterms:created>
  <dcterms:modified xsi:type="dcterms:W3CDTF">2020-07-27T12:23:00Z</dcterms:modified>
</cp:coreProperties>
</file>