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146"/>
        <w:tblW w:w="14040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F0D5F" w:rsidRPr="007F0D5F" w14:paraId="7A20D568" w14:textId="77777777" w:rsidTr="007F0D5F">
        <w:trPr>
          <w:trHeight w:val="323"/>
        </w:trPr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8B097" w14:textId="1AD4C7A9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Group</w:t>
            </w:r>
            <w:r w:rsidR="006A3753"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B49A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AH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5595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SX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252D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HB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137A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HN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065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CQ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E11E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GZ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796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492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JX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A08E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ZJ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22D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FJ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9704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5AD2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GX</w:t>
            </w:r>
          </w:p>
        </w:tc>
      </w:tr>
      <w:tr w:rsidR="007F0D5F" w:rsidRPr="007F0D5F" w14:paraId="2FD5139F" w14:textId="77777777" w:rsidTr="007F0D5F">
        <w:trPr>
          <w:trHeight w:val="315"/>
        </w:trPr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FCF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AH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E8F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7BD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68A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F42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6C2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361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FE1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35A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8598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0692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F3C5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98A8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036F33D8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90C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103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D35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786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6E5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1F2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03D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1FB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E76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6181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6CA4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AC7C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004A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0729C0C7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894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889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D9B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CDF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C1A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CAD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0D6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D3B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B5FF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D2E9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148F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9446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3373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6572B497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19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6F7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9BA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F52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4AB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FF8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3B8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817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024D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1526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3D3A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C508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A9CE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4FE1506E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012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68D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167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821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DB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70F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111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A8B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96C9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8E34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5157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5E9F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DCA9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660DA9B4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5C8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CB2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896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877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944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576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764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C78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9473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D573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834E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137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10FF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3873A2A4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42B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6F0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2AE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492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BB8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EE8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8BA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907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4953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DA41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DE8D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A672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353D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2EEE907E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310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2C3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F19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8C1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1EB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820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838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162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912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0E9C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531E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7AD1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89DE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232A0570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08F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BC3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19F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269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82F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F29F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B62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1C0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250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CB1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2549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42A0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C399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2A133C2B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5A4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1F4C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87B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60E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6D9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F98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0C6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C46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4AC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B5D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D56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5153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C18E0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F0D5F" w:rsidRPr="007F0D5F" w14:paraId="2A23920A" w14:textId="77777777" w:rsidTr="007F0D5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FB9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8BA6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3733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557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FAC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27A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855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399D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2229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6ED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EFD1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0A3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431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7F0D5F" w:rsidRPr="007F0D5F" w14:paraId="3F14CBA6" w14:textId="77777777" w:rsidTr="007F0D5F">
        <w:trPr>
          <w:trHeight w:val="323"/>
        </w:trPr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A6447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9CE02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50BD2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750105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B4E8B7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50B4C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4334F1E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6F072A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172CB38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EB120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1EE1CB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C90762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2CFDE4" w14:textId="77777777" w:rsidR="007F0D5F" w:rsidRPr="00D93019" w:rsidRDefault="007F0D5F" w:rsidP="007F0D5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9301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****</w:t>
            </w:r>
          </w:p>
        </w:tc>
      </w:tr>
    </w:tbl>
    <w:p w14:paraId="3E703941" w14:textId="2D3CA569" w:rsidR="007F0D5F" w:rsidRPr="00D93019" w:rsidRDefault="002B4C31" w:rsidP="007F0D5F">
      <w:pPr>
        <w:widowControl/>
        <w:rPr>
          <w:rFonts w:ascii="Times New Roman" w:eastAsia="宋体" w:hAnsi="Times New Roman" w:cs="Times New Roman"/>
          <w:kern w:val="0"/>
          <w:sz w:val="20"/>
          <w:szCs w:val="20"/>
        </w:rPr>
      </w:pPr>
      <w:r w:rsidRPr="00D93019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Table</w:t>
      </w:r>
      <w:r w:rsidR="007F0D5F" w:rsidRPr="00D93019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 </w:t>
      </w:r>
      <w:r w:rsidRPr="00D93019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S</w:t>
      </w:r>
      <w:r w:rsidR="007F0D5F" w:rsidRPr="00D93019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3</w:t>
      </w:r>
      <w:r w:rsidR="003D4778" w:rsidRPr="00D93019">
        <w:rPr>
          <w:rFonts w:ascii="Times New Roman" w:eastAsia="宋体" w:hAnsi="Times New Roman" w:cs="Times New Roman"/>
          <w:kern w:val="0"/>
          <w:sz w:val="20"/>
          <w:szCs w:val="20"/>
        </w:rPr>
        <w:t>.</w:t>
      </w:r>
      <w:r w:rsidR="007F0D5F" w:rsidRPr="00D93019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7F0D5F" w:rsidRPr="00D93019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Genetic distance </w:t>
      </w:r>
      <w:r w:rsidR="006938F2" w:rsidRPr="00D93019">
        <w:rPr>
          <w:rFonts w:ascii="Times New Roman" w:eastAsia="宋体" w:hAnsi="Times New Roman" w:cs="Times New Roman"/>
          <w:b/>
          <w:kern w:val="0"/>
          <w:sz w:val="20"/>
          <w:szCs w:val="20"/>
        </w:rPr>
        <w:t>for each pair</w:t>
      </w:r>
      <w:r w:rsidR="007F0D5F" w:rsidRPr="00D93019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 of</w:t>
      </w:r>
      <w:r w:rsidR="006938F2" w:rsidRPr="00D93019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 the</w:t>
      </w:r>
      <w:r w:rsidR="007F0D5F" w:rsidRPr="00D93019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 12 tung tree groups.</w:t>
      </w:r>
      <w:r w:rsidR="007F0D5F" w:rsidRPr="00D93019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6938F2" w:rsidRPr="00D93019">
        <w:rPr>
          <w:rFonts w:ascii="Times New Roman" w:eastAsia="宋体" w:hAnsi="Times New Roman" w:cs="Times New Roman"/>
          <w:kern w:val="0"/>
          <w:sz w:val="20"/>
          <w:szCs w:val="20"/>
        </w:rPr>
        <w:t>Lower</w:t>
      </w:r>
      <w:r w:rsidR="007F0D5F" w:rsidRPr="00D93019">
        <w:rPr>
          <w:rFonts w:ascii="Times New Roman" w:eastAsia="宋体" w:hAnsi="Times New Roman" w:cs="Times New Roman"/>
          <w:kern w:val="0"/>
          <w:sz w:val="20"/>
          <w:szCs w:val="20"/>
        </w:rPr>
        <w:t xml:space="preserve"> triangular matrix, Genetic distance.</w:t>
      </w:r>
    </w:p>
    <w:p w14:paraId="298F882B" w14:textId="37326DD0" w:rsidR="001D0187" w:rsidRPr="001D0187" w:rsidRDefault="006A3753" w:rsidP="001D0187">
      <w:pPr>
        <w:rPr>
          <w:rFonts w:ascii="Palatino Linotype" w:hAnsi="Palatino Linotype"/>
          <w:color w:val="000000" w:themeColor="text1"/>
          <w:sz w:val="18"/>
          <w:szCs w:val="18"/>
        </w:rPr>
      </w:pPr>
      <w:r w:rsidRPr="006A3753">
        <w:rPr>
          <w:rFonts w:ascii="Times New Roman" w:eastAsia="宋体" w:hAnsi="Times New Roman" w:cs="Times New Roman"/>
          <w:color w:val="000000" w:themeColor="text1"/>
          <w:sz w:val="20"/>
          <w:szCs w:val="20"/>
          <w:vertAlign w:val="superscript"/>
        </w:rPr>
        <w:t>*</w:t>
      </w:r>
      <w:r>
        <w:rPr>
          <w:rFonts w:ascii="Times New Roman" w:eastAsia="宋体" w:hAnsi="Times New Roman" w:cs="Times New Roman"/>
          <w:color w:val="000000" w:themeColor="text1"/>
          <w:sz w:val="20"/>
          <w:szCs w:val="20"/>
          <w:vertAlign w:val="superscript"/>
        </w:rPr>
        <w:t xml:space="preserve"> </w:t>
      </w:r>
      <w:r w:rsidR="001D0187" w:rsidRPr="001D0187">
        <w:rPr>
          <w:rFonts w:ascii="Palatino Linotype" w:hAnsi="Palatino Linotype"/>
          <w:color w:val="000000" w:themeColor="text1"/>
          <w:sz w:val="18"/>
          <w:szCs w:val="18"/>
        </w:rPr>
        <w:t xml:space="preserve">SC, Sichuan Province; SX, Shaanxi Province; HB, Hubei Province; AH, Anhui Province; GZ, Guizhou Province; HN, Hunan Province; JX, Jiangxi Province; ZJ, Zhejiang Province; FJ, Fujian Province; GD, Guangdong Province; GX, Guangxi </w:t>
      </w:r>
      <w:r w:rsidR="00CF17A7" w:rsidRPr="00CF17A7">
        <w:rPr>
          <w:rFonts w:ascii="Palatino Linotype" w:hAnsi="Palatino Linotype"/>
          <w:color w:val="000000" w:themeColor="text1"/>
          <w:sz w:val="18"/>
          <w:szCs w:val="18"/>
        </w:rPr>
        <w:t>Zhuangzu Autonomous Region</w:t>
      </w:r>
      <w:r w:rsidR="001D0187" w:rsidRPr="001D0187">
        <w:rPr>
          <w:rFonts w:ascii="Palatino Linotype" w:hAnsi="Palatino Linotype"/>
          <w:color w:val="000000" w:themeColor="text1"/>
          <w:sz w:val="18"/>
          <w:szCs w:val="18"/>
        </w:rPr>
        <w:t xml:space="preserve">; CQ, Chongqing </w:t>
      </w:r>
      <w:r w:rsidR="006938F2">
        <w:rPr>
          <w:rFonts w:ascii="Palatino Linotype" w:hAnsi="Palatino Linotype"/>
          <w:color w:val="000000" w:themeColor="text1"/>
          <w:sz w:val="18"/>
          <w:szCs w:val="18"/>
        </w:rPr>
        <w:t>M</w:t>
      </w:r>
      <w:r w:rsidR="001D0187" w:rsidRPr="001D0187">
        <w:rPr>
          <w:rFonts w:ascii="Palatino Linotype" w:hAnsi="Palatino Linotype"/>
          <w:color w:val="000000" w:themeColor="text1"/>
          <w:sz w:val="18"/>
          <w:szCs w:val="18"/>
        </w:rPr>
        <w:t xml:space="preserve">unicipality. </w:t>
      </w:r>
    </w:p>
    <w:p w14:paraId="2BC4DAAE" w14:textId="73AF5CFF" w:rsidR="001D0187" w:rsidRPr="00CF17A7" w:rsidRDefault="001D0187" w:rsidP="001D0187">
      <w:pPr>
        <w:rPr>
          <w:rFonts w:ascii="Palatino Linotype" w:hAnsi="Palatino Linotype"/>
          <w:color w:val="000000" w:themeColor="text1"/>
          <w:sz w:val="18"/>
          <w:szCs w:val="18"/>
        </w:rPr>
      </w:pPr>
    </w:p>
    <w:p w14:paraId="158C224C" w14:textId="3C0C7DD3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4643D4AE" w14:textId="3342E690" w:rsidR="001D0187" w:rsidRPr="006A3753" w:rsidRDefault="001D0187" w:rsidP="001D0187">
      <w:pPr>
        <w:rPr>
          <w:rFonts w:ascii="宋体" w:eastAsia="宋体" w:hAnsi="宋体" w:cs="宋体"/>
          <w:sz w:val="20"/>
          <w:szCs w:val="20"/>
        </w:rPr>
      </w:pPr>
      <w:bookmarkStart w:id="0" w:name="_GoBack"/>
      <w:bookmarkEnd w:id="0"/>
    </w:p>
    <w:p w14:paraId="2893E380" w14:textId="4C8B8063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1EC93C78" w14:textId="29218DA7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07441324" w14:textId="599F0CE4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45BE653D" w14:textId="343EA9E8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6308ED77" w14:textId="688AD34E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30D958D0" w14:textId="1D30F89C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7ABE325D" w14:textId="6D9F14BD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0AEB99B7" w14:textId="0B74A91F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1588C11D" w14:textId="3A652783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55A9AC59" w14:textId="6945B16A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31B41C9B" w14:textId="65BA2BC4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p w14:paraId="322DE6A8" w14:textId="77777777" w:rsidR="001D0187" w:rsidRPr="001D0187" w:rsidRDefault="001D0187" w:rsidP="001D0187">
      <w:pPr>
        <w:rPr>
          <w:rFonts w:ascii="宋体" w:eastAsia="宋体" w:hAnsi="宋体" w:cs="宋体"/>
          <w:sz w:val="20"/>
          <w:szCs w:val="20"/>
        </w:rPr>
      </w:pPr>
    </w:p>
    <w:sectPr w:rsidR="001D0187" w:rsidRPr="001D0187" w:rsidSect="007F0D5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7C159" w14:textId="77777777" w:rsidR="006B3D10" w:rsidRDefault="006B3D10" w:rsidP="007F0D5F">
      <w:r>
        <w:separator/>
      </w:r>
    </w:p>
  </w:endnote>
  <w:endnote w:type="continuationSeparator" w:id="0">
    <w:p w14:paraId="7FDFFB23" w14:textId="77777777" w:rsidR="006B3D10" w:rsidRDefault="006B3D10" w:rsidP="007F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59174" w14:textId="77777777" w:rsidR="006B3D10" w:rsidRDefault="006B3D10" w:rsidP="007F0D5F">
      <w:r>
        <w:separator/>
      </w:r>
    </w:p>
  </w:footnote>
  <w:footnote w:type="continuationSeparator" w:id="0">
    <w:p w14:paraId="7066A340" w14:textId="77777777" w:rsidR="006B3D10" w:rsidRDefault="006B3D10" w:rsidP="007F0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55"/>
    <w:rsid w:val="0009149D"/>
    <w:rsid w:val="001D0187"/>
    <w:rsid w:val="002B4C31"/>
    <w:rsid w:val="003840AC"/>
    <w:rsid w:val="003D4778"/>
    <w:rsid w:val="00433FFA"/>
    <w:rsid w:val="0055051E"/>
    <w:rsid w:val="00616FF7"/>
    <w:rsid w:val="006938F2"/>
    <w:rsid w:val="006A3753"/>
    <w:rsid w:val="006B3D10"/>
    <w:rsid w:val="00733D12"/>
    <w:rsid w:val="007F0D5F"/>
    <w:rsid w:val="009A2F64"/>
    <w:rsid w:val="00B064B9"/>
    <w:rsid w:val="00C43920"/>
    <w:rsid w:val="00CF17A7"/>
    <w:rsid w:val="00D93019"/>
    <w:rsid w:val="00DD7755"/>
    <w:rsid w:val="00E24AC1"/>
    <w:rsid w:val="00FD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14841"/>
  <w15:chartTrackingRefBased/>
  <w15:docId w15:val="{838EDBD3-5DBF-4756-8A48-2248A15B8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D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D5F"/>
    <w:rPr>
      <w:sz w:val="18"/>
      <w:szCs w:val="18"/>
    </w:rPr>
  </w:style>
  <w:style w:type="paragraph" w:styleId="a5">
    <w:name w:val="List Paragraph"/>
    <w:basedOn w:val="a"/>
    <w:uiPriority w:val="34"/>
    <w:qFormat/>
    <w:rsid w:val="006A375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lingling</dc:creator>
  <cp:keywords/>
  <dc:description/>
  <cp:lastModifiedBy>彭俊华</cp:lastModifiedBy>
  <cp:revision>9</cp:revision>
  <dcterms:created xsi:type="dcterms:W3CDTF">2019-06-29T10:39:00Z</dcterms:created>
  <dcterms:modified xsi:type="dcterms:W3CDTF">2019-07-18T03:40:00Z</dcterms:modified>
</cp:coreProperties>
</file>