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1"/>
        <w:tblW w:w="10915" w:type="dxa"/>
        <w:tblInd w:w="-1044" w:type="dxa"/>
        <w:tblLayout w:type="fixed"/>
        <w:tblLook w:val="04A0" w:firstRow="1" w:lastRow="0" w:firstColumn="1" w:lastColumn="0" w:noHBand="0" w:noVBand="1"/>
      </w:tblPr>
      <w:tblGrid>
        <w:gridCol w:w="1152"/>
        <w:gridCol w:w="2473"/>
        <w:gridCol w:w="1199"/>
        <w:gridCol w:w="3398"/>
        <w:gridCol w:w="2693"/>
      </w:tblGrid>
      <w:tr w:rsidR="00851C81" w:rsidRPr="00214405" w14:paraId="7A5BB7E9" w14:textId="77777777" w:rsidTr="002144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5" w:type="dxa"/>
            <w:gridSpan w:val="5"/>
          </w:tcPr>
          <w:p w14:paraId="5116FFAF" w14:textId="77777777" w:rsidR="00851C81" w:rsidRPr="00214405" w:rsidRDefault="00851C81" w:rsidP="00214405">
            <w:pPr>
              <w:ind w:left="-1242" w:firstLine="1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40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Supplemental Table 1. </w:t>
            </w:r>
            <w:r w:rsidRPr="008125F3">
              <w:rPr>
                <w:rFonts w:ascii="Times New Roman" w:hAnsi="Times New Roman" w:cs="Times New Roman"/>
                <w:b w:val="0"/>
              </w:rPr>
              <w:t>Genes associated with differentially expressed circular RNAs in parathyroid adenomas compared to normal parathyroid tissue</w:t>
            </w:r>
          </w:p>
        </w:tc>
      </w:tr>
      <w:tr w:rsidR="00F31FBB" w:rsidRPr="00214405" w14:paraId="0B2F8129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2BAB4F98" w14:textId="77777777" w:rsidR="00F31FBB" w:rsidRPr="00214405" w:rsidRDefault="00F31FBB" w:rsidP="00214405">
            <w:pPr>
              <w:jc w:val="center"/>
              <w:rPr>
                <w:rFonts w:ascii="Times New Roman" w:hAnsi="Times New Roman" w:cs="Times New Roman"/>
              </w:rPr>
            </w:pPr>
            <w:r w:rsidRPr="00214405">
              <w:rPr>
                <w:rFonts w:ascii="Times New Roman" w:hAnsi="Times New Roman" w:cs="Times New Roman"/>
              </w:rPr>
              <w:t>Gene</w:t>
            </w:r>
          </w:p>
          <w:p w14:paraId="66194E10" w14:textId="77777777" w:rsidR="00F31FBB" w:rsidRPr="00214405" w:rsidRDefault="00F31FBB" w:rsidP="00214405">
            <w:pPr>
              <w:jc w:val="center"/>
              <w:rPr>
                <w:rFonts w:ascii="Times New Roman" w:hAnsi="Times New Roman" w:cs="Times New Roman"/>
              </w:rPr>
            </w:pPr>
            <w:r w:rsidRPr="00214405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2473" w:type="dxa"/>
          </w:tcPr>
          <w:p w14:paraId="73D49F77" w14:textId="77777777" w:rsidR="00F31FBB" w:rsidRPr="00214405" w:rsidRDefault="00F31FBB" w:rsidP="0021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14405">
              <w:rPr>
                <w:rFonts w:ascii="Times New Roman" w:hAnsi="Times New Roman" w:cs="Times New Roman"/>
                <w:b/>
              </w:rPr>
              <w:t>Gene Description</w:t>
            </w:r>
          </w:p>
        </w:tc>
        <w:tc>
          <w:tcPr>
            <w:tcW w:w="1199" w:type="dxa"/>
          </w:tcPr>
          <w:p w14:paraId="50041F5D" w14:textId="77777777" w:rsidR="00F31FBB" w:rsidRDefault="00F31FBB" w:rsidP="0021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14405">
              <w:rPr>
                <w:rFonts w:ascii="Times New Roman" w:hAnsi="Times New Roman" w:cs="Times New Roman"/>
                <w:b/>
              </w:rPr>
              <w:t>Category</w:t>
            </w:r>
          </w:p>
          <w:p w14:paraId="493416AA" w14:textId="77777777" w:rsidR="00214405" w:rsidRDefault="00214405" w:rsidP="0021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  <w:p w14:paraId="12DB87C0" w14:textId="77777777" w:rsidR="00214405" w:rsidRPr="00214405" w:rsidRDefault="00214405" w:rsidP="0021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98" w:type="dxa"/>
          </w:tcPr>
          <w:p w14:paraId="0AF38A4C" w14:textId="77777777" w:rsidR="00F31FBB" w:rsidRPr="00214405" w:rsidRDefault="00F31FBB" w:rsidP="00214405">
            <w:pPr>
              <w:tabs>
                <w:tab w:val="center" w:pos="729"/>
              </w:tabs>
              <w:ind w:left="-2970" w:right="-209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14405">
              <w:rPr>
                <w:rFonts w:ascii="Times New Roman" w:hAnsi="Times New Roman" w:cs="Times New Roman"/>
                <w:b/>
              </w:rPr>
              <w:t>Function</w:t>
            </w:r>
          </w:p>
        </w:tc>
        <w:tc>
          <w:tcPr>
            <w:tcW w:w="2693" w:type="dxa"/>
          </w:tcPr>
          <w:p w14:paraId="3C0D4C44" w14:textId="77777777" w:rsidR="00F31FBB" w:rsidRPr="00214405" w:rsidRDefault="00F31FBB" w:rsidP="0021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14405">
              <w:rPr>
                <w:rFonts w:ascii="Times New Roman" w:hAnsi="Times New Roman" w:cs="Times New Roman"/>
                <w:b/>
              </w:rPr>
              <w:t>Gene Ontology</w:t>
            </w:r>
          </w:p>
          <w:p w14:paraId="6533B18E" w14:textId="77777777" w:rsidR="00F31FBB" w:rsidRPr="00214405" w:rsidRDefault="00F31FBB" w:rsidP="0021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214405">
              <w:rPr>
                <w:rFonts w:ascii="Times New Roman" w:hAnsi="Times New Roman" w:cs="Times New Roman"/>
                <w:b/>
              </w:rPr>
              <w:t>GO</w:t>
            </w:r>
          </w:p>
        </w:tc>
      </w:tr>
      <w:tr w:rsidR="00F31FBB" w:rsidRPr="00214405" w14:paraId="60F4E8A2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387ABCF0" w14:textId="77777777" w:rsidR="00F31FBB" w:rsidRPr="00214405" w:rsidRDefault="00F31FBB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RPS6KA3</w:t>
            </w:r>
          </w:p>
          <w:p w14:paraId="57AF221F" w14:textId="77777777" w:rsidR="00F31FBB" w:rsidRPr="00214405" w:rsidRDefault="00F31FBB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73" w:type="dxa"/>
          </w:tcPr>
          <w:p w14:paraId="74BCDE6B" w14:textId="77777777" w:rsidR="00F31FBB" w:rsidRPr="00214405" w:rsidRDefault="00F31FBB" w:rsidP="00F31FB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Ribosomal protein S6 kinase alpha-3</w:t>
            </w:r>
          </w:p>
        </w:tc>
        <w:tc>
          <w:tcPr>
            <w:tcW w:w="1199" w:type="dxa"/>
          </w:tcPr>
          <w:p w14:paraId="0CADA2F0" w14:textId="77777777" w:rsidR="00F31FBB" w:rsidRPr="00214405" w:rsidRDefault="00851C81" w:rsidP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7C509299" w14:textId="795734DA" w:rsidR="00F31FBB" w:rsidRPr="00214405" w:rsidRDefault="00F31FBB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Cell cycle regulation by phosphorylating the CDK inhibitor CDKN1B</w:t>
            </w:r>
            <w:r w:rsidR="002769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4EFD2803" w14:textId="6E565677" w:rsidR="00F31FBB" w:rsidRPr="00214405" w:rsidRDefault="001D0157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T</w:t>
            </w:r>
            <w:r w:rsidR="00851C81"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ransferase</w:t>
            </w:r>
            <w:proofErr w:type="spellEnd"/>
            <w:r w:rsidR="00851C81"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 xml:space="preserve"> activity, transferring phosphorus-containing groups</w:t>
            </w:r>
            <w:r w:rsidR="00851C81"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 and </w:t>
            </w:r>
            <w:r w:rsidR="00851C81"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protein tyrosine kinase activity</w:t>
            </w:r>
            <w:r w:rsidR="00851C81"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. </w:t>
            </w:r>
          </w:p>
        </w:tc>
      </w:tr>
      <w:tr w:rsidR="00851C81" w:rsidRPr="00214405" w14:paraId="03336804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2E8D7E1F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KRT14</w:t>
            </w:r>
          </w:p>
          <w:p w14:paraId="052C3AFD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</w:p>
          <w:p w14:paraId="0CDFB994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73" w:type="dxa"/>
          </w:tcPr>
          <w:p w14:paraId="7DDF290B" w14:textId="77777777" w:rsidR="00851C81" w:rsidRPr="00214405" w:rsidRDefault="00851C81" w:rsidP="00851C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Keratin 14, type I </w:t>
            </w:r>
          </w:p>
        </w:tc>
        <w:tc>
          <w:tcPr>
            <w:tcW w:w="1199" w:type="dxa"/>
          </w:tcPr>
          <w:p w14:paraId="753699BB" w14:textId="77777777" w:rsidR="00851C81" w:rsidRPr="00214405" w:rsidRDefault="00851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4AB49C2F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Promotes KRT5-KRT14 filaments to self-organize into large bundles and enhances the mechanical properties involved in resilience of keratin intermediate filaments in vitro.</w:t>
            </w:r>
          </w:p>
        </w:tc>
        <w:tc>
          <w:tcPr>
            <w:tcW w:w="2693" w:type="dxa"/>
          </w:tcPr>
          <w:p w14:paraId="0DD89DA8" w14:textId="5E7279A1" w:rsidR="00851C81" w:rsidRPr="00214405" w:rsidRDefault="001D0157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S</w:t>
            </w:r>
            <w:r w:rsidR="00851C81"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 xml:space="preserve">tructural molecule </w:t>
            </w:r>
            <w:r w:rsidR="00851C81"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activity</w:t>
            </w:r>
            <w:r w:rsidR="00851C81"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 and </w:t>
            </w:r>
            <w:r w:rsidR="00851C81"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keratin filament binding</w:t>
            </w:r>
            <w:r w:rsidR="00851C81"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.</w:t>
            </w:r>
          </w:p>
          <w:p w14:paraId="4A24DCB2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214405" w14:paraId="50A025FA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662A22A4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KANSL1L</w:t>
            </w:r>
          </w:p>
          <w:p w14:paraId="797FC877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73" w:type="dxa"/>
          </w:tcPr>
          <w:p w14:paraId="363A7ABC" w14:textId="77777777" w:rsidR="00851C81" w:rsidRPr="00214405" w:rsidRDefault="00851C81" w:rsidP="00F31FB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KAT8 regulatory NSL complex subunit 1-like protein</w:t>
            </w:r>
          </w:p>
        </w:tc>
        <w:tc>
          <w:tcPr>
            <w:tcW w:w="1199" w:type="dxa"/>
          </w:tcPr>
          <w:p w14:paraId="7C8361B9" w14:textId="77777777" w:rsidR="00851C81" w:rsidRPr="00214405" w:rsidRDefault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5748F7D5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Non human</w:t>
            </w:r>
          </w:p>
        </w:tc>
        <w:tc>
          <w:tcPr>
            <w:tcW w:w="2693" w:type="dxa"/>
          </w:tcPr>
          <w:p w14:paraId="25588983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1C81" w:rsidRPr="00214405" w14:paraId="79553AF8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2ADDDB49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MASTL</w:t>
            </w:r>
          </w:p>
        </w:tc>
        <w:tc>
          <w:tcPr>
            <w:tcW w:w="2473" w:type="dxa"/>
          </w:tcPr>
          <w:p w14:paraId="5213D62C" w14:textId="7D1F09AC" w:rsidR="00851C81" w:rsidRPr="00276954" w:rsidRDefault="00851C81" w:rsidP="00276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Microtubule Associated Serine/Threonine Kinase Lik</w:t>
            </w:r>
            <w:r w:rsidRPr="0027695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lang w:val="en-US"/>
              </w:rPr>
              <w:t>e</w:t>
            </w:r>
          </w:p>
        </w:tc>
        <w:tc>
          <w:tcPr>
            <w:tcW w:w="1199" w:type="dxa"/>
          </w:tcPr>
          <w:p w14:paraId="5E0C313F" w14:textId="77777777" w:rsidR="00851C81" w:rsidRPr="00214405" w:rsidRDefault="00851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14CA20DF" w14:textId="77777777" w:rsidR="00851C81" w:rsidRPr="008125F3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highlight w:val="lightGray"/>
              </w:rPr>
            </w:pPr>
            <w:r w:rsidRPr="008125F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lightGray"/>
              </w:rPr>
              <w:t>Serine/threonine kinase with a key role in M phase. Acts as a regulator of mitosis entry and maintenance.</w:t>
            </w:r>
          </w:p>
        </w:tc>
        <w:tc>
          <w:tcPr>
            <w:tcW w:w="2693" w:type="dxa"/>
          </w:tcPr>
          <w:p w14:paraId="3F59F693" w14:textId="6672B8CF" w:rsidR="00851C81" w:rsidRPr="008125F3" w:rsidRDefault="001D0157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proofErr w:type="spellStart"/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T</w:t>
            </w:r>
            <w:r w:rsidR="00851C81"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ransferase</w:t>
            </w:r>
            <w:proofErr w:type="spellEnd"/>
            <w:r w:rsidR="00851C81"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 xml:space="preserve"> activity, transfer</w:t>
            </w:r>
            <w:r w:rsidR="007D4FFF"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-</w:t>
            </w:r>
            <w:r w:rsidR="00851C81"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ring phosphorus-containing groups</w:t>
            </w:r>
            <w:r w:rsidR="00851C81"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 and </w:t>
            </w:r>
            <w:r w:rsidR="00851C81"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protein tyrosine kinase activity</w:t>
            </w:r>
            <w:r w:rsidR="007D4FFF"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.</w:t>
            </w:r>
          </w:p>
        </w:tc>
      </w:tr>
      <w:tr w:rsidR="00851C81" w:rsidRPr="00214405" w14:paraId="3B5B41C8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55C42691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RAB11FIP5</w:t>
            </w:r>
          </w:p>
        </w:tc>
        <w:tc>
          <w:tcPr>
            <w:tcW w:w="2473" w:type="dxa"/>
          </w:tcPr>
          <w:p w14:paraId="610866DC" w14:textId="77777777" w:rsidR="00851C81" w:rsidRPr="00214405" w:rsidRDefault="00851C81" w:rsidP="00F31FB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Rab11 family-interacting protein 5</w:t>
            </w:r>
          </w:p>
        </w:tc>
        <w:tc>
          <w:tcPr>
            <w:tcW w:w="1199" w:type="dxa"/>
          </w:tcPr>
          <w:p w14:paraId="1A5EEC20" w14:textId="77777777" w:rsidR="00851C81" w:rsidRPr="00214405" w:rsidRDefault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4695582C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Protein trafficking from apical recycling endosomes to the apical plasma membrane. </w:t>
            </w:r>
          </w:p>
        </w:tc>
        <w:tc>
          <w:tcPr>
            <w:tcW w:w="2693" w:type="dxa"/>
          </w:tcPr>
          <w:p w14:paraId="2AC0A3DE" w14:textId="32D217AB" w:rsidR="00851C81" w:rsidRPr="00214405" w:rsidRDefault="007D4FFF" w:rsidP="007D4FF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Rab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GTPase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 xml:space="preserve"> bi</w:t>
            </w:r>
            <w:r w:rsidR="00851C81"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din</w:t>
            </w:r>
            <w:r w:rsidR="00851C81"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 xml:space="preserve"> </w:t>
            </w:r>
            <w:r w:rsidR="00851C81"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 and</w:t>
            </w:r>
            <w:proofErr w:type="gramEnd"/>
            <w:r w:rsidR="00851C81"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="00851C81"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gamma-tubulin binding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.</w:t>
            </w:r>
          </w:p>
        </w:tc>
      </w:tr>
      <w:tr w:rsidR="00851C81" w:rsidRPr="00214405" w14:paraId="3EB6917E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36F77018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TAF15</w:t>
            </w:r>
          </w:p>
          <w:p w14:paraId="4D942BC6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</w:p>
          <w:p w14:paraId="486029B7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73" w:type="dxa"/>
          </w:tcPr>
          <w:p w14:paraId="2C2D22B4" w14:textId="77777777" w:rsidR="00851C81" w:rsidRPr="00214405" w:rsidRDefault="00851C81" w:rsidP="00F31F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TATA-Box binding protein-associated factor 15</w:t>
            </w:r>
          </w:p>
          <w:p w14:paraId="5A992955" w14:textId="77777777" w:rsidR="00851C81" w:rsidRPr="00214405" w:rsidRDefault="00851C81" w:rsidP="00F31F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99" w:type="dxa"/>
          </w:tcPr>
          <w:p w14:paraId="40D388D5" w14:textId="77777777" w:rsidR="00851C81" w:rsidRPr="00214405" w:rsidRDefault="00851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0E351CE3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RNA and ssDNA-binding protein with specific roles during transcription initiation at distinct promoters. Enters preinitiation complex together with the RNA polymerase II (Pol II).</w:t>
            </w:r>
          </w:p>
        </w:tc>
        <w:tc>
          <w:tcPr>
            <w:tcW w:w="2693" w:type="dxa"/>
          </w:tcPr>
          <w:p w14:paraId="26A1EB36" w14:textId="40E2D39D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Nuc</w:t>
            </w:r>
            <w:r w:rsidR="001271D6"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 xml:space="preserve">leic acid </w:t>
            </w:r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bin</w:t>
            </w:r>
            <w:r w:rsidR="007D4FFF"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-</w:t>
            </w:r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ding</w:t>
            </w:r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 and </w:t>
            </w:r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nucleotide binding</w:t>
            </w:r>
          </w:p>
          <w:p w14:paraId="2CC939AE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214405" w14:paraId="58F4455B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7CF85AF9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ABCC4</w:t>
            </w:r>
          </w:p>
        </w:tc>
        <w:tc>
          <w:tcPr>
            <w:tcW w:w="2473" w:type="dxa"/>
          </w:tcPr>
          <w:p w14:paraId="5EC6F83E" w14:textId="77777777" w:rsidR="001271D6" w:rsidRPr="00214405" w:rsidRDefault="001271D6" w:rsidP="001271D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ATP Binding Cassette Subfamily C Member 4</w:t>
            </w:r>
          </w:p>
          <w:p w14:paraId="122E510C" w14:textId="77777777" w:rsidR="00851C81" w:rsidRPr="00214405" w:rsidRDefault="00851C81" w:rsidP="00F31FB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99" w:type="dxa"/>
          </w:tcPr>
          <w:p w14:paraId="15E7E9C4" w14:textId="77777777" w:rsidR="00851C81" w:rsidRPr="00214405" w:rsidRDefault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7CFFC4B7" w14:textId="2AC30A31" w:rsidR="00851C81" w:rsidRPr="00214405" w:rsidRDefault="001271D6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ABC proteins transport various molecules across extra- and intra-cellular membranes. This protein is a member of the MRP subfamily</w:t>
            </w:r>
            <w:r w:rsidR="0027695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,</w:t>
            </w: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which is involved in multi-drug resistance and plays a role in cellular detoxification as a pump for its substrate, organic anions.</w:t>
            </w:r>
          </w:p>
        </w:tc>
        <w:tc>
          <w:tcPr>
            <w:tcW w:w="2693" w:type="dxa"/>
          </w:tcPr>
          <w:p w14:paraId="7B2A8960" w14:textId="2AF0003D" w:rsidR="001271D6" w:rsidRPr="00214405" w:rsidRDefault="001271D6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ATPase activity</w:t>
            </w: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 and </w:t>
            </w:r>
            <w:proofErr w:type="gramStart"/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15-hydro</w:t>
            </w:r>
            <w:r w:rsidR="007D4FFF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-</w:t>
            </w: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 xml:space="preserve">xyprostaglandin </w:t>
            </w:r>
            <w:proofErr w:type="spellStart"/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dehy</w:t>
            </w:r>
            <w:r w:rsidR="007D4FFF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dro-</w:t>
            </w: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genase</w:t>
            </w:r>
            <w:proofErr w:type="spellEnd"/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 xml:space="preserve"> (NAD+) activity</w:t>
            </w:r>
            <w:proofErr w:type="gramEnd"/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. </w:t>
            </w:r>
          </w:p>
          <w:p w14:paraId="29E53378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8125F3" w14:paraId="51891480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2E1587D4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DDX6</w:t>
            </w:r>
          </w:p>
        </w:tc>
        <w:tc>
          <w:tcPr>
            <w:tcW w:w="2473" w:type="dxa"/>
          </w:tcPr>
          <w:p w14:paraId="0B08ACB5" w14:textId="77777777" w:rsidR="001271D6" w:rsidRPr="008125F3" w:rsidRDefault="001271D6" w:rsidP="001271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DEAD-Box Helicase 6</w:t>
            </w:r>
          </w:p>
          <w:p w14:paraId="66D64350" w14:textId="77777777" w:rsidR="00851C81" w:rsidRPr="008125F3" w:rsidRDefault="00851C81" w:rsidP="00F3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lightGray"/>
              </w:rPr>
            </w:pPr>
          </w:p>
        </w:tc>
        <w:tc>
          <w:tcPr>
            <w:tcW w:w="1199" w:type="dxa"/>
          </w:tcPr>
          <w:p w14:paraId="44E150AB" w14:textId="77777777" w:rsidR="00851C81" w:rsidRPr="008125F3" w:rsidRDefault="00851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8125F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lightGray"/>
              </w:rPr>
              <w:t>Protein Coding</w:t>
            </w:r>
          </w:p>
        </w:tc>
        <w:tc>
          <w:tcPr>
            <w:tcW w:w="3398" w:type="dxa"/>
          </w:tcPr>
          <w:p w14:paraId="12E08C96" w14:textId="77777777" w:rsidR="00851C81" w:rsidRPr="008125F3" w:rsidRDefault="001271D6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RNA helicase, functions in translation suppression and mRNA degradation. It is required for microRNA-induced gene silencing</w:t>
            </w:r>
            <w:r w:rsidRPr="008125F3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val="en-US"/>
              </w:rPr>
              <w:t>.</w:t>
            </w:r>
          </w:p>
        </w:tc>
        <w:tc>
          <w:tcPr>
            <w:tcW w:w="2693" w:type="dxa"/>
          </w:tcPr>
          <w:p w14:paraId="4B7E0F83" w14:textId="15C8A85E" w:rsidR="001271D6" w:rsidRPr="008125F3" w:rsidRDefault="001271D6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 xml:space="preserve">Nucleic acid </w:t>
            </w:r>
            <w:proofErr w:type="gramStart"/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binding</w:t>
            </w:r>
            <w:r w:rsidR="007D4FFF"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 xml:space="preserve"> </w:t>
            </w:r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 and</w:t>
            </w:r>
            <w:proofErr w:type="gramEnd"/>
            <w:r w:rsidR="007D4FFF"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 xml:space="preserve"> </w:t>
            </w:r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protein domain specific binding</w:t>
            </w:r>
            <w:r w:rsidR="007D4FFF"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.</w:t>
            </w:r>
          </w:p>
          <w:p w14:paraId="3E25F732" w14:textId="77777777" w:rsidR="00851C81" w:rsidRPr="008125F3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</w:tr>
      <w:tr w:rsidR="00851C81" w:rsidRPr="00214405" w14:paraId="42E74047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12E45C74" w14:textId="77777777" w:rsidR="00851C81" w:rsidRPr="00214405" w:rsidRDefault="00851C81" w:rsidP="001271D6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CTCF</w:t>
            </w:r>
          </w:p>
          <w:p w14:paraId="5DBB7B79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</w:p>
          <w:p w14:paraId="7C7CA6AC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73" w:type="dxa"/>
          </w:tcPr>
          <w:p w14:paraId="55130CE5" w14:textId="77777777" w:rsidR="001271D6" w:rsidRPr="00214405" w:rsidRDefault="001271D6" w:rsidP="001271D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CCCTC-Binding Factor</w:t>
            </w: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 </w:t>
            </w:r>
          </w:p>
          <w:p w14:paraId="56E28322" w14:textId="77777777" w:rsidR="00851C81" w:rsidRPr="00214405" w:rsidRDefault="00851C81" w:rsidP="00F31FB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99" w:type="dxa"/>
          </w:tcPr>
          <w:p w14:paraId="4ACD964D" w14:textId="77777777" w:rsidR="00851C81" w:rsidRPr="00214405" w:rsidRDefault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4C0BF7D7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Chromatin binding factor that binds to DNAActs as transcriptional repressor. Acts as tumor suppressor with a critical role in the epigenetic regulation.</w:t>
            </w:r>
          </w:p>
        </w:tc>
        <w:tc>
          <w:tcPr>
            <w:tcW w:w="2693" w:type="dxa"/>
          </w:tcPr>
          <w:p w14:paraId="022FD437" w14:textId="77777777" w:rsidR="001271D6" w:rsidRPr="00214405" w:rsidRDefault="001271D6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DNA binding transcription factor activity</w:t>
            </w: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 and </w:t>
            </w: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chromatin binding</w:t>
            </w:r>
          </w:p>
          <w:p w14:paraId="7FED050A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214405" w14:paraId="75AAD415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3C99C713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RPPH1</w:t>
            </w:r>
          </w:p>
        </w:tc>
        <w:tc>
          <w:tcPr>
            <w:tcW w:w="2473" w:type="dxa"/>
          </w:tcPr>
          <w:p w14:paraId="7276F13A" w14:textId="77777777" w:rsidR="00851C81" w:rsidRPr="008125F3" w:rsidRDefault="001271D6" w:rsidP="001271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proofErr w:type="spellStart"/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Ribonuclease</w:t>
            </w:r>
            <w:proofErr w:type="spellEnd"/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 xml:space="preserve"> P RNA Component H1</w:t>
            </w:r>
          </w:p>
        </w:tc>
        <w:tc>
          <w:tcPr>
            <w:tcW w:w="1199" w:type="dxa"/>
          </w:tcPr>
          <w:p w14:paraId="5811294B" w14:textId="77777777" w:rsidR="00851C81" w:rsidRPr="00214405" w:rsidRDefault="001271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RNA gene</w:t>
            </w:r>
          </w:p>
        </w:tc>
        <w:tc>
          <w:tcPr>
            <w:tcW w:w="3398" w:type="dxa"/>
          </w:tcPr>
          <w:p w14:paraId="2569F964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Non-Human</w:t>
            </w:r>
          </w:p>
        </w:tc>
        <w:tc>
          <w:tcPr>
            <w:tcW w:w="2693" w:type="dxa"/>
          </w:tcPr>
          <w:p w14:paraId="6D912E51" w14:textId="77777777" w:rsidR="00851C81" w:rsidRPr="00214405" w:rsidRDefault="001271D6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1C81" w:rsidRPr="00214405" w14:paraId="37D17727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359710CE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OVOL2</w:t>
            </w:r>
          </w:p>
        </w:tc>
        <w:tc>
          <w:tcPr>
            <w:tcW w:w="2473" w:type="dxa"/>
          </w:tcPr>
          <w:p w14:paraId="7F6C8D51" w14:textId="77777777" w:rsidR="00B069E1" w:rsidRPr="00214405" w:rsidRDefault="00B069E1" w:rsidP="00B069E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Ovo</w:t>
            </w:r>
            <w:proofErr w:type="spellEnd"/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 xml:space="preserve"> Like Zinc Finger 2</w:t>
            </w: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 </w:t>
            </w:r>
          </w:p>
          <w:p w14:paraId="02765E81" w14:textId="77777777" w:rsidR="00851C81" w:rsidRPr="00214405" w:rsidRDefault="00851C81" w:rsidP="00F31FB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99" w:type="dxa"/>
          </w:tcPr>
          <w:p w14:paraId="12143AEE" w14:textId="77777777" w:rsidR="00851C81" w:rsidRPr="00214405" w:rsidRDefault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2D257B8E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Zinc-finger transcription repressor factor</w:t>
            </w:r>
          </w:p>
        </w:tc>
        <w:tc>
          <w:tcPr>
            <w:tcW w:w="2693" w:type="dxa"/>
          </w:tcPr>
          <w:p w14:paraId="680235A9" w14:textId="4DEFD9DE" w:rsidR="00851C81" w:rsidRPr="007D4FFF" w:rsidRDefault="00B069E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Transcription regulatory region DNA binding</w:t>
            </w: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 and </w:t>
            </w: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RNA polymerase II transcription factor activity, sequence-specific DNA binding</w:t>
            </w: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</w:tc>
      </w:tr>
      <w:tr w:rsidR="00851C81" w:rsidRPr="00214405" w14:paraId="30B86E62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79D4D613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PITPNB</w:t>
            </w:r>
          </w:p>
        </w:tc>
        <w:tc>
          <w:tcPr>
            <w:tcW w:w="2473" w:type="dxa"/>
          </w:tcPr>
          <w:p w14:paraId="75259EF8" w14:textId="77777777" w:rsidR="00851C81" w:rsidRPr="00214405" w:rsidRDefault="00851C81" w:rsidP="00B069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Phosphatidylinositol transfer protein beta </w:t>
            </w:r>
          </w:p>
        </w:tc>
        <w:tc>
          <w:tcPr>
            <w:tcW w:w="1199" w:type="dxa"/>
          </w:tcPr>
          <w:p w14:paraId="3F508AE7" w14:textId="77777777" w:rsidR="00851C81" w:rsidRPr="00214405" w:rsidRDefault="00851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0FED8EAC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Catalyzes the transfer of PtdIns and phosphatidylcholine between membranes from the Golgi to the endoplasmic reticulum.</w:t>
            </w:r>
          </w:p>
        </w:tc>
        <w:tc>
          <w:tcPr>
            <w:tcW w:w="2693" w:type="dxa"/>
          </w:tcPr>
          <w:p w14:paraId="27870C4A" w14:textId="77777777" w:rsidR="00B069E1" w:rsidRPr="00214405" w:rsidRDefault="00B069E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Lipid binding</w:t>
            </w:r>
            <w:r w:rsidRPr="007D4FF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.</w:t>
            </w:r>
          </w:p>
          <w:p w14:paraId="02EF4861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214405" w14:paraId="4E9E4535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2E6F6179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PTN</w:t>
            </w:r>
          </w:p>
        </w:tc>
        <w:tc>
          <w:tcPr>
            <w:tcW w:w="2473" w:type="dxa"/>
          </w:tcPr>
          <w:p w14:paraId="01FB2E76" w14:textId="77777777" w:rsidR="00851C81" w:rsidRPr="00214405" w:rsidRDefault="00851C81" w:rsidP="00F31FB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Pleiotrophin</w:t>
            </w:r>
          </w:p>
        </w:tc>
        <w:tc>
          <w:tcPr>
            <w:tcW w:w="1199" w:type="dxa"/>
          </w:tcPr>
          <w:p w14:paraId="1C320DA1" w14:textId="77777777" w:rsidR="00851C81" w:rsidRPr="00214405" w:rsidRDefault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4741AC23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Secreted growth factor -mitogenic for fibroblasts, epithelial, and endothelial </w:t>
            </w: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cells</w:t>
            </w:r>
            <w:bookmarkStart w:id="0" w:name="_GoBack"/>
            <w:bookmarkEnd w:id="0"/>
          </w:p>
        </w:tc>
        <w:tc>
          <w:tcPr>
            <w:tcW w:w="2693" w:type="dxa"/>
          </w:tcPr>
          <w:p w14:paraId="3D75929B" w14:textId="0585EA93" w:rsidR="00B069E1" w:rsidRPr="00214405" w:rsidRDefault="001D0157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lastRenderedPageBreak/>
              <w:t>G</w:t>
            </w:r>
            <w:r w:rsidR="00B069E1"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 xml:space="preserve">rowth factor </w:t>
            </w:r>
            <w:proofErr w:type="spellStart"/>
            <w:r w:rsidR="00B069E1"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acti</w:t>
            </w:r>
            <w:r w:rsidR="007D4FFF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-</w:t>
            </w:r>
            <w:r w:rsidR="00B069E1"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vity</w:t>
            </w:r>
            <w:proofErr w:type="spellEnd"/>
            <w:r w:rsidR="00B069E1"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 and </w:t>
            </w:r>
            <w:r w:rsidR="00B069E1"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 xml:space="preserve">protein phosphatase </w:t>
            </w:r>
            <w:r w:rsidR="00B069E1"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lastRenderedPageBreak/>
              <w:t>inhibitor activity</w:t>
            </w:r>
            <w:r w:rsidR="00B069E1"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6286209E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214405" w14:paraId="470369A7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28D1ED1A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FAM120B</w:t>
            </w:r>
          </w:p>
        </w:tc>
        <w:tc>
          <w:tcPr>
            <w:tcW w:w="2473" w:type="dxa"/>
          </w:tcPr>
          <w:p w14:paraId="1881D909" w14:textId="77777777" w:rsidR="00851C81" w:rsidRPr="00214405" w:rsidRDefault="00851C81" w:rsidP="00F31F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Constitutive coactivator PPARG</w:t>
            </w:r>
          </w:p>
        </w:tc>
        <w:tc>
          <w:tcPr>
            <w:tcW w:w="1199" w:type="dxa"/>
          </w:tcPr>
          <w:p w14:paraId="486FF8E6" w14:textId="77777777" w:rsidR="00851C81" w:rsidRPr="00214405" w:rsidRDefault="00851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12D59F0F" w14:textId="1B925D11" w:rsidR="00851C81" w:rsidRPr="007D4FFF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Transactivator of PPARG and ESR1</w:t>
            </w:r>
            <w:r w:rsidR="001D0157"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1D0157" w:rsidRPr="0021440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US"/>
              </w:rPr>
              <w:t xml:space="preserve"> Functions in </w:t>
            </w:r>
            <w:proofErr w:type="spellStart"/>
            <w:r w:rsidR="001D0157" w:rsidRPr="0021440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US"/>
              </w:rPr>
              <w:t>adipogenesis</w:t>
            </w:r>
            <w:proofErr w:type="spellEnd"/>
            <w:r w:rsidR="001D0157" w:rsidRPr="0021440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US"/>
              </w:rPr>
              <w:t xml:space="preserve"> through PPARG activation</w:t>
            </w:r>
            <w:r w:rsidR="007D4FF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US"/>
              </w:rPr>
              <w:t>.</w:t>
            </w:r>
          </w:p>
        </w:tc>
        <w:tc>
          <w:tcPr>
            <w:tcW w:w="2693" w:type="dxa"/>
          </w:tcPr>
          <w:p w14:paraId="2843AAFD" w14:textId="6E08B3D1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51C81" w:rsidRPr="00214405" w14:paraId="29319E13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68F8F8EB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ZNF652</w:t>
            </w:r>
          </w:p>
        </w:tc>
        <w:tc>
          <w:tcPr>
            <w:tcW w:w="2473" w:type="dxa"/>
          </w:tcPr>
          <w:p w14:paraId="327233A0" w14:textId="77777777" w:rsidR="00851C81" w:rsidRPr="00214405" w:rsidRDefault="00851C81" w:rsidP="00F31FB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Zinc finger protein 652</w:t>
            </w:r>
          </w:p>
        </w:tc>
        <w:tc>
          <w:tcPr>
            <w:tcW w:w="1199" w:type="dxa"/>
          </w:tcPr>
          <w:p w14:paraId="62335C50" w14:textId="77777777" w:rsidR="00851C81" w:rsidRPr="00214405" w:rsidRDefault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67694513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Transcriptional repressor</w:t>
            </w:r>
          </w:p>
        </w:tc>
        <w:tc>
          <w:tcPr>
            <w:tcW w:w="2693" w:type="dxa"/>
          </w:tcPr>
          <w:p w14:paraId="4C8BC5D7" w14:textId="77A1AD7A" w:rsidR="00851C81" w:rsidRPr="007D4FFF" w:rsidRDefault="001D0157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Nucleic acid binding</w:t>
            </w:r>
            <w:r w:rsidR="007D4FFF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.</w:t>
            </w:r>
          </w:p>
        </w:tc>
      </w:tr>
      <w:tr w:rsidR="00851C81" w:rsidRPr="00214405" w14:paraId="7C4A15C2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6F8A17FD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SUSD1</w:t>
            </w:r>
          </w:p>
          <w:p w14:paraId="1FC743FE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73" w:type="dxa"/>
          </w:tcPr>
          <w:p w14:paraId="3A881D26" w14:textId="77777777" w:rsidR="00851C81" w:rsidRPr="00214405" w:rsidRDefault="00851C81" w:rsidP="00F31F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Sushi domain-containing protein 1</w:t>
            </w:r>
          </w:p>
        </w:tc>
        <w:tc>
          <w:tcPr>
            <w:tcW w:w="1199" w:type="dxa"/>
          </w:tcPr>
          <w:p w14:paraId="12D30549" w14:textId="77777777" w:rsidR="00851C81" w:rsidRPr="00214405" w:rsidRDefault="00851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447E8A20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Calcium ion binding-Tic Disorder</w:t>
            </w:r>
          </w:p>
          <w:p w14:paraId="4585C7D7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9193182" w14:textId="07483518" w:rsidR="001D0157" w:rsidRPr="008125F3" w:rsidRDefault="001D0157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125F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lightGray"/>
                <w:lang w:val="en-US"/>
              </w:rPr>
              <w:t>Calcium ion binding</w:t>
            </w:r>
            <w:r w:rsidRPr="008125F3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shd w:val="clear" w:color="auto" w:fill="FFFFFF"/>
                <w:lang w:val="en-US"/>
              </w:rPr>
              <w:t>.</w:t>
            </w:r>
          </w:p>
          <w:p w14:paraId="38505142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214405" w14:paraId="4949F2C6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4131A9F0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STIL</w:t>
            </w:r>
          </w:p>
        </w:tc>
        <w:tc>
          <w:tcPr>
            <w:tcW w:w="2473" w:type="dxa"/>
          </w:tcPr>
          <w:p w14:paraId="29513CC6" w14:textId="77777777" w:rsidR="00851C81" w:rsidRPr="00214405" w:rsidRDefault="00851C81" w:rsidP="00F31FB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SCL-interrupting locus protein</w:t>
            </w:r>
          </w:p>
        </w:tc>
        <w:tc>
          <w:tcPr>
            <w:tcW w:w="1199" w:type="dxa"/>
          </w:tcPr>
          <w:p w14:paraId="2C953094" w14:textId="77777777" w:rsidR="00851C81" w:rsidRPr="00214405" w:rsidRDefault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72755D87" w14:textId="1089068D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Plays an important role cellular growth and proliferation_decreases CDK1 activity</w:t>
            </w:r>
            <w:r w:rsidR="007D4F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1B91F3FD" w14:textId="6FA14BBC" w:rsidR="00851C81" w:rsidRPr="00214405" w:rsidRDefault="001D0157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1C81" w:rsidRPr="00214405" w14:paraId="3899E392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34F362CF" w14:textId="77777777" w:rsidR="00851C81" w:rsidRPr="007D4FFF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8"/>
              </w:rPr>
            </w:pPr>
            <w:r w:rsidRPr="007D4F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LINC00969</w:t>
            </w:r>
          </w:p>
        </w:tc>
        <w:tc>
          <w:tcPr>
            <w:tcW w:w="2473" w:type="dxa"/>
          </w:tcPr>
          <w:p w14:paraId="7822609C" w14:textId="4361FB0A" w:rsidR="00851C81" w:rsidRPr="007D4FFF" w:rsidRDefault="001D0157" w:rsidP="007D4F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 xml:space="preserve">Long </w:t>
            </w:r>
            <w:proofErr w:type="spellStart"/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Intergenic</w:t>
            </w:r>
            <w:proofErr w:type="spellEnd"/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 xml:space="preserve"> Non-Protein Coding RNA 969</w:t>
            </w:r>
          </w:p>
        </w:tc>
        <w:tc>
          <w:tcPr>
            <w:tcW w:w="1199" w:type="dxa"/>
          </w:tcPr>
          <w:p w14:paraId="59E13077" w14:textId="6E2F13AB" w:rsidR="00851C81" w:rsidRPr="00214405" w:rsidRDefault="001D0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RNA Gene</w:t>
            </w:r>
          </w:p>
        </w:tc>
        <w:tc>
          <w:tcPr>
            <w:tcW w:w="3398" w:type="dxa"/>
          </w:tcPr>
          <w:p w14:paraId="2F0D1F5F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57946B2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214405" w14:paraId="24DF312F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02BC27C4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COL6A2</w:t>
            </w:r>
          </w:p>
        </w:tc>
        <w:tc>
          <w:tcPr>
            <w:tcW w:w="2473" w:type="dxa"/>
          </w:tcPr>
          <w:p w14:paraId="074E47DF" w14:textId="20E899C9" w:rsidR="00851C81" w:rsidRPr="007D4FFF" w:rsidRDefault="001D0157" w:rsidP="007D4F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Collagen Type VI Alpha 2 Chain</w:t>
            </w:r>
          </w:p>
        </w:tc>
        <w:tc>
          <w:tcPr>
            <w:tcW w:w="1199" w:type="dxa"/>
          </w:tcPr>
          <w:p w14:paraId="6127FC4C" w14:textId="77777777" w:rsidR="00851C81" w:rsidRPr="00214405" w:rsidRDefault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5606C89D" w14:textId="7F733442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Cell-binding prote</w:t>
            </w:r>
            <w:r w:rsidRPr="00600BB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lightGray"/>
              </w:rPr>
              <w:t>i</w:t>
            </w: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r w:rsidR="007D4F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5D4B17DC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214405" w14:paraId="1D142067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216E9EE2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BCAT2</w:t>
            </w:r>
          </w:p>
        </w:tc>
        <w:tc>
          <w:tcPr>
            <w:tcW w:w="2473" w:type="dxa"/>
          </w:tcPr>
          <w:p w14:paraId="2BD21088" w14:textId="77777777" w:rsidR="00851C81" w:rsidRPr="00214405" w:rsidRDefault="00851C81" w:rsidP="007D4F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Branched-chain-amino-acid aminotransferase, mitochondrial</w:t>
            </w:r>
          </w:p>
        </w:tc>
        <w:tc>
          <w:tcPr>
            <w:tcW w:w="1199" w:type="dxa"/>
          </w:tcPr>
          <w:p w14:paraId="34D0EF5F" w14:textId="77777777" w:rsidR="00851C81" w:rsidRPr="00214405" w:rsidRDefault="00851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4E7BF1AB" w14:textId="01A8CA35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Catalyzes the first reaction in the catabolism of the essential branched chain amino acids leucine, isoleucine, and valine</w:t>
            </w:r>
            <w:r w:rsidR="007D4F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5EF651AB" w14:textId="2F031613" w:rsidR="001D0157" w:rsidRPr="00214405" w:rsidRDefault="001D0157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 xml:space="preserve">Branched-chain-amino-acid </w:t>
            </w:r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transaminase activity</w:t>
            </w:r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 and </w:t>
            </w:r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L-</w:t>
            </w:r>
            <w:proofErr w:type="spellStart"/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valine</w:t>
            </w:r>
            <w:proofErr w:type="spellEnd"/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 xml:space="preserve"> transaminase activity</w:t>
            </w:r>
            <w:r w:rsidR="00600BB1"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.</w:t>
            </w:r>
          </w:p>
          <w:p w14:paraId="03F30504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214405" w14:paraId="6D6E1995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282BE0DE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PIK3C2B</w:t>
            </w:r>
          </w:p>
        </w:tc>
        <w:tc>
          <w:tcPr>
            <w:tcW w:w="2473" w:type="dxa"/>
          </w:tcPr>
          <w:p w14:paraId="365E6922" w14:textId="2106D10D" w:rsidR="00851C81" w:rsidRPr="00214405" w:rsidRDefault="00851C81" w:rsidP="007D4FF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Phosphatidylinositol 4-phosphate 3-kinase </w:t>
            </w:r>
            <w:r w:rsidR="001D0157"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Catalytic</w:t>
            </w: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subunit </w:t>
            </w:r>
            <w:r w:rsidR="001D0157"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type 2 </w:t>
            </w: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beta</w:t>
            </w:r>
          </w:p>
        </w:tc>
        <w:tc>
          <w:tcPr>
            <w:tcW w:w="1199" w:type="dxa"/>
          </w:tcPr>
          <w:p w14:paraId="5EF417F0" w14:textId="77777777" w:rsidR="00851C81" w:rsidRPr="00214405" w:rsidRDefault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5547432E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Phosphorylates PtdIns and PtdIns4Pinvolved in EGF and PDGF signaling cascades.</w:t>
            </w:r>
          </w:p>
        </w:tc>
        <w:tc>
          <w:tcPr>
            <w:tcW w:w="2693" w:type="dxa"/>
          </w:tcPr>
          <w:p w14:paraId="29E91241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214405" w14:paraId="52F16431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33D85E65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FLNA</w:t>
            </w:r>
          </w:p>
          <w:p w14:paraId="0EAA0683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BC87D73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5815E8C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73" w:type="dxa"/>
          </w:tcPr>
          <w:p w14:paraId="0F14FC6D" w14:textId="77777777" w:rsidR="00851C81" w:rsidRPr="00214405" w:rsidRDefault="00851C81" w:rsidP="00F31F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Filamin-A</w:t>
            </w:r>
          </w:p>
          <w:p w14:paraId="332493BA" w14:textId="77777777" w:rsidR="00851C81" w:rsidRPr="00214405" w:rsidRDefault="00851C81" w:rsidP="00F31F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1D440DE8" w14:textId="77777777" w:rsidR="00851C81" w:rsidRPr="00214405" w:rsidRDefault="00851C81" w:rsidP="00F31F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56D62DC2" w14:textId="77777777" w:rsidR="00851C81" w:rsidRPr="00214405" w:rsidRDefault="00851C81" w:rsidP="00F31F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99" w:type="dxa"/>
          </w:tcPr>
          <w:p w14:paraId="71A65952" w14:textId="77777777" w:rsidR="00851C81" w:rsidRPr="00214405" w:rsidRDefault="00851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15BD8392" w14:textId="2472ADBF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Promotes orthogonal branching of actin filaments and links actin filaments to membrane glycoproteinsAnchors various transmembrane proteins to the actin cytoskeleton and serves as a scaffold for a wide range of cytoplasmic signaling proteins</w:t>
            </w:r>
            <w:r w:rsidR="00600B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5F9FFF15" w14:textId="477F06AD" w:rsidR="008E0563" w:rsidRPr="00214405" w:rsidRDefault="008E0563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Transcription factor binding</w:t>
            </w:r>
            <w:r w:rsidRPr="00600BB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.</w:t>
            </w:r>
          </w:p>
          <w:p w14:paraId="226D375B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214405" w14:paraId="16FF3516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119D863E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THBS1</w:t>
            </w:r>
          </w:p>
        </w:tc>
        <w:tc>
          <w:tcPr>
            <w:tcW w:w="2473" w:type="dxa"/>
          </w:tcPr>
          <w:p w14:paraId="6333B537" w14:textId="77777777" w:rsidR="00851C81" w:rsidRPr="00214405" w:rsidRDefault="00851C81" w:rsidP="00F31F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Thrombospondin-1</w:t>
            </w:r>
          </w:p>
        </w:tc>
        <w:tc>
          <w:tcPr>
            <w:tcW w:w="1199" w:type="dxa"/>
          </w:tcPr>
          <w:p w14:paraId="51BBDDC4" w14:textId="77777777" w:rsidR="00851C81" w:rsidRPr="00214405" w:rsidRDefault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2F37796D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Adhesive glycoprotein that mediates cell-to-cell and cell-to-matrix interactions. </w:t>
            </w:r>
          </w:p>
        </w:tc>
        <w:tc>
          <w:tcPr>
            <w:tcW w:w="2693" w:type="dxa"/>
          </w:tcPr>
          <w:p w14:paraId="0367D17C" w14:textId="581E4875" w:rsidR="008E0563" w:rsidRPr="00214405" w:rsidRDefault="008E0563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Calcium ion binding</w:t>
            </w: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 and </w:t>
            </w: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heparin binding</w:t>
            </w:r>
          </w:p>
          <w:p w14:paraId="7E3A2089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214405" w14:paraId="66B7BA3F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57A456A5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PLXNC1</w:t>
            </w:r>
          </w:p>
          <w:p w14:paraId="569CE6FC" w14:textId="77777777" w:rsidR="00851C81" w:rsidRPr="00214405" w:rsidRDefault="00851C81" w:rsidP="00F31FBB">
            <w:pPr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73" w:type="dxa"/>
          </w:tcPr>
          <w:p w14:paraId="5C5632BA" w14:textId="77777777" w:rsidR="00851C81" w:rsidRPr="00214405" w:rsidRDefault="00851C81" w:rsidP="00F3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Plexin-C1</w:t>
            </w:r>
          </w:p>
          <w:p w14:paraId="71E4F9F6" w14:textId="77777777" w:rsidR="00851C81" w:rsidRPr="00214405" w:rsidRDefault="00851C81" w:rsidP="00F3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99" w:type="dxa"/>
          </w:tcPr>
          <w:p w14:paraId="78563DE3" w14:textId="77777777" w:rsidR="00851C81" w:rsidRPr="00214405" w:rsidRDefault="00851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1F91207B" w14:textId="4A3E8B65" w:rsidR="00851C81" w:rsidRPr="00214405" w:rsidRDefault="001C152D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Plexins are transmembrane receptors for Semaphorins. </w:t>
            </w:r>
            <w:r w:rsidR="00851C81"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Receptor for SEMA7A, riggers cellular responses leading to the rearrangement of the cytoskeleton and to secretion of IL6 and IL8</w:t>
            </w: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7E61B173" w14:textId="5E803FDE" w:rsidR="008E0563" w:rsidRPr="00214405" w:rsidRDefault="008E0563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Signaling receptor binding</w:t>
            </w:r>
            <w:r w:rsidR="00600BB1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.</w:t>
            </w:r>
          </w:p>
          <w:p w14:paraId="1D97E1A2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214405" w14:paraId="67857578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3170FE25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TROAP</w:t>
            </w:r>
          </w:p>
        </w:tc>
        <w:tc>
          <w:tcPr>
            <w:tcW w:w="2473" w:type="dxa"/>
          </w:tcPr>
          <w:p w14:paraId="0A2B474F" w14:textId="77777777" w:rsidR="001C152D" w:rsidRPr="00214405" w:rsidRDefault="001C152D" w:rsidP="001C15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Trophinin</w:t>
            </w:r>
            <w:proofErr w:type="spellEnd"/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 xml:space="preserve"> Associated Protein</w:t>
            </w: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 </w:t>
            </w:r>
          </w:p>
          <w:p w14:paraId="56D2A390" w14:textId="4B5BE4FF" w:rsidR="00851C81" w:rsidRPr="00214405" w:rsidRDefault="001C152D" w:rsidP="001C15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</w:t>
            </w:r>
            <w:r w:rsidR="00851C81"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Tastin</w:t>
            </w: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99" w:type="dxa"/>
          </w:tcPr>
          <w:p w14:paraId="69D9A825" w14:textId="77777777" w:rsidR="00851C81" w:rsidRPr="00214405" w:rsidRDefault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5E1495AA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Cell adhesion molecule complex</w:t>
            </w:r>
          </w:p>
        </w:tc>
        <w:tc>
          <w:tcPr>
            <w:tcW w:w="2693" w:type="dxa"/>
          </w:tcPr>
          <w:p w14:paraId="56BE8F1F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214405" w14:paraId="56B813BC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05F87B4D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LTBP2</w:t>
            </w:r>
          </w:p>
        </w:tc>
        <w:tc>
          <w:tcPr>
            <w:tcW w:w="2473" w:type="dxa"/>
          </w:tcPr>
          <w:p w14:paraId="289EF25F" w14:textId="77777777" w:rsidR="00851C81" w:rsidRPr="00214405" w:rsidRDefault="00851C81" w:rsidP="00F3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Latent-transforming growth factor beta-binding protein 2</w:t>
            </w:r>
          </w:p>
        </w:tc>
        <w:tc>
          <w:tcPr>
            <w:tcW w:w="1199" w:type="dxa"/>
          </w:tcPr>
          <w:p w14:paraId="74C4DF3B" w14:textId="77777777" w:rsidR="00851C81" w:rsidRPr="00214405" w:rsidRDefault="00851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3FB4C788" w14:textId="609EC7A9" w:rsidR="00851C81" w:rsidRPr="008125F3" w:rsidRDefault="001C152D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 xml:space="preserve">Member of the TGF-beta latent complex, function as a structural component of </w:t>
            </w:r>
            <w:proofErr w:type="spellStart"/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microfibrils</w:t>
            </w:r>
            <w:proofErr w:type="spellEnd"/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, with a role in cell adhesion.</w:t>
            </w:r>
          </w:p>
        </w:tc>
        <w:tc>
          <w:tcPr>
            <w:tcW w:w="2693" w:type="dxa"/>
          </w:tcPr>
          <w:p w14:paraId="2176D3E8" w14:textId="372C9734" w:rsidR="001C152D" w:rsidRPr="008125F3" w:rsidRDefault="001C152D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Calcium ion bind</w:t>
            </w:r>
            <w:r w:rsidR="00600BB1"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-</w:t>
            </w:r>
            <w:proofErr w:type="spellStart"/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ing</w:t>
            </w:r>
            <w:proofErr w:type="spellEnd"/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 and </w:t>
            </w:r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growth factor binding</w:t>
            </w:r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.</w:t>
            </w:r>
          </w:p>
          <w:p w14:paraId="155771DE" w14:textId="77777777" w:rsidR="00851C81" w:rsidRPr="008125F3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</w:tr>
      <w:tr w:rsidR="00851C81" w:rsidRPr="00214405" w14:paraId="72FC0820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6ED9F513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FN1</w:t>
            </w:r>
          </w:p>
          <w:p w14:paraId="3A9BDBAE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73" w:type="dxa"/>
          </w:tcPr>
          <w:p w14:paraId="08476CC5" w14:textId="1FD0FE62" w:rsidR="00851C81" w:rsidRPr="00214405" w:rsidRDefault="00851C81" w:rsidP="00F31F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Fibronectin</w:t>
            </w:r>
            <w:r w:rsidR="001C152D"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1</w:t>
            </w:r>
          </w:p>
          <w:p w14:paraId="37246AC7" w14:textId="77777777" w:rsidR="00851C81" w:rsidRPr="00214405" w:rsidRDefault="00851C81" w:rsidP="00F31F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99" w:type="dxa"/>
          </w:tcPr>
          <w:p w14:paraId="0B212A64" w14:textId="77777777" w:rsidR="00851C81" w:rsidRPr="00214405" w:rsidRDefault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1263E67E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Cell adhesion, cell motility, opsonization, wound healing, and maintenance of cell shape.</w:t>
            </w:r>
          </w:p>
        </w:tc>
        <w:tc>
          <w:tcPr>
            <w:tcW w:w="2693" w:type="dxa"/>
          </w:tcPr>
          <w:p w14:paraId="631CF3A1" w14:textId="53C5FE4D" w:rsidR="00BB503A" w:rsidRPr="00214405" w:rsidRDefault="00BB503A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Heparin binding</w:t>
            </w: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 and </w:t>
            </w: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protease binding</w:t>
            </w: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1D8E310A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214405" w14:paraId="3E985D62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49D09601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CD74</w:t>
            </w:r>
          </w:p>
          <w:p w14:paraId="6217913B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73" w:type="dxa"/>
          </w:tcPr>
          <w:p w14:paraId="3D2B81B7" w14:textId="77777777" w:rsidR="00851C81" w:rsidRPr="00214405" w:rsidRDefault="00851C81" w:rsidP="00F3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HLA class II histocompatibility antigen gamma chain</w:t>
            </w:r>
          </w:p>
        </w:tc>
        <w:tc>
          <w:tcPr>
            <w:tcW w:w="1199" w:type="dxa"/>
          </w:tcPr>
          <w:p w14:paraId="491C17EE" w14:textId="77777777" w:rsidR="00851C81" w:rsidRPr="00214405" w:rsidRDefault="00851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55CEE61E" w14:textId="791F0C6D" w:rsidR="00851C81" w:rsidRPr="008125F3" w:rsidRDefault="00BB503A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Associates with class II major histocompatibility complex (MHC) and is an important chaperone that regulates antigen presentation for immune response. </w:t>
            </w:r>
          </w:p>
        </w:tc>
        <w:tc>
          <w:tcPr>
            <w:tcW w:w="2693" w:type="dxa"/>
          </w:tcPr>
          <w:p w14:paraId="1F95180C" w14:textId="60F291CB" w:rsidR="00BB503A" w:rsidRPr="008125F3" w:rsidRDefault="00BB503A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Identical protein binding</w:t>
            </w:r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 and </w:t>
            </w:r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amyloid-beta binding</w:t>
            </w:r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.</w:t>
            </w:r>
          </w:p>
          <w:p w14:paraId="7D5EF2DF" w14:textId="77777777" w:rsidR="00851C81" w:rsidRPr="008125F3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</w:tr>
      <w:tr w:rsidR="00851C81" w:rsidRPr="00214405" w14:paraId="6C297345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7643428E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POLR2A</w:t>
            </w:r>
          </w:p>
          <w:p w14:paraId="0D5D2625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73" w:type="dxa"/>
          </w:tcPr>
          <w:p w14:paraId="498D03ED" w14:textId="2EBE19CF" w:rsidR="00851C81" w:rsidRPr="00214405" w:rsidRDefault="00851C81" w:rsidP="00BB5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DNA-directed RNA polymerase II subunit </w:t>
            </w:r>
            <w:r w:rsidR="00BB503A"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199" w:type="dxa"/>
          </w:tcPr>
          <w:p w14:paraId="41DC7490" w14:textId="77777777" w:rsidR="00851C81" w:rsidRPr="00214405" w:rsidRDefault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41708D82" w14:textId="6A18A49F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Catalyzes the transcription of DNA into RNA </w:t>
            </w:r>
            <w:r w:rsidR="00600B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15F17BDC" w14:textId="647EA8A5" w:rsidR="00851C81" w:rsidRPr="00600BB1" w:rsidRDefault="00BB503A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DNA-directed 5-3 RNA polymerase activity</w:t>
            </w:r>
            <w:r w:rsidR="00600BB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851C81" w:rsidRPr="00214405" w14:paraId="2E6C33C3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0D3821CB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CD44</w:t>
            </w:r>
          </w:p>
          <w:p w14:paraId="3D7528CF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73" w:type="dxa"/>
          </w:tcPr>
          <w:p w14:paraId="52AB72A7" w14:textId="77777777" w:rsidR="00851C81" w:rsidRPr="00214405" w:rsidRDefault="00851C81" w:rsidP="00F3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CD44 antigen</w:t>
            </w:r>
          </w:p>
          <w:p w14:paraId="165A4843" w14:textId="77777777" w:rsidR="00851C81" w:rsidRPr="00214405" w:rsidRDefault="00851C81" w:rsidP="00F3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99" w:type="dxa"/>
          </w:tcPr>
          <w:p w14:paraId="2092F2C8" w14:textId="77777777" w:rsidR="00851C81" w:rsidRPr="008125F3" w:rsidRDefault="00851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8125F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lightGray"/>
              </w:rPr>
              <w:t>Protein Coding</w:t>
            </w:r>
          </w:p>
        </w:tc>
        <w:tc>
          <w:tcPr>
            <w:tcW w:w="3398" w:type="dxa"/>
          </w:tcPr>
          <w:p w14:paraId="1D43E9EF" w14:textId="2533EECD" w:rsidR="00BB503A" w:rsidRPr="008125F3" w:rsidRDefault="00BB503A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 Cell-surface glycoprotein involved in cell-cell interactions, cell adhesion and migration.</w:t>
            </w:r>
          </w:p>
          <w:p w14:paraId="40789E39" w14:textId="545CE83E" w:rsidR="00851C81" w:rsidRPr="008125F3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lightGray"/>
              </w:rPr>
            </w:pPr>
            <w:r w:rsidRPr="008125F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lightGray"/>
              </w:rPr>
              <w:t xml:space="preserve">Receptor for hyaluronic acid (HA). </w:t>
            </w:r>
          </w:p>
        </w:tc>
        <w:tc>
          <w:tcPr>
            <w:tcW w:w="2693" w:type="dxa"/>
          </w:tcPr>
          <w:p w14:paraId="4A8895F3" w14:textId="114830E0" w:rsidR="00BB503A" w:rsidRPr="008125F3" w:rsidRDefault="00BB503A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proofErr w:type="spellStart"/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Transmembrane</w:t>
            </w:r>
            <w:proofErr w:type="spellEnd"/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 xml:space="preserve"> signaling receptor activity</w:t>
            </w:r>
            <w:r w:rsidR="0060503B"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 xml:space="preserve"> </w:t>
            </w:r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and </w:t>
            </w:r>
            <w:r w:rsidRPr="008125F3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cytokine receptor activity</w:t>
            </w:r>
            <w:r w:rsidRPr="008125F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highlight w:val="lightGray"/>
                <w:shd w:val="clear" w:color="auto" w:fill="FFFFFF"/>
                <w:lang w:val="en-US"/>
              </w:rPr>
              <w:t>.</w:t>
            </w:r>
          </w:p>
          <w:p w14:paraId="6E5ADA0E" w14:textId="77777777" w:rsidR="00851C81" w:rsidRPr="008125F3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</w:tr>
      <w:tr w:rsidR="00851C81" w:rsidRPr="00214405" w14:paraId="7CEBB6A5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080A903E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GPRC5A</w:t>
            </w:r>
          </w:p>
          <w:p w14:paraId="184C4A2E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73" w:type="dxa"/>
          </w:tcPr>
          <w:p w14:paraId="41C68E45" w14:textId="77777777" w:rsidR="00851C81" w:rsidRPr="00214405" w:rsidRDefault="00851C81" w:rsidP="00F31F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Retinoic acid-induced protein 3</w:t>
            </w:r>
          </w:p>
        </w:tc>
        <w:tc>
          <w:tcPr>
            <w:tcW w:w="1199" w:type="dxa"/>
          </w:tcPr>
          <w:p w14:paraId="794CB272" w14:textId="77777777" w:rsidR="00851C81" w:rsidRPr="00214405" w:rsidRDefault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0E66C743" w14:textId="7777777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Orphan receptor. Functions as a negative modulator of EGFR signaling</w:t>
            </w:r>
          </w:p>
        </w:tc>
        <w:tc>
          <w:tcPr>
            <w:tcW w:w="2693" w:type="dxa"/>
          </w:tcPr>
          <w:p w14:paraId="17F714F5" w14:textId="1987CBA2" w:rsidR="00851C81" w:rsidRPr="0060503B" w:rsidRDefault="00BB503A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G-protein coupled receptor activity</w:t>
            </w:r>
            <w:r w:rsidRPr="0021440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</w:tc>
      </w:tr>
      <w:tr w:rsidR="00851C81" w:rsidRPr="00214405" w14:paraId="0C9D7D98" w14:textId="77777777" w:rsidTr="0021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79CAC841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PDIA4</w:t>
            </w:r>
          </w:p>
          <w:p w14:paraId="7371709A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73" w:type="dxa"/>
          </w:tcPr>
          <w:p w14:paraId="61F9C20C" w14:textId="77777777" w:rsidR="00851C81" w:rsidRPr="00214405" w:rsidRDefault="00851C81" w:rsidP="00F3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Protein disulfide-isomerase A4</w:t>
            </w:r>
          </w:p>
        </w:tc>
        <w:tc>
          <w:tcPr>
            <w:tcW w:w="1199" w:type="dxa"/>
          </w:tcPr>
          <w:p w14:paraId="45963B2C" w14:textId="77777777" w:rsidR="00851C81" w:rsidRPr="00214405" w:rsidRDefault="00851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2F68E7A5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Deoxycytidine kinase. Catalyzes the rearrangement of -S-S- bonds in proteins.</w:t>
            </w:r>
          </w:p>
        </w:tc>
        <w:tc>
          <w:tcPr>
            <w:tcW w:w="2693" w:type="dxa"/>
          </w:tcPr>
          <w:p w14:paraId="5ED2CE27" w14:textId="362A3CCD" w:rsidR="00BB503A" w:rsidRPr="00214405" w:rsidRDefault="00BB503A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Isomerase</w:t>
            </w:r>
            <w:proofErr w:type="spellEnd"/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 xml:space="preserve"> a</w:t>
            </w:r>
            <w:r w:rsidRPr="0060503B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highlight w:val="lightGray"/>
                <w:lang w:val="en-US"/>
              </w:rPr>
              <w:t>ctivity</w:t>
            </w:r>
            <w:r w:rsidR="0060503B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.</w:t>
            </w:r>
          </w:p>
          <w:p w14:paraId="668B648E" w14:textId="77777777" w:rsidR="00851C81" w:rsidRPr="00214405" w:rsidRDefault="00851C81" w:rsidP="002769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C81" w:rsidRPr="00214405" w14:paraId="1C12E0BA" w14:textId="77777777" w:rsidTr="002144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" w:type="dxa"/>
          </w:tcPr>
          <w:p w14:paraId="10E7FA2D" w14:textId="77777777" w:rsidR="00851C81" w:rsidRPr="00214405" w:rsidRDefault="00851C81" w:rsidP="00F31F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RPL17</w:t>
            </w:r>
          </w:p>
        </w:tc>
        <w:tc>
          <w:tcPr>
            <w:tcW w:w="2473" w:type="dxa"/>
          </w:tcPr>
          <w:p w14:paraId="2E754E8A" w14:textId="41A96199" w:rsidR="00851C81" w:rsidRPr="00214405" w:rsidRDefault="00CD1306" w:rsidP="00F31F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R</w:t>
            </w:r>
            <w:r w:rsidR="00851C81" w:rsidRPr="0021440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ibosomal protein L17</w:t>
            </w:r>
          </w:p>
        </w:tc>
        <w:tc>
          <w:tcPr>
            <w:tcW w:w="1199" w:type="dxa"/>
          </w:tcPr>
          <w:p w14:paraId="6552D4D4" w14:textId="77777777" w:rsidR="00851C81" w:rsidRPr="00214405" w:rsidRDefault="00851C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4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Protein Coding</w:t>
            </w:r>
          </w:p>
        </w:tc>
        <w:tc>
          <w:tcPr>
            <w:tcW w:w="3398" w:type="dxa"/>
          </w:tcPr>
          <w:p w14:paraId="35BBBAE8" w14:textId="1A11F4D7" w:rsidR="00851C81" w:rsidRPr="00214405" w:rsidRDefault="00851C81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Component of the large ribosomal subunit</w:t>
            </w:r>
            <w:r w:rsidR="00CD1306" w:rsidRPr="002144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60S.</w:t>
            </w:r>
          </w:p>
        </w:tc>
        <w:tc>
          <w:tcPr>
            <w:tcW w:w="2693" w:type="dxa"/>
          </w:tcPr>
          <w:p w14:paraId="7DFE33B7" w14:textId="69226AD9" w:rsidR="00851C81" w:rsidRPr="0060503B" w:rsidRDefault="00CD1306" w:rsidP="0027695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14405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S</w:t>
            </w:r>
            <w:r w:rsidRPr="00CD1306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>tructural constituent of ribosome</w:t>
            </w:r>
            <w:r w:rsidRPr="00CD130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</w:tc>
      </w:tr>
    </w:tbl>
    <w:p w14:paraId="1B44131E" w14:textId="77777777" w:rsidR="00F73874" w:rsidRDefault="00F73874"/>
    <w:sectPr w:rsidR="00F73874" w:rsidSect="0019149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55"/>
    <w:family w:val="auto"/>
    <w:pitch w:val="variable"/>
    <w:sig w:usb0="E00002FF" w:usb1="400004FF" w:usb2="00000000" w:usb3="00000000" w:csb0="0000019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55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55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55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BB"/>
    <w:rsid w:val="001271D6"/>
    <w:rsid w:val="0019149F"/>
    <w:rsid w:val="001C152D"/>
    <w:rsid w:val="001D0157"/>
    <w:rsid w:val="00214405"/>
    <w:rsid w:val="00276954"/>
    <w:rsid w:val="00600BB1"/>
    <w:rsid w:val="0060503B"/>
    <w:rsid w:val="007D4FFF"/>
    <w:rsid w:val="008125F3"/>
    <w:rsid w:val="00851C81"/>
    <w:rsid w:val="008E0563"/>
    <w:rsid w:val="00B069E1"/>
    <w:rsid w:val="00BB503A"/>
    <w:rsid w:val="00CD1306"/>
    <w:rsid w:val="00F31FBB"/>
    <w:rsid w:val="00F7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84B46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1F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">
    <w:name w:val="Medium Shading 1"/>
    <w:basedOn w:val="TableNormal"/>
    <w:uiPriority w:val="63"/>
    <w:rsid w:val="00214405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1F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">
    <w:name w:val="Medium Shading 1"/>
    <w:basedOn w:val="TableNormal"/>
    <w:uiPriority w:val="63"/>
    <w:rsid w:val="00214405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982</Words>
  <Characters>5601</Characters>
  <Application>Microsoft Macintosh Word</Application>
  <DocSecurity>0</DocSecurity>
  <Lines>46</Lines>
  <Paragraphs>13</Paragraphs>
  <ScaleCrop>false</ScaleCrop>
  <Company/>
  <LinksUpToDate>false</LinksUpToDate>
  <CharactersWithSpaces>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mini</dc:creator>
  <cp:keywords/>
  <dc:description/>
  <cp:lastModifiedBy>Maria Yavropoulou</cp:lastModifiedBy>
  <cp:revision>9</cp:revision>
  <dcterms:created xsi:type="dcterms:W3CDTF">2018-11-11T11:16:00Z</dcterms:created>
  <dcterms:modified xsi:type="dcterms:W3CDTF">2018-11-15T15:37:00Z</dcterms:modified>
</cp:coreProperties>
</file>