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13DB3" w14:textId="75D74BFA" w:rsidR="008943F8" w:rsidRPr="00BF7CB8" w:rsidRDefault="00473E32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Supplementary text S2</w:t>
      </w:r>
      <w:r w:rsidR="00BF7CB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4761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43F8" w:rsidRPr="00BF7CB8">
        <w:rPr>
          <w:rFonts w:ascii="Times New Roman" w:hAnsi="Times New Roman" w:cs="Times New Roman"/>
          <w:b/>
          <w:bCs/>
          <w:sz w:val="28"/>
          <w:szCs w:val="28"/>
        </w:rPr>
        <w:t xml:space="preserve">Amplification of Mexican tetra </w:t>
      </w:r>
      <w:r w:rsidR="008943F8" w:rsidRPr="00BF7CB8">
        <w:rPr>
          <w:rFonts w:ascii="Times New Roman" w:hAnsi="Times New Roman" w:cs="Times New Roman"/>
          <w:b/>
          <w:bCs/>
          <w:i/>
          <w:iCs/>
          <w:sz w:val="28"/>
          <w:szCs w:val="28"/>
        </w:rPr>
        <w:t>HAA</w:t>
      </w:r>
      <w:r w:rsidR="008943F8" w:rsidRPr="00BF7CB8">
        <w:rPr>
          <w:rFonts w:ascii="Times New Roman" w:hAnsi="Times New Roman" w:cs="Times New Roman"/>
          <w:b/>
          <w:bCs/>
          <w:sz w:val="28"/>
          <w:szCs w:val="28"/>
        </w:rPr>
        <w:t xml:space="preserve"> by RT-PCR </w:t>
      </w:r>
    </w:p>
    <w:p w14:paraId="235AE765" w14:textId="2E3DBAEF" w:rsidR="008943F8" w:rsidRDefault="008943F8">
      <w:pPr>
        <w:rPr>
          <w:rFonts w:ascii="Times New Roman" w:hAnsi="Times New Roman" w:cs="Times New Roman"/>
          <w:sz w:val="28"/>
          <w:szCs w:val="28"/>
        </w:rPr>
      </w:pPr>
    </w:p>
    <w:p w14:paraId="0440A0DD" w14:textId="320DCE45" w:rsidR="00B33F5E" w:rsidRDefault="002E655F" w:rsidP="00B3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Total RNA</w:t>
      </w:r>
      <w:r w:rsidR="006854A9">
        <w:rPr>
          <w:rFonts w:ascii="Times New Roman" w:hAnsi="Times New Roman" w:cs="Times New Roman"/>
          <w:sz w:val="24"/>
          <w:szCs w:val="24"/>
        </w:rPr>
        <w:t xml:space="preserve"> samples of</w:t>
      </w:r>
      <w:r w:rsidR="00B33F5E">
        <w:rPr>
          <w:rFonts w:ascii="Times New Roman" w:hAnsi="Times New Roman" w:cs="Times New Roman"/>
          <w:sz w:val="24"/>
          <w:szCs w:val="24"/>
        </w:rPr>
        <w:t xml:space="preserve"> gill (sample 1) and a mix of internal organs (sample 2) of a Mexican tetra</w:t>
      </w:r>
      <w:r>
        <w:rPr>
          <w:rFonts w:ascii="Times New Roman" w:hAnsi="Times New Roman" w:cs="Times New Roman"/>
          <w:sz w:val="24"/>
          <w:szCs w:val="24"/>
        </w:rPr>
        <w:t xml:space="preserve"> were </w:t>
      </w:r>
      <w:r w:rsidR="00B33F5E">
        <w:rPr>
          <w:rFonts w:ascii="Times New Roman" w:hAnsi="Times New Roman" w:cs="Times New Roman"/>
          <w:sz w:val="24"/>
          <w:szCs w:val="24"/>
        </w:rPr>
        <w:t>converted to cDNA</w:t>
      </w:r>
      <w:r>
        <w:rPr>
          <w:rFonts w:ascii="Times New Roman" w:hAnsi="Times New Roman" w:cs="Times New Roman"/>
          <w:sz w:val="24"/>
          <w:szCs w:val="24"/>
        </w:rPr>
        <w:t xml:space="preserve"> and then subjected to</w:t>
      </w:r>
      <w:r w:rsidR="00B33F5E">
        <w:rPr>
          <w:rFonts w:ascii="Times New Roman" w:hAnsi="Times New Roman" w:cs="Times New Roman"/>
          <w:sz w:val="24"/>
          <w:szCs w:val="24"/>
        </w:rPr>
        <w:t xml:space="preserve"> PCR experiments. The primers used </w:t>
      </w:r>
      <w:r w:rsidR="00F8321A">
        <w:rPr>
          <w:rFonts w:ascii="Times New Roman" w:hAnsi="Times New Roman" w:cs="Times New Roman"/>
          <w:sz w:val="24"/>
          <w:szCs w:val="24"/>
        </w:rPr>
        <w:t xml:space="preserve">for PCR amplification </w:t>
      </w:r>
      <w:r w:rsidR="00B33F5E">
        <w:rPr>
          <w:rFonts w:ascii="Times New Roman" w:hAnsi="Times New Roman" w:cs="Times New Roman"/>
          <w:sz w:val="24"/>
          <w:szCs w:val="24"/>
        </w:rPr>
        <w:t xml:space="preserve">were </w:t>
      </w:r>
      <w:proofErr w:type="spellStart"/>
      <w:r w:rsidR="00B33F5E" w:rsidRPr="00B33F5E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B33F5E" w:rsidRPr="00B33F5E">
        <w:rPr>
          <w:rFonts w:ascii="Times New Roman" w:hAnsi="Times New Roman" w:cs="Times New Roman"/>
          <w:i/>
          <w:iCs/>
          <w:sz w:val="24"/>
          <w:szCs w:val="24"/>
        </w:rPr>
        <w:t>-HAA 5’UTR.F1</w:t>
      </w:r>
      <w:r w:rsidR="00B33F5E" w:rsidRPr="00B33F5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B33F5E" w:rsidRPr="00B33F5E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B33F5E" w:rsidRPr="00B33F5E">
        <w:rPr>
          <w:rFonts w:ascii="Times New Roman" w:hAnsi="Times New Roman" w:cs="Times New Roman"/>
          <w:i/>
          <w:iCs/>
          <w:sz w:val="24"/>
          <w:szCs w:val="24"/>
        </w:rPr>
        <w:t>-HAA 3’UTR.R1</w:t>
      </w:r>
      <w:r w:rsidR="008D3450">
        <w:rPr>
          <w:rFonts w:ascii="Times New Roman" w:hAnsi="Times New Roman" w:cs="Times New Roman"/>
          <w:sz w:val="24"/>
          <w:szCs w:val="24"/>
        </w:rPr>
        <w:t xml:space="preserve"> designed at</w:t>
      </w:r>
      <w:r w:rsidR="00F8321A">
        <w:rPr>
          <w:rFonts w:ascii="Times New Roman" w:hAnsi="Times New Roman" w:cs="Times New Roman"/>
          <w:sz w:val="24"/>
          <w:szCs w:val="24"/>
        </w:rPr>
        <w:t xml:space="preserve"> </w:t>
      </w:r>
      <w:r w:rsidR="008D3450" w:rsidRPr="008D3450">
        <w:rPr>
          <w:rFonts w:ascii="Times New Roman" w:hAnsi="Times New Roman" w:cs="Times New Roman"/>
          <w:sz w:val="24"/>
          <w:szCs w:val="24"/>
        </w:rPr>
        <w:t>the</w:t>
      </w:r>
      <w:r w:rsidR="008D34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F8321A" w:rsidRPr="00F8321A">
        <w:rPr>
          <w:rFonts w:ascii="Times New Roman" w:hAnsi="Times New Roman" w:cs="Times New Roman"/>
          <w:sz w:val="24"/>
          <w:szCs w:val="24"/>
        </w:rPr>
        <w:t>5’ and 3’ untranslated regions</w:t>
      </w:r>
      <w:r w:rsidR="008D3450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8D3450" w:rsidRPr="008D3450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8D3450" w:rsidRPr="008D3450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F8321A" w:rsidRPr="00F8321A">
        <w:rPr>
          <w:rFonts w:ascii="Times New Roman" w:hAnsi="Times New Roman" w:cs="Times New Roman"/>
          <w:sz w:val="24"/>
          <w:szCs w:val="24"/>
        </w:rPr>
        <w:t xml:space="preserve">, respectively, </w:t>
      </w:r>
      <w:r w:rsidR="00F8321A">
        <w:rPr>
          <w:rFonts w:ascii="Times New Roman" w:hAnsi="Times New Roman" w:cs="Times New Roman"/>
          <w:sz w:val="24"/>
          <w:szCs w:val="24"/>
        </w:rPr>
        <w:t>as indicated by the</w:t>
      </w:r>
      <w:r w:rsidR="00F8321A" w:rsidRPr="00F8321A">
        <w:rPr>
          <w:rFonts w:ascii="Times New Roman" w:hAnsi="Times New Roman" w:cs="Times New Roman"/>
          <w:sz w:val="24"/>
          <w:szCs w:val="24"/>
        </w:rPr>
        <w:t xml:space="preserve"> Transcriptome Shotgun Assembly </w:t>
      </w:r>
      <w:r w:rsidR="00F8321A">
        <w:rPr>
          <w:rFonts w:ascii="Times New Roman" w:hAnsi="Times New Roman" w:cs="Times New Roman"/>
          <w:sz w:val="24"/>
          <w:szCs w:val="24"/>
        </w:rPr>
        <w:t xml:space="preserve">(TSA) </w:t>
      </w:r>
      <w:r w:rsidR="00F8321A" w:rsidRPr="00F8321A">
        <w:rPr>
          <w:rFonts w:ascii="Times New Roman" w:hAnsi="Times New Roman" w:cs="Times New Roman"/>
          <w:sz w:val="24"/>
          <w:szCs w:val="24"/>
        </w:rPr>
        <w:t xml:space="preserve">sequence report </w:t>
      </w:r>
      <w:bookmarkStart w:id="0" w:name="_Hlk15462679"/>
      <w:r w:rsidR="00F8321A" w:rsidRPr="00F8321A">
        <w:rPr>
          <w:rFonts w:ascii="Times New Roman" w:hAnsi="Times New Roman" w:cs="Times New Roman"/>
          <w:sz w:val="24"/>
          <w:szCs w:val="24"/>
        </w:rPr>
        <w:t>GFIF01006274</w:t>
      </w:r>
      <w:bookmarkEnd w:id="0"/>
      <w:r w:rsidR="00F8321A" w:rsidRPr="00F8321A">
        <w:rPr>
          <w:rFonts w:ascii="Times New Roman" w:hAnsi="Times New Roman" w:cs="Times New Roman"/>
          <w:sz w:val="24"/>
          <w:szCs w:val="24"/>
        </w:rPr>
        <w:t>.</w:t>
      </w:r>
      <w:r w:rsidR="00F8321A">
        <w:rPr>
          <w:rFonts w:ascii="Times New Roman" w:hAnsi="Times New Roman" w:cs="Times New Roman"/>
          <w:sz w:val="24"/>
          <w:szCs w:val="24"/>
        </w:rPr>
        <w:t xml:space="preserve"> For either sample, the only clear band that was am</w:t>
      </w:r>
      <w:r w:rsidR="006854A9">
        <w:rPr>
          <w:rFonts w:ascii="Times New Roman" w:hAnsi="Times New Roman" w:cs="Times New Roman"/>
          <w:sz w:val="24"/>
          <w:szCs w:val="24"/>
        </w:rPr>
        <w:t xml:space="preserve">plified was 659 bp as expected from the </w:t>
      </w:r>
      <w:r w:rsidR="006854A9" w:rsidRPr="00F8321A">
        <w:rPr>
          <w:rFonts w:ascii="Times New Roman" w:hAnsi="Times New Roman" w:cs="Times New Roman"/>
          <w:sz w:val="24"/>
          <w:szCs w:val="24"/>
        </w:rPr>
        <w:t>GFIF01006274</w:t>
      </w:r>
      <w:r w:rsidR="006854A9">
        <w:rPr>
          <w:rFonts w:ascii="Times New Roman" w:hAnsi="Times New Roman" w:cs="Times New Roman"/>
          <w:sz w:val="24"/>
          <w:szCs w:val="24"/>
        </w:rPr>
        <w:t xml:space="preserve"> report</w:t>
      </w:r>
      <w:r w:rsidR="008D3450">
        <w:rPr>
          <w:rFonts w:ascii="Times New Roman" w:hAnsi="Times New Roman" w:cs="Times New Roman"/>
          <w:sz w:val="24"/>
          <w:szCs w:val="24"/>
        </w:rPr>
        <w:t>,</w:t>
      </w:r>
      <w:r w:rsidR="006854A9">
        <w:rPr>
          <w:rFonts w:ascii="Times New Roman" w:hAnsi="Times New Roman" w:cs="Times New Roman"/>
          <w:sz w:val="24"/>
          <w:szCs w:val="24"/>
        </w:rPr>
        <w:t xml:space="preserve"> and no l</w:t>
      </w:r>
      <w:r w:rsidR="008D3450">
        <w:rPr>
          <w:rFonts w:ascii="Times New Roman" w:hAnsi="Times New Roman" w:cs="Times New Roman"/>
          <w:sz w:val="24"/>
          <w:szCs w:val="24"/>
        </w:rPr>
        <w:t>on</w:t>
      </w:r>
      <w:r w:rsidR="006854A9">
        <w:rPr>
          <w:rFonts w:ascii="Times New Roman" w:hAnsi="Times New Roman" w:cs="Times New Roman"/>
          <w:sz w:val="24"/>
          <w:szCs w:val="24"/>
        </w:rPr>
        <w:t>ger bands were detected (A). Sequence analysis revealed that these bands contained two</w:t>
      </w:r>
      <w:r w:rsidR="00FC257A">
        <w:rPr>
          <w:rFonts w:ascii="Times New Roman" w:hAnsi="Times New Roman" w:cs="Times New Roman"/>
          <w:sz w:val="24"/>
          <w:szCs w:val="24"/>
        </w:rPr>
        <w:t xml:space="preserve">, </w:t>
      </w:r>
      <w:r w:rsidR="006854A9">
        <w:rPr>
          <w:rFonts w:ascii="Times New Roman" w:hAnsi="Times New Roman" w:cs="Times New Roman"/>
          <w:sz w:val="24"/>
          <w:szCs w:val="24"/>
        </w:rPr>
        <w:t xml:space="preserve">presumably allelic sequences, </w:t>
      </w:r>
      <w:r w:rsidR="00FC257A">
        <w:rPr>
          <w:rFonts w:ascii="Times New Roman" w:hAnsi="Times New Roman" w:cs="Times New Roman"/>
          <w:sz w:val="24"/>
          <w:szCs w:val="24"/>
        </w:rPr>
        <w:t xml:space="preserve">which only </w:t>
      </w:r>
      <w:r w:rsidR="00CC52DF">
        <w:rPr>
          <w:rFonts w:ascii="Times New Roman" w:hAnsi="Times New Roman" w:cs="Times New Roman"/>
          <w:sz w:val="24"/>
          <w:szCs w:val="24"/>
        </w:rPr>
        <w:t xml:space="preserve">show </w:t>
      </w:r>
      <w:r w:rsidR="00FC257A">
        <w:rPr>
          <w:rFonts w:ascii="Times New Roman" w:hAnsi="Times New Roman" w:cs="Times New Roman"/>
          <w:sz w:val="24"/>
          <w:szCs w:val="24"/>
        </w:rPr>
        <w:t xml:space="preserve">one </w:t>
      </w:r>
      <w:r w:rsidR="00CC52DF">
        <w:rPr>
          <w:rFonts w:ascii="Times New Roman" w:hAnsi="Times New Roman" w:cs="Times New Roman"/>
          <w:sz w:val="24"/>
          <w:szCs w:val="24"/>
        </w:rPr>
        <w:t xml:space="preserve">silent </w:t>
      </w:r>
      <w:r w:rsidR="00FC257A">
        <w:rPr>
          <w:rFonts w:ascii="Times New Roman" w:hAnsi="Times New Roman" w:cs="Times New Roman"/>
          <w:sz w:val="24"/>
          <w:szCs w:val="24"/>
        </w:rPr>
        <w:t>nucleotide</w:t>
      </w:r>
      <w:r w:rsidR="00CC52DF">
        <w:rPr>
          <w:rFonts w:ascii="Times New Roman" w:hAnsi="Times New Roman" w:cs="Times New Roman"/>
          <w:sz w:val="24"/>
          <w:szCs w:val="24"/>
        </w:rPr>
        <w:t xml:space="preserve"> difference</w:t>
      </w:r>
      <w:r w:rsidR="00FC257A">
        <w:rPr>
          <w:rFonts w:ascii="Times New Roman" w:hAnsi="Times New Roman" w:cs="Times New Roman"/>
          <w:sz w:val="24"/>
          <w:szCs w:val="24"/>
        </w:rPr>
        <w:t xml:space="preserve"> in the </w:t>
      </w:r>
      <w:proofErr w:type="spellStart"/>
      <w:r w:rsidR="00FC257A" w:rsidRPr="00FC257A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FC257A" w:rsidRPr="00FC257A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FC257A">
        <w:rPr>
          <w:rFonts w:ascii="Times New Roman" w:hAnsi="Times New Roman" w:cs="Times New Roman"/>
          <w:sz w:val="24"/>
          <w:szCs w:val="24"/>
        </w:rPr>
        <w:t xml:space="preserve"> coding sequence and </w:t>
      </w:r>
      <w:r w:rsidR="00BF7CB8">
        <w:rPr>
          <w:rFonts w:ascii="Times New Roman" w:hAnsi="Times New Roman" w:cs="Times New Roman"/>
          <w:sz w:val="24"/>
          <w:szCs w:val="24"/>
        </w:rPr>
        <w:t xml:space="preserve">were named </w:t>
      </w:r>
      <w:proofErr w:type="spellStart"/>
      <w:r w:rsidR="006854A9" w:rsidRPr="006854A9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6854A9" w:rsidRPr="006854A9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6854A9" w:rsidRPr="006854A9">
        <w:rPr>
          <w:rFonts w:ascii="Times New Roman" w:hAnsi="Times New Roman" w:cs="Times New Roman"/>
          <w:sz w:val="24"/>
          <w:szCs w:val="24"/>
        </w:rPr>
        <w:t>*01</w:t>
      </w:r>
      <w:r w:rsidR="006854A9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6854A9" w:rsidRPr="006854A9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6854A9" w:rsidRPr="006854A9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6854A9">
        <w:rPr>
          <w:rFonts w:ascii="Times New Roman" w:hAnsi="Times New Roman" w:cs="Times New Roman"/>
          <w:sz w:val="24"/>
          <w:szCs w:val="24"/>
        </w:rPr>
        <w:t xml:space="preserve">*02 </w:t>
      </w:r>
      <w:r w:rsidR="00BF7CB8">
        <w:rPr>
          <w:rFonts w:ascii="Times New Roman" w:hAnsi="Times New Roman" w:cs="Times New Roman"/>
          <w:sz w:val="24"/>
          <w:szCs w:val="24"/>
        </w:rPr>
        <w:t xml:space="preserve">[for their alignment see </w:t>
      </w:r>
      <w:r w:rsidR="006854A9">
        <w:rPr>
          <w:rFonts w:ascii="Times New Roman" w:hAnsi="Times New Roman" w:cs="Times New Roman"/>
          <w:sz w:val="24"/>
          <w:szCs w:val="24"/>
        </w:rPr>
        <w:t>(B)</w:t>
      </w:r>
      <w:r w:rsidR="00BF7CB8">
        <w:rPr>
          <w:rFonts w:ascii="Times New Roman" w:hAnsi="Times New Roman" w:cs="Times New Roman"/>
          <w:sz w:val="24"/>
          <w:szCs w:val="24"/>
        </w:rPr>
        <w:t>]</w:t>
      </w:r>
      <w:r w:rsidR="00FC257A">
        <w:rPr>
          <w:rFonts w:ascii="Times New Roman" w:hAnsi="Times New Roman" w:cs="Times New Roman"/>
          <w:sz w:val="24"/>
          <w:szCs w:val="24"/>
        </w:rPr>
        <w:t>. These sequences</w:t>
      </w:r>
      <w:r w:rsidR="008D3450">
        <w:rPr>
          <w:rFonts w:ascii="Times New Roman" w:hAnsi="Times New Roman" w:cs="Times New Roman"/>
          <w:sz w:val="24"/>
          <w:szCs w:val="24"/>
        </w:rPr>
        <w:t xml:space="preserve"> were</w:t>
      </w:r>
      <w:r w:rsidR="006854A9">
        <w:rPr>
          <w:rFonts w:ascii="Times New Roman" w:hAnsi="Times New Roman" w:cs="Times New Roman"/>
          <w:sz w:val="24"/>
          <w:szCs w:val="24"/>
        </w:rPr>
        <w:t xml:space="preserve"> deposited in GenBank as accessions </w:t>
      </w:r>
      <w:r w:rsidR="006854A9" w:rsidRPr="006854A9">
        <w:rPr>
          <w:rFonts w:ascii="Times New Roman" w:hAnsi="Times New Roman" w:cs="Times New Roman"/>
          <w:sz w:val="24"/>
          <w:szCs w:val="24"/>
        </w:rPr>
        <w:t>LC494124 and LC494125.</w:t>
      </w:r>
      <w:r w:rsidR="006854A9">
        <w:rPr>
          <w:rFonts w:ascii="Times New Roman" w:hAnsi="Times New Roman" w:cs="Times New Roman"/>
          <w:sz w:val="24"/>
          <w:szCs w:val="24"/>
        </w:rPr>
        <w:t xml:space="preserve"> The amino acid sequence encoded by</w:t>
      </w:r>
      <w:r w:rsidR="00BF7CB8">
        <w:rPr>
          <w:rFonts w:ascii="Times New Roman" w:hAnsi="Times New Roman" w:cs="Times New Roman"/>
          <w:sz w:val="24"/>
          <w:szCs w:val="24"/>
        </w:rPr>
        <w:t xml:space="preserve"> these sequences is</w:t>
      </w:r>
      <w:r w:rsidR="006854A9">
        <w:rPr>
          <w:rFonts w:ascii="Times New Roman" w:hAnsi="Times New Roman" w:cs="Times New Roman"/>
          <w:sz w:val="24"/>
          <w:szCs w:val="24"/>
        </w:rPr>
        <w:t xml:space="preserve"> shown in main text Fig. 4</w:t>
      </w:r>
      <w:r w:rsidR="008D3450">
        <w:rPr>
          <w:rFonts w:ascii="Times New Roman" w:hAnsi="Times New Roman" w:cs="Times New Roman"/>
          <w:sz w:val="24"/>
          <w:szCs w:val="24"/>
        </w:rPr>
        <w:t xml:space="preserve">. The experiment confirms that </w:t>
      </w:r>
      <w:proofErr w:type="spellStart"/>
      <w:r w:rsidR="008D3450" w:rsidRPr="008D3450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8D3450" w:rsidRPr="008D3450">
        <w:rPr>
          <w:rFonts w:ascii="Times New Roman" w:hAnsi="Times New Roman" w:cs="Times New Roman"/>
          <w:i/>
          <w:iCs/>
          <w:sz w:val="24"/>
          <w:szCs w:val="24"/>
        </w:rPr>
        <w:t>-HAA</w:t>
      </w:r>
      <w:r w:rsidR="008D3450">
        <w:rPr>
          <w:rFonts w:ascii="Times New Roman" w:hAnsi="Times New Roman" w:cs="Times New Roman"/>
          <w:sz w:val="24"/>
          <w:szCs w:val="24"/>
        </w:rPr>
        <w:t xml:space="preserve"> lacks an </w:t>
      </w:r>
      <w:r w:rsidR="008D3450" w:rsidRPr="008D3450">
        <w:rPr>
          <w:rFonts w:ascii="Symbol" w:hAnsi="Symbol" w:cs="Times New Roman"/>
          <w:sz w:val="24"/>
          <w:szCs w:val="24"/>
        </w:rPr>
        <w:t></w:t>
      </w:r>
      <w:r w:rsidR="008D3450">
        <w:rPr>
          <w:rFonts w:ascii="Times New Roman" w:hAnsi="Times New Roman" w:cs="Times New Roman"/>
          <w:sz w:val="24"/>
          <w:szCs w:val="24"/>
        </w:rPr>
        <w:t xml:space="preserve">1 exon sequence, as also indicated by TSA report </w:t>
      </w:r>
      <w:r w:rsidR="008D3450" w:rsidRPr="00F8321A">
        <w:rPr>
          <w:rFonts w:ascii="Times New Roman" w:hAnsi="Times New Roman" w:cs="Times New Roman"/>
          <w:sz w:val="24"/>
          <w:szCs w:val="24"/>
        </w:rPr>
        <w:t>GFIF01006274</w:t>
      </w:r>
      <w:r w:rsidR="008D3450">
        <w:rPr>
          <w:rFonts w:ascii="Times New Roman" w:hAnsi="Times New Roman" w:cs="Times New Roman"/>
          <w:sz w:val="24"/>
          <w:szCs w:val="24"/>
        </w:rPr>
        <w:t xml:space="preserve"> and by genomic sequence information (see main text Fig. 3).</w:t>
      </w:r>
    </w:p>
    <w:p w14:paraId="56AEEF9A" w14:textId="77777777" w:rsidR="00BF7CB8" w:rsidRDefault="00BF7CB8" w:rsidP="00B33F5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D4AE415" w14:textId="754EE129" w:rsidR="00BF7CB8" w:rsidRPr="00CC52DF" w:rsidRDefault="00BF7CB8" w:rsidP="00BF7CB8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(A) </w:t>
      </w:r>
      <w:r w:rsidRPr="00CC52DF">
        <w:rPr>
          <w:rFonts w:ascii="Times New Roman" w:hAnsi="Times New Roman" w:cs="Times New Roman"/>
          <w:i/>
          <w:iCs/>
          <w:sz w:val="24"/>
          <w:szCs w:val="24"/>
        </w:rPr>
        <w:t xml:space="preserve">Agarose gel electrophoresis of </w:t>
      </w:r>
      <w:r w:rsidR="00E93AD4">
        <w:rPr>
          <w:rFonts w:ascii="Times New Roman" w:hAnsi="Times New Roman" w:cs="Times New Roman"/>
          <w:i/>
          <w:iCs/>
          <w:sz w:val="24"/>
          <w:szCs w:val="24"/>
        </w:rPr>
        <w:t>RT-</w:t>
      </w:r>
      <w:bookmarkStart w:id="1" w:name="_GoBack"/>
      <w:bookmarkEnd w:id="1"/>
      <w:r w:rsidRPr="00CC52DF">
        <w:rPr>
          <w:rFonts w:ascii="Times New Roman" w:hAnsi="Times New Roman" w:cs="Times New Roman"/>
          <w:i/>
          <w:iCs/>
          <w:sz w:val="24"/>
          <w:szCs w:val="24"/>
        </w:rPr>
        <w:t xml:space="preserve">PCR amplified </w:t>
      </w:r>
      <w:proofErr w:type="spellStart"/>
      <w:r w:rsidRPr="00CC52DF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Pr="00CC52DF">
        <w:rPr>
          <w:rFonts w:ascii="Times New Roman" w:hAnsi="Times New Roman" w:cs="Times New Roman"/>
          <w:i/>
          <w:iCs/>
          <w:sz w:val="24"/>
          <w:szCs w:val="24"/>
        </w:rPr>
        <w:t>-HAA fragments</w:t>
      </w:r>
    </w:p>
    <w:p w14:paraId="1D1CDD70" w14:textId="0ECD868A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nb-NO" w:eastAsia="nb-NO"/>
        </w:rPr>
        <w:drawing>
          <wp:anchor distT="0" distB="0" distL="114300" distR="114300" simplePos="0" relativeHeight="251659264" behindDoc="0" locked="0" layoutInCell="1" allowOverlap="1" wp14:anchorId="024391D0" wp14:editId="67179E28">
            <wp:simplePos x="0" y="0"/>
            <wp:positionH relativeFrom="margin">
              <wp:posOffset>2195830</wp:posOffset>
            </wp:positionH>
            <wp:positionV relativeFrom="paragraph">
              <wp:posOffset>153670</wp:posOffset>
            </wp:positionV>
            <wp:extent cx="1514475" cy="21755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922" r="21904"/>
                    <a:stretch/>
                  </pic:blipFill>
                  <pic:spPr bwMode="auto">
                    <a:xfrm>
                      <a:off x="0" y="0"/>
                      <a:ext cx="1514475" cy="217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1       2   </w:t>
      </w:r>
    </w:p>
    <w:p w14:paraId="7767C310" w14:textId="77777777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</w:p>
    <w:p w14:paraId="62B3318D" w14:textId="77777777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</w:p>
    <w:p w14:paraId="0F80C811" w14:textId="42088190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  <w:r w:rsidRPr="008943F8">
        <w:rPr>
          <w:rFonts w:ascii="Times New Roman" w:hAnsi="Times New Roman" w:cs="Times New Roman"/>
          <w:noProof/>
          <w:sz w:val="24"/>
          <w:szCs w:val="24"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466167D" wp14:editId="6EC50C04">
                <wp:simplePos x="0" y="0"/>
                <wp:positionH relativeFrom="leftMargin">
                  <wp:posOffset>2786380</wp:posOffset>
                </wp:positionH>
                <wp:positionV relativeFrom="paragraph">
                  <wp:posOffset>276825</wp:posOffset>
                </wp:positionV>
                <wp:extent cx="685800" cy="14046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905261" w14:textId="77777777" w:rsidR="00BF7CB8" w:rsidRDefault="00BF7CB8" w:rsidP="00BF7CB8">
                            <w:r>
                              <w:t>700 bp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6616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9.4pt;margin-top:21.8pt;width:54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" filled="f" stroked="f">
                <v:textbox style="mso-fit-shape-to-text:t">
                  <w:txbxContent>
                    <w:p w14:paraId="4A905261" w14:textId="77777777" w:rsidR="00BF7CB8" w:rsidRDefault="00BF7CB8" w:rsidP="00BF7CB8">
                      <w:r>
                        <w:t>700 bp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943F8">
        <w:rPr>
          <w:rFonts w:ascii="Times New Roman" w:hAnsi="Times New Roman" w:cs="Times New Roman"/>
          <w:noProof/>
          <w:sz w:val="24"/>
          <w:szCs w:val="24"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3219228" wp14:editId="78F0883F">
                <wp:simplePos x="0" y="0"/>
                <wp:positionH relativeFrom="leftMargin">
                  <wp:posOffset>2719035</wp:posOffset>
                </wp:positionH>
                <wp:positionV relativeFrom="paragraph">
                  <wp:posOffset>118301</wp:posOffset>
                </wp:positionV>
                <wp:extent cx="847090" cy="140462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0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153F" w14:textId="77777777" w:rsidR="00BF7CB8" w:rsidRDefault="00BF7CB8" w:rsidP="00BF7CB8">
                            <w:r>
                              <w:t>1000 bp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219228" id="_x0000_s1027" type="#_x0000_t202" style="position:absolute;margin-left:214.1pt;margin-top:9.3pt;width:66.7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" filled="f" stroked="f">
                <v:textbox style="mso-fit-shape-to-text:t">
                  <w:txbxContent>
                    <w:p w14:paraId="4C5B153F" w14:textId="77777777" w:rsidR="00BF7CB8" w:rsidRDefault="00BF7CB8" w:rsidP="00BF7CB8">
                      <w:r>
                        <w:t>1000 bp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87DF7C" w14:textId="3EEA27B9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  <w:r w:rsidRPr="008943F8">
        <w:rPr>
          <w:rFonts w:ascii="Times New Roman" w:hAnsi="Times New Roman" w:cs="Times New Roman"/>
          <w:noProof/>
          <w:sz w:val="24"/>
          <w:szCs w:val="24"/>
          <w:lang w:val="nb-NO" w:eastAsia="nb-NO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34F01B2" wp14:editId="6E4B50BE">
                <wp:simplePos x="0" y="0"/>
                <wp:positionH relativeFrom="leftMargin">
                  <wp:posOffset>2786380</wp:posOffset>
                </wp:positionH>
                <wp:positionV relativeFrom="paragraph">
                  <wp:posOffset>113630</wp:posOffset>
                </wp:positionV>
                <wp:extent cx="6858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B53911" w14:textId="77777777" w:rsidR="00BF7CB8" w:rsidRDefault="00BF7CB8" w:rsidP="00BF7CB8">
                            <w:r>
                              <w:t>500 bp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4F01B2" id="_x0000_s1028" type="#_x0000_t202" style="position:absolute;margin-left:219.4pt;margin-top:8.95pt;width:54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" filled="f" stroked="f">
                <v:textbox style="mso-fit-shape-to-text:t">
                  <w:txbxContent>
                    <w:p w14:paraId="1DB53911" w14:textId="77777777" w:rsidR="00BF7CB8" w:rsidRDefault="00BF7CB8" w:rsidP="00BF7CB8">
                      <w:r>
                        <w:t>500 bp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957170" w14:textId="2DD0D0E2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</w:p>
    <w:p w14:paraId="652DA3E9" w14:textId="77777777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</w:p>
    <w:p w14:paraId="22F613C3" w14:textId="77777777" w:rsidR="00BF7CB8" w:rsidRDefault="00BF7CB8" w:rsidP="00BF7CB8">
      <w:pPr>
        <w:rPr>
          <w:rFonts w:ascii="Times New Roman" w:hAnsi="Times New Roman" w:cs="Times New Roman"/>
          <w:sz w:val="24"/>
          <w:szCs w:val="24"/>
        </w:rPr>
      </w:pPr>
    </w:p>
    <w:p w14:paraId="5DDE523C" w14:textId="1682C6B5" w:rsidR="00477E41" w:rsidRDefault="00BF7CB8" w:rsidP="00BF7CB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C52DF">
        <w:rPr>
          <w:rFonts w:ascii="Times New Roman" w:hAnsi="Times New Roman" w:cs="Times New Roman"/>
          <w:sz w:val="24"/>
          <w:szCs w:val="24"/>
        </w:rPr>
        <w:t xml:space="preserve">(B) </w:t>
      </w:r>
      <w:r w:rsidR="00CC52DF" w:rsidRPr="00CC52DF">
        <w:rPr>
          <w:rFonts w:ascii="Times New Roman" w:hAnsi="Times New Roman" w:cs="Times New Roman"/>
          <w:i/>
          <w:iCs/>
          <w:sz w:val="24"/>
          <w:szCs w:val="24"/>
        </w:rPr>
        <w:t xml:space="preserve">Alignment of the </w:t>
      </w:r>
      <w:proofErr w:type="spellStart"/>
      <w:r w:rsidR="00CC52DF" w:rsidRPr="00CC52DF">
        <w:rPr>
          <w:rFonts w:ascii="Times New Roman" w:hAnsi="Times New Roman" w:cs="Times New Roman"/>
          <w:i/>
          <w:iCs/>
          <w:sz w:val="24"/>
          <w:szCs w:val="24"/>
        </w:rPr>
        <w:t>Asme</w:t>
      </w:r>
      <w:proofErr w:type="spellEnd"/>
      <w:r w:rsidR="00CC52DF" w:rsidRPr="00CC52DF">
        <w:rPr>
          <w:rFonts w:ascii="Times New Roman" w:hAnsi="Times New Roman" w:cs="Times New Roman"/>
          <w:i/>
          <w:iCs/>
          <w:sz w:val="24"/>
          <w:szCs w:val="24"/>
        </w:rPr>
        <w:t>-HAA*01 and *02 nucleotide sequences, with encoded amino acids above the second nucleotides of codons</w:t>
      </w:r>
      <w:r w:rsidR="00CC52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74F02" w14:textId="2F87053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</w:t>
      </w:r>
      <w:r>
        <w:rPr>
          <w:rStyle w:val="orf"/>
          <w:rFonts w:ascii="Courier New" w:hAnsi="Courier New" w:cs="Courier New"/>
          <w:sz w:val="16"/>
          <w:szCs w:val="16"/>
        </w:rPr>
        <w:t xml:space="preserve">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M  V  S  A  E  M  L  W  M  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M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M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L  V  F  L  G  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S  P  L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    ATGGTTTCTGCAGAGATGCTGTGGATGATGATGCTGGTGTTTCTGGGTGGTTCCCCACTC  60</w:t>
      </w:r>
    </w:p>
    <w:p w14:paraId="233EC4D0" w14:textId="15653695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||||||||||||||||||||||||||||||||||||||||||||||||||||||||||||</w:t>
      </w:r>
    </w:p>
    <w:p w14:paraId="3A11252C" w14:textId="07B39C2B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ATGGTTTCTGCAGAGATGCTGTGGATGATGATGCTGGTGTTTCTGGGTGGTTCCCCACTC  60</w:t>
      </w:r>
    </w:p>
    <w:p w14:paraId="3ECBD902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2D50FB44" w14:textId="1F0B71E2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W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F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C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Y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61   TGGGCTTTTCCTTTAGCTCCGCCCCCGGGCGTGGTTGAATGTGAGTATGCTGGTCGGCGG  120</w:t>
      </w:r>
    </w:p>
    <w:p w14:paraId="16C43BDE" w14:textId="405E9C89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    ||||||||||||||||||||||||||||||||||||||||||||||||||||||||||||</w:t>
      </w:r>
    </w:p>
    <w:p w14:paraId="0139772A" w14:textId="55B6DB18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61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 TGGGCTTTTCCTTTAGCTCCGCCCCCGGGCGTGGTTGAATGTGAGTATGCTGGTCGGCGG  120</w:t>
      </w:r>
    </w:p>
    <w:p w14:paraId="149D2CA0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6CC5A999" w14:textId="033AAB8D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D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D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N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121  GTGGAGCTGCTGAGGGACCGGGTTCGGGTGGAGGGTCGGGATGTCCTGGTGCTGAATCAG  180</w:t>
      </w:r>
    </w:p>
    <w:p w14:paraId="7608561E" w14:textId="631ADE94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||||||||||||||||||||||||||||||||||||||||||||||||||||||||||||</w:t>
      </w:r>
    </w:p>
    <w:p w14:paraId="38DCA4F9" w14:textId="136DCF6F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121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GTGGAGCTGCTGAGGGACCGGGTTCGGGTGGAGGGTCGGGATGTCCTGGTGCTGAATCAG  180</w:t>
      </w:r>
    </w:p>
    <w:p w14:paraId="03B1C9D7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5698E75D" w14:textId="794DB720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Style w:val="orf"/>
          <w:rFonts w:ascii="Courier New" w:hAnsi="Courier New" w:cs="Courier New"/>
          <w:sz w:val="16"/>
          <w:szCs w:val="16"/>
        </w:rPr>
        <w:t> </w:t>
      </w: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N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H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W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M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D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I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181  GTAAATCACACCTGGACGATGTTGGTAACAGAACCGGCTCAGCTGGACCTGCAGCAGATC  240</w:t>
      </w:r>
    </w:p>
    <w:p w14:paraId="42F0C5B5" w14:textId="047C50EB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||||||||||||||||||||||||||||||||||||||||||||||||||||||||||||</w:t>
      </w:r>
    </w:p>
    <w:p w14:paraId="29DD9250" w14:textId="13A9F014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181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GTAAATCACACCTGGACGATGTTGGTAACAGAACCGGCTCAGCTGGACCTGCAGCAGATC  240</w:t>
      </w:r>
    </w:p>
    <w:p w14:paraId="3442CD92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01D530F6" w14:textId="2FD8CD75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C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D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M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N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Y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N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241  CTGCAGGAGTGTACAGACCTGAAGAAGAAGATGCTCAATTACAACCAGACTACAACAGGC  300</w:t>
      </w:r>
    </w:p>
    <w:p w14:paraId="6AC3F574" w14:textId="6FB5A39D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||||||||||||||||||||||||||||||||||||||||||||||||||||||||||||</w:t>
      </w:r>
    </w:p>
    <w:p w14:paraId="7AAC43CC" w14:textId="3C78D29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241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CTGCAGGAGTGTACAGACCTGAAGAAGAAGATGCTCAATTACAACCAGACTACAACAGGC  300</w:t>
      </w:r>
    </w:p>
    <w:p w14:paraId="3DB1E617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6CD4D94B" w14:textId="53B9E91E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S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F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T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A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F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F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301  GTCTCTGTTTTTGGAGTGGTGGCGACGCTTCTGGCAGCTTTATTGTTCGTTGGTTTTGTT  360</w:t>
      </w:r>
    </w:p>
    <w:p w14:paraId="3CA10363" w14:textId="18C319C9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  ||||||||||||||||||||||||||||||||||||||||||||||||||||||||||||</w:t>
      </w:r>
    </w:p>
    <w:p w14:paraId="080BD199" w14:textId="16C8B571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301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GTCTCTGTTTTTGGAGTGGTGGCGACGCTTCTGGCAGCTTTATTGTTCGTTGGTTTTGTT  360</w:t>
      </w:r>
    </w:p>
    <w:p w14:paraId="48748BE2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3A274ADF" w14:textId="0302D2EB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S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F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Y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Y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L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S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I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I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361  TTACTGAGCTTTAAGTATCCAGAATATGTCGGAGTCGGAGGTGTTTTGGGCTCCATCATC  420</w:t>
      </w:r>
    </w:p>
    <w:p w14:paraId="10702AD3" w14:textId="792D88C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||||||||||||||||||||||||||||||||||||||||||||||||||||||||||||</w:t>
      </w:r>
    </w:p>
    <w:p w14:paraId="3A27A403" w14:textId="7A69B536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361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TTACTGAGCTTTAAGTATCCAGAATATGTCGGAGTCGGAGGTGTTTTGGGCTCCATCATC  420</w:t>
      </w:r>
    </w:p>
    <w:p w14:paraId="1DCBEC3F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3332E89B" w14:textId="110A963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>
        <w:rPr>
          <w:rStyle w:val="orf"/>
          <w:rFonts w:ascii="Courier New" w:hAnsi="Courier New" w:cs="Courier New"/>
          <w:sz w:val="16"/>
          <w:szCs w:val="16"/>
        </w:rPr>
        <w:t xml:space="preserve">                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 H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Y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proofErr w:type="spellEnd"/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H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S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Q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K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G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R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S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E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N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V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r w:rsidRPr="00FC257A">
        <w:rPr>
          <w:rStyle w:val="orf"/>
          <w:rFonts w:ascii="Courier New" w:hAnsi="Courier New" w:cs="Courier New"/>
          <w:i/>
          <w:sz w:val="16"/>
          <w:szCs w:val="16"/>
        </w:rPr>
        <w:t xml:space="preserve">  </w:t>
      </w:r>
      <w:proofErr w:type="spellStart"/>
      <w:r w:rsidRPr="00FC257A">
        <w:rPr>
          <w:rStyle w:val="orf"/>
          <w:rFonts w:ascii="Courier New" w:hAnsi="Courier New" w:cs="Courier New"/>
          <w:sz w:val="16"/>
          <w:szCs w:val="16"/>
        </w:rPr>
        <w:t>P</w:t>
      </w:r>
      <w:proofErr w:type="spellEnd"/>
      <w:r w:rsidRPr="00FC257A">
        <w:rPr>
          <w:rStyle w:val="orf"/>
          <w:rFonts w:ascii="Courier New" w:hAnsi="Courier New" w:cs="Courier New"/>
          <w:sz w:val="16"/>
          <w:szCs w:val="16"/>
        </w:rPr>
        <w:t>  </w:t>
      </w:r>
      <w:r w:rsidRPr="00FC257A">
        <w:rPr>
          <w:rFonts w:ascii="Courier New" w:hAnsi="Courier New" w:cs="Courier New"/>
          <w:sz w:val="16"/>
          <w:szCs w:val="16"/>
        </w:rPr>
        <w:br/>
      </w: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421  CACTATCCTCCTCATTCTCAGAAAGAAAAAGAAAAAGGACGGTCTGAAAACGTTCCTCCA  480</w:t>
      </w:r>
    </w:p>
    <w:p w14:paraId="4312533B" w14:textId="0A40E199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||||||||||||||||||||||||||||||||||||||||| ||||||||||||||||||</w:t>
      </w:r>
    </w:p>
    <w:p w14:paraId="310FDEDE" w14:textId="43927C9F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421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CACTATCCTCCTCATTCTCAGAAAGAAAAAGAAAAAGGACGATCTGAAAACGTTCCTCCA  480</w:t>
      </w:r>
    </w:p>
    <w:p w14:paraId="48E5BBB8" w14:textId="77777777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</w:p>
    <w:p w14:paraId="102F6665" w14:textId="7DAA5D8B" w:rsidR="00CC52DF" w:rsidRPr="00CC52DF" w:rsidRDefault="00CC52DF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Cs/>
          <w:sz w:val="16"/>
          <w:szCs w:val="16"/>
        </w:rPr>
      </w:pPr>
      <w:r>
        <w:rPr>
          <w:rFonts w:ascii="Courier New" w:eastAsia="Times New Roman" w:hAnsi="Courier New" w:cs="Courier New"/>
          <w:iCs/>
          <w:sz w:val="16"/>
          <w:szCs w:val="16"/>
        </w:rPr>
        <w:t xml:space="preserve">                   </w:t>
      </w:r>
      <w:proofErr w:type="gramStart"/>
      <w:r w:rsidRPr="00CC52DF">
        <w:rPr>
          <w:rFonts w:ascii="Courier New" w:eastAsia="Times New Roman" w:hAnsi="Courier New" w:cs="Courier New"/>
          <w:iCs/>
          <w:sz w:val="16"/>
          <w:szCs w:val="16"/>
        </w:rPr>
        <w:t>A  N</w:t>
      </w:r>
      <w:proofErr w:type="gramEnd"/>
      <w:r w:rsidRPr="00CC52DF">
        <w:rPr>
          <w:rFonts w:ascii="Courier New" w:eastAsia="Times New Roman" w:hAnsi="Courier New" w:cs="Courier New"/>
          <w:iCs/>
          <w:sz w:val="16"/>
          <w:szCs w:val="16"/>
        </w:rPr>
        <w:t xml:space="preserve">  V  S  P  Y  </w:t>
      </w:r>
      <w:r>
        <w:rPr>
          <w:rFonts w:ascii="Courier New" w:eastAsia="Times New Roman" w:hAnsi="Courier New" w:cs="Courier New"/>
          <w:iCs/>
          <w:sz w:val="16"/>
          <w:szCs w:val="16"/>
        </w:rPr>
        <w:t>*</w:t>
      </w:r>
      <w:r w:rsidRPr="00CC52DF">
        <w:rPr>
          <w:rFonts w:ascii="Courier New" w:eastAsia="Times New Roman" w:hAnsi="Courier New" w:cs="Courier New"/>
          <w:iCs/>
          <w:sz w:val="16"/>
          <w:szCs w:val="16"/>
        </w:rPr>
        <w:t xml:space="preserve">  </w:t>
      </w:r>
    </w:p>
    <w:p w14:paraId="305F7037" w14:textId="6E09FCAD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01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481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GCTAATGTCTCTCCTTACTGA  501</w:t>
      </w:r>
    </w:p>
    <w:p w14:paraId="5860B6CF" w14:textId="780E1F76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</w:t>
      </w:r>
      <w:r>
        <w:rPr>
          <w:rFonts w:ascii="Courier New" w:eastAsia="Times New Roman" w:hAnsi="Courier New" w:cs="Courier New"/>
          <w:sz w:val="16"/>
          <w:szCs w:val="16"/>
        </w:rPr>
        <w:t xml:space="preserve">      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      |||||||||||||||||||||</w:t>
      </w:r>
    </w:p>
    <w:p w14:paraId="11521252" w14:textId="22D921EB" w:rsidR="00FC257A" w:rsidRPr="00FC257A" w:rsidRDefault="00FC257A" w:rsidP="00FC25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6"/>
          <w:szCs w:val="16"/>
        </w:rPr>
      </w:pPr>
      <w:proofErr w:type="spellStart"/>
      <w:r w:rsidRPr="00FC257A">
        <w:rPr>
          <w:rFonts w:ascii="Courier New" w:eastAsia="Times New Roman" w:hAnsi="Courier New" w:cs="Courier New"/>
          <w:i/>
          <w:sz w:val="16"/>
          <w:szCs w:val="16"/>
        </w:rPr>
        <w:t>Asme</w:t>
      </w:r>
      <w:proofErr w:type="spellEnd"/>
      <w:r w:rsidRPr="00FC257A">
        <w:rPr>
          <w:rFonts w:ascii="Courier New" w:eastAsia="Times New Roman" w:hAnsi="Courier New" w:cs="Courier New"/>
          <w:i/>
          <w:sz w:val="16"/>
          <w:szCs w:val="16"/>
        </w:rPr>
        <w:t>-HAA</w:t>
      </w:r>
      <w:r w:rsidRPr="00FC257A">
        <w:rPr>
          <w:rFonts w:ascii="Courier New" w:eastAsia="Times New Roman" w:hAnsi="Courier New" w:cs="Courier New"/>
          <w:iCs/>
          <w:sz w:val="16"/>
          <w:szCs w:val="16"/>
        </w:rPr>
        <w:t>*</w:t>
      </w:r>
      <w:proofErr w:type="gramStart"/>
      <w:r w:rsidRPr="00FC257A">
        <w:rPr>
          <w:rFonts w:ascii="Courier New" w:eastAsia="Times New Roman" w:hAnsi="Courier New" w:cs="Courier New"/>
          <w:iCs/>
          <w:sz w:val="16"/>
          <w:szCs w:val="16"/>
        </w:rPr>
        <w:t>02</w:t>
      </w:r>
      <w:r w:rsidRPr="00FC257A">
        <w:rPr>
          <w:rFonts w:ascii="Courier New" w:eastAsia="Times New Roman" w:hAnsi="Courier New" w:cs="Courier New"/>
          <w:sz w:val="16"/>
          <w:szCs w:val="16"/>
        </w:rPr>
        <w:t xml:space="preserve">  481</w:t>
      </w:r>
      <w:proofErr w:type="gramEnd"/>
      <w:r w:rsidRPr="00FC257A">
        <w:rPr>
          <w:rFonts w:ascii="Courier New" w:eastAsia="Times New Roman" w:hAnsi="Courier New" w:cs="Courier New"/>
          <w:sz w:val="16"/>
          <w:szCs w:val="16"/>
        </w:rPr>
        <w:t xml:space="preserve">  GCTAATGTCTCTCCTTACTGA  501</w:t>
      </w:r>
    </w:p>
    <w:p w14:paraId="38F923A1" w14:textId="48D8BB4B" w:rsidR="00477E41" w:rsidRPr="00FC257A" w:rsidRDefault="00477E41" w:rsidP="00B33F5E">
      <w:pPr>
        <w:spacing w:line="360" w:lineRule="auto"/>
        <w:rPr>
          <w:rFonts w:ascii="Courier New" w:hAnsi="Courier New" w:cs="Courier New"/>
          <w:sz w:val="16"/>
          <w:szCs w:val="16"/>
        </w:rPr>
      </w:pPr>
    </w:p>
    <w:p w14:paraId="3D9603FD" w14:textId="0BD3A0ED" w:rsidR="00477E41" w:rsidRPr="00FC257A" w:rsidRDefault="00FC257A" w:rsidP="00B33F5E">
      <w:pPr>
        <w:spacing w:line="360" w:lineRule="auto"/>
        <w:rPr>
          <w:rFonts w:ascii="Courier New" w:hAnsi="Courier New" w:cs="Courier New"/>
          <w:sz w:val="16"/>
          <w:szCs w:val="16"/>
        </w:rPr>
      </w:pPr>
      <w:r w:rsidRPr="00FC257A">
        <w:rPr>
          <w:rFonts w:ascii="Courier New" w:hAnsi="Courier New" w:cs="Courier New"/>
          <w:sz w:val="16"/>
          <w:szCs w:val="16"/>
        </w:rPr>
        <w:br/>
      </w:r>
    </w:p>
    <w:sectPr w:rsidR="00477E41" w:rsidRPr="00FC257A">
      <w:footerReference w:type="default" r:id="rId8"/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CD432" w14:textId="77777777" w:rsidR="00B40DED" w:rsidRDefault="00B40DED" w:rsidP="00917BEA">
      <w:pPr>
        <w:spacing w:after="0" w:line="240" w:lineRule="auto"/>
      </w:pPr>
      <w:r>
        <w:separator/>
      </w:r>
    </w:p>
  </w:endnote>
  <w:endnote w:type="continuationSeparator" w:id="0">
    <w:p w14:paraId="566CA325" w14:textId="77777777" w:rsidR="00B40DED" w:rsidRDefault="00B40DED" w:rsidP="00917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11591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EDC8DE" w14:textId="480CDD17" w:rsidR="00917BEA" w:rsidRDefault="00917B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3E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05078C3" w14:textId="77777777" w:rsidR="00917BEA" w:rsidRDefault="00917B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DB4FA" w14:textId="77777777" w:rsidR="00B40DED" w:rsidRDefault="00B40DED" w:rsidP="00917BEA">
      <w:pPr>
        <w:spacing w:after="0" w:line="240" w:lineRule="auto"/>
      </w:pPr>
      <w:r>
        <w:separator/>
      </w:r>
    </w:p>
  </w:footnote>
  <w:footnote w:type="continuationSeparator" w:id="0">
    <w:p w14:paraId="36373009" w14:textId="77777777" w:rsidR="00B40DED" w:rsidRDefault="00B40DED" w:rsidP="00917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A10571"/>
    <w:multiLevelType w:val="hybridMultilevel"/>
    <w:tmpl w:val="8A1A8EA6"/>
    <w:lvl w:ilvl="0" w:tplc="54B4F898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wsDQ0MjMzMTI2MzdV0lEKTi0uzszPAykwrgUAkvlx5CwAAAA="/>
  </w:docVars>
  <w:rsids>
    <w:rsidRoot w:val="00B47F5C"/>
    <w:rsid w:val="000A5016"/>
    <w:rsid w:val="000C0E26"/>
    <w:rsid w:val="002E655F"/>
    <w:rsid w:val="00473E32"/>
    <w:rsid w:val="0047616B"/>
    <w:rsid w:val="00477E41"/>
    <w:rsid w:val="006854A9"/>
    <w:rsid w:val="0071645A"/>
    <w:rsid w:val="008943F8"/>
    <w:rsid w:val="008D3450"/>
    <w:rsid w:val="00917BEA"/>
    <w:rsid w:val="00B33F5E"/>
    <w:rsid w:val="00B40DED"/>
    <w:rsid w:val="00B47F5C"/>
    <w:rsid w:val="00BF7CB8"/>
    <w:rsid w:val="00CC52DF"/>
    <w:rsid w:val="00E93AD4"/>
    <w:rsid w:val="00F47E22"/>
    <w:rsid w:val="00F65C7D"/>
    <w:rsid w:val="00F8321A"/>
    <w:rsid w:val="00FC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2F979"/>
  <w15:chartTrackingRefBased/>
  <w15:docId w15:val="{6D634FC1-AF63-4734-9A25-E2218681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F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B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BEA"/>
  </w:style>
  <w:style w:type="paragraph" w:styleId="Footer">
    <w:name w:val="footer"/>
    <w:basedOn w:val="Normal"/>
    <w:link w:val="FooterChar"/>
    <w:uiPriority w:val="99"/>
    <w:unhideWhenUsed/>
    <w:rsid w:val="00917B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BEA"/>
  </w:style>
  <w:style w:type="character" w:customStyle="1" w:styleId="orf">
    <w:name w:val="orf"/>
    <w:basedOn w:val="DefaultParagraphFont"/>
    <w:rsid w:val="00FC2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6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Dijkstra</dc:creator>
  <cp:keywords/>
  <dc:description/>
  <cp:lastModifiedBy>Dijkstra</cp:lastModifiedBy>
  <cp:revision>2</cp:revision>
  <dcterms:created xsi:type="dcterms:W3CDTF">2019-08-13T03:41:00Z</dcterms:created>
  <dcterms:modified xsi:type="dcterms:W3CDTF">2019-08-13T03:41:00Z</dcterms:modified>
</cp:coreProperties>
</file>