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BB6" w:rsidRPr="004F1C4F" w:rsidRDefault="009A7BB6" w:rsidP="009A7BB6">
      <w:pPr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4F1C4F">
        <w:rPr>
          <w:rFonts w:ascii="Times New Roman" w:hAnsi="Times New Roman" w:cs="Times New Roman"/>
          <w:b/>
          <w:sz w:val="20"/>
          <w:szCs w:val="20"/>
        </w:rPr>
        <w:t>Supplementary Table 1</w:t>
      </w:r>
      <w:r w:rsidR="00A97FD5" w:rsidRPr="004F1C4F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Pr="004F1C4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</w:t>
      </w:r>
    </w:p>
    <w:tbl>
      <w:tblPr>
        <w:tblW w:w="89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40"/>
        <w:gridCol w:w="2260"/>
        <w:gridCol w:w="1880"/>
        <w:gridCol w:w="1880"/>
      </w:tblGrid>
      <w:tr w:rsidR="009A7BB6" w:rsidRPr="004F1C4F" w:rsidTr="009A7BB6">
        <w:trPr>
          <w:trHeight w:val="548"/>
        </w:trPr>
        <w:tc>
          <w:tcPr>
            <w:tcW w:w="294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I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ndicated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cell type or component</w:t>
            </w:r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bottom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 CD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markers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Percentage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positive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cells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(SC PA)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Percentage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positive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cells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(DN PA)</w:t>
            </w:r>
          </w:p>
        </w:tc>
      </w:tr>
      <w:tr w:rsidR="009A7BB6" w:rsidRPr="004F1C4F" w:rsidTr="009A7BB6">
        <w:trPr>
          <w:trHeight w:val="387"/>
        </w:trPr>
        <w:tc>
          <w:tcPr>
            <w:tcW w:w="2940" w:type="dxa"/>
            <w:vMerge w:val="restart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Hematopoietic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/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Monocyte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markers</w:t>
            </w:r>
            <w:proofErr w:type="spellEnd"/>
          </w:p>
        </w:tc>
        <w:tc>
          <w:tcPr>
            <w:tcW w:w="226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CD34</w:t>
            </w:r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0.01±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0.01</w:t>
            </w:r>
            <w:proofErr w:type="spellEnd"/>
          </w:p>
        </w:tc>
        <w:tc>
          <w:tcPr>
            <w:tcW w:w="1880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56.31±48.93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CD45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0.00±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0.00</w:t>
            </w:r>
            <w:proofErr w:type="spell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0.00±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0.00</w:t>
            </w:r>
            <w:proofErr w:type="spellEnd"/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CD47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96.24±1.36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94.36±1.72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CD338 (ABCG2)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27.32±1.36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35.61±32.46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HLA-DR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30.22±52.34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28.46±49.29</w:t>
            </w:r>
          </w:p>
        </w:tc>
      </w:tr>
      <w:tr w:rsidR="009A7BB6" w:rsidRPr="004F1C4F" w:rsidTr="009A7BB6">
        <w:trPr>
          <w:trHeight w:val="387"/>
        </w:trPr>
        <w:tc>
          <w:tcPr>
            <w:tcW w:w="294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Endothelial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markers</w:t>
            </w:r>
            <w:proofErr w:type="spellEnd"/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CD31 (PECAM)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0.00±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0.00</w:t>
            </w:r>
            <w:proofErr w:type="spell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3.43±5.94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CD54 (ICAM-1)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37.94±39.11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32.79±56.73</w:t>
            </w:r>
          </w:p>
        </w:tc>
      </w:tr>
      <w:tr w:rsidR="009A7BB6" w:rsidRPr="004F1C4F" w:rsidTr="009A7BB6">
        <w:trPr>
          <w:trHeight w:val="387"/>
        </w:trPr>
        <w:tc>
          <w:tcPr>
            <w:tcW w:w="294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MSC/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Fibroblast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markers</w:t>
            </w:r>
            <w:proofErr w:type="spellEnd"/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CD73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96.04±1.84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94.49±5.59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CD90 (Thy-1)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94.62±1.20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87.78±6.23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CD105 (</w:t>
            </w:r>
            <w:proofErr w:type="spellStart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Endoglin</w:t>
            </w:r>
            <w:proofErr w:type="spellEnd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56.81±49.23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20.53±35.56</w:t>
            </w:r>
          </w:p>
        </w:tc>
      </w:tr>
      <w:tr w:rsidR="009A7BB6" w:rsidRPr="004F1C4F" w:rsidTr="009A7BB6">
        <w:trPr>
          <w:trHeight w:val="387"/>
        </w:trPr>
        <w:tc>
          <w:tcPr>
            <w:tcW w:w="2940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Integrins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and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CAMs</w:t>
            </w:r>
            <w:proofErr w:type="spellEnd"/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CD29 (</w:t>
            </w:r>
            <w:proofErr w:type="spellStart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Integrin</w:t>
            </w:r>
            <w:proofErr w:type="spellEnd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 xml:space="preserve"> ß1)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87.93±15.62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97.27±3.23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CD36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76.40±4.32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79.22±7.78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CD44 (</w:t>
            </w:r>
            <w:proofErr w:type="spellStart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H-CAM</w:t>
            </w:r>
            <w:proofErr w:type="gramStart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.Hermes</w:t>
            </w:r>
            <w:proofErr w:type="spellEnd"/>
            <w:proofErr w:type="gramEnd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85.31±11.82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60.29±48.31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CD49a (</w:t>
            </w:r>
            <w:proofErr w:type="spellStart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Integrin</w:t>
            </w:r>
            <w:proofErr w:type="spellEnd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 xml:space="preserve"> </w:t>
            </w: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el-GR"/>
              </w:rPr>
              <w:t>α1)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50.50±45.76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68.26±4.89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CD49d (</w:t>
            </w:r>
            <w:proofErr w:type="spellStart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Integrin</w:t>
            </w:r>
            <w:proofErr w:type="spellEnd"/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 xml:space="preserve"> </w:t>
            </w: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el-GR"/>
              </w:rPr>
              <w:t>α4)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27.67±47.92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19.12±33.11</w:t>
            </w:r>
          </w:p>
        </w:tc>
      </w:tr>
      <w:tr w:rsidR="009A7BB6" w:rsidRPr="004F1C4F" w:rsidTr="009A7BB6">
        <w:trPr>
          <w:trHeight w:val="387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CD146 (MCAM)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4.13±6.66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0.96±1.67</w:t>
            </w:r>
          </w:p>
        </w:tc>
      </w:tr>
      <w:tr w:rsidR="009A7BB6" w:rsidRPr="004F1C4F" w:rsidTr="009A7BB6">
        <w:trPr>
          <w:trHeight w:val="211"/>
        </w:trPr>
        <w:tc>
          <w:tcPr>
            <w:tcW w:w="0" w:type="auto"/>
            <w:vMerge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i/>
                <w:sz w:val="16"/>
                <w:szCs w:val="16"/>
                <w:lang w:val="hu-HU"/>
              </w:rPr>
              <w:t>CD325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81.75±13.17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1" w:type="dxa"/>
              <w:left w:w="11" w:type="dxa"/>
              <w:bottom w:w="0" w:type="dxa"/>
              <w:right w:w="11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90.92±6.46</w:t>
            </w:r>
          </w:p>
        </w:tc>
      </w:tr>
    </w:tbl>
    <w:p w:rsidR="00FD0A49" w:rsidRPr="004F1C4F" w:rsidRDefault="00FD0A49">
      <w:pPr>
        <w:rPr>
          <w:rFonts w:ascii="Times New Roman" w:hAnsi="Times New Roman" w:cs="Times New Roman"/>
        </w:rPr>
      </w:pPr>
    </w:p>
    <w:p w:rsidR="00AA375C" w:rsidRPr="00DB7B99" w:rsidRDefault="00AA375C" w:rsidP="00AA375C">
      <w:pPr>
        <w:pStyle w:val="NormlWeb"/>
        <w:kinsoku w:val="0"/>
        <w:overflowPunct w:val="0"/>
        <w:spacing w:before="0" w:beforeAutospacing="0" w:after="0" w:afterAutospacing="0"/>
        <w:jc w:val="both"/>
        <w:textAlignment w:val="baseline"/>
        <w:rPr>
          <w:sz w:val="20"/>
          <w:szCs w:val="20"/>
          <w:lang w:val="hu-HU"/>
        </w:rPr>
      </w:pP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Supplementary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Table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1.</w:t>
      </w:r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Analysis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of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the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surface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antigen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patterns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of SC and DN preadipocytes.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Expression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of 17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markers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was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determined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in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undifferentiated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preadipocytes of 3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independent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donors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with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T/C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genotype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for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the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rs1421085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locus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in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the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r w:rsidRPr="00DB7B99">
        <w:rPr>
          <w:rFonts w:eastAsia="Calibri"/>
          <w:i/>
          <w:iCs/>
          <w:color w:val="000000" w:themeColor="text1"/>
          <w:kern w:val="24"/>
          <w:sz w:val="20"/>
          <w:szCs w:val="20"/>
          <w:lang w:val="hu-HU"/>
        </w:rPr>
        <w:t>FTO</w:t>
      </w:r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gene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by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flow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cytometry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.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Four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groups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of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markers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were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tested: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hematopoietic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/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monocyte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,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endothelial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, MSC/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fibroblast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markers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,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integrins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and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CAMs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. The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numbers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represent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the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percentage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of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positive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>cells</w:t>
      </w:r>
      <w:proofErr w:type="spellEnd"/>
      <w:r w:rsidRPr="00DB7B99">
        <w:rPr>
          <w:rFonts w:eastAsia="Calibri"/>
          <w:color w:val="000000" w:themeColor="text1"/>
          <w:kern w:val="24"/>
          <w:sz w:val="20"/>
          <w:szCs w:val="20"/>
          <w:lang w:val="hu-HU"/>
        </w:rPr>
        <w:t xml:space="preserve"> ±SD. </w:t>
      </w:r>
      <w:r w:rsidRPr="00DB7B99">
        <w:rPr>
          <w:sz w:val="20"/>
          <w:szCs w:val="20"/>
          <w:lang w:val="en-US"/>
        </w:rPr>
        <w:t>SC: Subcutaneous</w:t>
      </w:r>
      <w:r w:rsidRPr="00DB7B99">
        <w:rPr>
          <w:sz w:val="20"/>
          <w:szCs w:val="20"/>
          <w:lang w:val="hu-HU"/>
        </w:rPr>
        <w:t>,</w:t>
      </w:r>
      <w:r w:rsidRPr="00DB7B99">
        <w:rPr>
          <w:sz w:val="20"/>
          <w:szCs w:val="20"/>
          <w:lang w:val="en-US"/>
        </w:rPr>
        <w:t xml:space="preserve"> DN: Deep-neck</w:t>
      </w:r>
      <w:r w:rsidRPr="00DB7B99">
        <w:rPr>
          <w:sz w:val="20"/>
          <w:szCs w:val="20"/>
          <w:lang w:val="hu-HU"/>
        </w:rPr>
        <w:t>, PA: preadipocyte.</w:t>
      </w: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040CC8" w:rsidRPr="004F1C4F" w:rsidRDefault="00040CC8">
      <w:pPr>
        <w:rPr>
          <w:rFonts w:ascii="Times New Roman" w:hAnsi="Times New Roman" w:cs="Times New Roman"/>
        </w:rPr>
      </w:pPr>
    </w:p>
    <w:p w:rsidR="00052124" w:rsidRPr="004F1C4F" w:rsidRDefault="00052124">
      <w:pPr>
        <w:rPr>
          <w:rFonts w:ascii="Times New Roman" w:hAnsi="Times New Roman" w:cs="Times New Roman"/>
        </w:rPr>
      </w:pPr>
    </w:p>
    <w:p w:rsidR="00040CC8" w:rsidRDefault="00040CC8">
      <w:pPr>
        <w:rPr>
          <w:rFonts w:ascii="Times New Roman" w:hAnsi="Times New Roman" w:cs="Times New Roman"/>
        </w:rPr>
      </w:pPr>
    </w:p>
    <w:p w:rsidR="004F1C4F" w:rsidRDefault="004F1C4F">
      <w:pPr>
        <w:rPr>
          <w:rFonts w:ascii="Times New Roman" w:hAnsi="Times New Roman" w:cs="Times New Roman"/>
        </w:rPr>
      </w:pPr>
    </w:p>
    <w:p w:rsidR="00DB7B99" w:rsidRPr="004F1C4F" w:rsidRDefault="00DB7B99">
      <w:pPr>
        <w:rPr>
          <w:rFonts w:ascii="Times New Roman" w:hAnsi="Times New Roman" w:cs="Times New Roman"/>
        </w:rPr>
      </w:pPr>
    </w:p>
    <w:p w:rsidR="00AA375C" w:rsidRPr="004F1C4F" w:rsidRDefault="00AA375C" w:rsidP="009A7BB6">
      <w:pPr>
        <w:rPr>
          <w:rFonts w:ascii="Times New Roman" w:hAnsi="Times New Roman" w:cs="Times New Roman"/>
        </w:rPr>
      </w:pPr>
    </w:p>
    <w:p w:rsidR="009A7BB6" w:rsidRPr="004F1C4F" w:rsidRDefault="009A7BB6" w:rsidP="009A7BB6">
      <w:pPr>
        <w:rPr>
          <w:rFonts w:ascii="Times New Roman" w:hAnsi="Times New Roman" w:cs="Times New Roman"/>
          <w:b/>
          <w:bCs/>
          <w:sz w:val="20"/>
          <w:szCs w:val="20"/>
          <w:lang w:val="hu-HU"/>
        </w:rPr>
      </w:pPr>
      <w:proofErr w:type="gramStart"/>
      <w:r w:rsidRPr="004F1C4F">
        <w:rPr>
          <w:rFonts w:ascii="Times New Roman" w:hAnsi="Times New Roman" w:cs="Times New Roman"/>
          <w:b/>
          <w:sz w:val="20"/>
          <w:szCs w:val="20"/>
        </w:rPr>
        <w:lastRenderedPageBreak/>
        <w:t>Supplementary Table 2</w:t>
      </w:r>
      <w:r w:rsidR="00A97FD5" w:rsidRPr="004F1C4F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="00447192" w:rsidRPr="004F1C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1C4F">
        <w:rPr>
          <w:rFonts w:ascii="Times New Roman" w:hAnsi="Times New Roman" w:cs="Times New Roman"/>
          <w:b/>
          <w:sz w:val="20"/>
          <w:szCs w:val="20"/>
        </w:rPr>
        <w:t xml:space="preserve">                              </w:t>
      </w:r>
      <w:r w:rsidRPr="004F1C4F">
        <w:rPr>
          <w:rFonts w:ascii="Times New Roman" w:hAnsi="Times New Roman" w:cs="Times New Roman"/>
          <w:b/>
          <w:bCs/>
          <w:sz w:val="20"/>
          <w:szCs w:val="20"/>
          <w:lang w:val="hu-HU"/>
        </w:rPr>
        <w:t xml:space="preserve">                                     </w:t>
      </w:r>
    </w:p>
    <w:tbl>
      <w:tblPr>
        <w:tblW w:w="93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0"/>
        <w:gridCol w:w="5000"/>
        <w:gridCol w:w="2880"/>
      </w:tblGrid>
      <w:tr w:rsidR="009A7BB6" w:rsidRPr="004F1C4F" w:rsidTr="009A7BB6">
        <w:trPr>
          <w:trHeight w:val="525"/>
        </w:trPr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GENE ID</w:t>
            </w:r>
          </w:p>
        </w:tc>
        <w:tc>
          <w:tcPr>
            <w:tcW w:w="50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ENCODED PROTEIN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ROLE IN ADIPOGENESIS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IGF1</w:t>
            </w:r>
          </w:p>
        </w:tc>
        <w:tc>
          <w:tcPr>
            <w:tcW w:w="50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Insulin-like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growth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factor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I</w:t>
            </w:r>
          </w:p>
        </w:tc>
        <w:tc>
          <w:tcPr>
            <w:tcW w:w="28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Differentiation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signal</w:t>
            </w:r>
            <w:proofErr w:type="spellEnd"/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SOX9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factor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SOX-9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Differentiation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signal</w:t>
            </w:r>
            <w:proofErr w:type="spellEnd"/>
          </w:p>
        </w:tc>
      </w:tr>
      <w:tr w:rsidR="009A7BB6" w:rsidRPr="004F1C4F" w:rsidTr="009A7BB6">
        <w:trPr>
          <w:trHeight w:val="612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PPARG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Peroxisome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proliferator-activated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receptor gamma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Adipogenic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factor</w:t>
            </w:r>
            <w:proofErr w:type="spellEnd"/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STAT3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Signal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transducer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and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activator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of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3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Differentiation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signal</w:t>
            </w:r>
            <w:proofErr w:type="spellEnd"/>
          </w:p>
        </w:tc>
      </w:tr>
      <w:tr w:rsidR="009A7BB6" w:rsidRPr="004F1C4F" w:rsidTr="009A7BB6">
        <w:trPr>
          <w:trHeight w:val="612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CEBPA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CCAAT/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enhancer-binding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alpha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Adipogenic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factor</w:t>
            </w:r>
            <w:proofErr w:type="spellEnd"/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SREBF1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Sterol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regulatory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element-binding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 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Lipogenic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gene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regulators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SLC2A4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Glucose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transporter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member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4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FABP4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Fatty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acid-binding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protein.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LPL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Lipoprotein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lipase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AGPAT2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1-acylglycerol-3-phosphate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O-acyltransferase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2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PLIN1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Perilipin-1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ADIPOQ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Adiponectin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LEP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Leptin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Adipocyte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protein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STAT5A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Signal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transducer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and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activator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of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5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Adipogenesis regulator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EBF1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factor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COE1/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Early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B-factor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1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Adipogenesis regulator</w:t>
            </w:r>
          </w:p>
        </w:tc>
      </w:tr>
      <w:tr w:rsidR="009A7BB6" w:rsidRPr="004F1C4F" w:rsidTr="009A7BB6">
        <w:trPr>
          <w:trHeight w:val="313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CIDEC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Cell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death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inducing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DFFA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like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effector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C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Lipid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droplet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formation</w:t>
            </w:r>
            <w:proofErr w:type="spellEnd"/>
          </w:p>
        </w:tc>
      </w:tr>
      <w:tr w:rsidR="009A7BB6" w:rsidRPr="004F1C4F" w:rsidTr="009A7BB6">
        <w:trPr>
          <w:trHeight w:val="626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PPARGC1A</w:t>
            </w: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Peroxisome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proliferator-activated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receptor gamma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coactivator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1-alpha</w:t>
            </w: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Transcriptional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co-factor</w:t>
            </w:r>
            <w:proofErr w:type="spellEnd"/>
          </w:p>
        </w:tc>
      </w:tr>
      <w:tr w:rsidR="009A7BB6" w:rsidRPr="004F1C4F" w:rsidTr="009A7BB6">
        <w:trPr>
          <w:trHeight w:val="626"/>
        </w:trPr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  <w:lang w:val="hu-HU"/>
              </w:rPr>
              <w:t>PPARGC1B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Peroxisome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proliferator-activated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receptor gamma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coactivator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1-beta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107" w:type="dxa"/>
              <w:bottom w:w="0" w:type="dxa"/>
              <w:right w:w="107" w:type="dxa"/>
            </w:tcMar>
            <w:vAlign w:val="center"/>
            <w:hideMark/>
          </w:tcPr>
          <w:p w:rsidR="009A7BB6" w:rsidRPr="004F1C4F" w:rsidRDefault="009A7BB6" w:rsidP="009A7B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Transcriptional</w:t>
            </w:r>
            <w:proofErr w:type="spellEnd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6"/>
                <w:szCs w:val="16"/>
                <w:lang w:val="hu-HU"/>
              </w:rPr>
              <w:t>co-factor</w:t>
            </w:r>
            <w:proofErr w:type="spellEnd"/>
          </w:p>
        </w:tc>
      </w:tr>
    </w:tbl>
    <w:p w:rsidR="009A7BB6" w:rsidRPr="004F1C4F" w:rsidRDefault="009A7BB6">
      <w:pPr>
        <w:rPr>
          <w:rFonts w:ascii="Times New Roman" w:hAnsi="Times New Roman" w:cs="Times New Roman"/>
        </w:rPr>
      </w:pPr>
    </w:p>
    <w:p w:rsidR="00AA375C" w:rsidRPr="00DB7B99" w:rsidRDefault="00AA375C" w:rsidP="00AA375C">
      <w:pPr>
        <w:pStyle w:val="NormlWeb"/>
        <w:jc w:val="both"/>
        <w:rPr>
          <w:sz w:val="20"/>
          <w:szCs w:val="20"/>
        </w:rPr>
      </w:pP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Supplementary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</w:t>
      </w:r>
      <w:proofErr w:type="spellStart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>Table</w:t>
      </w:r>
      <w:proofErr w:type="spellEnd"/>
      <w:r w:rsidRPr="00DB7B99">
        <w:rPr>
          <w:rFonts w:eastAsia="Calibri"/>
          <w:b/>
          <w:bCs/>
          <w:color w:val="000000" w:themeColor="text1"/>
          <w:kern w:val="24"/>
          <w:sz w:val="20"/>
          <w:szCs w:val="20"/>
          <w:lang w:val="hu-HU"/>
        </w:rPr>
        <w:t xml:space="preserve"> 2. </w:t>
      </w:r>
      <w:r w:rsidRPr="00DB7B99">
        <w:rPr>
          <w:b/>
          <w:bCs/>
          <w:sz w:val="20"/>
          <w:szCs w:val="20"/>
          <w:lang w:val="hu-HU"/>
        </w:rPr>
        <w:t xml:space="preserve">List of </w:t>
      </w:r>
      <w:proofErr w:type="spellStart"/>
      <w:r w:rsidRPr="00DB7B99">
        <w:rPr>
          <w:b/>
          <w:bCs/>
          <w:sz w:val="20"/>
          <w:szCs w:val="20"/>
          <w:lang w:val="hu-HU"/>
        </w:rPr>
        <w:t>general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DB7B99">
        <w:rPr>
          <w:b/>
          <w:bCs/>
          <w:sz w:val="20"/>
          <w:szCs w:val="20"/>
          <w:lang w:val="hu-HU"/>
        </w:rPr>
        <w:t>adipocyte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marker </w:t>
      </w:r>
      <w:proofErr w:type="spellStart"/>
      <w:r w:rsidRPr="00DB7B99">
        <w:rPr>
          <w:b/>
          <w:bCs/>
          <w:sz w:val="20"/>
          <w:szCs w:val="20"/>
          <w:lang w:val="hu-HU"/>
        </w:rPr>
        <w:t>genes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, </w:t>
      </w:r>
      <w:proofErr w:type="spellStart"/>
      <w:r w:rsidRPr="00DB7B99">
        <w:rPr>
          <w:b/>
          <w:bCs/>
          <w:sz w:val="20"/>
          <w:szCs w:val="20"/>
          <w:lang w:val="hu-HU"/>
        </w:rPr>
        <w:t>the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DB7B99">
        <w:rPr>
          <w:b/>
          <w:bCs/>
          <w:sz w:val="20"/>
          <w:szCs w:val="20"/>
          <w:lang w:val="hu-HU"/>
        </w:rPr>
        <w:t>encoded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DB7B99">
        <w:rPr>
          <w:b/>
          <w:bCs/>
          <w:sz w:val="20"/>
          <w:szCs w:val="20"/>
          <w:lang w:val="hu-HU"/>
        </w:rPr>
        <w:t>proteins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and </w:t>
      </w:r>
      <w:proofErr w:type="spellStart"/>
      <w:r w:rsidRPr="00DB7B99">
        <w:rPr>
          <w:b/>
          <w:bCs/>
          <w:sz w:val="20"/>
          <w:szCs w:val="20"/>
          <w:lang w:val="hu-HU"/>
        </w:rPr>
        <w:t>their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DB7B99">
        <w:rPr>
          <w:b/>
          <w:bCs/>
          <w:sz w:val="20"/>
          <w:szCs w:val="20"/>
          <w:lang w:val="hu-HU"/>
        </w:rPr>
        <w:t>role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DB7B99">
        <w:rPr>
          <w:b/>
          <w:bCs/>
          <w:sz w:val="20"/>
          <w:szCs w:val="20"/>
          <w:lang w:val="hu-HU"/>
        </w:rPr>
        <w:t>in</w:t>
      </w:r>
      <w:proofErr w:type="spellEnd"/>
      <w:r w:rsidRPr="00DB7B99">
        <w:rPr>
          <w:b/>
          <w:bCs/>
          <w:sz w:val="20"/>
          <w:szCs w:val="20"/>
          <w:lang w:val="hu-HU"/>
        </w:rPr>
        <w:t xml:space="preserve"> adipogenesis</w:t>
      </w: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9A7BB6" w:rsidRPr="004F1C4F" w:rsidRDefault="009A7BB6">
      <w:pPr>
        <w:rPr>
          <w:rFonts w:ascii="Times New Roman" w:hAnsi="Times New Roman" w:cs="Times New Roman"/>
        </w:rPr>
      </w:pPr>
    </w:p>
    <w:p w:rsidR="00040CC8" w:rsidRPr="004F1C4F" w:rsidRDefault="00040CC8">
      <w:pPr>
        <w:rPr>
          <w:rFonts w:ascii="Times New Roman" w:hAnsi="Times New Roman" w:cs="Times New Roman"/>
        </w:rPr>
      </w:pPr>
    </w:p>
    <w:p w:rsidR="00040CC8" w:rsidRPr="004F1C4F" w:rsidRDefault="00040CC8">
      <w:pPr>
        <w:rPr>
          <w:rFonts w:ascii="Times New Roman" w:hAnsi="Times New Roman" w:cs="Times New Roman"/>
        </w:rPr>
      </w:pPr>
    </w:p>
    <w:p w:rsidR="00040CC8" w:rsidRPr="004F1C4F" w:rsidRDefault="00040CC8">
      <w:pPr>
        <w:rPr>
          <w:rFonts w:ascii="Times New Roman" w:hAnsi="Times New Roman" w:cs="Times New Roman"/>
        </w:rPr>
      </w:pPr>
    </w:p>
    <w:p w:rsidR="00040CC8" w:rsidRPr="004F1C4F" w:rsidRDefault="00040CC8">
      <w:pPr>
        <w:rPr>
          <w:rFonts w:ascii="Times New Roman" w:hAnsi="Times New Roman" w:cs="Times New Roman"/>
        </w:rPr>
      </w:pPr>
    </w:p>
    <w:p w:rsidR="00AE3E54" w:rsidRPr="004F1C4F" w:rsidRDefault="00AE3E54" w:rsidP="00AE3E54">
      <w:pPr>
        <w:rPr>
          <w:rFonts w:ascii="Times New Roman" w:hAnsi="Times New Roman" w:cs="Times New Roman"/>
          <w:sz w:val="24"/>
          <w:szCs w:val="24"/>
        </w:rPr>
      </w:pPr>
    </w:p>
    <w:p w:rsidR="00AE3E54" w:rsidRPr="004F1C4F" w:rsidRDefault="00AE3E54" w:rsidP="00AE3E54">
      <w:pPr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4F1C4F">
        <w:rPr>
          <w:rFonts w:ascii="Times New Roman" w:hAnsi="Times New Roman" w:cs="Times New Roman"/>
          <w:b/>
          <w:sz w:val="20"/>
          <w:szCs w:val="20"/>
        </w:rPr>
        <w:lastRenderedPageBreak/>
        <w:t>Supplementary Table 3</w:t>
      </w:r>
      <w:r w:rsidR="00A97FD5" w:rsidRPr="004F1C4F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tbl>
      <w:tblPr>
        <w:tblW w:w="9828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412"/>
        <w:gridCol w:w="1137"/>
        <w:gridCol w:w="1420"/>
        <w:gridCol w:w="1279"/>
        <w:gridCol w:w="1587"/>
      </w:tblGrid>
      <w:tr w:rsidR="00CC7BA6" w:rsidRPr="004F1C4F" w:rsidTr="00D073F0">
        <w:trPr>
          <w:trHeight w:val="327"/>
        </w:trPr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Genes</w:t>
            </w:r>
          </w:p>
        </w:tc>
        <w:tc>
          <w:tcPr>
            <w:tcW w:w="341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Encoded Protein</w:t>
            </w:r>
          </w:p>
        </w:tc>
        <w:tc>
          <w:tcPr>
            <w:tcW w:w="11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FC DNW_SCW/DNB_SCB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pValue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 xml:space="preserve"> DNW_SCW/DNB_SCB</w:t>
            </w:r>
          </w:p>
        </w:tc>
        <w:tc>
          <w:tcPr>
            <w:tcW w:w="127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FC DNB_DNW/SCB_SCW</w:t>
            </w:r>
          </w:p>
        </w:tc>
        <w:tc>
          <w:tcPr>
            <w:tcW w:w="158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pValue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 xml:space="preserve"> DNB_DNW/SCB_SCW</w:t>
            </w:r>
          </w:p>
        </w:tc>
      </w:tr>
      <w:tr w:rsidR="00CC7BA6" w:rsidRPr="004F1C4F" w:rsidTr="00D073F0">
        <w:trPr>
          <w:trHeight w:val="274"/>
        </w:trPr>
        <w:tc>
          <w:tcPr>
            <w:tcW w:w="9828" w:type="dxa"/>
            <w:gridSpan w:val="6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hu-HU"/>
              </w:rPr>
              <w:t>GROUP</w:t>
            </w: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en-US"/>
              </w:rPr>
              <w:t xml:space="preserve"> 1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AC007938.2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-/2.6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-/0.02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0.03/-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AC009126.1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-/1.8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-/0.009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0.0003/-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AC034102.6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-/0.01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AL606534.4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3.6/3.2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0.003/0.005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2.7/2.9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0.04/0.03</w:t>
            </w:r>
          </w:p>
        </w:tc>
      </w:tr>
      <w:tr w:rsidR="00CC7BA6" w:rsidRPr="004F1C4F" w:rsidTr="00D073F0">
        <w:trPr>
          <w:trHeight w:val="630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ARNTL2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Aryl hydrocarbon receptor nuclear translocator-like protein 2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2.1/2.3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0.001/4.2E-05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2.2/1.9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9.5E-04/1.5E-02</w:t>
            </w:r>
          </w:p>
        </w:tc>
      </w:tr>
      <w:tr w:rsidR="00CC7BA6" w:rsidRPr="004F1C4F" w:rsidTr="00D073F0">
        <w:trPr>
          <w:trHeight w:val="630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B3GNT5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Lactosylceramide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1,3-N-acetyl-beta-D-glucosaminyltransferase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2.2/1.9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0.009/0.04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2.2/2.6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0.009/0.002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CIDEA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Cell death activator CIDE-A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3.6/-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3.8/7.9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0.02/0.0001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CKMT1B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Creatine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kinase 1B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3.1/-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-/2.6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-/0.04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CPA2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Carboxypeptidase A2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3.5/4.9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0.0004/8.5E-05</w:t>
            </w:r>
          </w:p>
        </w:tc>
      </w:tr>
      <w:tr w:rsidR="00CC7BA6" w:rsidRPr="004F1C4F" w:rsidTr="00D073F0">
        <w:trPr>
          <w:trHeight w:val="504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CPT1B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Carnitine O-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palmitoyltransferase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1, muscle isoform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1.8/2.1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0.015/0.0001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2.3/2.0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4.6E-05/8.2E-03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DAZL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Deleted in azoospermia-like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-/3.9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-/0.003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3.6/-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0.01/-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DRP2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Dystrophin-related protein 2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-/0.007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2.4/-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0.005/-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FAM151A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Protein FAM151A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4.5/2.9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1.2E-05/0.002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2.4/3.7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0.03/0.0007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FAM189A2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Protein FAM189A2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-/2.6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-/0.006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0.03/-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GPR160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Probable G-protein coupled receptor 160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-/0.0003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2.4/-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0.001/-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KCNIP2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Kv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channel-interacting protein 2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/2.4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/0.02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2.7/2.3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0.008/0.03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KCNIP2-AS1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-/0.01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2.5/-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0.01/-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LINC01347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3.1/2.7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0.0007/0.01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0.05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LINC02458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-/2.6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-/0.03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0.01/-</w:t>
            </w:r>
          </w:p>
        </w:tc>
      </w:tr>
      <w:tr w:rsidR="00CC7BA6" w:rsidRPr="004F1C4F" w:rsidTr="00D073F0">
        <w:trPr>
          <w:trHeight w:val="8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OASL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2'-5'-oligoadenylate synthase-like protein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4.1/-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0.006/-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5.2/11.0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0.001/1.0E-06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PCDH19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2.7/4.7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0.05/0.0001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4.4/-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0.0005/-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PM20D1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N-fatty-acyl-amino acid synthase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4.5/4.2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0.003/0.006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7.0/7.5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9.8E-05/5.8E-05</w:t>
            </w:r>
          </w:p>
        </w:tc>
      </w:tr>
      <w:tr w:rsidR="00CC7BA6" w:rsidRPr="004F1C4F" w:rsidTr="00D073F0">
        <w:trPr>
          <w:trHeight w:val="504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RASD1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Dexamethasone-induced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-related protein 1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2.04/-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2.6/3.4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1.7E-03/2.6E-05</w:t>
            </w:r>
          </w:p>
        </w:tc>
      </w:tr>
      <w:tr w:rsidR="00CC7BA6" w:rsidRPr="004F1C4F" w:rsidTr="00D073F0">
        <w:trPr>
          <w:trHeight w:val="504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RASSF6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association domain-containing protein 6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-/2.7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-/0.03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0.04/-</w:t>
            </w:r>
          </w:p>
        </w:tc>
      </w:tr>
      <w:tr w:rsidR="00CC7BA6" w:rsidRPr="004F1C4F" w:rsidTr="00D073F0">
        <w:trPr>
          <w:trHeight w:val="630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RGL3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guanine nucleotide dissociation stimulator-like 3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2,4/-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2.3/3.1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2.8E-02/1.5E-03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RXRG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Retinoic acid receptor RXR-gamma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-/2.8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-/0.02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SCN4A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Sodium channel protein type 4 subunit alpha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3.7/-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2.3E-05/-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2.8/6.3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1.3E-03/5.7E-09</w:t>
            </w:r>
          </w:p>
        </w:tc>
      </w:tr>
      <w:tr w:rsidR="00CC7BA6" w:rsidRPr="004F1C4F" w:rsidTr="00D073F0">
        <w:trPr>
          <w:trHeight w:val="26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SLC19A3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Thiamine transporter 2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0.028/-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2.0/2.1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4.6E-02/2.2E-02</w:t>
            </w:r>
          </w:p>
        </w:tc>
      </w:tr>
      <w:tr w:rsidR="00CC7BA6" w:rsidRPr="004F1C4F" w:rsidTr="00D073F0">
        <w:trPr>
          <w:trHeight w:val="26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SLC7A10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Amino acids transporter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5.3/4.3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2.6E-05/0.003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2.7/3.3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5.0E-02/1.6E-02</w:t>
            </w:r>
          </w:p>
        </w:tc>
      </w:tr>
      <w:tr w:rsidR="00CC7BA6" w:rsidRPr="004F1C4F" w:rsidTr="00D073F0">
        <w:trPr>
          <w:trHeight w:val="133"/>
        </w:trPr>
        <w:tc>
          <w:tcPr>
            <w:tcW w:w="9828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hu-HU"/>
              </w:rPr>
              <w:lastRenderedPageBreak/>
              <w:t>GROUP 2</w:t>
            </w:r>
          </w:p>
        </w:tc>
      </w:tr>
      <w:tr w:rsidR="00CC7BA6" w:rsidRPr="004F1C4F" w:rsidTr="00D073F0">
        <w:trPr>
          <w:trHeight w:val="26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CPA4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Carboxypeptidase A4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2.4/2.1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0.03/0.04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4.8/5.3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1.4E-06/1.1E-06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CX3CL1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Fractalkine</w:t>
            </w:r>
            <w:proofErr w:type="spellEnd"/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4.8/-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0.004/-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-/3.7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-/4.0E-02</w:t>
            </w:r>
          </w:p>
        </w:tc>
      </w:tr>
      <w:tr w:rsidR="00CC7BA6" w:rsidRPr="004F1C4F" w:rsidTr="00D073F0">
        <w:trPr>
          <w:trHeight w:val="26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CXCL16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C-X-C motif chemokine 16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0.0008/-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-/1.9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-/3.0E-03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EGFLAM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Pikachurin</w:t>
            </w:r>
            <w:proofErr w:type="spellEnd"/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2.1/-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0.0004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1.9/2.4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0.009/0.0001</w:t>
            </w:r>
          </w:p>
        </w:tc>
      </w:tr>
      <w:tr w:rsidR="00CC7BA6" w:rsidRPr="004F1C4F" w:rsidTr="00D073F0">
        <w:trPr>
          <w:trHeight w:val="26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EPB41L4B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Band 4.1-like protein 4B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2.1/-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2.3/2.6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0.01/0.002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LINC00623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2.4/-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2.0E-02</w:t>
            </w:r>
          </w:p>
        </w:tc>
      </w:tr>
      <w:tr w:rsidR="00CC7BA6" w:rsidRPr="004F1C4F" w:rsidTr="00D073F0">
        <w:trPr>
          <w:trHeight w:val="630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MEST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Mesoderm-specific transcript homolog protein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2.6/2.2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1.3E-05/0.0009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2.5/3.0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0.0001/2.6E-06</w:t>
            </w:r>
          </w:p>
        </w:tc>
      </w:tr>
      <w:tr w:rsidR="00CC7BA6" w:rsidRPr="004F1C4F" w:rsidTr="00D073F0">
        <w:trPr>
          <w:trHeight w:val="252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MYOM1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Myomesin-1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2.0/-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0.004/-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1.0E-02</w:t>
            </w:r>
          </w:p>
        </w:tc>
      </w:tr>
      <w:tr w:rsidR="00CC7BA6" w:rsidRPr="004F1C4F" w:rsidTr="00D073F0">
        <w:trPr>
          <w:trHeight w:val="378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SLC22A11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Solute carrier family 22 member 11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-/3.7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-/0.01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5.6/-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0.002/-</w:t>
            </w:r>
          </w:p>
        </w:tc>
      </w:tr>
      <w:tr w:rsidR="00CC7BA6" w:rsidRPr="004F1C4F" w:rsidTr="00D073F0">
        <w:trPr>
          <w:trHeight w:val="504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SLCO2B1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bottom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organic anion transporter family member 2B1</w:t>
            </w:r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-/2.5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-/0.03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3.1/-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0.006/-</w:t>
            </w:r>
          </w:p>
        </w:tc>
      </w:tr>
      <w:tr w:rsidR="00CC7BA6" w:rsidRPr="004F1C4F" w:rsidTr="00D073F0">
        <w:trPr>
          <w:trHeight w:val="90"/>
        </w:trPr>
        <w:tc>
          <w:tcPr>
            <w:tcW w:w="993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TSLP</w:t>
            </w:r>
          </w:p>
        </w:tc>
        <w:tc>
          <w:tcPr>
            <w:tcW w:w="3412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Thymic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stromal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lymphopoietin</w:t>
            </w:r>
            <w:proofErr w:type="spellEnd"/>
          </w:p>
        </w:tc>
        <w:tc>
          <w:tcPr>
            <w:tcW w:w="1137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2.5/2.3</w:t>
            </w:r>
          </w:p>
        </w:tc>
        <w:tc>
          <w:tcPr>
            <w:tcW w:w="142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0.002/0.002</w:t>
            </w:r>
          </w:p>
        </w:tc>
        <w:tc>
          <w:tcPr>
            <w:tcW w:w="1279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2.5/2.7</w:t>
            </w:r>
          </w:p>
        </w:tc>
        <w:tc>
          <w:tcPr>
            <w:tcW w:w="1587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vAlign w:val="center"/>
            <w:hideMark/>
          </w:tcPr>
          <w:p w:rsidR="00CC7BA6" w:rsidRPr="004F1C4F" w:rsidRDefault="00CC7BA6" w:rsidP="00CC7B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0.0006/0.0007</w:t>
            </w:r>
          </w:p>
        </w:tc>
      </w:tr>
    </w:tbl>
    <w:p w:rsidR="00AA375C" w:rsidRPr="00772FED" w:rsidRDefault="00AA375C" w:rsidP="00DB7B99">
      <w:pPr>
        <w:pStyle w:val="NormlWeb"/>
        <w:kinsoku w:val="0"/>
        <w:overflowPunct w:val="0"/>
        <w:spacing w:after="0"/>
        <w:jc w:val="both"/>
        <w:textAlignment w:val="baseline"/>
        <w:rPr>
          <w:sz w:val="20"/>
          <w:szCs w:val="20"/>
        </w:rPr>
      </w:pPr>
      <w:proofErr w:type="spellStart"/>
      <w:r w:rsidRPr="00772FED">
        <w:rPr>
          <w:b/>
          <w:bCs/>
          <w:sz w:val="20"/>
          <w:szCs w:val="20"/>
          <w:lang w:val="hu-HU"/>
        </w:rPr>
        <w:t>Supplementary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Table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3. </w:t>
      </w:r>
      <w:proofErr w:type="spellStart"/>
      <w:r w:rsidRPr="00772FED">
        <w:rPr>
          <w:b/>
          <w:bCs/>
          <w:sz w:val="20"/>
          <w:szCs w:val="20"/>
          <w:lang w:val="hu-HU"/>
        </w:rPr>
        <w:t>Common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genes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between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anatomical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location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comparison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and </w:t>
      </w:r>
      <w:proofErr w:type="spellStart"/>
      <w:r w:rsidRPr="00772FED">
        <w:rPr>
          <w:b/>
          <w:bCs/>
          <w:sz w:val="20"/>
          <w:szCs w:val="20"/>
          <w:lang w:val="hu-HU"/>
        </w:rPr>
        <w:t>upregulated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after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brown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differentiation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protocol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, </w:t>
      </w:r>
      <w:r w:rsidRPr="00772FED">
        <w:rPr>
          <w:bCs/>
          <w:sz w:val="20"/>
          <w:szCs w:val="20"/>
          <w:lang w:val="hu-HU"/>
        </w:rPr>
        <w:t xml:space="preserve">FC: fold </w:t>
      </w:r>
      <w:proofErr w:type="spellStart"/>
      <w:r w:rsidRPr="00772FED">
        <w:rPr>
          <w:bCs/>
          <w:sz w:val="20"/>
          <w:szCs w:val="20"/>
          <w:lang w:val="hu-HU"/>
        </w:rPr>
        <w:t>change</w:t>
      </w:r>
      <w:proofErr w:type="spellEnd"/>
    </w:p>
    <w:p w:rsidR="00CC7BA6" w:rsidRPr="004F1C4F" w:rsidRDefault="00CC7BA6" w:rsidP="00AE3E54">
      <w:pPr>
        <w:rPr>
          <w:rFonts w:ascii="Times New Roman" w:hAnsi="Times New Roman" w:cs="Times New Roman"/>
        </w:rPr>
      </w:pPr>
    </w:p>
    <w:p w:rsidR="00AA375C" w:rsidRPr="004F1C4F" w:rsidRDefault="00AA375C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91235B" w:rsidRPr="004F1C4F" w:rsidRDefault="0091235B">
      <w:pPr>
        <w:rPr>
          <w:rFonts w:ascii="Times New Roman" w:hAnsi="Times New Roman" w:cs="Times New Roman"/>
        </w:rPr>
      </w:pPr>
    </w:p>
    <w:p w:rsidR="00D073F0" w:rsidRPr="004F1C4F" w:rsidRDefault="00D073F0">
      <w:pPr>
        <w:rPr>
          <w:rFonts w:ascii="Times New Roman" w:hAnsi="Times New Roman" w:cs="Times New Roman"/>
        </w:rPr>
      </w:pPr>
    </w:p>
    <w:p w:rsidR="00D073F0" w:rsidRPr="004F1C4F" w:rsidRDefault="00D073F0">
      <w:pPr>
        <w:rPr>
          <w:rFonts w:ascii="Times New Roman" w:hAnsi="Times New Roman" w:cs="Times New Roman"/>
        </w:rPr>
      </w:pPr>
    </w:p>
    <w:p w:rsidR="00D073F0" w:rsidRPr="004F1C4F" w:rsidRDefault="00D073F0">
      <w:pPr>
        <w:rPr>
          <w:rFonts w:ascii="Times New Roman" w:hAnsi="Times New Roman" w:cs="Times New Roman"/>
          <w:b/>
          <w:sz w:val="24"/>
          <w:szCs w:val="24"/>
        </w:rPr>
      </w:pPr>
    </w:p>
    <w:p w:rsidR="00AE3E54" w:rsidRPr="004F1C4F" w:rsidRDefault="00A97FD5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proofErr w:type="gramStart"/>
      <w:r w:rsidRPr="004F1C4F">
        <w:rPr>
          <w:rFonts w:ascii="Times New Roman" w:hAnsi="Times New Roman" w:cs="Times New Roman"/>
          <w:b/>
          <w:sz w:val="20"/>
          <w:szCs w:val="20"/>
        </w:rPr>
        <w:lastRenderedPageBreak/>
        <w:t>Supplementary Table 4.</w:t>
      </w:r>
      <w:proofErr w:type="gramEnd"/>
      <w:r w:rsidR="00FD0A49" w:rsidRPr="004F1C4F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FD0A49" w:rsidRPr="004F1C4F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                                                               </w:t>
      </w:r>
    </w:p>
    <w:tbl>
      <w:tblPr>
        <w:tblW w:w="9926" w:type="dxa"/>
        <w:tblInd w:w="-2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3914"/>
        <w:gridCol w:w="1118"/>
        <w:gridCol w:w="1397"/>
        <w:gridCol w:w="1118"/>
        <w:gridCol w:w="1260"/>
      </w:tblGrid>
      <w:tr w:rsidR="00291B0C" w:rsidRPr="004F1C4F" w:rsidTr="003910F4">
        <w:trPr>
          <w:trHeight w:val="264"/>
        </w:trPr>
        <w:tc>
          <w:tcPr>
            <w:tcW w:w="111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Genes</w:t>
            </w:r>
          </w:p>
        </w:tc>
        <w:tc>
          <w:tcPr>
            <w:tcW w:w="3914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Encoded Protein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FC DNW_SCW/DNB_SCB</w:t>
            </w:r>
          </w:p>
        </w:tc>
        <w:tc>
          <w:tcPr>
            <w:tcW w:w="1397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pValue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 xml:space="preserve"> DNW_SCW/DNB_SCB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FC DNW_DNB/SCW_SCB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>pValue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0"/>
                <w:szCs w:val="10"/>
                <w:lang w:val="en-US"/>
              </w:rPr>
              <w:t xml:space="preserve"> DNW_DNB/SCW_SCB</w:t>
            </w:r>
          </w:p>
        </w:tc>
      </w:tr>
      <w:tr w:rsidR="004628F7" w:rsidRPr="004F1C4F" w:rsidTr="00313667">
        <w:trPr>
          <w:trHeight w:val="91"/>
        </w:trPr>
        <w:tc>
          <w:tcPr>
            <w:tcW w:w="9926" w:type="dxa"/>
            <w:gridSpan w:val="6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hu-HU"/>
              </w:rPr>
              <w:t>GROUP</w:t>
            </w: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en-US"/>
              </w:rPr>
              <w:t xml:space="preserve"> </w:t>
            </w: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hu-HU"/>
              </w:rPr>
              <w:t>3</w:t>
            </w:r>
          </w:p>
        </w:tc>
      </w:tr>
      <w:tr w:rsidR="00291B0C" w:rsidRPr="004F1C4F" w:rsidTr="00DE6FCE">
        <w:trPr>
          <w:trHeight w:val="162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AL049825.1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3.6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4.6/-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0.01/-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ANO4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Anoctamin-4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0.006/-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</w:tr>
      <w:tr w:rsidR="00291B0C" w:rsidRPr="004F1C4F" w:rsidTr="00313667">
        <w:trPr>
          <w:trHeight w:val="284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CCDC146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Coiled-coil domain-containing protein 146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2.6E-05/-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1.8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0.0005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CCNA1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Cyclin-A1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3.4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5.0/-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0.002/-</w:t>
            </w:r>
          </w:p>
        </w:tc>
      </w:tr>
      <w:tr w:rsidR="00291B0C" w:rsidRPr="004F1C4F" w:rsidTr="00313667">
        <w:trPr>
          <w:trHeight w:val="204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DIO2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Type II iodothyronine deiodinase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3.5/-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0.004/-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2.8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</w:tr>
      <w:tr w:rsidR="00291B0C" w:rsidRPr="004F1C4F" w:rsidTr="00313667">
        <w:trPr>
          <w:trHeight w:val="82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FBN2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Fibrillin-2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5.9/6.7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3.9E-07/6.1E-08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2.6/-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0.03/-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GPC3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Glypican-3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0.0002/-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</w:t>
            </w:r>
          </w:p>
        </w:tc>
      </w:tr>
      <w:tr w:rsidR="00291B0C" w:rsidRPr="004F1C4F" w:rsidTr="00313667">
        <w:trPr>
          <w:trHeight w:val="284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GPM6B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Neuronal membrane glycoprotein M6-b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3.5/-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5.3E-05/-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3.2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0.0005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IQCH-AS1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0.002/-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1.8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</w:t>
            </w:r>
          </w:p>
        </w:tc>
      </w:tr>
      <w:tr w:rsidR="00291B0C" w:rsidRPr="004F1C4F" w:rsidTr="00313667">
        <w:trPr>
          <w:trHeight w:val="121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KLF5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Krueppel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-like factor 5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3.1/2.3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2.0E-05/0.005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LINC00242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2.1/-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3.2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0.0009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LINC00702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2.6/3.3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0.001/0.0002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3.9/2.9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0.0003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LINC01238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5.6/-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0.0007/-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4.9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0.005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LINC02268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5.8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0.009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0.05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MARCO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Macrophage receptor MARCO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3.6/-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0.005/-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3.1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MOB3B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MOB kinase activator 3B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2.6/2.1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0.001/0.03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2.2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PPIAP39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0.005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3.4/2.4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0.0007/0.02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ROBO2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Roundabout homolog 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0.0005</w:t>
            </w:r>
          </w:p>
        </w:tc>
      </w:tr>
      <w:tr w:rsidR="00291B0C" w:rsidRPr="004F1C4F" w:rsidTr="00313667">
        <w:trPr>
          <w:trHeight w:val="204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SLITRK1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SLIT and NTRK-like protein 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6.5/6.3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2.7E-05/0.0002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3.4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</w:t>
            </w:r>
          </w:p>
        </w:tc>
      </w:tr>
      <w:tr w:rsidR="00291B0C" w:rsidRPr="004F1C4F" w:rsidTr="00313667">
        <w:trPr>
          <w:trHeight w:val="8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SSPO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SCO-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spondin</w:t>
            </w:r>
            <w:proofErr w:type="spellEnd"/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2.6/2.4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6E-05/0.001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1.8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</w:tr>
      <w:tr w:rsidR="00291B0C" w:rsidRPr="004F1C4F" w:rsidTr="00313667">
        <w:trPr>
          <w:trHeight w:val="24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TRIM55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Tripartite motif-containing protein 55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3.3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</w:t>
            </w:r>
          </w:p>
        </w:tc>
      </w:tr>
      <w:tr w:rsidR="00291B0C" w:rsidRPr="004F1C4F" w:rsidTr="00313667">
        <w:trPr>
          <w:trHeight w:val="201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TRNP1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TMF-regulated nuclear protein 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1.9/2.0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0.02/0.01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2.6/2.4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0.0003/0.0009</w:t>
            </w:r>
          </w:p>
        </w:tc>
      </w:tr>
      <w:tr w:rsidR="00291B0C" w:rsidRPr="004F1C4F" w:rsidTr="00313667">
        <w:trPr>
          <w:trHeight w:val="410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TRPV6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Transient receptor potential c</w:t>
            </w:r>
            <w:r w:rsidR="00291B0C"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ation channel subfamily V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3.0/-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0.003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ZNF385B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Zinc finger protein 385B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3.2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6.7/3.3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0.0002/0.02</w:t>
            </w:r>
          </w:p>
        </w:tc>
      </w:tr>
      <w:tr w:rsidR="004628F7" w:rsidRPr="004F1C4F" w:rsidTr="00313667">
        <w:trPr>
          <w:trHeight w:val="115"/>
        </w:trPr>
        <w:tc>
          <w:tcPr>
            <w:tcW w:w="9926" w:type="dxa"/>
            <w:gridSpan w:val="6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hu-HU"/>
              </w:rPr>
              <w:t>GROUP</w:t>
            </w: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en-US"/>
              </w:rPr>
              <w:t xml:space="preserve"> </w:t>
            </w: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hu-HU"/>
              </w:rPr>
              <w:t>4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AL096865.1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4.5/9.2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0.0004/0.0002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4.9/-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0.040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COL8A1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Collagen alpha-1(VIII) chain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3.4/2.8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0.0003/0.005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/2.5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0.030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CRISPLD2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Cysteine-rich secretory protein LCCL domain-containing 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2.5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/3.7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0.001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DPT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Dermatopontin</w:t>
            </w:r>
            <w:proofErr w:type="spellEnd"/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2.4/2.5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0.01/0.01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2.6/2.6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0.012/0.01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GRIA1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Glutamate receptor 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3.5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0.04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/4.4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1.5E-02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NEGR1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Neuronal growth regulator 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1.8/-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2.9/2.7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5E-05/1.1E-05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RSPO1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R-spondin-1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4.6/6.4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2.7E-05/0.2E-06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2.6/3.5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0.006/0.04</w:t>
            </w:r>
          </w:p>
        </w:tc>
      </w:tr>
      <w:tr w:rsidR="00291B0C" w:rsidRPr="004F1C4F" w:rsidTr="00DE6FCE">
        <w:trPr>
          <w:trHeight w:val="189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TNC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Tenascin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2.8/3.9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0.03/0.002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/3.3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0.02/-</w:t>
            </w:r>
          </w:p>
        </w:tc>
      </w:tr>
      <w:tr w:rsidR="00291B0C" w:rsidRPr="004F1C4F" w:rsidTr="00313667">
        <w:trPr>
          <w:trHeight w:val="163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t>TRPC6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Short transient receptor potential channel 6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19.7/7.05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5.0E-15/1.5E-05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4.3/-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7.0E-04</w:t>
            </w:r>
          </w:p>
        </w:tc>
      </w:tr>
      <w:tr w:rsidR="00291B0C" w:rsidRPr="004F1C4F" w:rsidTr="00DE6FCE">
        <w:trPr>
          <w:trHeight w:val="38"/>
        </w:trPr>
        <w:tc>
          <w:tcPr>
            <w:tcW w:w="1119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  <w:lang w:val="en-US"/>
              </w:rPr>
              <w:lastRenderedPageBreak/>
              <w:t>ZNF467</w:t>
            </w:r>
          </w:p>
        </w:tc>
        <w:tc>
          <w:tcPr>
            <w:tcW w:w="391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Zinc finger protein 467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2.3/2.3</w:t>
            </w:r>
          </w:p>
        </w:tc>
        <w:tc>
          <w:tcPr>
            <w:tcW w:w="1397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0.009/0.02</w:t>
            </w:r>
          </w:p>
        </w:tc>
        <w:tc>
          <w:tcPr>
            <w:tcW w:w="111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center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2.1</w:t>
            </w:r>
          </w:p>
        </w:tc>
        <w:tc>
          <w:tcPr>
            <w:tcW w:w="1260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15" w:type="dxa"/>
              <w:left w:w="27" w:type="dxa"/>
              <w:bottom w:w="0" w:type="dxa"/>
              <w:right w:w="27" w:type="dxa"/>
            </w:tcMar>
            <w:vAlign w:val="bottom"/>
            <w:hideMark/>
          </w:tcPr>
          <w:p w:rsidR="004628F7" w:rsidRPr="004F1C4F" w:rsidRDefault="004628F7" w:rsidP="004628F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4.0E-02</w:t>
            </w:r>
          </w:p>
        </w:tc>
      </w:tr>
    </w:tbl>
    <w:p w:rsidR="00313667" w:rsidRPr="00772FED" w:rsidRDefault="00313667" w:rsidP="00DB7B99">
      <w:pPr>
        <w:pStyle w:val="NormlWeb"/>
        <w:kinsoku w:val="0"/>
        <w:overflowPunct w:val="0"/>
        <w:spacing w:after="0"/>
        <w:jc w:val="both"/>
        <w:textAlignment w:val="baseline"/>
        <w:rPr>
          <w:sz w:val="20"/>
          <w:szCs w:val="20"/>
        </w:rPr>
      </w:pPr>
      <w:proofErr w:type="spellStart"/>
      <w:r w:rsidRPr="00772FED">
        <w:rPr>
          <w:b/>
          <w:bCs/>
          <w:sz w:val="20"/>
          <w:szCs w:val="20"/>
          <w:lang w:val="hu-HU"/>
        </w:rPr>
        <w:t>Supplementary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Table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4. </w:t>
      </w:r>
      <w:proofErr w:type="spellStart"/>
      <w:r w:rsidRPr="00772FED">
        <w:rPr>
          <w:b/>
          <w:bCs/>
          <w:sz w:val="20"/>
          <w:szCs w:val="20"/>
          <w:lang w:val="hu-HU"/>
        </w:rPr>
        <w:t>Common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genes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between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anatomical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location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comparison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and </w:t>
      </w:r>
      <w:proofErr w:type="spellStart"/>
      <w:r w:rsidRPr="00772FED">
        <w:rPr>
          <w:b/>
          <w:bCs/>
          <w:sz w:val="20"/>
          <w:szCs w:val="20"/>
          <w:lang w:val="hu-HU"/>
        </w:rPr>
        <w:t>downregulated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after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brown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differentiation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772FED">
        <w:rPr>
          <w:b/>
          <w:bCs/>
          <w:sz w:val="20"/>
          <w:szCs w:val="20"/>
          <w:lang w:val="hu-HU"/>
        </w:rPr>
        <w:t>protocol</w:t>
      </w:r>
      <w:proofErr w:type="spellEnd"/>
      <w:r w:rsidRPr="00772FED">
        <w:rPr>
          <w:b/>
          <w:bCs/>
          <w:sz w:val="20"/>
          <w:szCs w:val="20"/>
          <w:lang w:val="hu-HU"/>
        </w:rPr>
        <w:t xml:space="preserve">, </w:t>
      </w:r>
      <w:r w:rsidRPr="00772FED">
        <w:rPr>
          <w:bCs/>
          <w:sz w:val="20"/>
          <w:szCs w:val="20"/>
          <w:lang w:val="hu-HU"/>
        </w:rPr>
        <w:t xml:space="preserve">FC: fold </w:t>
      </w:r>
      <w:proofErr w:type="spellStart"/>
      <w:r w:rsidRPr="00772FED">
        <w:rPr>
          <w:bCs/>
          <w:sz w:val="20"/>
          <w:szCs w:val="20"/>
          <w:lang w:val="hu-HU"/>
        </w:rPr>
        <w:t>change</w:t>
      </w:r>
      <w:proofErr w:type="spellEnd"/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AA375C">
      <w:pPr>
        <w:pStyle w:val="NormlWeb"/>
        <w:kinsoku w:val="0"/>
        <w:overflowPunct w:val="0"/>
        <w:spacing w:after="0"/>
        <w:textAlignment w:val="baseline"/>
        <w:rPr>
          <w:b/>
          <w:bCs/>
          <w:sz w:val="16"/>
          <w:szCs w:val="16"/>
          <w:lang w:val="hu-HU"/>
        </w:rPr>
      </w:pPr>
    </w:p>
    <w:p w:rsidR="00313667" w:rsidRDefault="00313667" w:rsidP="004F1C4F">
      <w:pPr>
        <w:rPr>
          <w:rFonts w:ascii="Times New Roman" w:eastAsiaTheme="minorEastAsia" w:hAnsi="Times New Roman" w:cs="Times New Roman"/>
          <w:b/>
          <w:bCs/>
          <w:sz w:val="16"/>
          <w:szCs w:val="16"/>
          <w:lang w:val="hu-HU" w:eastAsia="en-GB"/>
        </w:rPr>
      </w:pPr>
    </w:p>
    <w:p w:rsidR="009A7BB6" w:rsidRPr="00DE6FCE" w:rsidRDefault="00313667" w:rsidP="009A7BB6">
      <w:pPr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6F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Supplementary Table </w:t>
      </w:r>
      <w:r w:rsidR="00C538E7">
        <w:rPr>
          <w:rFonts w:ascii="Times New Roman" w:hAnsi="Times New Roman" w:cs="Times New Roman"/>
          <w:b/>
          <w:sz w:val="20"/>
          <w:szCs w:val="20"/>
        </w:rPr>
        <w:t>5</w:t>
      </w:r>
      <w:r w:rsidR="002462B6" w:rsidRPr="00DE6FCE">
        <w:rPr>
          <w:rFonts w:ascii="Times New Roman" w:hAnsi="Times New Roman" w:cs="Times New Roman"/>
          <w:b/>
          <w:sz w:val="20"/>
          <w:szCs w:val="20"/>
        </w:rPr>
        <w:t>A</w:t>
      </w:r>
      <w:r w:rsidR="004628F7" w:rsidRPr="00DE6FCE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tbl>
      <w:tblPr>
        <w:tblW w:w="951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052"/>
        <w:gridCol w:w="146"/>
        <w:gridCol w:w="3115"/>
        <w:gridCol w:w="3199"/>
      </w:tblGrid>
      <w:tr w:rsidR="00717B9A" w:rsidRPr="004F1C4F" w:rsidTr="002D68E0">
        <w:trPr>
          <w:trHeight w:val="341"/>
        </w:trPr>
        <w:tc>
          <w:tcPr>
            <w:tcW w:w="3052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KEGG enriched pathways in FTO o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bese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LOW expressed genes 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KEGG enriched pathways in BATLAS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KEGG enriched pathways in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ProFAT</w:t>
            </w:r>
            <w:proofErr w:type="spellEnd"/>
          </w:p>
        </w:tc>
      </w:tr>
      <w:tr w:rsidR="00717B9A" w:rsidRPr="004F1C4F" w:rsidTr="002D68E0">
        <w:trPr>
          <w:trHeight w:val="235"/>
        </w:trPr>
        <w:tc>
          <w:tcPr>
            <w:tcW w:w="3052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Metabolic pathways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Metabolic pathways</w:t>
            </w:r>
          </w:p>
        </w:tc>
        <w:tc>
          <w:tcPr>
            <w:tcW w:w="3198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Metabolic pathways</w:t>
            </w:r>
          </w:p>
        </w:tc>
      </w:tr>
      <w:tr w:rsidR="00717B9A" w:rsidRPr="004F1C4F" w:rsidTr="002D68E0">
        <w:trPr>
          <w:trHeight w:val="173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Fatty acid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Thermogenesis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Parkinson's disease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Thermogenesis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Oxidative phosphorylation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Huntington's disease</w:t>
            </w:r>
          </w:p>
        </w:tc>
      </w:tr>
      <w:tr w:rsidR="00717B9A" w:rsidRPr="004F1C4F" w:rsidTr="002D68E0">
        <w:trPr>
          <w:trHeight w:val="20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Oxidative phosphorylation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Parkinson's disease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Thermogenesis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Carbon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Huntington's disease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Non-alcoholic fatty liver disease (NAFLD)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Huntington's disease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Non-alcoholic fatty liver disease (NAFLD)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Carbon metabolism</w:t>
            </w:r>
          </w:p>
        </w:tc>
      </w:tr>
      <w:tr w:rsidR="00717B9A" w:rsidRPr="004F1C4F" w:rsidTr="002D68E0">
        <w:trPr>
          <w:trHeight w:val="20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Parkinson's disease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Alzheimer's disease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Alzheimer's disease</w:t>
            </w:r>
          </w:p>
        </w:tc>
      </w:tr>
      <w:tr w:rsidR="00717B9A" w:rsidRPr="004F1C4F" w:rsidTr="002D68E0">
        <w:trPr>
          <w:trHeight w:val="20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Fatty acid degradation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Carbon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Oxidative phosphorylation</w:t>
            </w:r>
          </w:p>
        </w:tc>
      </w:tr>
      <w:tr w:rsidR="00717B9A" w:rsidRPr="004F1C4F" w:rsidTr="002D68E0">
        <w:trPr>
          <w:trHeight w:val="20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Alzheimer's disease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Citrate cycle (TCA cycle)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Citrate cycle (TCA cycle)</w:t>
            </w:r>
          </w:p>
        </w:tc>
      </w:tr>
      <w:tr w:rsidR="00717B9A" w:rsidRPr="004F1C4F" w:rsidTr="002D68E0">
        <w:trPr>
          <w:trHeight w:val="407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Non-alcoholic fatty liver disease (NAFLD)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Fatty acid degradation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2-Oxocarboxylic acid metabolism</w:t>
            </w:r>
          </w:p>
        </w:tc>
      </w:tr>
      <w:tr w:rsidR="00717B9A" w:rsidRPr="004F1C4F" w:rsidTr="002D68E0">
        <w:trPr>
          <w:trHeight w:val="407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  <w:lang w:val="fr-FR"/>
              </w:rPr>
              <w:t>Valine. leucine and isoleucine degradation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Fatty acid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Fatty acid metabolism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Citrate cycle (TCA cycle)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  <w:lang w:val="fr-FR"/>
              </w:rPr>
              <w:t>Valine. leucine and isoleucine degradation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Glyoxylate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 and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dicarboxylate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 metabolism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PPAR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 pathway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Cardiac muscle contraction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Fatty acid degradation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Fatty acid elongation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PPAR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 pathway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  <w:lang w:val="fr-FR"/>
              </w:rPr>
              <w:t>Valine. leucine and isoleucine degradation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Pyruvate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2-Oxocarboxylic acid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Glycolysis / Gluconeogenesis</w:t>
            </w:r>
          </w:p>
        </w:tc>
      </w:tr>
      <w:tr w:rsidR="00717B9A" w:rsidRPr="004F1C4F" w:rsidTr="002D68E0">
        <w:trPr>
          <w:trHeight w:val="20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Cardiac muscle contraction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Pyruvate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Fatty acid elongation</w:t>
            </w:r>
          </w:p>
        </w:tc>
      </w:tr>
      <w:tr w:rsidR="00717B9A" w:rsidRPr="004F1C4F" w:rsidTr="002D68E0">
        <w:trPr>
          <w:trHeight w:val="407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Glyoxylate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 and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dicarboxylate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Glyoxylate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 and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dicarboxylate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Cardiac muscle contraction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Glycolysis / Gluconeogenesis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Glycolysis / Gluconeogenesis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Pyruvate metabolism</w:t>
            </w:r>
          </w:p>
        </w:tc>
      </w:tr>
      <w:tr w:rsidR="00717B9A" w:rsidRPr="004F1C4F" w:rsidTr="002D68E0">
        <w:trPr>
          <w:trHeight w:val="407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2-Oxocarboxylic acid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Fatty acid elongation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PPAR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 pathway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Propanoate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Propanoate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Biosynthesis of amino acids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Peroxisome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Butanoate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 xml:space="preserve">Retrograde endocannabinoid </w:t>
            </w:r>
            <w:proofErr w:type="spellStart"/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signaling</w:t>
            </w:r>
            <w:proofErr w:type="spellEnd"/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Butanoate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Tryptophan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Central carbon metabolism in cancer</w:t>
            </w:r>
          </w:p>
        </w:tc>
      </w:tr>
      <w:tr w:rsidR="00717B9A" w:rsidRPr="004F1C4F" w:rsidTr="002D68E0">
        <w:trPr>
          <w:trHeight w:val="42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Adipocytokine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pathway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Peroxisome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Glycine. serine and threonine metabolism</w:t>
            </w:r>
          </w:p>
        </w:tc>
      </w:tr>
      <w:tr w:rsidR="00717B9A" w:rsidRPr="004F1C4F" w:rsidTr="002D68E0">
        <w:trPr>
          <w:trHeight w:val="20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Tryptophan metabolism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beta-Alanine metabolism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beta-Alanine metabolism</w:t>
            </w:r>
          </w:p>
        </w:tc>
        <w:tc>
          <w:tcPr>
            <w:tcW w:w="64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Adipocytokine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pathway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Biosynthesis of unsaturated fatty acids</w:t>
            </w:r>
          </w:p>
        </w:tc>
        <w:tc>
          <w:tcPr>
            <w:tcW w:w="64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 xml:space="preserve">Retrograde endocannabinoid </w:t>
            </w:r>
            <w:proofErr w:type="spellStart"/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signaling</w:t>
            </w:r>
            <w:proofErr w:type="spellEnd"/>
          </w:p>
        </w:tc>
      </w:tr>
      <w:tr w:rsidR="00717B9A" w:rsidRPr="004F1C4F" w:rsidTr="002D68E0">
        <w:trPr>
          <w:trHeight w:val="190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Type I diabetes mellitus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Lysine degradation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7B9A" w:rsidRPr="004F1C4F" w:rsidTr="002D68E0">
        <w:trPr>
          <w:trHeight w:val="190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AMPK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pathway</w:t>
            </w:r>
          </w:p>
        </w:tc>
        <w:tc>
          <w:tcPr>
            <w:tcW w:w="646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Biosynthesis of amino acids</w:t>
            </w:r>
          </w:p>
        </w:tc>
      </w:tr>
      <w:tr w:rsidR="00717B9A" w:rsidRPr="004F1C4F" w:rsidTr="002D68E0">
        <w:trPr>
          <w:trHeight w:val="368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Glucagon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pathway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Ribosome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7B9A" w:rsidRPr="004F1C4F" w:rsidTr="002D68E0">
        <w:trPr>
          <w:trHeight w:val="247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Insulin resistance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7B9A" w:rsidRPr="004F1C4F" w:rsidTr="002D68E0">
        <w:trPr>
          <w:trHeight w:val="129"/>
        </w:trPr>
        <w:tc>
          <w:tcPr>
            <w:tcW w:w="30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Allograft rejection</w:t>
            </w:r>
          </w:p>
        </w:tc>
        <w:tc>
          <w:tcPr>
            <w:tcW w:w="3261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7B9A" w:rsidRPr="004F1C4F" w:rsidTr="002D68E0">
        <w:trPr>
          <w:trHeight w:val="190"/>
        </w:trPr>
        <w:tc>
          <w:tcPr>
            <w:tcW w:w="6313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Steroid hormone biosynthesis</w:t>
            </w: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17B9A" w:rsidRPr="004F1C4F" w:rsidTr="002D68E0">
        <w:trPr>
          <w:trHeight w:val="43"/>
        </w:trPr>
        <w:tc>
          <w:tcPr>
            <w:tcW w:w="3198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Graft-versus-host disease</w:t>
            </w:r>
          </w:p>
        </w:tc>
        <w:tc>
          <w:tcPr>
            <w:tcW w:w="3114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198" w:type="dxa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8" w:type="dxa"/>
              <w:left w:w="8" w:type="dxa"/>
              <w:bottom w:w="0" w:type="dxa"/>
              <w:right w:w="8" w:type="dxa"/>
            </w:tcMar>
            <w:vAlign w:val="bottom"/>
            <w:hideMark/>
          </w:tcPr>
          <w:p w:rsidR="00717B9A" w:rsidRPr="004F1C4F" w:rsidRDefault="00717B9A" w:rsidP="00717B9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0D1D5B" w:rsidRPr="00DE6FCE" w:rsidRDefault="00313667" w:rsidP="00AE3E54">
      <w:pPr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E6F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Supplementary Table </w:t>
      </w:r>
      <w:r w:rsidR="00C538E7">
        <w:rPr>
          <w:rFonts w:ascii="Times New Roman" w:hAnsi="Times New Roman" w:cs="Times New Roman"/>
          <w:b/>
          <w:sz w:val="20"/>
          <w:szCs w:val="20"/>
        </w:rPr>
        <w:t>5</w:t>
      </w:r>
      <w:r w:rsidR="000D1D5B" w:rsidRPr="00DE6FCE">
        <w:rPr>
          <w:rFonts w:ascii="Times New Roman" w:hAnsi="Times New Roman" w:cs="Times New Roman"/>
          <w:b/>
          <w:sz w:val="20"/>
          <w:szCs w:val="20"/>
        </w:rPr>
        <w:t>B.</w:t>
      </w:r>
      <w:proofErr w:type="gramEnd"/>
    </w:p>
    <w:tbl>
      <w:tblPr>
        <w:tblW w:w="954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178"/>
        <w:gridCol w:w="28"/>
        <w:gridCol w:w="1544"/>
        <w:gridCol w:w="28"/>
        <w:gridCol w:w="1718"/>
        <w:gridCol w:w="28"/>
        <w:gridCol w:w="2908"/>
        <w:gridCol w:w="115"/>
      </w:tblGrid>
      <w:tr w:rsidR="000D1D5B" w:rsidRPr="004F1C4F" w:rsidTr="00D11423">
        <w:trPr>
          <w:gridAfter w:val="1"/>
          <w:wAfter w:w="115" w:type="dxa"/>
          <w:trHeight w:val="514"/>
        </w:trPr>
        <w:tc>
          <w:tcPr>
            <w:tcW w:w="3179" w:type="dxa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REACTOM enriched pathways in FTO obese LOW expressed genes </w:t>
            </w:r>
          </w:p>
        </w:tc>
        <w:tc>
          <w:tcPr>
            <w:tcW w:w="3317" w:type="dxa"/>
            <w:gridSpan w:val="4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sz w:val="16"/>
                <w:szCs w:val="16"/>
              </w:rPr>
              <w:t>REACTOM enriched pathways in BATLAS</w:t>
            </w:r>
          </w:p>
        </w:tc>
        <w:tc>
          <w:tcPr>
            <w:tcW w:w="2936" w:type="dxa"/>
            <w:gridSpan w:val="2"/>
            <w:tcBorders>
              <w:top w:val="single" w:sz="8" w:space="0" w:color="000000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REACTOM enriched pathways in </w:t>
            </w:r>
            <w:proofErr w:type="spellStart"/>
            <w:r w:rsidRPr="004F1C4F">
              <w:rPr>
                <w:rFonts w:ascii="Times New Roman" w:hAnsi="Times New Roman" w:cs="Times New Roman"/>
                <w:b/>
                <w:sz w:val="16"/>
                <w:szCs w:val="16"/>
              </w:rPr>
              <w:t>ProFAT</w:t>
            </w:r>
            <w:proofErr w:type="spellEnd"/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Metabolism</w:t>
            </w:r>
          </w:p>
        </w:tc>
        <w:tc>
          <w:tcPr>
            <w:tcW w:w="3317" w:type="dxa"/>
            <w:gridSpan w:val="4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The citric acid (TCA) cycle and respiratory electron transport</w:t>
            </w:r>
          </w:p>
        </w:tc>
        <w:tc>
          <w:tcPr>
            <w:tcW w:w="2936" w:type="dxa"/>
            <w:gridSpan w:val="2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The citric acid (TCA) cycle and respiratory electron transport</w:t>
            </w:r>
          </w:p>
        </w:tc>
      </w:tr>
      <w:tr w:rsidR="000D1D5B" w:rsidRPr="004F1C4F" w:rsidTr="00D11423">
        <w:trPr>
          <w:gridAfter w:val="1"/>
          <w:wAfter w:w="115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Metabolism of lipids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Metabolism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Metabolism</w:t>
            </w:r>
          </w:p>
        </w:tc>
      </w:tr>
      <w:tr w:rsidR="000D1D5B" w:rsidRPr="004F1C4F" w:rsidTr="00D11423">
        <w:trPr>
          <w:gridAfter w:val="1"/>
          <w:wAfter w:w="115" w:type="dxa"/>
          <w:trHeight w:val="731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The citric acid (TCA) cycle and respiratory electron transport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Respiratory electron transport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Respiratory electron transport, ATP synthesis by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chemiosmotic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 coupling, and heat production by uncoupling proteins.</w:t>
            </w:r>
          </w:p>
        </w:tc>
      </w:tr>
      <w:tr w:rsidR="000D1D5B" w:rsidRPr="004F1C4F" w:rsidTr="00D11423">
        <w:trPr>
          <w:gridAfter w:val="1"/>
          <w:wAfter w:w="115" w:type="dxa"/>
          <w:trHeight w:val="610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Fatty acid metabolism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Respiratory electron transport, ATP synthesis by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chemiosmotic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 coupling, and heat production by uncoupling proteins.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Respiratory electron transport</w:t>
            </w:r>
          </w:p>
        </w:tc>
      </w:tr>
      <w:tr w:rsidR="000D1D5B" w:rsidRPr="004F1C4F" w:rsidTr="00D11423">
        <w:trPr>
          <w:gridAfter w:val="1"/>
          <w:wAfter w:w="115" w:type="dxa"/>
          <w:trHeight w:val="610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Respiratory electron transport, ATP synthesis by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chemiosmotic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 coupling, and heat production by uncoupling proteins.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Pyruvate metabolism and Citric Acid (TCA) cycle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Pyruvate metabolism and Citric Acid (TCA) cycle</w:t>
            </w:r>
          </w:p>
        </w:tc>
      </w:tr>
      <w:tr w:rsidR="000D1D5B" w:rsidRPr="004F1C4F" w:rsidTr="00D11423">
        <w:trPr>
          <w:gridAfter w:val="1"/>
          <w:wAfter w:w="115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Respiratory electron transport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Citric acid cycle (TCA cycle)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Citric acid cycle (TCA cycle)</w:t>
            </w:r>
          </w:p>
        </w:tc>
      </w:tr>
      <w:tr w:rsidR="000D1D5B" w:rsidRPr="004F1C4F" w:rsidTr="00D11423">
        <w:trPr>
          <w:gridAfter w:val="1"/>
          <w:wAfter w:w="115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Mitochondrial Fatty Acid Beta-Oxidation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Fatty acid metabolism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Mitochondrial Fatty Acid Beta-Oxidation</w:t>
            </w:r>
          </w:p>
        </w:tc>
      </w:tr>
      <w:tr w:rsidR="000D1D5B" w:rsidRPr="004F1C4F" w:rsidTr="00D11423">
        <w:trPr>
          <w:gridAfter w:val="1"/>
          <w:wAfter w:w="115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Pyruvate metabolism and Citric Acid (TCA) cycle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Mitochondrial Fatty Acid Beta-Oxidation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Fatty acid metabolism</w:t>
            </w:r>
          </w:p>
        </w:tc>
      </w:tr>
      <w:tr w:rsidR="000D1D5B" w:rsidRPr="004F1C4F" w:rsidTr="00D11423">
        <w:trPr>
          <w:gridAfter w:val="1"/>
          <w:wAfter w:w="115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 by Retinoic Acid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Glyoxylate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 metabolism and glycine degradation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Glyoxylate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 metabolism and glycine degradation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mitochondrial fatty acid beta-oxidation of saturated fatty acids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Metabolism of lipids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mitochondrial fatty acid beta-oxidation of saturated fatty acids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hexanoyl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butanoyl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-CoA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mitochondrial fatty acid beta-oxidation of saturated fatty acids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Regulation of pyruvate dehydrogenase (PDH) complex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decanoyl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octanoyl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-CoA-CoA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hexanoyl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butanoyl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-CoA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hexanoyl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butanoyl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-CoA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Regulation of pyruvate dehydrogenase (PDH) complex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decanoyl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octanoyl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-CoA-CoA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decanoyl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octanoyl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-CoA-CoA</w:t>
            </w:r>
          </w:p>
        </w:tc>
      </w:tr>
      <w:tr w:rsidR="000D1D5B" w:rsidRPr="004F1C4F" w:rsidTr="00D11423">
        <w:trPr>
          <w:gridAfter w:val="1"/>
          <w:wAfter w:w="115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Glyoxylate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 xml:space="preserve"> metabolism and glycine degradation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 xml:space="preserve"> by Retinoic Acid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 xml:space="preserve"> by Retinoic Acid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14"/>
                <w:szCs w:val="14"/>
              </w:rPr>
              <w:t>Citric acid cycle (TCA cycle)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color w:val="FF0000"/>
                <w:sz w:val="14"/>
                <w:szCs w:val="14"/>
              </w:rPr>
              <w:t>Regulation of pyruvate dehydrogenase (PDH) complex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i/>
                <w:iCs/>
                <w:color w:val="FF0000"/>
                <w:sz w:val="14"/>
                <w:szCs w:val="14"/>
              </w:rPr>
              <w:t>Metabolism of lipids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D85517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 xml:space="preserve">Import of </w:t>
            </w:r>
            <w:proofErr w:type="spellStart"/>
            <w:r w:rsidRPr="00D85517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palmitoyl</w:t>
            </w:r>
            <w:proofErr w:type="spellEnd"/>
            <w:r w:rsidRPr="00D85517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-CoA into the mitochondrial matrix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Protein localization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bookmarkStart w:id="0" w:name="_GoBack"/>
            <w:r w:rsidRPr="00D85517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 xml:space="preserve">Import of </w:t>
            </w:r>
            <w:proofErr w:type="spellStart"/>
            <w:r w:rsidRPr="00D85517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palmitoyl</w:t>
            </w:r>
            <w:proofErr w:type="spellEnd"/>
            <w:r w:rsidRPr="00D85517"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-CoA into the mitochondrial matrix</w:t>
            </w:r>
            <w:bookmarkEnd w:id="0"/>
          </w:p>
        </w:tc>
      </w:tr>
      <w:tr w:rsidR="000D1D5B" w:rsidRPr="004F1C4F" w:rsidTr="00D11423">
        <w:trPr>
          <w:gridAfter w:val="1"/>
          <w:wAfter w:w="115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Pyruvate metabolism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Mitochondrial biogenesis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Complex I biogenesis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octanoyl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hexanoyl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-CoA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Cristae formation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Mitochondrial protein import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Mitochondrial biogenesis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palmitoyl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myristoyl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-CoA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Transcriptional activation of mitochondrial biogenesis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palmitoyl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myristoyl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-CoA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lauroyl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decanoyl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-CoA-CoA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Lysine catabolism</w:t>
            </w:r>
          </w:p>
        </w:tc>
      </w:tr>
      <w:tr w:rsidR="000D1D5B" w:rsidRPr="004F1C4F" w:rsidTr="00D11423">
        <w:trPr>
          <w:gridAfter w:val="1"/>
          <w:wAfter w:w="115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lauroyl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decanoyl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-CoA-CoA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octanoyl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hexanoyl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-CoA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Branched-chain amino acid catabolism</w:t>
            </w:r>
          </w:p>
        </w:tc>
      </w:tr>
      <w:tr w:rsidR="000D1D5B" w:rsidRPr="004F1C4F" w:rsidTr="00D11423">
        <w:trPr>
          <w:gridAfter w:val="1"/>
          <w:wAfter w:w="115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Cristae formation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Pyruvate metabolism</w:t>
            </w:r>
          </w:p>
        </w:tc>
        <w:tc>
          <w:tcPr>
            <w:tcW w:w="2936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Metabolism of amino acids and derivatives</w:t>
            </w:r>
          </w:p>
        </w:tc>
      </w:tr>
      <w:tr w:rsidR="000D1D5B" w:rsidRPr="004F1C4F" w:rsidTr="00D11423">
        <w:trPr>
          <w:gridAfter w:val="3"/>
          <w:wAfter w:w="3051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Peroxisomal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protein import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Peroxisomal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protein import</w:t>
            </w:r>
          </w:p>
        </w:tc>
      </w:tr>
      <w:tr w:rsidR="000D1D5B" w:rsidRPr="004F1C4F" w:rsidTr="00D11423">
        <w:trPr>
          <w:gridAfter w:val="3"/>
          <w:wAfter w:w="3051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Peroxisomal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lipid metabolism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Peroxisomal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lipid metabolism</w:t>
            </w:r>
          </w:p>
        </w:tc>
      </w:tr>
      <w:tr w:rsidR="000D1D5B" w:rsidRPr="004F1C4F" w:rsidTr="00D11423">
        <w:trPr>
          <w:gridAfter w:val="2"/>
          <w:wAfter w:w="3023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Protein localization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Complex I biogenesis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Endosomal/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Vacuolar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pathway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Mitochondrial translation initiation</w:t>
            </w:r>
          </w:p>
        </w:tc>
      </w:tr>
      <w:tr w:rsidR="000D1D5B" w:rsidRPr="004F1C4F" w:rsidTr="00D11423">
        <w:trPr>
          <w:gridAfter w:val="3"/>
          <w:wAfter w:w="3051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Signaling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by Nuclear Receptors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Mitochondrial translation elongation</w:t>
            </w: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Triglyceride metabolism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Mitochondrial translation termination</w:t>
            </w:r>
          </w:p>
        </w:tc>
      </w:tr>
      <w:tr w:rsidR="000D1D5B" w:rsidRPr="004F1C4F" w:rsidTr="00D11423">
        <w:trPr>
          <w:gridAfter w:val="3"/>
          <w:wAfter w:w="3051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mitochondrial fatty acid beta-oxidation of unsaturated fatty acids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Mitochondrial protein import</w:t>
            </w:r>
          </w:p>
        </w:tc>
      </w:tr>
      <w:tr w:rsidR="000D1D5B" w:rsidRPr="004F1C4F" w:rsidTr="00D11423">
        <w:trPr>
          <w:gridAfter w:val="2"/>
          <w:wAfter w:w="3023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Synthesis of very long-chain fatty acyl-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CoAs</w:t>
            </w:r>
            <w:proofErr w:type="spellEnd"/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Lysine catabolism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48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Antigen Presentation: Folding, assembly and peptide loading of class I MHC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Branched-chain amino acid catabolism</w:t>
            </w:r>
          </w:p>
        </w:tc>
      </w:tr>
      <w:tr w:rsidR="000D1D5B" w:rsidRPr="004F1C4F" w:rsidTr="00D11423">
        <w:trPr>
          <w:gridAfter w:val="3"/>
          <w:wAfter w:w="3051" w:type="dxa"/>
          <w:trHeight w:val="246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Glycerophospholipid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biosynthesis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color w:val="0070C0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color w:val="0070C0"/>
                <w:sz w:val="14"/>
                <w:szCs w:val="14"/>
              </w:rPr>
              <w:t>Metabolism of amino acids and derivatives</w:t>
            </w:r>
          </w:p>
        </w:tc>
      </w:tr>
      <w:tr w:rsidR="000D1D5B" w:rsidRPr="004F1C4F" w:rsidTr="00D11423">
        <w:trPr>
          <w:gridAfter w:val="3"/>
          <w:wAfter w:w="3051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Synthesis of bile acids and bile salts via 24-hydroxycholesterol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butanoyl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-CoA to acetyl-CoA</w:t>
            </w:r>
          </w:p>
        </w:tc>
      </w:tr>
      <w:tr w:rsidR="000D1D5B" w:rsidRPr="004F1C4F" w:rsidTr="00D11423">
        <w:trPr>
          <w:gridAfter w:val="2"/>
          <w:wAfter w:w="3023" w:type="dxa"/>
          <w:trHeight w:val="368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Synthesis of bile acids and bile salts via 27-hydroxycholesterol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Gluconeogenesis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Interferon gamma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signaling</w:t>
            </w:r>
            <w:proofErr w:type="spellEnd"/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Mitochondrial calcium ion transport</w:t>
            </w: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Acyl chain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remodeling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of CL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Formation of ATP by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chemiosmotic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coupling</w:t>
            </w:r>
          </w:p>
        </w:tc>
        <w:tc>
          <w:tcPr>
            <w:tcW w:w="3317" w:type="dxa"/>
            <w:gridSpan w:val="4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Metabolism of steroids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Linoleic acid (LA) metabolism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RA biosynthesis pathway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7"/>
          <w:wAfter w:w="6368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Synthesis of bile acids and bile salts via 7alpha-hydroxycholesterol</w:t>
            </w: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TP53 Regulates Metabolic Genes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Triglyceride catabolism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PPARA activates gene expression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Retinoid metabolism and transport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alpha-linolenic acid (ALA) metabolism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2"/>
          <w:wAfter w:w="3022" w:type="dxa"/>
          <w:trHeight w:val="139"/>
        </w:trPr>
        <w:tc>
          <w:tcPr>
            <w:tcW w:w="6497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Antigen processing-Cross presentation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Phospholipid metabolism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Visual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phototransduction</w:t>
            </w:r>
            <w:proofErr w:type="spellEnd"/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3"/>
          <w:wAfter w:w="3051" w:type="dxa"/>
          <w:trHeight w:val="139"/>
        </w:trPr>
        <w:tc>
          <w:tcPr>
            <w:tcW w:w="3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Triglyceride biosynthesis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289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gridAfter w:val="4"/>
          <w:wAfter w:w="4768" w:type="dxa"/>
          <w:trHeight w:val="139"/>
        </w:trPr>
        <w:tc>
          <w:tcPr>
            <w:tcW w:w="4751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Beta oxidation of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myristoyl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-CoA to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lauroyl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-CoA</w:t>
            </w:r>
          </w:p>
        </w:tc>
        <w:tc>
          <w:tcPr>
            <w:tcW w:w="2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D1D5B" w:rsidRPr="004F1C4F" w:rsidTr="00D11423">
        <w:trPr>
          <w:trHeight w:val="43"/>
        </w:trPr>
        <w:tc>
          <w:tcPr>
            <w:tcW w:w="9547" w:type="dxa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FFFFFF"/>
            <w:tcMar>
              <w:top w:w="4" w:type="dxa"/>
              <w:left w:w="4" w:type="dxa"/>
              <w:bottom w:w="0" w:type="dxa"/>
              <w:right w:w="4" w:type="dxa"/>
            </w:tcMar>
            <w:vAlign w:val="bottom"/>
            <w:hideMark/>
          </w:tcPr>
          <w:p w:rsidR="000D1D5B" w:rsidRPr="004F1C4F" w:rsidRDefault="000D1D5B" w:rsidP="000D1D5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Immunoregulatory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interactions between a Lymphoid and a non-Lymphoid cell</w:t>
            </w:r>
          </w:p>
        </w:tc>
      </w:tr>
    </w:tbl>
    <w:p w:rsidR="00AA375C" w:rsidRPr="00313667" w:rsidRDefault="00313667" w:rsidP="00313667">
      <w:pPr>
        <w:pStyle w:val="NormlWeb"/>
        <w:kinsoku w:val="0"/>
        <w:overflowPunct w:val="0"/>
        <w:jc w:val="both"/>
        <w:textAlignment w:val="baseline"/>
        <w:rPr>
          <w:sz w:val="20"/>
          <w:szCs w:val="20"/>
        </w:rPr>
      </w:pPr>
      <w:proofErr w:type="spellStart"/>
      <w:r w:rsidRPr="00313667">
        <w:rPr>
          <w:b/>
          <w:bCs/>
          <w:sz w:val="20"/>
          <w:szCs w:val="20"/>
          <w:lang w:val="hu-HU"/>
        </w:rPr>
        <w:t>Supplementary</w:t>
      </w:r>
      <w:proofErr w:type="spellEnd"/>
      <w:r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313667">
        <w:rPr>
          <w:b/>
          <w:bCs/>
          <w:sz w:val="20"/>
          <w:szCs w:val="20"/>
          <w:lang w:val="hu-HU"/>
        </w:rPr>
        <w:t>Table</w:t>
      </w:r>
      <w:proofErr w:type="spellEnd"/>
      <w:r w:rsidRPr="00313667">
        <w:rPr>
          <w:b/>
          <w:bCs/>
          <w:sz w:val="20"/>
          <w:szCs w:val="20"/>
          <w:lang w:val="hu-HU"/>
        </w:rPr>
        <w:t xml:space="preserve"> </w:t>
      </w:r>
      <w:r w:rsidR="00C538E7">
        <w:rPr>
          <w:b/>
          <w:bCs/>
          <w:sz w:val="20"/>
          <w:szCs w:val="20"/>
          <w:lang w:val="hu-HU"/>
        </w:rPr>
        <w:t>5</w:t>
      </w:r>
      <w:r w:rsidR="00AA375C" w:rsidRPr="00313667">
        <w:rPr>
          <w:b/>
          <w:bCs/>
          <w:sz w:val="20"/>
          <w:szCs w:val="20"/>
          <w:lang w:val="hu-HU"/>
        </w:rPr>
        <w:t xml:space="preserve">.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Tables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show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the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significantly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enriched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pathways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identified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by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genes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expressed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lower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in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r w:rsidR="00AA375C" w:rsidRPr="00313667">
        <w:rPr>
          <w:b/>
          <w:bCs/>
          <w:i/>
          <w:sz w:val="20"/>
          <w:szCs w:val="20"/>
          <w:lang w:val="hu-HU"/>
        </w:rPr>
        <w:t>FTO</w:t>
      </w:r>
      <w:r w:rsidR="00AA375C" w:rsidRPr="00313667">
        <w:rPr>
          <w:b/>
          <w:bCs/>
          <w:sz w:val="20"/>
          <w:szCs w:val="20"/>
          <w:lang w:val="hu-HU"/>
        </w:rPr>
        <w:t xml:space="preserve"> C/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C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samples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, BATLAS and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ProFAT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gene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set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. (A) KEGG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pathways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(B) REACTOM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pathways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. </w:t>
      </w:r>
      <w:r w:rsidR="00AA375C" w:rsidRPr="00313667">
        <w:rPr>
          <w:sz w:val="20"/>
          <w:szCs w:val="20"/>
          <w:lang w:val="hu-HU"/>
        </w:rPr>
        <w:t xml:space="preserve">Red </w:t>
      </w:r>
      <w:proofErr w:type="spellStart"/>
      <w:r w:rsidR="00AA375C" w:rsidRPr="00313667">
        <w:rPr>
          <w:sz w:val="20"/>
          <w:szCs w:val="20"/>
          <w:lang w:val="hu-HU"/>
        </w:rPr>
        <w:t>letters</w:t>
      </w:r>
      <w:proofErr w:type="spellEnd"/>
      <w:r w:rsidR="00AA375C" w:rsidRPr="00313667">
        <w:rPr>
          <w:sz w:val="20"/>
          <w:szCs w:val="20"/>
          <w:lang w:val="hu-HU"/>
        </w:rPr>
        <w:t xml:space="preserve">: </w:t>
      </w:r>
      <w:proofErr w:type="spellStart"/>
      <w:r w:rsidR="00AA375C" w:rsidRPr="00313667">
        <w:rPr>
          <w:sz w:val="20"/>
          <w:szCs w:val="20"/>
          <w:lang w:val="hu-HU"/>
        </w:rPr>
        <w:t>Pathways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presented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in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all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three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samples</w:t>
      </w:r>
      <w:proofErr w:type="spellEnd"/>
      <w:r w:rsidR="00AA375C" w:rsidRPr="00313667">
        <w:rPr>
          <w:sz w:val="20"/>
          <w:szCs w:val="20"/>
          <w:lang w:val="hu-HU"/>
        </w:rPr>
        <w:t xml:space="preserve">; </w:t>
      </w:r>
      <w:proofErr w:type="spellStart"/>
      <w:r w:rsidR="00AA375C" w:rsidRPr="00313667">
        <w:rPr>
          <w:sz w:val="20"/>
          <w:szCs w:val="20"/>
          <w:lang w:val="hu-HU"/>
        </w:rPr>
        <w:t>Bold</w:t>
      </w:r>
      <w:proofErr w:type="spellEnd"/>
      <w:r w:rsidR="00AA375C" w:rsidRPr="00313667">
        <w:rPr>
          <w:sz w:val="20"/>
          <w:szCs w:val="20"/>
          <w:lang w:val="hu-HU"/>
        </w:rPr>
        <w:t xml:space="preserve">: </w:t>
      </w:r>
      <w:proofErr w:type="spellStart"/>
      <w:r w:rsidR="00AA375C" w:rsidRPr="00313667">
        <w:rPr>
          <w:sz w:val="20"/>
          <w:szCs w:val="20"/>
          <w:lang w:val="hu-HU"/>
        </w:rPr>
        <w:t>Common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Pathways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in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r w:rsidR="00AA375C" w:rsidRPr="00313667">
        <w:rPr>
          <w:i/>
          <w:sz w:val="20"/>
          <w:szCs w:val="20"/>
          <w:lang w:val="hu-HU"/>
        </w:rPr>
        <w:t>FTO</w:t>
      </w:r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obesity-risk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based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DEGs</w:t>
      </w:r>
      <w:proofErr w:type="spellEnd"/>
      <w:r w:rsidR="00AA375C" w:rsidRPr="00313667">
        <w:rPr>
          <w:sz w:val="20"/>
          <w:szCs w:val="20"/>
          <w:lang w:val="hu-HU"/>
        </w:rPr>
        <w:t xml:space="preserve"> and BATLAS; </w:t>
      </w:r>
      <w:proofErr w:type="spellStart"/>
      <w:r w:rsidR="00AA375C" w:rsidRPr="00313667">
        <w:rPr>
          <w:sz w:val="20"/>
          <w:szCs w:val="20"/>
          <w:lang w:val="hu-HU"/>
        </w:rPr>
        <w:t>Italic</w:t>
      </w:r>
      <w:proofErr w:type="spellEnd"/>
      <w:r w:rsidR="00AA375C" w:rsidRPr="00313667">
        <w:rPr>
          <w:sz w:val="20"/>
          <w:szCs w:val="20"/>
          <w:lang w:val="hu-HU"/>
        </w:rPr>
        <w:t xml:space="preserve"> font: </w:t>
      </w:r>
      <w:proofErr w:type="spellStart"/>
      <w:r w:rsidR="00AA375C" w:rsidRPr="00313667">
        <w:rPr>
          <w:sz w:val="20"/>
          <w:szCs w:val="20"/>
          <w:lang w:val="hu-HU"/>
        </w:rPr>
        <w:t>Common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Pathways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in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r w:rsidR="00AA375C" w:rsidRPr="00313667">
        <w:rPr>
          <w:i/>
          <w:sz w:val="20"/>
          <w:szCs w:val="20"/>
          <w:lang w:val="hu-HU"/>
        </w:rPr>
        <w:t xml:space="preserve">FTO </w:t>
      </w:r>
      <w:proofErr w:type="spellStart"/>
      <w:r w:rsidR="00AA375C" w:rsidRPr="00313667">
        <w:rPr>
          <w:sz w:val="20"/>
          <w:szCs w:val="20"/>
          <w:lang w:val="hu-HU"/>
        </w:rPr>
        <w:t>obesity-risk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based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DEGs</w:t>
      </w:r>
      <w:proofErr w:type="spellEnd"/>
      <w:r w:rsidR="00AA375C" w:rsidRPr="00313667">
        <w:rPr>
          <w:sz w:val="20"/>
          <w:szCs w:val="20"/>
          <w:lang w:val="hu-HU"/>
        </w:rPr>
        <w:t xml:space="preserve"> and </w:t>
      </w:r>
      <w:proofErr w:type="spellStart"/>
      <w:r w:rsidR="00AA375C" w:rsidRPr="00313667">
        <w:rPr>
          <w:sz w:val="20"/>
          <w:szCs w:val="20"/>
          <w:lang w:val="hu-HU"/>
        </w:rPr>
        <w:t>ProFAT</w:t>
      </w:r>
      <w:proofErr w:type="spellEnd"/>
      <w:r w:rsidR="00AA375C" w:rsidRPr="00313667">
        <w:rPr>
          <w:sz w:val="20"/>
          <w:szCs w:val="20"/>
          <w:lang w:val="hu-HU"/>
        </w:rPr>
        <w:t xml:space="preserve">. </w:t>
      </w:r>
      <w:proofErr w:type="spellStart"/>
      <w:r w:rsidR="00AA375C" w:rsidRPr="00313667">
        <w:rPr>
          <w:sz w:val="20"/>
          <w:szCs w:val="20"/>
          <w:lang w:val="hu-HU"/>
        </w:rPr>
        <w:t>Blue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letters</w:t>
      </w:r>
      <w:proofErr w:type="spellEnd"/>
      <w:r w:rsidR="00AA375C" w:rsidRPr="00313667">
        <w:rPr>
          <w:sz w:val="20"/>
          <w:szCs w:val="20"/>
          <w:lang w:val="hu-HU"/>
        </w:rPr>
        <w:t xml:space="preserve">: </w:t>
      </w:r>
      <w:proofErr w:type="spellStart"/>
      <w:r w:rsidR="00AA375C" w:rsidRPr="00313667">
        <w:rPr>
          <w:sz w:val="20"/>
          <w:szCs w:val="20"/>
          <w:lang w:val="hu-HU"/>
        </w:rPr>
        <w:t>Common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Pathways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only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in</w:t>
      </w:r>
      <w:proofErr w:type="spellEnd"/>
      <w:r w:rsidR="00AA375C" w:rsidRPr="00313667">
        <w:rPr>
          <w:sz w:val="20"/>
          <w:szCs w:val="20"/>
          <w:lang w:val="hu-HU"/>
        </w:rPr>
        <w:t xml:space="preserve"> BATLAS and </w:t>
      </w:r>
      <w:proofErr w:type="spellStart"/>
      <w:r w:rsidR="00AA375C" w:rsidRPr="00313667">
        <w:rPr>
          <w:sz w:val="20"/>
          <w:szCs w:val="20"/>
          <w:lang w:val="hu-HU"/>
        </w:rPr>
        <w:t>ProFAT</w:t>
      </w:r>
      <w:proofErr w:type="spellEnd"/>
      <w:r w:rsidR="00AA375C" w:rsidRPr="00313667">
        <w:rPr>
          <w:sz w:val="20"/>
          <w:szCs w:val="20"/>
          <w:lang w:val="hu-HU"/>
        </w:rPr>
        <w:t>.</w:t>
      </w:r>
    </w:p>
    <w:p w:rsidR="00AA375C" w:rsidRPr="004F1C4F" w:rsidRDefault="00AA375C" w:rsidP="009D426D">
      <w:pPr>
        <w:rPr>
          <w:rFonts w:ascii="Times New Roman" w:hAnsi="Times New Roman" w:cs="Times New Roman"/>
        </w:rPr>
      </w:pPr>
    </w:p>
    <w:p w:rsidR="00AA375C" w:rsidRPr="004F1C4F" w:rsidRDefault="00AA375C" w:rsidP="009D426D">
      <w:pPr>
        <w:rPr>
          <w:rFonts w:ascii="Times New Roman" w:hAnsi="Times New Roman" w:cs="Times New Roman"/>
        </w:rPr>
      </w:pPr>
    </w:p>
    <w:p w:rsidR="00AA375C" w:rsidRDefault="00AA375C" w:rsidP="009D426D">
      <w:pPr>
        <w:rPr>
          <w:rFonts w:ascii="Times New Roman" w:hAnsi="Times New Roman" w:cs="Times New Roman"/>
        </w:rPr>
      </w:pPr>
    </w:p>
    <w:p w:rsidR="00313667" w:rsidRDefault="00313667" w:rsidP="009D426D">
      <w:pPr>
        <w:rPr>
          <w:rFonts w:ascii="Times New Roman" w:hAnsi="Times New Roman" w:cs="Times New Roman"/>
        </w:rPr>
      </w:pPr>
    </w:p>
    <w:p w:rsidR="00313667" w:rsidRDefault="00313667" w:rsidP="009D426D">
      <w:pPr>
        <w:rPr>
          <w:rFonts w:ascii="Times New Roman" w:hAnsi="Times New Roman" w:cs="Times New Roman"/>
        </w:rPr>
      </w:pPr>
    </w:p>
    <w:p w:rsidR="003910F4" w:rsidRDefault="003910F4" w:rsidP="009D426D">
      <w:pPr>
        <w:rPr>
          <w:rFonts w:ascii="Times New Roman" w:hAnsi="Times New Roman" w:cs="Times New Roman"/>
        </w:rPr>
      </w:pPr>
    </w:p>
    <w:p w:rsidR="003910F4" w:rsidRDefault="003910F4" w:rsidP="009D426D">
      <w:pPr>
        <w:rPr>
          <w:rFonts w:ascii="Times New Roman" w:hAnsi="Times New Roman" w:cs="Times New Roman"/>
          <w:b/>
          <w:sz w:val="20"/>
          <w:szCs w:val="20"/>
        </w:rPr>
      </w:pPr>
    </w:p>
    <w:p w:rsidR="003910F4" w:rsidRDefault="003910F4" w:rsidP="009D426D">
      <w:pPr>
        <w:rPr>
          <w:rFonts w:ascii="Times New Roman" w:hAnsi="Times New Roman" w:cs="Times New Roman"/>
          <w:b/>
          <w:sz w:val="20"/>
          <w:szCs w:val="20"/>
        </w:rPr>
      </w:pPr>
    </w:p>
    <w:p w:rsidR="00C538E7" w:rsidRPr="009E7B4E" w:rsidRDefault="00C538E7" w:rsidP="00C538E7">
      <w:pPr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lastRenderedPageBreak/>
        <w:t>Supplementary Table</w:t>
      </w:r>
      <w:r w:rsidRPr="00D502A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D502A6">
        <w:rPr>
          <w:rFonts w:ascii="Times New Roman" w:hAnsi="Times New Roman" w:cs="Times New Roman"/>
          <w:b/>
          <w:sz w:val="20"/>
          <w:szCs w:val="20"/>
        </w:rPr>
        <w:t>A</w:t>
      </w:r>
      <w:r w:rsidRPr="009E7B4E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Pr="009E7B4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</w:t>
      </w:r>
    </w:p>
    <w:tbl>
      <w:tblPr>
        <w:tblW w:w="919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519"/>
        <w:gridCol w:w="1227"/>
        <w:gridCol w:w="1018"/>
        <w:gridCol w:w="851"/>
        <w:gridCol w:w="4575"/>
      </w:tblGrid>
      <w:tr w:rsidR="00C538E7" w:rsidRPr="00CE7A19" w:rsidTr="00C538E7">
        <w:trPr>
          <w:trHeight w:val="199"/>
        </w:trPr>
        <w:tc>
          <w:tcPr>
            <w:tcW w:w="15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G</w:t>
            </w:r>
            <w:proofErr w:type="spellStart"/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ene</w:t>
            </w:r>
            <w:proofErr w:type="spellEnd"/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BC</w:t>
            </w:r>
            <w:r w:rsidRPr="00CE7A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score</w:t>
            </w:r>
            <w:proofErr w:type="spellEnd"/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B</w:t>
            </w: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ridges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FC</w:t>
            </w:r>
          </w:p>
        </w:tc>
        <w:tc>
          <w:tcPr>
            <w:tcW w:w="45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Gene Description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ATP5B</w:t>
            </w: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5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ATP synthase beta polypeptide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SDHB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1028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succinate dehydrogenase complex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SUCLG1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1064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succinate-CoA ligase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SOD2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2418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superoxide dismutase 2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DECR1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7717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2,4-dienoyl CoA reductase 1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CD36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1730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Thrombospondin Receptor</w:t>
            </w:r>
          </w:p>
        </w:tc>
      </w:tr>
      <w:tr w:rsidR="00C538E7" w:rsidRPr="00CE7A19" w:rsidTr="00C538E7">
        <w:trPr>
          <w:trHeight w:val="176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ACADM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1531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acyl-CoA dehydrogenase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NDUFS1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NADH dehydrogenase Fe-S protein 1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MDH1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968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malate dehydrogenase 1</w:t>
            </w:r>
          </w:p>
        </w:tc>
      </w:tr>
      <w:tr w:rsidR="00C538E7" w:rsidRPr="00CE7A19" w:rsidTr="00C538E7">
        <w:trPr>
          <w:trHeight w:val="171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PPARGC1A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peroxisome proliferator-activated receptor gamma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UQCRC2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  <w:lang w:val="it-IT"/>
              </w:rPr>
              <w:t xml:space="preserve">ubiquinol-cytochrome c reductase core protein II 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ACSL1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acyl-CoA </w:t>
            </w: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synthetase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long-chain family member 1 </w:t>
            </w:r>
          </w:p>
        </w:tc>
      </w:tr>
      <w:tr w:rsidR="00C538E7" w:rsidRPr="00CE7A19" w:rsidTr="00C538E7">
        <w:trPr>
          <w:trHeight w:val="153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CPT1B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carnitine </w:t>
            </w: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palmitoyltransferase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1B</w:t>
            </w:r>
          </w:p>
        </w:tc>
      </w:tr>
      <w:tr w:rsidR="00C538E7" w:rsidRPr="00CE7A19" w:rsidTr="00C538E7">
        <w:trPr>
          <w:trHeight w:val="47"/>
        </w:trPr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CCL2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4845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chemokine (C-C motif) ligand 2</w:t>
            </w:r>
          </w:p>
        </w:tc>
      </w:tr>
      <w:tr w:rsidR="00C538E7" w:rsidRPr="00CE7A19" w:rsidTr="00C538E7">
        <w:trPr>
          <w:trHeight w:val="187"/>
        </w:trPr>
        <w:tc>
          <w:tcPr>
            <w:tcW w:w="151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LIPE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3792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5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9" w:type="dxa"/>
              <w:left w:w="9" w:type="dxa"/>
              <w:bottom w:w="0" w:type="dxa"/>
              <w:right w:w="9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lipase </w:t>
            </w: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hormon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sensitive</w:t>
            </w:r>
          </w:p>
        </w:tc>
      </w:tr>
    </w:tbl>
    <w:p w:rsidR="00C538E7" w:rsidRPr="00D502A6" w:rsidRDefault="00C538E7" w:rsidP="00C538E7">
      <w:pPr>
        <w:rPr>
          <w:rFonts w:ascii="Times New Roman" w:hAnsi="Times New Roman" w:cs="Times New Roman"/>
          <w:b/>
          <w:sz w:val="20"/>
          <w:szCs w:val="20"/>
        </w:rPr>
      </w:pPr>
    </w:p>
    <w:p w:rsidR="00C538E7" w:rsidRPr="00D502A6" w:rsidRDefault="00C538E7" w:rsidP="00C538E7">
      <w:pPr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D502A6">
        <w:rPr>
          <w:rFonts w:ascii="Times New Roman" w:hAnsi="Times New Roman" w:cs="Times New Roman"/>
          <w:b/>
          <w:sz w:val="20"/>
          <w:szCs w:val="20"/>
        </w:rPr>
        <w:t xml:space="preserve">Supplementary Table 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D502A6">
        <w:rPr>
          <w:rFonts w:ascii="Times New Roman" w:hAnsi="Times New Roman" w:cs="Times New Roman"/>
          <w:b/>
          <w:sz w:val="20"/>
          <w:szCs w:val="20"/>
        </w:rPr>
        <w:t>B.</w:t>
      </w:r>
      <w:proofErr w:type="gramEnd"/>
    </w:p>
    <w:tbl>
      <w:tblPr>
        <w:tblW w:w="918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496"/>
        <w:gridCol w:w="1250"/>
        <w:gridCol w:w="1017"/>
        <w:gridCol w:w="875"/>
        <w:gridCol w:w="4550"/>
      </w:tblGrid>
      <w:tr w:rsidR="00C538E7" w:rsidRPr="00CE7A19" w:rsidTr="00C538E7">
        <w:trPr>
          <w:trHeight w:val="234"/>
        </w:trPr>
        <w:tc>
          <w:tcPr>
            <w:tcW w:w="149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G</w:t>
            </w:r>
            <w:proofErr w:type="spellStart"/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ene</w:t>
            </w:r>
            <w:proofErr w:type="spellEnd"/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BC</w:t>
            </w:r>
            <w:r w:rsidRPr="00CE7A1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score</w:t>
            </w:r>
            <w:proofErr w:type="spellEnd"/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B</w:t>
            </w: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ridges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FC</w:t>
            </w:r>
          </w:p>
        </w:tc>
        <w:tc>
          <w:tcPr>
            <w:tcW w:w="45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  <w:hideMark/>
          </w:tcPr>
          <w:p w:rsidR="00C538E7" w:rsidRPr="00CE7A19" w:rsidRDefault="00C538E7" w:rsidP="00C538E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A1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Gene Description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FN1</w:t>
            </w:r>
          </w:p>
        </w:tc>
        <w:tc>
          <w:tcPr>
            <w:tcW w:w="12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17619</w:t>
            </w:r>
          </w:p>
        </w:tc>
        <w:tc>
          <w:tcPr>
            <w:tcW w:w="101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875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5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fibronectin 1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CTGF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5508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connective tissue growth factor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VCAN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1117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versican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TGFB1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5194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transforming growth factor, beta 1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COL1A1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4343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  <w:lang w:val="nn-NO"/>
              </w:rPr>
              <w:t xml:space="preserve">collagen, type I, alpha 1 </w:t>
            </w:r>
          </w:p>
        </w:tc>
      </w:tr>
      <w:tr w:rsidR="00C538E7" w:rsidRPr="00CE7A19" w:rsidTr="00C538E7">
        <w:trPr>
          <w:trHeight w:val="31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CDH2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3971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cadherin 2, type 1, N-cadherin (neuronal)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BDNF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5515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brain-derived neurotrophic factor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VCAM1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3666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vascular cell adhesion molecule 1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TIMP1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2592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TIMP metallopeptidase inhibitor 1 </w:t>
            </w:r>
          </w:p>
        </w:tc>
      </w:tr>
      <w:tr w:rsidR="00C538E7" w:rsidRPr="00CE7A19" w:rsidTr="00C538E7">
        <w:trPr>
          <w:trHeight w:val="268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LOX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1377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lysyl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oxidase </w:t>
            </w:r>
          </w:p>
        </w:tc>
      </w:tr>
      <w:tr w:rsidR="00C538E7" w:rsidRPr="00CE7A19" w:rsidTr="00C538E7">
        <w:trPr>
          <w:trHeight w:val="245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VEGFC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3627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vascular endothelial growth factor C </w:t>
            </w:r>
          </w:p>
        </w:tc>
      </w:tr>
      <w:tr w:rsidR="00C538E7" w:rsidRPr="00CE7A19" w:rsidTr="00C538E7">
        <w:trPr>
          <w:trHeight w:val="31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FOS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2986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FBJ murine osteosarcoma viral oncogene homolog </w:t>
            </w:r>
          </w:p>
        </w:tc>
      </w:tr>
      <w:tr w:rsidR="00C538E7" w:rsidRPr="00CE7A19" w:rsidTr="00C538E7">
        <w:trPr>
          <w:trHeight w:val="221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SDC1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2729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syndecan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</w:p>
        </w:tc>
      </w:tr>
      <w:tr w:rsidR="00C538E7" w:rsidRPr="00CE7A19" w:rsidTr="00C538E7">
        <w:trPr>
          <w:trHeight w:val="292"/>
        </w:trPr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BGN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1644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biglycan</w:t>
            </w:r>
            <w:proofErr w:type="spellEnd"/>
            <w:r w:rsidRPr="005907A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C538E7" w:rsidRPr="00CE7A19" w:rsidTr="00C538E7">
        <w:trPr>
          <w:trHeight w:val="263"/>
        </w:trPr>
        <w:tc>
          <w:tcPr>
            <w:tcW w:w="14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GLI1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5192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Pr="005907A4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.</w:t>
            </w:r>
            <w:r w:rsidRPr="005907A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45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C538E7" w:rsidRPr="005907A4" w:rsidRDefault="00C538E7" w:rsidP="00C538E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907A4">
              <w:rPr>
                <w:rFonts w:ascii="Times New Roman" w:hAnsi="Times New Roman" w:cs="Times New Roman"/>
                <w:sz w:val="14"/>
                <w:szCs w:val="14"/>
                <w:lang w:val="it-IT"/>
              </w:rPr>
              <w:t xml:space="preserve">GLI family zinc finger 1 </w:t>
            </w:r>
          </w:p>
        </w:tc>
      </w:tr>
    </w:tbl>
    <w:p w:rsidR="00C538E7" w:rsidRDefault="00C538E7">
      <w:pPr>
        <w:rPr>
          <w:rFonts w:ascii="Times New Roman" w:hAnsi="Times New Roman" w:cs="Times New Roman"/>
          <w:b/>
          <w:sz w:val="20"/>
          <w:szCs w:val="20"/>
        </w:rPr>
      </w:pPr>
      <w:proofErr w:type="spellStart"/>
      <w:proofErr w:type="gramStart"/>
      <w:r w:rsidRPr="00772FED">
        <w:rPr>
          <w:rFonts w:ascii="Times New Roman" w:hAnsi="Times New Roman" w:cs="Times New Roman"/>
          <w:b/>
          <w:sz w:val="20"/>
          <w:szCs w:val="20"/>
        </w:rPr>
        <w:t>SupplementaryTable</w:t>
      </w:r>
      <w:proofErr w:type="spellEnd"/>
      <w:r w:rsidRPr="00772FED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Pr="00772FED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  <w:r w:rsidRPr="00772FED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772FED">
        <w:rPr>
          <w:rFonts w:ascii="Times New Roman" w:hAnsi="Times New Roman" w:cs="Times New Roman"/>
          <w:b/>
          <w:sz w:val="20"/>
          <w:szCs w:val="20"/>
        </w:rPr>
        <w:t>Betweenness</w:t>
      </w:r>
      <w:proofErr w:type="spellEnd"/>
      <w:r w:rsidRPr="00772FED">
        <w:rPr>
          <w:rFonts w:ascii="Times New Roman" w:hAnsi="Times New Roman" w:cs="Times New Roman"/>
          <w:b/>
          <w:sz w:val="20"/>
          <w:szCs w:val="20"/>
        </w:rPr>
        <w:t xml:space="preserve"> centrality (BC) score and Bridges number identified based on STRING </w:t>
      </w:r>
      <w:proofErr w:type="spellStart"/>
      <w:r w:rsidRPr="00772FED">
        <w:rPr>
          <w:rFonts w:ascii="Times New Roman" w:hAnsi="Times New Roman" w:cs="Times New Roman"/>
          <w:b/>
          <w:sz w:val="20"/>
          <w:szCs w:val="20"/>
        </w:rPr>
        <w:t>Interactome</w:t>
      </w:r>
      <w:proofErr w:type="spellEnd"/>
      <w:r w:rsidRPr="00772FED">
        <w:rPr>
          <w:rFonts w:ascii="Times New Roman" w:hAnsi="Times New Roman" w:cs="Times New Roman"/>
          <w:b/>
          <w:sz w:val="20"/>
          <w:szCs w:val="20"/>
        </w:rPr>
        <w:t xml:space="preserve"> network and Fold Changes (FC) identified by </w:t>
      </w:r>
      <w:proofErr w:type="spellStart"/>
      <w:r w:rsidRPr="00772FED">
        <w:rPr>
          <w:rFonts w:ascii="Times New Roman" w:hAnsi="Times New Roman" w:cs="Times New Roman"/>
          <w:b/>
          <w:sz w:val="20"/>
          <w:szCs w:val="20"/>
        </w:rPr>
        <w:t>DESeq</w:t>
      </w:r>
      <w:proofErr w:type="spellEnd"/>
      <w:r w:rsidRPr="00772FED">
        <w:rPr>
          <w:rFonts w:ascii="Times New Roman" w:hAnsi="Times New Roman" w:cs="Times New Roman"/>
          <w:b/>
          <w:sz w:val="20"/>
          <w:szCs w:val="20"/>
        </w:rPr>
        <w:t xml:space="preserve"> R of the differentially expressed genes based on the presence of the FTO obesity risk allele</w:t>
      </w:r>
      <w:r w:rsidRPr="00772FED">
        <w:rPr>
          <w:rFonts w:ascii="Times New Roman" w:hAnsi="Times New Roman" w:cs="Times New Roman"/>
          <w:b/>
          <w:i/>
          <w:sz w:val="20"/>
          <w:szCs w:val="20"/>
        </w:rPr>
        <w:t>.</w:t>
      </w:r>
      <w:r w:rsidRPr="00772FED">
        <w:rPr>
          <w:rFonts w:ascii="Times New Roman" w:hAnsi="Times New Roman" w:cs="Times New Roman"/>
          <w:sz w:val="20"/>
          <w:szCs w:val="20"/>
        </w:rPr>
        <w:t xml:space="preserve"> Analyses of the lower expressed genes </w:t>
      </w:r>
      <w:r w:rsidRPr="00772FED">
        <w:rPr>
          <w:rFonts w:ascii="Times New Roman" w:hAnsi="Times New Roman" w:cs="Times New Roman"/>
          <w:b/>
          <w:sz w:val="20"/>
          <w:szCs w:val="20"/>
        </w:rPr>
        <w:t>(A)</w:t>
      </w:r>
      <w:r w:rsidRPr="00772FED">
        <w:rPr>
          <w:rFonts w:ascii="Times New Roman" w:hAnsi="Times New Roman" w:cs="Times New Roman"/>
          <w:sz w:val="20"/>
          <w:szCs w:val="20"/>
        </w:rPr>
        <w:t xml:space="preserve"> and the higher expressed genes </w:t>
      </w:r>
      <w:r w:rsidRPr="00772FED">
        <w:rPr>
          <w:rFonts w:ascii="Times New Roman" w:hAnsi="Times New Roman" w:cs="Times New Roman"/>
          <w:b/>
          <w:sz w:val="20"/>
          <w:szCs w:val="20"/>
        </w:rPr>
        <w:t>(B)</w:t>
      </w:r>
      <w:r w:rsidRPr="00772FED">
        <w:rPr>
          <w:rFonts w:ascii="Times New Roman" w:hAnsi="Times New Roman" w:cs="Times New Roman"/>
          <w:sz w:val="20"/>
          <w:szCs w:val="20"/>
        </w:rPr>
        <w:t xml:space="preserve"> in FTO obesity-risk samples, n=6 donors</w:t>
      </w: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9D426D" w:rsidRPr="004F1C4F" w:rsidRDefault="00313667" w:rsidP="009D426D">
      <w:pPr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lastRenderedPageBreak/>
        <w:t>Supplementary Table 7</w:t>
      </w:r>
      <w:r w:rsidR="002462B6" w:rsidRPr="004F1C4F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tbl>
      <w:tblPr>
        <w:tblW w:w="92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1"/>
        <w:gridCol w:w="764"/>
        <w:gridCol w:w="6728"/>
        <w:gridCol w:w="95"/>
      </w:tblGrid>
      <w:tr w:rsidR="009D426D" w:rsidRPr="004F1C4F" w:rsidTr="006252A4">
        <w:trPr>
          <w:gridAfter w:val="1"/>
          <w:wAfter w:w="95" w:type="dxa"/>
          <w:trHeight w:val="621"/>
        </w:trPr>
        <w:tc>
          <w:tcPr>
            <w:tcW w:w="169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Genes less expressed in FTO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C/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C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and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h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igh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in DN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samples</w:t>
            </w:r>
            <w:proofErr w:type="spellEnd"/>
          </w:p>
        </w:tc>
        <w:tc>
          <w:tcPr>
            <w:tcW w:w="76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FC</w:t>
            </w:r>
          </w:p>
        </w:tc>
        <w:tc>
          <w:tcPr>
            <w:tcW w:w="67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TRANSCRIPT</w:t>
            </w:r>
          </w:p>
        </w:tc>
      </w:tr>
      <w:tr w:rsidR="009D426D" w:rsidRPr="004F1C4F" w:rsidTr="006252A4">
        <w:trPr>
          <w:trHeight w:val="230"/>
        </w:trPr>
        <w:tc>
          <w:tcPr>
            <w:tcW w:w="169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CKMT1A</w:t>
            </w:r>
          </w:p>
        </w:tc>
        <w:tc>
          <w:tcPr>
            <w:tcW w:w="76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4.9</w:t>
            </w:r>
          </w:p>
        </w:tc>
        <w:tc>
          <w:tcPr>
            <w:tcW w:w="6823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creatine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kinase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, 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mitochondrial 1A </w:t>
            </w:r>
          </w:p>
        </w:tc>
      </w:tr>
      <w:tr w:rsidR="009D426D" w:rsidRPr="004F1C4F" w:rsidTr="006252A4">
        <w:trPr>
          <w:trHeight w:val="216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LINC01348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4.6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Long Intergenic Non-Protein Coding RNA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nearest gene TOMM20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PRSS35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4.3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Protease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serine35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SPTA1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3.6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Spectrin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alpha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erythrocytic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 (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elliptocytosis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2)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EPB42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3.5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erythrocyte membrane protein band 4.2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ZDHHC19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3.2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zinc finger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DHHC-type containing 19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SNCG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3.1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Synuclein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gamma (breast cancer-specific protein 1)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HYAL1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3.0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hyaluronoglucosaminidase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EMB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3.0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embigin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LINC02458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2.8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Long Intergenic Non-Protein Coding RNA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nearest gene AC006199.1 pseudogene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CKMT1B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2.8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creatine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kinase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mitochondrial 1B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GBP1P1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2.8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guanylate binding protein 1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interferon-inducible pseudogene 1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LINC01914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2.8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Long Intergenic Non-Protein Coding RNA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nearest gene c2orf91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RHOXF1-AS1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2.7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Rhox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Homebox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family Member 1 antisense RNA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SGK2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2.5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serum/glucocorticoid regulated kinase 2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FABP3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2.5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fatty acid binding protein 3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muscle and heart (mammary-derived growth inhibitor)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C1QTNF1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2.5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C1q and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tumor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necrosis factor related protein 1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RPS6KL1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2.5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ribosomal protein S6 kinase-like 1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AKR1C8P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2.5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Aldo-Keto Reductase Family 1 Member C8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Pseudogene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SOD2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superoxide dismutase 2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mitochondrial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PLA2G4A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phospholipase A2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group IVA (cytosolic. calcium-dependent)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FAM189A2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family with sequence similarity 189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member A2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GPLD1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2.2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glycosylphosphatidylinositol specific phospholipase D1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SLC19A3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solute carrier family 19 (thiamine transporter)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member 3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CPT1B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2.0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carnitine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palmitoyltransferase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1B (muscle) </w:t>
            </w:r>
          </w:p>
        </w:tc>
      </w:tr>
      <w:tr w:rsidR="009D426D" w:rsidRPr="004F1C4F" w:rsidTr="006252A4">
        <w:trPr>
          <w:trHeight w:val="197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TPRG1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2.0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tumor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protein p63 regulated 1 </w:t>
            </w:r>
          </w:p>
        </w:tc>
      </w:tr>
      <w:tr w:rsidR="009D426D" w:rsidRPr="004F1C4F" w:rsidTr="006252A4">
        <w:trPr>
          <w:trHeight w:val="46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LINC01140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2.0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6252A4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LINC-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RNA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complement to AC093155.3 protein coding transcript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, 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</w:rPr>
              <w:t>Long Intergenic Non-Protein Coding RN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A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RNF207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ring finger protein 207 </w:t>
            </w:r>
          </w:p>
        </w:tc>
      </w:tr>
      <w:tr w:rsidR="009D426D" w:rsidRPr="004F1C4F" w:rsidTr="006252A4">
        <w:trPr>
          <w:trHeight w:val="4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AC010319.5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6252A4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LINC-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</w:rPr>
              <w:t>RNA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complement to AC010319.2 protein coding transcript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="009D426D"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nearest genes TMEM221. NXNL1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GCKR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glucokinase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(hexokinase 4) regulator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EHHADH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enoyl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-CoA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hydratase/3-hydroxyacyl CoA dehydrogenase </w:t>
            </w:r>
          </w:p>
        </w:tc>
      </w:tr>
      <w:tr w:rsidR="009D426D" w:rsidRPr="004F1C4F" w:rsidTr="006252A4">
        <w:trPr>
          <w:trHeight w:val="250"/>
        </w:trPr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AKAP1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A kinase (PRKA) anchor protein 1 </w:t>
            </w:r>
          </w:p>
        </w:tc>
      </w:tr>
      <w:tr w:rsidR="009D426D" w:rsidRPr="004F1C4F" w:rsidTr="006252A4">
        <w:trPr>
          <w:trHeight w:val="144"/>
        </w:trPr>
        <w:tc>
          <w:tcPr>
            <w:tcW w:w="16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sz w:val="14"/>
                <w:szCs w:val="14"/>
              </w:rPr>
              <w:t>CRYAB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1.8</w:t>
            </w:r>
          </w:p>
        </w:tc>
        <w:tc>
          <w:tcPr>
            <w:tcW w:w="6823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vAlign w:val="bottom"/>
            <w:hideMark/>
          </w:tcPr>
          <w:p w:rsidR="009D426D" w:rsidRPr="004F1C4F" w:rsidRDefault="009D426D" w:rsidP="009D426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crystallin</w:t>
            </w:r>
            <w:proofErr w:type="spellEnd"/>
            <w:proofErr w:type="gram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. alpha B </w:t>
            </w:r>
          </w:p>
        </w:tc>
      </w:tr>
    </w:tbl>
    <w:p w:rsidR="00FB6856" w:rsidRDefault="00313667" w:rsidP="00FB6856">
      <w:pPr>
        <w:pStyle w:val="NormlWeb"/>
        <w:kinsoku w:val="0"/>
        <w:overflowPunct w:val="0"/>
        <w:spacing w:after="0"/>
        <w:jc w:val="both"/>
        <w:textAlignment w:val="baseline"/>
        <w:rPr>
          <w:sz w:val="20"/>
          <w:szCs w:val="20"/>
          <w:lang w:val="hu-HU"/>
        </w:rPr>
      </w:pPr>
      <w:proofErr w:type="spellStart"/>
      <w:r>
        <w:rPr>
          <w:b/>
          <w:bCs/>
          <w:sz w:val="20"/>
          <w:szCs w:val="20"/>
          <w:lang w:val="hu-HU"/>
        </w:rPr>
        <w:t>Supplementary</w:t>
      </w:r>
      <w:proofErr w:type="spellEnd"/>
      <w:r>
        <w:rPr>
          <w:b/>
          <w:bCs/>
          <w:sz w:val="20"/>
          <w:szCs w:val="20"/>
          <w:lang w:val="hu-HU"/>
        </w:rPr>
        <w:t xml:space="preserve"> </w:t>
      </w:r>
      <w:proofErr w:type="spellStart"/>
      <w:r>
        <w:rPr>
          <w:b/>
          <w:bCs/>
          <w:sz w:val="20"/>
          <w:szCs w:val="20"/>
          <w:lang w:val="hu-HU"/>
        </w:rPr>
        <w:t>Table</w:t>
      </w:r>
      <w:proofErr w:type="spellEnd"/>
      <w:r>
        <w:rPr>
          <w:b/>
          <w:bCs/>
          <w:sz w:val="20"/>
          <w:szCs w:val="20"/>
          <w:lang w:val="hu-HU"/>
        </w:rPr>
        <w:t xml:space="preserve"> 7</w:t>
      </w:r>
      <w:r w:rsidR="00AA375C" w:rsidRPr="00313667">
        <w:rPr>
          <w:b/>
          <w:bCs/>
          <w:sz w:val="20"/>
          <w:szCs w:val="20"/>
          <w:lang w:val="hu-HU"/>
        </w:rPr>
        <w:t xml:space="preserve">.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Genes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that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are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significantly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less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expressed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in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the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FTO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obesity-risk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genotypes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(C/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C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)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as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compared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to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normal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(T/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) and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higher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in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DN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as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compared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to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 SC </w:t>
      </w:r>
      <w:proofErr w:type="spellStart"/>
      <w:r w:rsidR="00AA375C" w:rsidRPr="00313667">
        <w:rPr>
          <w:b/>
          <w:bCs/>
          <w:sz w:val="20"/>
          <w:szCs w:val="20"/>
          <w:lang w:val="hu-HU"/>
        </w:rPr>
        <w:t>samples</w:t>
      </w:r>
      <w:proofErr w:type="spellEnd"/>
      <w:r w:rsidR="00AA375C" w:rsidRPr="00313667">
        <w:rPr>
          <w:b/>
          <w:bCs/>
          <w:sz w:val="20"/>
          <w:szCs w:val="20"/>
          <w:lang w:val="hu-HU"/>
        </w:rPr>
        <w:t xml:space="preserve">. </w:t>
      </w:r>
      <w:r w:rsidR="00AA375C" w:rsidRPr="00313667">
        <w:rPr>
          <w:sz w:val="20"/>
          <w:szCs w:val="20"/>
          <w:lang w:val="hu-HU"/>
        </w:rPr>
        <w:t xml:space="preserve">FC: fold </w:t>
      </w:r>
      <w:proofErr w:type="spellStart"/>
      <w:r w:rsidR="00AA375C" w:rsidRPr="00313667">
        <w:rPr>
          <w:sz w:val="20"/>
          <w:szCs w:val="20"/>
          <w:lang w:val="hu-HU"/>
        </w:rPr>
        <w:t>change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after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white</w:t>
      </w:r>
      <w:proofErr w:type="spellEnd"/>
      <w:r w:rsidR="00AA375C" w:rsidRPr="00313667">
        <w:rPr>
          <w:sz w:val="20"/>
          <w:szCs w:val="20"/>
          <w:lang w:val="hu-HU"/>
        </w:rPr>
        <w:t xml:space="preserve"> and </w:t>
      </w:r>
      <w:proofErr w:type="spellStart"/>
      <w:r w:rsidR="00AA375C" w:rsidRPr="00313667">
        <w:rPr>
          <w:sz w:val="20"/>
          <w:szCs w:val="20"/>
          <w:lang w:val="hu-HU"/>
        </w:rPr>
        <w:t>brown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differentiation</w:t>
      </w:r>
      <w:proofErr w:type="spellEnd"/>
      <w:r w:rsidR="00AA375C" w:rsidRPr="00313667">
        <w:rPr>
          <w:sz w:val="20"/>
          <w:szCs w:val="20"/>
          <w:lang w:val="hu-HU"/>
        </w:rPr>
        <w:t xml:space="preserve">, </w:t>
      </w:r>
      <w:proofErr w:type="spellStart"/>
      <w:r w:rsidR="00AA375C" w:rsidRPr="00313667">
        <w:rPr>
          <w:sz w:val="20"/>
          <w:szCs w:val="20"/>
          <w:lang w:val="hu-HU"/>
        </w:rPr>
        <w:t>average</w:t>
      </w:r>
      <w:proofErr w:type="spellEnd"/>
      <w:r w:rsidR="00AA375C" w:rsidRPr="00313667">
        <w:rPr>
          <w:sz w:val="20"/>
          <w:szCs w:val="20"/>
          <w:lang w:val="hu-HU"/>
        </w:rPr>
        <w:t xml:space="preserve"> fold </w:t>
      </w:r>
      <w:proofErr w:type="spellStart"/>
      <w:r w:rsidR="00AA375C" w:rsidRPr="00313667">
        <w:rPr>
          <w:sz w:val="20"/>
          <w:szCs w:val="20"/>
          <w:lang w:val="hu-HU"/>
        </w:rPr>
        <w:t>change</w:t>
      </w:r>
      <w:proofErr w:type="spellEnd"/>
      <w:r w:rsidR="00AA375C" w:rsidRPr="00313667">
        <w:rPr>
          <w:sz w:val="20"/>
          <w:szCs w:val="20"/>
          <w:lang w:val="hu-HU"/>
        </w:rPr>
        <w:t xml:space="preserve"> (FC) </w:t>
      </w:r>
      <w:proofErr w:type="spellStart"/>
      <w:r w:rsidR="00AA375C" w:rsidRPr="00313667">
        <w:rPr>
          <w:sz w:val="20"/>
          <w:szCs w:val="20"/>
          <w:lang w:val="hu-HU"/>
        </w:rPr>
        <w:t>when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two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data</w:t>
      </w:r>
      <w:proofErr w:type="spellEnd"/>
      <w:r w:rsidR="00AA375C" w:rsidRPr="00313667">
        <w:rPr>
          <w:sz w:val="20"/>
          <w:szCs w:val="20"/>
          <w:lang w:val="hu-HU"/>
        </w:rPr>
        <w:t xml:space="preserve"> </w:t>
      </w:r>
      <w:proofErr w:type="spellStart"/>
      <w:r w:rsidR="00AA375C" w:rsidRPr="00313667">
        <w:rPr>
          <w:sz w:val="20"/>
          <w:szCs w:val="20"/>
          <w:lang w:val="hu-HU"/>
        </w:rPr>
        <w:t>considered</w:t>
      </w:r>
      <w:proofErr w:type="spellEnd"/>
      <w:r w:rsidR="00AA375C" w:rsidRPr="00313667">
        <w:rPr>
          <w:sz w:val="20"/>
          <w:szCs w:val="20"/>
          <w:lang w:val="hu-HU"/>
        </w:rPr>
        <w:t>.</w:t>
      </w:r>
    </w:p>
    <w:p w:rsidR="009D426D" w:rsidRPr="00FB6856" w:rsidRDefault="00A97FD5" w:rsidP="00FB6856">
      <w:pPr>
        <w:pStyle w:val="NormlWeb"/>
        <w:kinsoku w:val="0"/>
        <w:overflowPunct w:val="0"/>
        <w:spacing w:after="0"/>
        <w:jc w:val="both"/>
        <w:textAlignment w:val="baseline"/>
        <w:rPr>
          <w:sz w:val="20"/>
          <w:szCs w:val="20"/>
        </w:rPr>
      </w:pPr>
      <w:proofErr w:type="gramStart"/>
      <w:r w:rsidRPr="004F1C4F">
        <w:rPr>
          <w:b/>
          <w:sz w:val="20"/>
          <w:szCs w:val="20"/>
        </w:rPr>
        <w:lastRenderedPageBreak/>
        <w:t xml:space="preserve">Supplementary Table </w:t>
      </w:r>
      <w:r w:rsidR="00313667">
        <w:rPr>
          <w:b/>
          <w:sz w:val="20"/>
          <w:szCs w:val="20"/>
        </w:rPr>
        <w:t>8</w:t>
      </w:r>
      <w:r w:rsidR="0005678C" w:rsidRPr="004F1C4F">
        <w:rPr>
          <w:b/>
          <w:sz w:val="20"/>
          <w:szCs w:val="20"/>
        </w:rPr>
        <w:t>.</w:t>
      </w:r>
      <w:proofErr w:type="gramEnd"/>
    </w:p>
    <w:tbl>
      <w:tblPr>
        <w:tblW w:w="9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820"/>
        <w:gridCol w:w="6780"/>
      </w:tblGrid>
      <w:tr w:rsidR="00A97FD5" w:rsidRPr="004F1C4F" w:rsidTr="00A97FD5">
        <w:trPr>
          <w:trHeight w:val="1294"/>
        </w:trPr>
        <w:tc>
          <w:tcPr>
            <w:tcW w:w="164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Genes highly expressed in FTO 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C/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C</w:t>
            </w:r>
            <w:proofErr w:type="spellEnd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and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low in DN</w:t>
            </w: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  <w:lang w:val="hu-HU"/>
              </w:rPr>
              <w:t>samples</w:t>
            </w:r>
            <w:proofErr w:type="spellEnd"/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FC</w:t>
            </w:r>
          </w:p>
        </w:tc>
        <w:tc>
          <w:tcPr>
            <w:tcW w:w="678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1C4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TRANSCRIPT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HAPLN1</w:t>
            </w:r>
          </w:p>
        </w:tc>
        <w:tc>
          <w:tcPr>
            <w:tcW w:w="82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8.9</w:t>
            </w:r>
          </w:p>
        </w:tc>
        <w:tc>
          <w:tcPr>
            <w:tcW w:w="678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hyaluronan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and proteoglycan link protein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CMKLR1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7.8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chemokine-like receptor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CADPS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6.0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Ca++-dependent secretion activator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PTPRD-AS1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5.4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Protein Tyrosine Phosphatase Receptor Type D antisense 1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IL11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5.0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interleukin 11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COL13A1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Collagen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XIII. alpha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ACAN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aggrecan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</w:tr>
      <w:tr w:rsidR="00A97FD5" w:rsidRPr="004F1C4F" w:rsidTr="00A97FD5">
        <w:trPr>
          <w:trHeight w:val="422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AC244153.1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4.5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novel transcript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lncRNA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antisense to ARHGAP23 (Rho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GTPase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Activating Protein 23)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COL8A2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Collagen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VIII. alpha 2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OPCML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4.2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opioid binding protein/cell adhesion molecule-like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NRG1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neuregulin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LINC00900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4.1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long intergenic non-protein coding RNA 900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EGR2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early growth response 2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F2RL2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coagulation factor II (thrombin) receptor-like 2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TENM2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teneurin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transmembrane protein 2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PCDH10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protocadherin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10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CLEC2L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3.8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C-type lectin domain family 2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member L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IL27RA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3.8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interleukin 27 receptor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alpha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COL8A1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Collagen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VIII. alpha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MYH1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3.6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Myosin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heavy chain 1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skeletal muscle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adult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ULBP1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3.5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UL16 binding protein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AC114284.1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novel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transcript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,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lncRNA</w:t>
            </w:r>
            <w:proofErr w:type="spellEnd"/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ITGA11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Integrin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alpha 11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AC079336.5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Novel Transcript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Antisense MYO1D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GDNF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glial cell derived neurotrophic factor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CDH6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3.0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cadherin 6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2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K-cadherin (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fetal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kidney)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HS3ST3A1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heparan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sulfate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(glucosamine) 3-O-sulfotransferase 3A1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CASS4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Cas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scaffolding protein family member 4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F2R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coagulation factor II (thrombin) receptor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GDF6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growth differentiation factor 6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PODNL1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podocan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-like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HCN1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2.8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hyperpolarization activated cyclic nucleotide-gated potassium channel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COL1A1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Collagen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I. alpha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EVA1A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eva-1 homolog A (C.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elegans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lastRenderedPageBreak/>
              <w:t>SHANK1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2.7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SH3 and multiple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ankyrin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repeat domains 1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EPHB3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2.6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EPH receptor B3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PRR16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2.6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proline rich 16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PRSS12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2.6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Protease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serine 12 (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neurotrypsin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motopsin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SEPT4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2.5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Septin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 4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HACD4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3-Hydroxyacyl-CoA Dehydratase 4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RASGRP2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RAS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guanyl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releasing protein 2 (calcium and DAG-regulated)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NCKAP5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NCK-associated protein 5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STAC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SH3 and cysteine rich domain </w:t>
            </w:r>
          </w:p>
        </w:tc>
      </w:tr>
      <w:tr w:rsidR="00A97FD5" w:rsidRPr="004F1C4F" w:rsidTr="00A97FD5">
        <w:trPr>
          <w:trHeight w:val="238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SDC1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2.4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syndecan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KCNG1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potassium voltage-gated channel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subfamily G. member 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GDNF-AS1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GDNF antisense RNA 1 (head to head)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CDH11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cadherin 11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2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OB-cadherin (osteoblast)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ALDH3B1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aldehyde dehydrogenase 3 family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member B1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FOXL1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forkhead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box L1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HOXC8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2.3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homeobox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C8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FAM86GP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2.2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family with sequence similarity 86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member G. pseudogene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TBX5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2.2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T-box 5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MYO1D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2.2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myosin ID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FZD7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frizzled family receptor 7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TGFB1I1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transforming growth factor beta 1 induced transcript 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IL20RA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interleukin 20 receptor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alpha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MRC2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mannose receptor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C type 2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FSCN1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fascin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homolog 1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actin-bundling protein (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Strongylocentrotus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purpuratus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ACVR2A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activin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A receptor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type IIA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BAIAP2L1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BAI1-associated protein 2-like 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LMO7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LIM domain 7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ASNS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asparagine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synthetase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(glutamine-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hydrolyzing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)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GALNT5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UDP-N-acetyl-alpha-D-galactosamine:polypeptide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N-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acetylgalactosaminyltransferase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5 (GalNAc-T5)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SLIT2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2.1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slit homolog 2 (Drosophila)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STARD4-AS1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2.0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StAR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Related Lipid Transfer Domain Containing 4  antisense RNA 1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IRX3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iroquois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homeobox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3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RUBCNL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Rubicon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Like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Autophagy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 xml:space="preserve"> </w:t>
            </w: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Enhancer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 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TBX5-AS1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1.9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TBX5 antisense RNA 1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SPON1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1.8</w:t>
            </w:r>
          </w:p>
        </w:tc>
        <w:tc>
          <w:tcPr>
            <w:tcW w:w="6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spondin</w:t>
            </w:r>
            <w:proofErr w:type="spellEnd"/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1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extracellular matrix protein </w:t>
            </w:r>
          </w:p>
        </w:tc>
      </w:tr>
      <w:tr w:rsidR="00A97FD5" w:rsidRPr="004F1C4F" w:rsidTr="00A97FD5">
        <w:trPr>
          <w:trHeight w:val="95"/>
        </w:trPr>
        <w:tc>
          <w:tcPr>
            <w:tcW w:w="16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b/>
                <w:bCs/>
                <w:i/>
                <w:iCs/>
                <w:sz w:val="14"/>
                <w:szCs w:val="14"/>
              </w:rPr>
              <w:t>WNT5B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1.8</w:t>
            </w:r>
          </w:p>
        </w:tc>
        <w:tc>
          <w:tcPr>
            <w:tcW w:w="67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15" w:type="dxa"/>
              <w:left w:w="48" w:type="dxa"/>
              <w:bottom w:w="0" w:type="dxa"/>
              <w:right w:w="48" w:type="dxa"/>
            </w:tcMar>
            <w:vAlign w:val="bottom"/>
            <w:hideMark/>
          </w:tcPr>
          <w:p w:rsidR="00A97FD5" w:rsidRPr="004F1C4F" w:rsidRDefault="00A97FD5" w:rsidP="00A97FD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>wingless-type MMTV integration site family</w:t>
            </w:r>
            <w:r w:rsidRPr="004F1C4F">
              <w:rPr>
                <w:rFonts w:ascii="Times New Roman" w:hAnsi="Times New Roman" w:cs="Times New Roman"/>
                <w:sz w:val="14"/>
                <w:szCs w:val="14"/>
                <w:lang w:val="hu-HU"/>
              </w:rPr>
              <w:t>,</w:t>
            </w:r>
            <w:r w:rsidRPr="004F1C4F">
              <w:rPr>
                <w:rFonts w:ascii="Times New Roman" w:hAnsi="Times New Roman" w:cs="Times New Roman"/>
                <w:sz w:val="14"/>
                <w:szCs w:val="14"/>
              </w:rPr>
              <w:t xml:space="preserve"> member 5B </w:t>
            </w:r>
          </w:p>
        </w:tc>
      </w:tr>
    </w:tbl>
    <w:p w:rsidR="00AE3E54" w:rsidRPr="006252A4" w:rsidRDefault="006252A4" w:rsidP="006252A4">
      <w:pPr>
        <w:pStyle w:val="NormlWeb"/>
        <w:kinsoku w:val="0"/>
        <w:overflowPunct w:val="0"/>
        <w:spacing w:after="0"/>
        <w:jc w:val="both"/>
        <w:textAlignment w:val="baseline"/>
        <w:rPr>
          <w:b/>
          <w:bCs/>
          <w:sz w:val="20"/>
          <w:szCs w:val="20"/>
          <w:lang w:val="hu-HU"/>
        </w:rPr>
      </w:pPr>
      <w:proofErr w:type="spellStart"/>
      <w:r w:rsidRPr="006252A4">
        <w:rPr>
          <w:b/>
          <w:bCs/>
          <w:sz w:val="20"/>
          <w:szCs w:val="20"/>
          <w:lang w:val="hu-HU"/>
        </w:rPr>
        <w:t>Supplementary</w:t>
      </w:r>
      <w:proofErr w:type="spellEnd"/>
      <w:r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Pr="006252A4">
        <w:rPr>
          <w:b/>
          <w:bCs/>
          <w:sz w:val="20"/>
          <w:szCs w:val="20"/>
          <w:lang w:val="hu-HU"/>
        </w:rPr>
        <w:t>Table</w:t>
      </w:r>
      <w:proofErr w:type="spellEnd"/>
      <w:r w:rsidRPr="006252A4">
        <w:rPr>
          <w:b/>
          <w:bCs/>
          <w:sz w:val="20"/>
          <w:szCs w:val="20"/>
          <w:lang w:val="hu-HU"/>
        </w:rPr>
        <w:t xml:space="preserve"> 8</w:t>
      </w:r>
      <w:r w:rsidR="00AA375C" w:rsidRPr="006252A4">
        <w:rPr>
          <w:b/>
          <w:bCs/>
          <w:sz w:val="20"/>
          <w:szCs w:val="20"/>
          <w:lang w:val="hu-HU"/>
        </w:rPr>
        <w:t xml:space="preserve">.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Genes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that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have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significantly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higher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expression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in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the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FTO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obesity-risk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genotypes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(C/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C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)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as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compared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to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normal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(T/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T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) and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low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in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DN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as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compared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to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 SC </w:t>
      </w:r>
      <w:proofErr w:type="spellStart"/>
      <w:r w:rsidR="00AA375C" w:rsidRPr="006252A4">
        <w:rPr>
          <w:b/>
          <w:bCs/>
          <w:sz w:val="20"/>
          <w:szCs w:val="20"/>
          <w:lang w:val="hu-HU"/>
        </w:rPr>
        <w:t>samples</w:t>
      </w:r>
      <w:proofErr w:type="spellEnd"/>
      <w:r w:rsidR="00AA375C" w:rsidRPr="006252A4">
        <w:rPr>
          <w:b/>
          <w:bCs/>
          <w:sz w:val="20"/>
          <w:szCs w:val="20"/>
          <w:lang w:val="hu-HU"/>
        </w:rPr>
        <w:t xml:space="preserve">. </w:t>
      </w:r>
      <w:r w:rsidR="00AA375C" w:rsidRPr="006252A4">
        <w:rPr>
          <w:sz w:val="20"/>
          <w:szCs w:val="20"/>
          <w:lang w:val="hu-HU"/>
        </w:rPr>
        <w:t xml:space="preserve">FC: fold </w:t>
      </w:r>
      <w:proofErr w:type="spellStart"/>
      <w:r w:rsidR="00AA375C" w:rsidRPr="006252A4">
        <w:rPr>
          <w:sz w:val="20"/>
          <w:szCs w:val="20"/>
          <w:lang w:val="hu-HU"/>
        </w:rPr>
        <w:t>change</w:t>
      </w:r>
      <w:proofErr w:type="spellEnd"/>
      <w:r w:rsidR="00AA375C" w:rsidRPr="006252A4">
        <w:rPr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sz w:val="20"/>
          <w:szCs w:val="20"/>
          <w:lang w:val="hu-HU"/>
        </w:rPr>
        <w:t>after</w:t>
      </w:r>
      <w:proofErr w:type="spellEnd"/>
      <w:r w:rsidR="00AA375C" w:rsidRPr="006252A4">
        <w:rPr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sz w:val="20"/>
          <w:szCs w:val="20"/>
          <w:lang w:val="hu-HU"/>
        </w:rPr>
        <w:t>white</w:t>
      </w:r>
      <w:proofErr w:type="spellEnd"/>
      <w:r w:rsidR="00AA375C" w:rsidRPr="006252A4">
        <w:rPr>
          <w:sz w:val="20"/>
          <w:szCs w:val="20"/>
          <w:lang w:val="hu-HU"/>
        </w:rPr>
        <w:t xml:space="preserve"> and </w:t>
      </w:r>
      <w:proofErr w:type="spellStart"/>
      <w:r w:rsidR="00AA375C" w:rsidRPr="006252A4">
        <w:rPr>
          <w:sz w:val="20"/>
          <w:szCs w:val="20"/>
          <w:lang w:val="hu-HU"/>
        </w:rPr>
        <w:t>brown</w:t>
      </w:r>
      <w:proofErr w:type="spellEnd"/>
      <w:r w:rsidR="00AA375C" w:rsidRPr="006252A4">
        <w:rPr>
          <w:sz w:val="20"/>
          <w:szCs w:val="20"/>
          <w:lang w:val="hu-HU"/>
        </w:rPr>
        <w:t xml:space="preserve"> </w:t>
      </w:r>
      <w:proofErr w:type="spellStart"/>
      <w:r w:rsidR="00AA375C" w:rsidRPr="006252A4">
        <w:rPr>
          <w:sz w:val="20"/>
          <w:szCs w:val="20"/>
          <w:lang w:val="hu-HU"/>
        </w:rPr>
        <w:t>differentiation</w:t>
      </w:r>
      <w:proofErr w:type="spellEnd"/>
      <w:r w:rsidR="00AA375C" w:rsidRPr="006252A4">
        <w:rPr>
          <w:sz w:val="20"/>
          <w:szCs w:val="20"/>
          <w:lang w:val="hu-HU"/>
        </w:rPr>
        <w:t xml:space="preserve">, </w:t>
      </w:r>
      <w:proofErr w:type="spellStart"/>
      <w:r w:rsidR="00AA375C" w:rsidRPr="006252A4">
        <w:rPr>
          <w:sz w:val="20"/>
          <w:szCs w:val="20"/>
          <w:lang w:val="hu-HU"/>
        </w:rPr>
        <w:t>average</w:t>
      </w:r>
      <w:proofErr w:type="spellEnd"/>
      <w:r w:rsidR="00AA375C" w:rsidRPr="006252A4">
        <w:rPr>
          <w:sz w:val="20"/>
          <w:szCs w:val="20"/>
          <w:lang w:val="hu-HU"/>
        </w:rPr>
        <w:t xml:space="preserve"> fold </w:t>
      </w:r>
      <w:proofErr w:type="spellStart"/>
      <w:r w:rsidR="00AA375C" w:rsidRPr="006252A4">
        <w:rPr>
          <w:sz w:val="20"/>
          <w:szCs w:val="20"/>
          <w:lang w:val="hu-HU"/>
        </w:rPr>
        <w:t>chang</w:t>
      </w:r>
      <w:r w:rsidR="00306BD1" w:rsidRPr="006252A4">
        <w:rPr>
          <w:sz w:val="20"/>
          <w:szCs w:val="20"/>
          <w:lang w:val="hu-HU"/>
        </w:rPr>
        <w:t>e</w:t>
      </w:r>
      <w:proofErr w:type="spellEnd"/>
      <w:r w:rsidR="00306BD1" w:rsidRPr="006252A4">
        <w:rPr>
          <w:sz w:val="20"/>
          <w:szCs w:val="20"/>
          <w:lang w:val="hu-HU"/>
        </w:rPr>
        <w:t xml:space="preserve"> (FC) </w:t>
      </w:r>
      <w:proofErr w:type="spellStart"/>
      <w:r w:rsidR="00306BD1" w:rsidRPr="006252A4">
        <w:rPr>
          <w:sz w:val="20"/>
          <w:szCs w:val="20"/>
          <w:lang w:val="hu-HU"/>
        </w:rPr>
        <w:t>when</w:t>
      </w:r>
      <w:proofErr w:type="spellEnd"/>
      <w:r w:rsidR="00306BD1" w:rsidRPr="006252A4">
        <w:rPr>
          <w:sz w:val="20"/>
          <w:szCs w:val="20"/>
          <w:lang w:val="hu-HU"/>
        </w:rPr>
        <w:t xml:space="preserve"> </w:t>
      </w:r>
      <w:proofErr w:type="spellStart"/>
      <w:r w:rsidR="00306BD1" w:rsidRPr="006252A4">
        <w:rPr>
          <w:sz w:val="20"/>
          <w:szCs w:val="20"/>
          <w:lang w:val="hu-HU"/>
        </w:rPr>
        <w:t>two</w:t>
      </w:r>
      <w:proofErr w:type="spellEnd"/>
      <w:r w:rsidR="00306BD1" w:rsidRPr="006252A4">
        <w:rPr>
          <w:sz w:val="20"/>
          <w:szCs w:val="20"/>
          <w:lang w:val="hu-HU"/>
        </w:rPr>
        <w:t xml:space="preserve"> </w:t>
      </w:r>
      <w:proofErr w:type="spellStart"/>
      <w:r w:rsidR="00306BD1" w:rsidRPr="006252A4">
        <w:rPr>
          <w:sz w:val="20"/>
          <w:szCs w:val="20"/>
          <w:lang w:val="hu-HU"/>
        </w:rPr>
        <w:t>data</w:t>
      </w:r>
      <w:proofErr w:type="spellEnd"/>
      <w:r w:rsidR="00306BD1" w:rsidRPr="006252A4">
        <w:rPr>
          <w:sz w:val="20"/>
          <w:szCs w:val="20"/>
          <w:lang w:val="hu-HU"/>
        </w:rPr>
        <w:t xml:space="preserve"> </w:t>
      </w:r>
      <w:proofErr w:type="spellStart"/>
      <w:r w:rsidR="00306BD1" w:rsidRPr="006252A4">
        <w:rPr>
          <w:sz w:val="20"/>
          <w:szCs w:val="20"/>
          <w:lang w:val="hu-HU"/>
        </w:rPr>
        <w:t>considered</w:t>
      </w:r>
      <w:proofErr w:type="spellEnd"/>
    </w:p>
    <w:sectPr w:rsidR="00AE3E54" w:rsidRPr="006252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BB6"/>
    <w:rsid w:val="00040CC8"/>
    <w:rsid w:val="00052124"/>
    <w:rsid w:val="0005678C"/>
    <w:rsid w:val="00072AD1"/>
    <w:rsid w:val="000D1D5B"/>
    <w:rsid w:val="000F200A"/>
    <w:rsid w:val="00177E63"/>
    <w:rsid w:val="0020343F"/>
    <w:rsid w:val="0021651A"/>
    <w:rsid w:val="002462B6"/>
    <w:rsid w:val="00291B0C"/>
    <w:rsid w:val="002D68E0"/>
    <w:rsid w:val="00306BD1"/>
    <w:rsid w:val="00313667"/>
    <w:rsid w:val="003910F4"/>
    <w:rsid w:val="003D0CF0"/>
    <w:rsid w:val="003F1A38"/>
    <w:rsid w:val="00447192"/>
    <w:rsid w:val="004628F7"/>
    <w:rsid w:val="004C59AB"/>
    <w:rsid w:val="004F1C4F"/>
    <w:rsid w:val="005907A4"/>
    <w:rsid w:val="006252A4"/>
    <w:rsid w:val="0070343E"/>
    <w:rsid w:val="00717B9A"/>
    <w:rsid w:val="00772FED"/>
    <w:rsid w:val="00865712"/>
    <w:rsid w:val="0087110D"/>
    <w:rsid w:val="008D5DFB"/>
    <w:rsid w:val="0091235B"/>
    <w:rsid w:val="00974808"/>
    <w:rsid w:val="009A7BB6"/>
    <w:rsid w:val="009D426D"/>
    <w:rsid w:val="00A50FA9"/>
    <w:rsid w:val="00A97FD5"/>
    <w:rsid w:val="00AA375C"/>
    <w:rsid w:val="00AC3329"/>
    <w:rsid w:val="00AE3E54"/>
    <w:rsid w:val="00B945D1"/>
    <w:rsid w:val="00C538E7"/>
    <w:rsid w:val="00CC7BA6"/>
    <w:rsid w:val="00D073F0"/>
    <w:rsid w:val="00D1095C"/>
    <w:rsid w:val="00D11423"/>
    <w:rsid w:val="00D502A6"/>
    <w:rsid w:val="00D85517"/>
    <w:rsid w:val="00DB7B99"/>
    <w:rsid w:val="00DE6FCE"/>
    <w:rsid w:val="00FB6856"/>
    <w:rsid w:val="00FD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7BB6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A37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7BB6"/>
    <w:rPr>
      <w:lang w:val="en-GB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AA375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3534</Words>
  <Characters>20150</Characters>
  <Application>Microsoft Office Word</Application>
  <DocSecurity>0</DocSecurity>
  <Lines>167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beatabarta@googlemail.com</dc:creator>
  <cp:lastModifiedBy>Endre</cp:lastModifiedBy>
  <cp:revision>2</cp:revision>
  <dcterms:created xsi:type="dcterms:W3CDTF">2020-04-08T16:09:00Z</dcterms:created>
  <dcterms:modified xsi:type="dcterms:W3CDTF">2020-04-08T16:09:00Z</dcterms:modified>
</cp:coreProperties>
</file>