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53FE3C" w14:textId="5AA44BCE" w:rsidR="00EF567B" w:rsidRPr="001E3EEF" w:rsidRDefault="00EF567B" w:rsidP="00EF567B">
      <w:pPr>
        <w:rPr>
          <w:rFonts w:ascii="Times New Roman" w:hAnsi="Times New Roman" w:cs="Times New Roman"/>
          <w:b/>
          <w:szCs w:val="24"/>
        </w:rPr>
      </w:pPr>
      <w:r w:rsidRPr="001E3EEF">
        <w:rPr>
          <w:rFonts w:ascii="Times New Roman" w:hAnsi="Times New Roman" w:cs="Times New Roman"/>
          <w:b/>
          <w:szCs w:val="24"/>
        </w:rPr>
        <w:t xml:space="preserve">Supplementary Table </w:t>
      </w:r>
      <w:r w:rsidR="00F35B70">
        <w:rPr>
          <w:rFonts w:ascii="Times New Roman" w:hAnsi="Times New Roman" w:cs="Times New Roman"/>
          <w:b/>
          <w:szCs w:val="24"/>
        </w:rPr>
        <w:t>7</w:t>
      </w:r>
      <w:r w:rsidRPr="001E3EEF">
        <w:rPr>
          <w:rFonts w:ascii="Times New Roman" w:hAnsi="Times New Roman" w:cs="Times New Roman"/>
          <w:b/>
          <w:szCs w:val="24"/>
        </w:rPr>
        <w:t>. Sequences of primers</w:t>
      </w:r>
      <w:r w:rsidR="00F23973">
        <w:rPr>
          <w:rFonts w:ascii="Times New Roman" w:hAnsi="Times New Roman" w:cs="Times New Roman"/>
          <w:b/>
          <w:szCs w:val="24"/>
        </w:rPr>
        <w:t>.</w:t>
      </w:r>
      <w:bookmarkStart w:id="0" w:name="_GoBack"/>
      <w:bookmarkEnd w:id="0"/>
      <w:r w:rsidRPr="001E3EEF">
        <w:rPr>
          <w:rFonts w:ascii="Times New Roman" w:hAnsi="Times New Roman" w:cs="Times New Roman"/>
          <w:b/>
          <w:szCs w:val="24"/>
        </w:rPr>
        <w:t xml:space="preserve"> </w:t>
      </w:r>
    </w:p>
    <w:p w14:paraId="51D93675" w14:textId="6E07713B" w:rsidR="00050ED3" w:rsidRPr="00EF567B" w:rsidRDefault="00050ED3"/>
    <w:tbl>
      <w:tblPr>
        <w:tblW w:w="8217" w:type="dxa"/>
        <w:tblLook w:val="04A0" w:firstRow="1" w:lastRow="0" w:firstColumn="1" w:lastColumn="0" w:noHBand="0" w:noVBand="1"/>
      </w:tblPr>
      <w:tblGrid>
        <w:gridCol w:w="2405"/>
        <w:gridCol w:w="3686"/>
        <w:gridCol w:w="2126"/>
      </w:tblGrid>
      <w:tr w:rsidR="00EF567B" w:rsidRPr="00EF567B" w14:paraId="540C5F7D" w14:textId="77777777" w:rsidTr="00EF567B">
        <w:trPr>
          <w:trHeight w:val="27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15F5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Primer name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2C7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Sequence (5’-3’)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0675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Application</w:t>
            </w:r>
          </w:p>
        </w:tc>
      </w:tr>
      <w:tr w:rsidR="00EF567B" w:rsidRPr="00EF567B" w14:paraId="6207E9D3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25F5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Gohir.D07G131000.1.p-F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5294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ATGTTTCCTTCAAAGTCATTTC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8930" w14:textId="77777777" w:rsidR="00EF567B" w:rsidRPr="00EF567B" w:rsidRDefault="00EF567B" w:rsidP="00EF56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Detection of differential genes between two version of </w:t>
            </w:r>
            <w:r w:rsidRPr="00EF567B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G. hirsutum</w:t>
            </w: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database</w:t>
            </w:r>
          </w:p>
        </w:tc>
      </w:tr>
      <w:tr w:rsidR="00EF567B" w:rsidRPr="00EF567B" w14:paraId="7620CA7D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395D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Gohir.D07G131000.1.p-R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F8C56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TCAATGTGAGTGTCGGTACAA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79A21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10642C08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09D4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Gh_A05G2220-F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703EC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ATGCCTAAATCACCATCACTCTTC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3E62E1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13EC5A9D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9DDA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Gh_A05G2220-R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836C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TCAAGAATCCAATGCAAACGG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F396C8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2ED6B232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F85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Gh_A05G2796-F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5AD5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ATGCGTTTTATTTTATATGCG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95174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FB8BB01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06F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Gh_A05G2796-R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A6981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TCAAAACAAATAGCTGGGGTA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E297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5A843B69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DEDE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Ox-GhGATL2-F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CBC2" w14:textId="6CB51951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ATGTCTAAACCACAGCACTATCATT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948A" w14:textId="4F0778E0" w:rsidR="00EF567B" w:rsidRPr="00EF567B" w:rsidRDefault="00EF567B" w:rsidP="00EF56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Amplified 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genes for </w:t>
            </w: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transgenic Arabidopsis</w:t>
            </w:r>
          </w:p>
        </w:tc>
      </w:tr>
      <w:tr w:rsidR="00EF567B" w:rsidRPr="00EF567B" w14:paraId="5BAD9782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81DB6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Ox-GhGATL2-R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9E8A" w14:textId="70688736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TGAATCCAATGCAAATGGAGT  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702A6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A581A13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4413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Ox-GhGATL9-F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24B52" w14:textId="7A99207F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ATGCATCCATCTAAACCACTCA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04808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37479824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031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Ox-GhGATL9-R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B8C3" w14:textId="7518266A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GCTATTGGAGAACAAAGACGG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8F338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3AA2CB6D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46D07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Ox-GhGATL12-F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781D" w14:textId="5F80B3E0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ATGCTTTGGGTTATGCAATTC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7D0D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1C8B49E9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E4D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Ox-GhGATL12-R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20E9" w14:textId="3A869DD4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ATGTGAGTGTCGGTACAAGTCG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E580CF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A6CADCF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38C7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Ox-GhGATL15-F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E88F" w14:textId="67818F6F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ATGCGTTCCATTTTCCATGCT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538D9D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67532700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495BA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Ox-GhGATL15-R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0A488" w14:textId="5961A874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TGACAAAAAACTGGAAAATCCCA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4FCCE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5F46B4C2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C25BB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RT-GhGATL2-F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6500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CGATTCAAGGAAGCCCCGTCAT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AAC3" w14:textId="77777777" w:rsidR="00EF567B" w:rsidRPr="00EF567B" w:rsidRDefault="00EF567B" w:rsidP="00EF56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qPCR(Candidate genes)</w:t>
            </w:r>
          </w:p>
        </w:tc>
      </w:tr>
      <w:tr w:rsidR="00EF567B" w:rsidRPr="00EF567B" w14:paraId="1DD38F91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5FFA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RT-GhGATL2-R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CA13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TGTACCCCGAATGTAAGCAGCG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3DC9E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9751E3B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62F3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RT-GhGATL9-F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E3BC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GATCTCGTCTTCCATCCGACGC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C8CE0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9742494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58164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RT-GhGATL9-R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CFDD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TCTTCCTTTAAACGACGCCGCA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038E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48F04FC9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C04C0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RT-GhGATL12-F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226D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ATCTACGAGCTGGGTTCGTTGC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87FEB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0A664094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9DB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RT-GhGATL12-R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A108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CGGTACAAGTCGTAAGGTGCCC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DBB46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2F797FFD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82092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RT-GhGATL15-F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3A5D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CGAGGAGGCCGTGCTATTTCAA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9B38A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510FF52F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FD1FE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RT-GhGATL15-R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E93F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2C3E50"/>
                <w:kern w:val="0"/>
                <w:sz w:val="18"/>
                <w:szCs w:val="18"/>
              </w:rPr>
              <w:t>CTAGCAGAAACGGAGGCAACGA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DBE5E9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2D201F54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E83C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GhUBQ14-F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32FAC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CAACGCTCCATCTTGTCCTT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A648" w14:textId="77777777" w:rsidR="00EF567B" w:rsidRPr="00EF567B" w:rsidRDefault="00EF567B" w:rsidP="00EF56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qPCR (Internal control)</w:t>
            </w:r>
          </w:p>
        </w:tc>
      </w:tr>
      <w:tr w:rsidR="00EF567B" w:rsidRPr="00EF567B" w14:paraId="23437333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A711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GhUBQ14-R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C10F0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TGATCGTCTTTCCCGTAAGC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2B841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  <w:tr w:rsidR="00EF567B" w:rsidRPr="00EF567B" w14:paraId="6026E8B8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4058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VI-GhGATL15-F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C617C" w14:textId="12884D33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AAAGAAGTTGTTTCGTCGTGCGA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B315" w14:textId="46BE78CB" w:rsidR="00EF567B" w:rsidRPr="00EF567B" w:rsidRDefault="00EF567B" w:rsidP="00EF567B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Amplification 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</w:t>
            </w: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s for VIGS </w:t>
            </w:r>
          </w:p>
        </w:tc>
      </w:tr>
      <w:tr w:rsidR="00EF567B" w:rsidRPr="00EF567B" w14:paraId="575CE12D" w14:textId="77777777" w:rsidTr="00EF567B">
        <w:trPr>
          <w:trHeight w:val="276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CE9B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VI-GhGATL15-R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0280" w14:textId="120655F4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EF567B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GGGTTTTCCAGGGCTTG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8DBB73" w14:textId="77777777" w:rsidR="00EF567B" w:rsidRPr="00EF567B" w:rsidRDefault="00EF567B" w:rsidP="00EF567B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</w:tr>
    </w:tbl>
    <w:p w14:paraId="2E8FDDE5" w14:textId="77777777" w:rsidR="00EF567B" w:rsidRPr="00EF567B" w:rsidRDefault="00EF567B">
      <w:pPr>
        <w:rPr>
          <w:rFonts w:ascii="Times New Roman" w:hAnsi="Times New Roman" w:cs="Times New Roman"/>
          <w:sz w:val="18"/>
          <w:szCs w:val="18"/>
        </w:rPr>
      </w:pPr>
    </w:p>
    <w:sectPr w:rsidR="00EF567B" w:rsidRPr="00EF5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52C0A" w14:textId="77777777" w:rsidR="00250B37" w:rsidRDefault="00250B37" w:rsidP="00EF567B">
      <w:r>
        <w:separator/>
      </w:r>
    </w:p>
  </w:endnote>
  <w:endnote w:type="continuationSeparator" w:id="0">
    <w:p w14:paraId="049B1AFC" w14:textId="77777777" w:rsidR="00250B37" w:rsidRDefault="00250B37" w:rsidP="00EF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E83C2" w14:textId="77777777" w:rsidR="00250B37" w:rsidRDefault="00250B37" w:rsidP="00EF567B">
      <w:r>
        <w:separator/>
      </w:r>
    </w:p>
  </w:footnote>
  <w:footnote w:type="continuationSeparator" w:id="0">
    <w:p w14:paraId="1353FE31" w14:textId="77777777" w:rsidR="00250B37" w:rsidRDefault="00250B37" w:rsidP="00EF56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E9"/>
    <w:rsid w:val="00050ED3"/>
    <w:rsid w:val="000A63E9"/>
    <w:rsid w:val="001E3EEF"/>
    <w:rsid w:val="00250B37"/>
    <w:rsid w:val="00390460"/>
    <w:rsid w:val="0044489D"/>
    <w:rsid w:val="005501C2"/>
    <w:rsid w:val="006249DB"/>
    <w:rsid w:val="00677995"/>
    <w:rsid w:val="00BB28C4"/>
    <w:rsid w:val="00EF567B"/>
    <w:rsid w:val="00F23973"/>
    <w:rsid w:val="00F35B70"/>
    <w:rsid w:val="00FD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1B07CE"/>
  <w15:chartTrackingRefBased/>
  <w15:docId w15:val="{D6C4535F-4E4E-487D-BD25-AB7D0BD8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5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5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567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397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239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1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8</cp:revision>
  <dcterms:created xsi:type="dcterms:W3CDTF">2019-10-16T12:45:00Z</dcterms:created>
  <dcterms:modified xsi:type="dcterms:W3CDTF">2020-01-04T13:26:00Z</dcterms:modified>
</cp:coreProperties>
</file>