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b/>
          <w:bCs/>
          <w:color w:val="auto"/>
          <w:sz w:val="18"/>
          <w:szCs w:val="18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auto"/>
          <w:sz w:val="18"/>
          <w:szCs w:val="18"/>
          <w:lang w:val="en-US" w:eastAsia="zh-CN"/>
        </w:rPr>
        <w:t>Table</w:t>
      </w:r>
      <w:r>
        <w:rPr>
          <w:rFonts w:hint="eastAsia" w:ascii="Times New Roman" w:hAnsi="Times New Roman" w:cs="Times New Roman"/>
          <w:b/>
          <w:bCs/>
          <w:color w:val="auto"/>
          <w:sz w:val="18"/>
          <w:szCs w:val="18"/>
          <w:lang w:val="en-US" w:eastAsia="zh-CN"/>
        </w:rPr>
        <w:t xml:space="preserve"> S3 </w:t>
      </w:r>
      <w:r>
        <w:rPr>
          <w:rFonts w:hint="default" w:ascii="Times New Roman" w:hAnsi="Times New Roman" w:cs="Times New Roman"/>
          <w:b/>
          <w:bCs/>
          <w:color w:val="auto"/>
          <w:sz w:val="18"/>
          <w:szCs w:val="18"/>
          <w:lang w:val="en-US" w:eastAsia="zh-CN"/>
        </w:rPr>
        <w:t>The five up- and down-regulated genes among the comparison samples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6"/>
        <w:gridCol w:w="3078"/>
        <w:gridCol w:w="3775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" w:type="pct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DEGs</w:t>
            </w:r>
          </w:p>
        </w:tc>
        <w:tc>
          <w:tcPr>
            <w:tcW w:w="1806" w:type="pct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up-regulated</w:t>
            </w:r>
          </w:p>
        </w:tc>
        <w:tc>
          <w:tcPr>
            <w:tcW w:w="2215" w:type="pct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down-regulated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" w:type="pct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BE17B_vs_BE21B</w:t>
            </w:r>
          </w:p>
        </w:tc>
        <w:tc>
          <w:tcPr>
            <w:tcW w:w="1806" w:type="pct"/>
            <w:tcBorders>
              <w:top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SOX</w:t>
            </w: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 xml:space="preserve">6, 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LGALS</w:t>
            </w: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 xml:space="preserve">8, 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RPS27A</w:t>
            </w: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ADAM</w:t>
            </w: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 xml:space="preserve">23, 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RNF</w:t>
            </w: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122</w:t>
            </w:r>
          </w:p>
        </w:tc>
        <w:tc>
          <w:tcPr>
            <w:tcW w:w="2215" w:type="pct"/>
            <w:tcBorders>
              <w:top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TP</w:t>
            </w: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 xml:space="preserve">73, 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IL4R</w:t>
            </w: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USP</w:t>
            </w: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49,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 xml:space="preserve"> LOC113844753</w:t>
            </w: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 xml:space="preserve"> CPA</w:t>
            </w: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" w:type="pct"/>
            <w:tcBorders>
              <w:tl2br w:val="nil"/>
              <w:tr2bl w:val="nil"/>
            </w:tcBorders>
          </w:tcPr>
          <w:p>
            <w:pPr>
              <w:jc w:val="both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BE17B_vs_BE27B</w:t>
            </w:r>
          </w:p>
        </w:tc>
        <w:tc>
          <w:tcPr>
            <w:tcW w:w="1806" w:type="pct"/>
            <w:tcBorders>
              <w:tl2br w:val="nil"/>
              <w:tr2bl w:val="nil"/>
            </w:tcBorders>
          </w:tcPr>
          <w:p>
            <w:pPr>
              <w:jc w:val="left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RILPL</w:t>
            </w: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 xml:space="preserve">1, 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PURG</w:t>
            </w: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 xml:space="preserve"> FKBP</w:t>
            </w: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 xml:space="preserve">3, 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SLC4A</w:t>
            </w: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 xml:space="preserve">4, 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ABCA</w:t>
            </w: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 xml:space="preserve">2 </w:t>
            </w:r>
          </w:p>
        </w:tc>
        <w:tc>
          <w:tcPr>
            <w:tcW w:w="2215" w:type="pct"/>
            <w:tcBorders>
              <w:tl2br w:val="nil"/>
              <w:tr2bl w:val="nil"/>
            </w:tcBorders>
          </w:tcPr>
          <w:p>
            <w:pPr>
              <w:jc w:val="left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GAP</w:t>
            </w: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 xml:space="preserve">43, 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STK32B</w:t>
            </w: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PENK</w:t>
            </w: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GDPD</w:t>
            </w: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 xml:space="preserve">4, 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MLNR</w:t>
            </w: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" w:type="pct"/>
            <w:tcBorders>
              <w:tl2br w:val="nil"/>
              <w:tr2bl w:val="nil"/>
            </w:tcBorders>
          </w:tcPr>
          <w:p>
            <w:pPr>
              <w:jc w:val="both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BE17B_vs_BE31B</w:t>
            </w:r>
          </w:p>
        </w:tc>
        <w:tc>
          <w:tcPr>
            <w:tcW w:w="1806" w:type="pct"/>
            <w:tcBorders>
              <w:tl2br w:val="nil"/>
              <w:tr2bl w:val="nil"/>
            </w:tcBorders>
          </w:tcPr>
          <w:p>
            <w:pPr>
              <w:jc w:val="left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RPS6KA</w:t>
            </w: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 xml:space="preserve">3, 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LOC101800677</w:t>
            </w: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ZNF</w:t>
            </w: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 xml:space="preserve">703, 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MIPOL</w:t>
            </w: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 xml:space="preserve">1, 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LAMA</w:t>
            </w: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4</w:t>
            </w:r>
          </w:p>
        </w:tc>
        <w:tc>
          <w:tcPr>
            <w:tcW w:w="2215" w:type="pct"/>
            <w:tcBorders>
              <w:tl2br w:val="nil"/>
              <w:tr2bl w:val="nil"/>
            </w:tcBorders>
          </w:tcPr>
          <w:p>
            <w:pPr>
              <w:jc w:val="left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NDUFS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7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PENK, LOC113845763, STK32B</w:t>
            </w: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LOC101798073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" w:type="pct"/>
            <w:tcBorders>
              <w:tl2br w:val="nil"/>
              <w:tr2bl w:val="nil"/>
            </w:tcBorders>
          </w:tcPr>
          <w:p>
            <w:pPr>
              <w:jc w:val="both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BE17B_vs_BE34B</w:t>
            </w:r>
          </w:p>
        </w:tc>
        <w:tc>
          <w:tcPr>
            <w:tcW w:w="1806" w:type="pct"/>
            <w:tcBorders>
              <w:tl2br w:val="nil"/>
              <w:tr2bl w:val="nil"/>
            </w:tcBorders>
          </w:tcPr>
          <w:p>
            <w:pPr>
              <w:jc w:val="left"/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MRPS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2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GNB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5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GLRX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3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RMND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1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FNIP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1</w:t>
            </w:r>
          </w:p>
        </w:tc>
        <w:tc>
          <w:tcPr>
            <w:tcW w:w="2215" w:type="pct"/>
            <w:tcBorders>
              <w:tl2br w:val="nil"/>
              <w:tr2bl w:val="nil"/>
            </w:tcBorders>
          </w:tcPr>
          <w:p>
            <w:pPr>
              <w:jc w:val="left"/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GAP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43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LOC101802910, PENK, STK32B, TP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73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" w:type="pct"/>
            <w:tcBorders>
              <w:tl2br w:val="nil"/>
              <w:tr2bl w:val="nil"/>
            </w:tcBorders>
            <w:vAlign w:val="top"/>
          </w:tcPr>
          <w:p>
            <w:pPr>
              <w:jc w:val="both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BE17B_vs_BM6B</w:t>
            </w:r>
          </w:p>
        </w:tc>
        <w:tc>
          <w:tcPr>
            <w:tcW w:w="1806" w:type="pct"/>
            <w:tcBorders>
              <w:tl2br w:val="nil"/>
              <w:tr2bl w:val="nil"/>
            </w:tcBorders>
          </w:tcPr>
          <w:p>
            <w:pPr>
              <w:jc w:val="left"/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PDETA, PHF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3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MDH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1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SLIRP, R3HDM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1</w:t>
            </w:r>
          </w:p>
        </w:tc>
        <w:tc>
          <w:tcPr>
            <w:tcW w:w="2215" w:type="pct"/>
            <w:tcBorders>
              <w:tl2br w:val="nil"/>
              <w:tr2bl w:val="nil"/>
            </w:tcBorders>
          </w:tcPr>
          <w:p>
            <w:pPr>
              <w:jc w:val="left"/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LOC101803605, STRA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6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TPBG, CRABP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1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MYL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" w:type="pct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BE17L_vs_BE21L</w:t>
            </w:r>
          </w:p>
        </w:tc>
        <w:tc>
          <w:tcPr>
            <w:tcW w:w="1806" w:type="pct"/>
            <w:tcBorders>
              <w:tl2br w:val="nil"/>
              <w:tr2bl w:val="nil"/>
            </w:tcBorders>
          </w:tcPr>
          <w:p>
            <w:pPr>
              <w:jc w:val="left"/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VEGFA, SH3TC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1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SOX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17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FKBP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3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AGL</w:t>
            </w:r>
          </w:p>
        </w:tc>
        <w:tc>
          <w:tcPr>
            <w:tcW w:w="2215" w:type="pct"/>
            <w:tcBorders>
              <w:tl2br w:val="nil"/>
              <w:tr2bl w:val="nil"/>
            </w:tcBorders>
          </w:tcPr>
          <w:p>
            <w:pPr>
              <w:jc w:val="left"/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MATN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1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COL9A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1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PIGW, LOC113840466, COL9A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" w:type="pct"/>
            <w:tcBorders>
              <w:tl2br w:val="nil"/>
              <w:tr2bl w:val="nil"/>
            </w:tcBorders>
            <w:vAlign w:val="top"/>
          </w:tcPr>
          <w:p>
            <w:pPr>
              <w:jc w:val="both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BE17L_vs_BE27L</w:t>
            </w:r>
          </w:p>
        </w:tc>
        <w:tc>
          <w:tcPr>
            <w:tcW w:w="1806" w:type="pct"/>
            <w:tcBorders>
              <w:tl2br w:val="nil"/>
              <w:tr2bl w:val="nil"/>
            </w:tcBorders>
          </w:tcPr>
          <w:p>
            <w:pPr>
              <w:jc w:val="left"/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ASRGL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1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MSRA, SLC9A3R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2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ATP5MC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3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FBXL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4</w:t>
            </w:r>
          </w:p>
        </w:tc>
        <w:tc>
          <w:tcPr>
            <w:tcW w:w="2215" w:type="pct"/>
            <w:tcBorders>
              <w:tl2br w:val="nil"/>
              <w:tr2bl w:val="nil"/>
            </w:tcBorders>
          </w:tcPr>
          <w:p>
            <w:pPr>
              <w:jc w:val="left"/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TTC30B, MATN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1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LHX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9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TBX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5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EPYC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" w:type="pct"/>
            <w:tcBorders>
              <w:tl2br w:val="nil"/>
              <w:tr2bl w:val="nil"/>
            </w:tcBorders>
            <w:vAlign w:val="top"/>
          </w:tcPr>
          <w:p>
            <w:pPr>
              <w:jc w:val="both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BE17L_vs_BE31L</w:t>
            </w:r>
          </w:p>
        </w:tc>
        <w:tc>
          <w:tcPr>
            <w:tcW w:w="1806" w:type="pct"/>
            <w:tcBorders>
              <w:tl2br w:val="nil"/>
              <w:tr2bl w:val="nil"/>
            </w:tcBorders>
          </w:tcPr>
          <w:p>
            <w:pPr>
              <w:jc w:val="left"/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NPTX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2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 xml:space="preserve">, LOC113839804, 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newGene_5042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CUTC, ADGRG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1</w:t>
            </w:r>
          </w:p>
        </w:tc>
        <w:tc>
          <w:tcPr>
            <w:tcW w:w="2215" w:type="pct"/>
            <w:tcBorders>
              <w:tl2br w:val="nil"/>
              <w:tr2bl w:val="nil"/>
            </w:tcBorders>
          </w:tcPr>
          <w:p>
            <w:pPr>
              <w:jc w:val="left"/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TPBG, LOC113840809, MTF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1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MAML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1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CPLX1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978" w:type="pct"/>
            <w:tcBorders>
              <w:tl2br w:val="nil"/>
              <w:tr2bl w:val="nil"/>
            </w:tcBorders>
            <w:vAlign w:val="top"/>
          </w:tcPr>
          <w:p>
            <w:pPr>
              <w:jc w:val="both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BE17L_vs_BE34L</w:t>
            </w:r>
          </w:p>
        </w:tc>
        <w:tc>
          <w:tcPr>
            <w:tcW w:w="1806" w:type="pct"/>
            <w:tcBorders>
              <w:tl2br w:val="nil"/>
              <w:tr2bl w:val="nil"/>
            </w:tcBorders>
          </w:tcPr>
          <w:p>
            <w:pPr>
              <w:jc w:val="left"/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SUGP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1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TIAL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1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LOC101792248, RDM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1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PDXK</w:t>
            </w:r>
          </w:p>
        </w:tc>
        <w:tc>
          <w:tcPr>
            <w:tcW w:w="2215" w:type="pct"/>
            <w:tcBorders>
              <w:tl2br w:val="nil"/>
              <w:tr2bl w:val="nil"/>
            </w:tcBorders>
          </w:tcPr>
          <w:p>
            <w:pPr>
              <w:jc w:val="left"/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TPBG, MTF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1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SETD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2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MAML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1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RSPO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" w:type="pct"/>
            <w:tcBorders>
              <w:tl2br w:val="nil"/>
              <w:tr2bl w:val="nil"/>
            </w:tcBorders>
            <w:vAlign w:val="top"/>
          </w:tcPr>
          <w:p>
            <w:pPr>
              <w:jc w:val="both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BE17L_vs_BM6L</w:t>
            </w:r>
          </w:p>
        </w:tc>
        <w:tc>
          <w:tcPr>
            <w:tcW w:w="1806" w:type="pct"/>
            <w:tcBorders>
              <w:tl2br w:val="nil"/>
              <w:tr2bl w:val="nil"/>
            </w:tcBorders>
          </w:tcPr>
          <w:p>
            <w:pPr>
              <w:jc w:val="left"/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TMEM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189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AZI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2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COPS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2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NMD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3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GLYCTK</w:t>
            </w:r>
          </w:p>
        </w:tc>
        <w:tc>
          <w:tcPr>
            <w:tcW w:w="2215" w:type="pct"/>
            <w:tcBorders>
              <w:tl2br w:val="nil"/>
              <w:tr2bl w:val="nil"/>
            </w:tcBorders>
          </w:tcPr>
          <w:p>
            <w:pPr>
              <w:jc w:val="left"/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CRABP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1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FBN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3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ZPLD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1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TPBG, LHX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" w:type="pct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BE17B_vs_BE17L</w:t>
            </w:r>
          </w:p>
        </w:tc>
        <w:tc>
          <w:tcPr>
            <w:tcW w:w="1806" w:type="pct"/>
            <w:tcBorders>
              <w:tl2br w:val="nil"/>
              <w:tr2bl w:val="nil"/>
            </w:tcBorders>
          </w:tcPr>
          <w:p>
            <w:pPr>
              <w:jc w:val="left"/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TENM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3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CCDC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80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POU2AF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1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CSGALNACT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1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GDF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7</w:t>
            </w:r>
          </w:p>
        </w:tc>
        <w:tc>
          <w:tcPr>
            <w:tcW w:w="2215" w:type="pct"/>
            <w:tcBorders>
              <w:tl2br w:val="nil"/>
              <w:tr2bl w:val="nil"/>
            </w:tcBorders>
          </w:tcPr>
          <w:p>
            <w:pPr>
              <w:jc w:val="left"/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DIO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3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RBM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20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CNNM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1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HPSE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2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UBE2C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" w:type="pct"/>
            <w:tcBorders>
              <w:tl2br w:val="nil"/>
              <w:tr2bl w:val="nil"/>
            </w:tcBorders>
            <w:vAlign w:val="top"/>
          </w:tcPr>
          <w:p>
            <w:pPr>
              <w:jc w:val="both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BE21B_vs_BE21L</w:t>
            </w:r>
          </w:p>
        </w:tc>
        <w:tc>
          <w:tcPr>
            <w:tcW w:w="1806" w:type="pct"/>
            <w:tcBorders>
              <w:tl2br w:val="nil"/>
              <w:tr2bl w:val="nil"/>
            </w:tcBorders>
          </w:tcPr>
          <w:p>
            <w:pPr>
              <w:jc w:val="left"/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LOC101795565, KCNAB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1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TRAM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1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HAS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2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SLCO3A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1</w:t>
            </w:r>
          </w:p>
        </w:tc>
        <w:tc>
          <w:tcPr>
            <w:tcW w:w="2215" w:type="pct"/>
            <w:tcBorders>
              <w:tl2br w:val="nil"/>
              <w:tr2bl w:val="nil"/>
            </w:tcBorders>
          </w:tcPr>
          <w:p>
            <w:pPr>
              <w:jc w:val="left"/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newGene_33850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newGene_31533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newGene_31534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newGene_28667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JHY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" w:type="pct"/>
            <w:tcBorders>
              <w:tl2br w:val="nil"/>
              <w:tr2bl w:val="nil"/>
            </w:tcBorders>
            <w:vAlign w:val="top"/>
          </w:tcPr>
          <w:p>
            <w:pPr>
              <w:jc w:val="both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BE27B_vs_BE27L</w:t>
            </w:r>
          </w:p>
        </w:tc>
        <w:tc>
          <w:tcPr>
            <w:tcW w:w="1806" w:type="pct"/>
            <w:tcBorders>
              <w:tl2br w:val="nil"/>
              <w:tr2bl w:val="nil"/>
            </w:tcBorders>
          </w:tcPr>
          <w:p>
            <w:pPr>
              <w:jc w:val="left"/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IARS, PIGY, ABI3BP, LDB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3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ICA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1</w:t>
            </w:r>
          </w:p>
        </w:tc>
        <w:tc>
          <w:tcPr>
            <w:tcW w:w="2215" w:type="pct"/>
            <w:tcBorders>
              <w:tl2br w:val="nil"/>
              <w:tr2bl w:val="nil"/>
            </w:tcBorders>
          </w:tcPr>
          <w:p>
            <w:pPr>
              <w:jc w:val="left"/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 xml:space="preserve">TTC30B, LOC113843568, 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newGene_2437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newGene_9000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PTRH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" w:type="pct"/>
            <w:tcBorders>
              <w:tl2br w:val="nil"/>
              <w:tr2bl w:val="nil"/>
            </w:tcBorders>
            <w:vAlign w:val="top"/>
          </w:tcPr>
          <w:p>
            <w:pPr>
              <w:jc w:val="both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BE31B_vs_BE31L</w:t>
            </w:r>
          </w:p>
        </w:tc>
        <w:tc>
          <w:tcPr>
            <w:tcW w:w="1806" w:type="pct"/>
            <w:tcBorders>
              <w:tl2br w:val="nil"/>
              <w:tr2bl w:val="nil"/>
            </w:tcBorders>
          </w:tcPr>
          <w:p>
            <w:pPr>
              <w:jc w:val="left"/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NOP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56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PIN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4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LOC101795065, ABHD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11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KLHDC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4</w:t>
            </w:r>
          </w:p>
        </w:tc>
        <w:tc>
          <w:tcPr>
            <w:tcW w:w="2215" w:type="pct"/>
            <w:tcBorders>
              <w:tl2br w:val="nil"/>
              <w:tr2bl w:val="nil"/>
            </w:tcBorders>
          </w:tcPr>
          <w:p>
            <w:pPr>
              <w:jc w:val="left"/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SLC8A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3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TMEM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222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LOC113840809, DIO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3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NEURL1B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" w:hRule="atLeast"/>
        </w:trPr>
        <w:tc>
          <w:tcPr>
            <w:tcW w:w="978" w:type="pct"/>
            <w:tcBorders>
              <w:tl2br w:val="nil"/>
              <w:tr2bl w:val="nil"/>
            </w:tcBorders>
            <w:vAlign w:val="top"/>
          </w:tcPr>
          <w:p>
            <w:pPr>
              <w:jc w:val="both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BE34B_vs_BE34L</w:t>
            </w:r>
          </w:p>
        </w:tc>
        <w:tc>
          <w:tcPr>
            <w:tcW w:w="1806" w:type="pct"/>
            <w:tcBorders>
              <w:tl2br w:val="nil"/>
              <w:tr2bl w:val="nil"/>
            </w:tcBorders>
          </w:tcPr>
          <w:p>
            <w:pPr>
              <w:jc w:val="left"/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FNBP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4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 xml:space="preserve">, IL17RD, FAM53B, 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newGene_24580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LRIT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2</w:t>
            </w:r>
          </w:p>
        </w:tc>
        <w:tc>
          <w:tcPr>
            <w:tcW w:w="2215" w:type="pct"/>
            <w:tcBorders>
              <w:tl2br w:val="nil"/>
              <w:tr2bl w:val="nil"/>
            </w:tcBorders>
          </w:tcPr>
          <w:p>
            <w:pPr>
              <w:jc w:val="left"/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CIQTNF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5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newGene_16088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newGene_19459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LOC113840453, C20H19orf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24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" w:type="pct"/>
            <w:tcBorders>
              <w:tl2br w:val="nil"/>
              <w:tr2bl w:val="nil"/>
            </w:tcBorders>
            <w:vAlign w:val="top"/>
          </w:tcPr>
          <w:p>
            <w:pPr>
              <w:jc w:val="both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BM6B_vs_BM6L</w:t>
            </w:r>
          </w:p>
        </w:tc>
        <w:tc>
          <w:tcPr>
            <w:tcW w:w="1806" w:type="pct"/>
            <w:tcBorders>
              <w:tl2br w:val="nil"/>
              <w:tr2bl w:val="nil"/>
            </w:tcBorders>
          </w:tcPr>
          <w:p>
            <w:pPr>
              <w:jc w:val="left"/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PRSS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23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RGS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2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SERINC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2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MFAP3L, VSNL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1</w:t>
            </w:r>
          </w:p>
        </w:tc>
        <w:tc>
          <w:tcPr>
            <w:tcW w:w="2215" w:type="pct"/>
            <w:tcBorders>
              <w:tl2br w:val="nil"/>
              <w:tr2bl w:val="nil"/>
            </w:tcBorders>
          </w:tcPr>
          <w:p>
            <w:pPr>
              <w:jc w:val="left"/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 xml:space="preserve">newGene_20619, 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LOC113843303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FRMD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 xml:space="preserve">5, </w:t>
            </w:r>
            <w:r>
              <w:rPr>
                <w:rFonts w:hint="default" w:ascii="Times New Roman" w:hAnsi="Times New Roman" w:eastAsia="Helvetica" w:cs="Times New Roman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LOC101795831</w:t>
            </w:r>
            <w:r>
              <w:rPr>
                <w:rFonts w:hint="default" w:ascii="Times New Roman" w:hAnsi="Times New Roman" w:eastAsia="Helvetica" w:cs="Times New Roman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,  newGene_36986</w:t>
            </w:r>
          </w:p>
        </w:tc>
      </w:tr>
    </w:tbl>
    <w:p>
      <w:pPr>
        <w:rPr>
          <w:rFonts w:hint="default" w:ascii="Times New Roman" w:hAnsi="Times New Roman" w:eastAsia="宋体" w:cs="Times New Roman"/>
          <w:color w:val="auto"/>
          <w:sz w:val="18"/>
          <w:szCs w:val="18"/>
          <w:lang w:val="en-US" w:eastAsia="zh-CN"/>
        </w:rPr>
      </w:pPr>
    </w:p>
    <w:p>
      <w:pPr>
        <w:rPr>
          <w:rFonts w:hint="default" w:ascii="Times New Roman" w:hAnsi="Times New Roman" w:eastAsia="宋体" w:cs="Times New Roman"/>
          <w:color w:val="auto"/>
          <w:sz w:val="18"/>
          <w:szCs w:val="1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CF1085"/>
    <w:rsid w:val="3565794B"/>
    <w:rsid w:val="51FD7210"/>
    <w:rsid w:val="59D1707B"/>
    <w:rsid w:val="67CF1085"/>
    <w:rsid w:val="6B33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2020-09-26T14:06:00Z</dcterms:created>
  <dc:creator>芝麻胡</dc:creator>
  <cp:lastModifiedBy>芝麻胡</cp:lastModifiedBy>
  <dcterms:modified xsi:type="dcterms:W3CDTF">2020-09-26T15:26:17Z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