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876" w:rsidRDefault="00FF6945">
      <w:pPr>
        <w:rPr>
          <w:b/>
          <w:bCs/>
          <w:lang w:val="en-US"/>
        </w:rPr>
      </w:pPr>
      <w:r>
        <w:rPr>
          <w:b/>
          <w:bCs/>
          <w:lang w:val="en-US"/>
        </w:rPr>
        <w:t>LEGEND SUPPLEMENTARY TABLE 1</w:t>
      </w:r>
    </w:p>
    <w:p w:rsidR="00171876" w:rsidRPr="00FF6945" w:rsidRDefault="00DA7158">
      <w:pPr>
        <w:rPr>
          <w:lang w:val="en-US"/>
        </w:rPr>
      </w:pPr>
      <w:r>
        <w:rPr>
          <w:b/>
          <w:bCs/>
          <w:lang w:val="en-US"/>
        </w:rPr>
        <w:t>Supplementary table S1</w:t>
      </w:r>
      <w:r w:rsidR="00FF6945">
        <w:rPr>
          <w:lang w:val="en-US"/>
        </w:rPr>
        <w:t xml:space="preserve">: molecular and clinical findings for patients with </w:t>
      </w:r>
      <w:r w:rsidR="00FF6945">
        <w:rPr>
          <w:i/>
          <w:iCs/>
          <w:lang w:val="en-US"/>
        </w:rPr>
        <w:t>PLAG1</w:t>
      </w:r>
      <w:r w:rsidR="00FF6945">
        <w:rPr>
          <w:lang w:val="en-US"/>
        </w:rPr>
        <w:t xml:space="preserve"> gene alterations, in current study and described in the bibliography. </w:t>
      </w:r>
    </w:p>
    <w:p w:rsidR="00171876" w:rsidRPr="00FF6945" w:rsidRDefault="00DA7158">
      <w:pPr>
        <w:rPr>
          <w:lang w:val="en-US"/>
        </w:rPr>
      </w:pPr>
      <w:r>
        <w:rPr>
          <w:b/>
          <w:bCs/>
          <w:lang w:val="en-US"/>
        </w:rPr>
        <w:t>Supplementary table S2</w:t>
      </w:r>
      <w:r w:rsidR="00FF6945">
        <w:rPr>
          <w:lang w:val="en-US"/>
        </w:rPr>
        <w:t xml:space="preserve">: molecular and clinical findings for patients with </w:t>
      </w:r>
      <w:r w:rsidR="00FF6945">
        <w:rPr>
          <w:i/>
          <w:iCs/>
          <w:lang w:val="en-US"/>
        </w:rPr>
        <w:t>CDKN1C</w:t>
      </w:r>
      <w:r w:rsidR="00FF6945">
        <w:rPr>
          <w:lang w:val="en-US"/>
        </w:rPr>
        <w:t xml:space="preserve"> gene alterations, described in the bibliography. </w:t>
      </w:r>
    </w:p>
    <w:p w:rsidR="00171876" w:rsidRPr="00FF6945" w:rsidRDefault="00DA7158">
      <w:pPr>
        <w:rPr>
          <w:lang w:val="en-US"/>
        </w:rPr>
      </w:pPr>
      <w:r>
        <w:rPr>
          <w:b/>
          <w:bCs/>
          <w:lang w:val="en-US"/>
        </w:rPr>
        <w:t>Supplementary  table S3</w:t>
      </w:r>
      <w:r w:rsidR="00FF6945">
        <w:rPr>
          <w:lang w:val="en-US"/>
        </w:rPr>
        <w:t xml:space="preserve">: molecular and clinical findings for patients with </w:t>
      </w:r>
      <w:r w:rsidR="00FF6945">
        <w:rPr>
          <w:i/>
          <w:iCs/>
          <w:lang w:val="en-US"/>
        </w:rPr>
        <w:t>HMGA2</w:t>
      </w:r>
      <w:r w:rsidR="00FF6945">
        <w:rPr>
          <w:lang w:val="en-US"/>
        </w:rPr>
        <w:t xml:space="preserve"> gene alterations or rearrangements involving this gene, described in the bibliography</w:t>
      </w:r>
    </w:p>
    <w:p w:rsidR="00171876" w:rsidRPr="00FF6945" w:rsidRDefault="00DA7158">
      <w:pPr>
        <w:rPr>
          <w:lang w:val="en-US"/>
        </w:rPr>
      </w:pPr>
      <w:r>
        <w:rPr>
          <w:b/>
          <w:bCs/>
          <w:lang w:val="en-US"/>
        </w:rPr>
        <w:t>Supplementary table S4</w:t>
      </w:r>
      <w:r w:rsidR="00FF6945">
        <w:rPr>
          <w:lang w:val="en-US"/>
        </w:rPr>
        <w:t xml:space="preserve">: molecular and clinical findings for patients with </w:t>
      </w:r>
      <w:r w:rsidR="00FF6945">
        <w:rPr>
          <w:i/>
          <w:iCs/>
          <w:lang w:val="en-US"/>
        </w:rPr>
        <w:t>IGF2</w:t>
      </w:r>
      <w:r w:rsidR="00FF6945">
        <w:rPr>
          <w:lang w:val="en-US"/>
        </w:rPr>
        <w:t xml:space="preserve"> gene, described in the bibliography. </w:t>
      </w:r>
    </w:p>
    <w:p w:rsidR="00171876" w:rsidRDefault="00FF6945">
      <w:pPr>
        <w:rPr>
          <w:lang w:val="en-US"/>
        </w:rPr>
      </w:pPr>
      <w:r>
        <w:rPr>
          <w:lang w:val="en-US"/>
        </w:rPr>
        <w:t xml:space="preserve">Abbreviations: +: presence of the specified clinical finding; -: absence of the specified clinical finding; ND: no data for the specified clinical finding; NA: not applicable; y: years old. </w:t>
      </w:r>
    </w:p>
    <w:p w:rsidR="00171876" w:rsidRDefault="00FF6945">
      <w:r>
        <w:rPr>
          <w:lang w:val="en-US"/>
        </w:rPr>
        <w:t xml:space="preserve">Comments: these tables were adapted from Masunaga et al. [15]. </w:t>
      </w:r>
      <w:bookmarkStart w:id="0" w:name="_GoBack"/>
      <w:bookmarkEnd w:id="0"/>
    </w:p>
    <w:sectPr w:rsidR="00171876"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502" w:rsidRDefault="00B34502">
      <w:pPr>
        <w:spacing w:after="0" w:line="240" w:lineRule="auto"/>
      </w:pPr>
      <w:r>
        <w:separator/>
      </w:r>
    </w:p>
  </w:endnote>
  <w:endnote w:type="continuationSeparator" w:id="0">
    <w:p w:rsidR="00B34502" w:rsidRDefault="00B3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502" w:rsidRDefault="00B3450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B34502" w:rsidRDefault="00B345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71876"/>
    <w:rsid w:val="000E0632"/>
    <w:rsid w:val="00171876"/>
    <w:rsid w:val="009B0A76"/>
    <w:rsid w:val="00B34502"/>
    <w:rsid w:val="00DA7158"/>
    <w:rsid w:val="00FF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6E9698-5E26-4199-952D-3C0C07E8C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731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Osakidetza</Company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Arrate Pereda Aguirre</dc:creator>
  <cp:lastModifiedBy>MDPI</cp:lastModifiedBy>
  <cp:revision>3</cp:revision>
  <dcterms:created xsi:type="dcterms:W3CDTF">2020-12-01T12:29:00Z</dcterms:created>
  <dcterms:modified xsi:type="dcterms:W3CDTF">2020-12-05T03:00:00Z</dcterms:modified>
</cp:coreProperties>
</file>