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83A" w:rsidRDefault="00CD44A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4311922</wp:posOffset>
                </wp:positionH>
                <wp:positionV relativeFrom="paragraph">
                  <wp:posOffset>-98425</wp:posOffset>
                </wp:positionV>
                <wp:extent cx="2667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4A1" w:rsidRPr="00CD44A1" w:rsidRDefault="00CD44A1">
                            <w:pPr>
                              <w:rPr>
                                <w:sz w:val="36"/>
                              </w:rPr>
                            </w:pPr>
                            <w:r w:rsidRPr="00CD44A1">
                              <w:rPr>
                                <w:sz w:val="3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9.5pt;margin-top:-7.75pt;width:2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" filled="f" stroked="f">
                <v:textbox style="mso-fit-shape-to-text:t">
                  <w:txbxContent>
                    <w:p w:rsidR="00CD44A1" w:rsidRPr="00CD44A1" w:rsidRDefault="00CD44A1">
                      <w:pPr>
                        <w:rPr>
                          <w:sz w:val="36"/>
                        </w:rPr>
                      </w:pPr>
                      <w:r w:rsidRPr="00CD44A1">
                        <w:rPr>
                          <w:sz w:val="3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999B9F" wp14:editId="19C498EF">
            <wp:extent cx="4572000" cy="2766060"/>
            <wp:effectExtent l="0" t="0" r="0" b="1524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DA94CD09-4E9B-45CE-9E41-3F0F00B6CC7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CD44A1" w:rsidRDefault="0069642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F8BBE6D" wp14:editId="4F152C98">
                <wp:simplePos x="0" y="0"/>
                <wp:positionH relativeFrom="column">
                  <wp:posOffset>4259580</wp:posOffset>
                </wp:positionH>
                <wp:positionV relativeFrom="paragraph">
                  <wp:posOffset>6350</wp:posOffset>
                </wp:positionV>
                <wp:extent cx="266700" cy="14046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4A1" w:rsidRPr="00CD44A1" w:rsidRDefault="00CD44A1" w:rsidP="00CD44A1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8BBE6D" id="_x0000_s1027" type="#_x0000_t202" style="position:absolute;margin-left:335.4pt;margin-top:.5pt;width:21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" filled="f" stroked="f">
                <v:textbox style="mso-fit-shape-to-text:t">
                  <w:txbxContent>
                    <w:p w:rsidR="00CD44A1" w:rsidRPr="00CD44A1" w:rsidRDefault="00CD44A1" w:rsidP="00CD44A1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1BDBE32">
            <wp:extent cx="4572000" cy="3368255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788"/>
                    <a:stretch/>
                  </pic:blipFill>
                  <pic:spPr bwMode="auto">
                    <a:xfrm>
                      <a:off x="0" y="0"/>
                      <a:ext cx="4600875" cy="3389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D44A1" w:rsidRDefault="00CD44A1">
      <w:r>
        <w:t xml:space="preserve">Additional File </w:t>
      </w:r>
      <w:r w:rsidR="002A5597">
        <w:t>3</w:t>
      </w:r>
      <w:r>
        <w:t>. Non-revertant background viability</w:t>
      </w:r>
      <w:r w:rsidR="0069642B">
        <w:t xml:space="preserve"> from Figure 1. A) Viability of the wild-type (YB955) and ComEA-deficient cells over the nine-day stationary-phase mutagenesis assay. B) Viability of YB955 cells supplied with either DNA from a </w:t>
      </w:r>
      <w:proofErr w:type="spellStart"/>
      <w:r w:rsidR="0069642B">
        <w:t>MutY</w:t>
      </w:r>
      <w:proofErr w:type="spellEnd"/>
      <w:r w:rsidR="0069642B">
        <w:t xml:space="preserve">-deficient strain treated with either 0- or 1.5-mM </w:t>
      </w:r>
      <w:r w:rsidR="0069642B" w:rsidRPr="0069642B">
        <w:rPr>
          <w:i/>
        </w:rPr>
        <w:t>t</w:t>
      </w:r>
      <w:r w:rsidR="0069642B">
        <w:t>-BHP for two hours before the DNA was isolated. Each point represents an average of five samples.</w:t>
      </w:r>
      <w:bookmarkStart w:id="0" w:name="_GoBack"/>
      <w:bookmarkEnd w:id="0"/>
    </w:p>
    <w:sectPr w:rsidR="00CD44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4A1"/>
    <w:rsid w:val="001221EE"/>
    <w:rsid w:val="002A5597"/>
    <w:rsid w:val="0069642B"/>
    <w:rsid w:val="00CD44A1"/>
    <w:rsid w:val="00FA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B5D7E"/>
  <w15:chartTrackingRefBased/>
  <w15:docId w15:val="{A112AE9B-F52E-4173-8019-67A56A81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4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olly\Documents\ComK%20SPM%208.9.19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055336832895891"/>
          <c:y val="5.0505050505050504E-2"/>
          <c:w val="0.7888910761154857"/>
          <c:h val="0.81047555006037464"/>
        </c:manualLayout>
      </c:layout>
      <c:lineChart>
        <c:grouping val="standard"/>
        <c:varyColors val="0"/>
        <c:ser>
          <c:idx val="0"/>
          <c:order val="0"/>
          <c:tx>
            <c:strRef>
              <c:f>'Figure 2'!$B$28</c:f>
              <c:strCache>
                <c:ptCount val="1"/>
                <c:pt idx="0">
                  <c:v>Wild-type</c:v>
                </c:pt>
              </c:strCache>
            </c:strRef>
          </c:tx>
          <c:spPr>
            <a:ln w="28575" cap="rnd">
              <a:solidFill>
                <a:schemeClr val="tx1">
                  <a:lumMod val="65000"/>
                  <a:lumOff val="35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'Figure 2'!$A$29:$A$33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5</c:v>
                </c:pt>
                <c:pt idx="3">
                  <c:v>7</c:v>
                </c:pt>
                <c:pt idx="4">
                  <c:v>9</c:v>
                </c:pt>
              </c:numCache>
            </c:numRef>
          </c:cat>
          <c:val>
            <c:numRef>
              <c:f>'Figure 2'!$B$29:$B$33</c:f>
              <c:numCache>
                <c:formatCode>General</c:formatCode>
                <c:ptCount val="5"/>
                <c:pt idx="0">
                  <c:v>139018.13333333333</c:v>
                </c:pt>
                <c:pt idx="1">
                  <c:v>59432.000000000015</c:v>
                </c:pt>
                <c:pt idx="2">
                  <c:v>67845.333333333343</c:v>
                </c:pt>
                <c:pt idx="3">
                  <c:v>71461.333333333343</c:v>
                </c:pt>
                <c:pt idx="4">
                  <c:v>141573.33333333334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5DC-4390-BA4A-0C7D305BDEE2}"/>
            </c:ext>
          </c:extLst>
        </c:ser>
        <c:ser>
          <c:idx val="1"/>
          <c:order val="1"/>
          <c:tx>
            <c:strRef>
              <c:f>'Figure 2'!$C$28</c:f>
              <c:strCache>
                <c:ptCount val="1"/>
                <c:pt idx="0">
                  <c:v>ComEA-</c:v>
                </c:pt>
              </c:strCache>
            </c:strRef>
          </c:tx>
          <c:spPr>
            <a:ln w="28575" cap="rnd">
              <a:solidFill>
                <a:schemeClr val="bg1">
                  <a:lumMod val="75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'Figure 2'!$A$29:$A$33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5</c:v>
                </c:pt>
                <c:pt idx="3">
                  <c:v>7</c:v>
                </c:pt>
                <c:pt idx="4">
                  <c:v>9</c:v>
                </c:pt>
              </c:numCache>
            </c:numRef>
          </c:cat>
          <c:val>
            <c:numRef>
              <c:f>'Figure 2'!$C$29:$C$33</c:f>
              <c:numCache>
                <c:formatCode>General</c:formatCode>
                <c:ptCount val="5"/>
                <c:pt idx="0">
                  <c:v>143182.93333333335</c:v>
                </c:pt>
                <c:pt idx="1">
                  <c:v>115232.00000000003</c:v>
                </c:pt>
                <c:pt idx="2">
                  <c:v>91434.666666666672</c:v>
                </c:pt>
                <c:pt idx="3">
                  <c:v>105349.33333333334</c:v>
                </c:pt>
                <c:pt idx="4">
                  <c:v>76480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5DC-4390-BA4A-0C7D305BDE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20847976"/>
        <c:axId val="520851912"/>
      </c:lineChart>
      <c:catAx>
        <c:axId val="5208479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Days After Plating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0851912"/>
        <c:crosses val="autoZero"/>
        <c:auto val="1"/>
        <c:lblAlgn val="ctr"/>
        <c:lblOffset val="100"/>
        <c:noMultiLvlLbl val="0"/>
      </c:catAx>
      <c:valAx>
        <c:axId val="520851912"/>
        <c:scaling>
          <c:logBase val="10"/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Revertants/10</a:t>
                </a:r>
                <a:r>
                  <a:rPr lang="en-US" baseline="30000"/>
                  <a:t>7</a:t>
                </a:r>
                <a:r>
                  <a:rPr lang="en-US"/>
                  <a:t> CFU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0E+00" sourceLinked="0"/>
        <c:majorTickMark val="none"/>
        <c:minorTickMark val="none"/>
        <c:tickLblPos val="nextTo"/>
        <c:spPr>
          <a:noFill/>
          <a:ln>
            <a:solidFill>
              <a:schemeClr val="bg1">
                <a:lumMod val="8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0847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75608552055992995"/>
          <c:y val="0.44960919141305683"/>
          <c:w val="0.19338451443569551"/>
          <c:h val="0.2289950326457126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Martin</dc:creator>
  <cp:keywords/>
  <dc:description/>
  <cp:lastModifiedBy>Holly Martin</cp:lastModifiedBy>
  <cp:revision>3</cp:revision>
  <dcterms:created xsi:type="dcterms:W3CDTF">2019-09-03T21:30:00Z</dcterms:created>
  <dcterms:modified xsi:type="dcterms:W3CDTF">2019-12-11T22:35:00Z</dcterms:modified>
</cp:coreProperties>
</file>