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87B" w:rsidRPr="00B74B90" w:rsidRDefault="0092187B" w:rsidP="0092187B">
      <w:pPr>
        <w:spacing w:line="360" w:lineRule="auto"/>
        <w:jc w:val="center"/>
        <w:rPr>
          <w:rFonts w:eastAsiaTheme="minorEastAsia"/>
          <w:sz w:val="18"/>
          <w:szCs w:val="18"/>
        </w:rPr>
      </w:pPr>
      <w:bookmarkStart w:id="0" w:name="_Hlk30334854"/>
      <w:bookmarkStart w:id="1" w:name="_GoBack"/>
      <w:r w:rsidRPr="00B74B90">
        <w:rPr>
          <w:rFonts w:eastAsiaTheme="minorEastAsia"/>
          <w:b/>
          <w:sz w:val="18"/>
          <w:szCs w:val="18"/>
        </w:rPr>
        <w:t>Table S</w:t>
      </w:r>
      <w:r w:rsidR="00B1051C" w:rsidRPr="00B74B90">
        <w:rPr>
          <w:rFonts w:eastAsiaTheme="minorEastAsia"/>
          <w:b/>
          <w:sz w:val="18"/>
          <w:szCs w:val="18"/>
        </w:rPr>
        <w:t>3</w:t>
      </w:r>
      <w:r w:rsidR="005E7F40">
        <w:rPr>
          <w:rFonts w:eastAsiaTheme="minorEastAsia"/>
          <w:b/>
          <w:sz w:val="18"/>
          <w:szCs w:val="18"/>
        </w:rPr>
        <w:t>:</w:t>
      </w:r>
      <w:r w:rsidRPr="00B74B90">
        <w:rPr>
          <w:rFonts w:eastAsiaTheme="minorEastAsia"/>
          <w:sz w:val="18"/>
          <w:szCs w:val="18"/>
        </w:rPr>
        <w:t xml:space="preserve"> Primers used in this study for qPCR</w:t>
      </w:r>
      <w:r w:rsidR="005E7F40">
        <w:rPr>
          <w:rFonts w:eastAsiaTheme="minorEastAsia"/>
          <w:sz w:val="18"/>
          <w:szCs w:val="18"/>
        </w:rPr>
        <w:t>.</w:t>
      </w:r>
      <w:bookmarkEnd w:id="0"/>
      <w:bookmarkEnd w:id="1"/>
    </w:p>
    <w:tbl>
      <w:tblPr>
        <w:tblStyle w:val="5"/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3402"/>
        <w:gridCol w:w="2126"/>
        <w:gridCol w:w="1044"/>
        <w:gridCol w:w="1842"/>
      </w:tblGrid>
      <w:tr w:rsidR="006F462B" w:rsidRPr="00B74B90" w:rsidTr="00FB5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tcBorders>
              <w:bottom w:val="single" w:sz="4" w:space="0" w:color="000000"/>
            </w:tcBorders>
            <w:vAlign w:val="center"/>
          </w:tcPr>
          <w:p w:rsidR="00D227FB" w:rsidRPr="00B74B90" w:rsidRDefault="00D227FB" w:rsidP="0091575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Gene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D227FB" w:rsidRPr="00B74B90" w:rsidRDefault="00D227FB" w:rsidP="006F462B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Primer sequences (5'-3')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D227FB" w:rsidRPr="00B74B90" w:rsidRDefault="00D227FB" w:rsidP="006F462B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proofErr w:type="spellStart"/>
            <w:r w:rsidRPr="00B74B90">
              <w:rPr>
                <w:rFonts w:eastAsiaTheme="minorEastAsia"/>
                <w:sz w:val="18"/>
                <w:szCs w:val="18"/>
              </w:rPr>
              <w:t>Ensembl</w:t>
            </w:r>
            <w:proofErr w:type="spellEnd"/>
            <w:r w:rsidRPr="00B74B90">
              <w:rPr>
                <w:rFonts w:eastAsiaTheme="minorEastAsia"/>
                <w:sz w:val="18"/>
                <w:szCs w:val="18"/>
              </w:rPr>
              <w:t xml:space="preserve"> gene ID</w:t>
            </w:r>
          </w:p>
        </w:tc>
        <w:tc>
          <w:tcPr>
            <w:tcW w:w="1044" w:type="dxa"/>
            <w:tcBorders>
              <w:bottom w:val="single" w:sz="4" w:space="0" w:color="000000"/>
            </w:tcBorders>
            <w:vAlign w:val="center"/>
          </w:tcPr>
          <w:p w:rsidR="00D227FB" w:rsidRPr="00B74B90" w:rsidRDefault="00D227FB" w:rsidP="00915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Tm (°C)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D227FB" w:rsidRPr="00B74B90" w:rsidRDefault="00D227FB" w:rsidP="00915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Amplicon size (bp)</w:t>
            </w: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 w:val="restart"/>
            <w:tcBorders>
              <w:top w:val="single" w:sz="4" w:space="0" w:color="000000"/>
            </w:tcBorders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  <w:r w:rsidRPr="00B74B90">
              <w:rPr>
                <w:rFonts w:eastAsiaTheme="minorEastAsia"/>
                <w:b w:val="0"/>
                <w:i/>
                <w:sz w:val="18"/>
                <w:szCs w:val="18"/>
              </w:rPr>
              <w:t>STAX1A</w:t>
            </w:r>
          </w:p>
        </w:tc>
        <w:tc>
          <w:tcPr>
            <w:tcW w:w="3402" w:type="dxa"/>
            <w:tcBorders>
              <w:top w:val="single" w:sz="4" w:space="0" w:color="000000"/>
            </w:tcBorders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AACATTCGGTGGACTACG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</w:tcBorders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ENSBTAG00000017075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</w:tcBorders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63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</w:tcBorders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123</w:t>
            </w: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TCACGATGCCCAGAACC</w:t>
            </w:r>
          </w:p>
        </w:tc>
        <w:tc>
          <w:tcPr>
            <w:tcW w:w="2126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  <w:r w:rsidRPr="00B74B90">
              <w:rPr>
                <w:rFonts w:eastAsiaTheme="minorEastAsia"/>
                <w:b w:val="0"/>
                <w:i/>
                <w:sz w:val="18"/>
                <w:szCs w:val="18"/>
              </w:rPr>
              <w:t>SPEG</w:t>
            </w: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CACCTGGATGTCAAGCC</w:t>
            </w:r>
          </w:p>
        </w:tc>
        <w:tc>
          <w:tcPr>
            <w:tcW w:w="2126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ENSBTAG00000046176</w:t>
            </w:r>
          </w:p>
        </w:tc>
        <w:tc>
          <w:tcPr>
            <w:tcW w:w="1044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52.6</w:t>
            </w:r>
          </w:p>
        </w:tc>
        <w:tc>
          <w:tcPr>
            <w:tcW w:w="184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88</w:t>
            </w: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GAGCGTTCCCAAAGTCA</w:t>
            </w:r>
          </w:p>
        </w:tc>
        <w:tc>
          <w:tcPr>
            <w:tcW w:w="2126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  <w:r w:rsidRPr="00B74B90">
              <w:rPr>
                <w:rFonts w:eastAsiaTheme="minorEastAsia"/>
                <w:b w:val="0"/>
                <w:i/>
                <w:sz w:val="18"/>
                <w:szCs w:val="18"/>
              </w:rPr>
              <w:t>CLEC3B</w:t>
            </w: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TACAAGAACTGGGAGACGGAG</w:t>
            </w:r>
          </w:p>
        </w:tc>
        <w:tc>
          <w:tcPr>
            <w:tcW w:w="2126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ENSBTAG00000018331</w:t>
            </w:r>
          </w:p>
        </w:tc>
        <w:tc>
          <w:tcPr>
            <w:tcW w:w="1044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56</w:t>
            </w:r>
          </w:p>
        </w:tc>
        <w:tc>
          <w:tcPr>
            <w:tcW w:w="184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152</w:t>
            </w: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CGCTAGACGATGGCGAACT</w:t>
            </w:r>
          </w:p>
        </w:tc>
        <w:tc>
          <w:tcPr>
            <w:tcW w:w="2126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  <w:r w:rsidRPr="00B74B90">
              <w:rPr>
                <w:rFonts w:eastAsiaTheme="minorEastAsia"/>
                <w:b w:val="0"/>
                <w:i/>
                <w:sz w:val="18"/>
                <w:szCs w:val="18"/>
              </w:rPr>
              <w:t>ENSBTAG00000053952</w:t>
            </w: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CGGGGACAAACGCACTC</w:t>
            </w:r>
          </w:p>
        </w:tc>
        <w:tc>
          <w:tcPr>
            <w:tcW w:w="2126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ENSBTAG00000053952</w:t>
            </w:r>
          </w:p>
        </w:tc>
        <w:tc>
          <w:tcPr>
            <w:tcW w:w="1044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60.4</w:t>
            </w:r>
          </w:p>
        </w:tc>
        <w:tc>
          <w:tcPr>
            <w:tcW w:w="184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182</w:t>
            </w: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TCCAAGGAAGACGAAACCAT</w:t>
            </w:r>
          </w:p>
        </w:tc>
        <w:tc>
          <w:tcPr>
            <w:tcW w:w="2126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  <w:r w:rsidRPr="00B74B90">
              <w:rPr>
                <w:rFonts w:eastAsiaTheme="minorEastAsia"/>
                <w:b w:val="0"/>
                <w:i/>
                <w:sz w:val="18"/>
                <w:szCs w:val="18"/>
              </w:rPr>
              <w:t>FN1</w:t>
            </w: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GTGGAGGCAGTAAAAGACC</w:t>
            </w:r>
          </w:p>
        </w:tc>
        <w:tc>
          <w:tcPr>
            <w:tcW w:w="2126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ENSBTAG00000008300</w:t>
            </w:r>
          </w:p>
        </w:tc>
        <w:tc>
          <w:tcPr>
            <w:tcW w:w="1044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60.8</w:t>
            </w:r>
          </w:p>
        </w:tc>
        <w:tc>
          <w:tcPr>
            <w:tcW w:w="184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136</w:t>
            </w: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TGGCATAATGGGAGACC</w:t>
            </w:r>
          </w:p>
        </w:tc>
        <w:tc>
          <w:tcPr>
            <w:tcW w:w="2126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  <w:r w:rsidRPr="00B74B90">
              <w:rPr>
                <w:rFonts w:eastAsiaTheme="minorEastAsia"/>
                <w:b w:val="0"/>
                <w:i/>
                <w:sz w:val="18"/>
                <w:szCs w:val="18"/>
              </w:rPr>
              <w:t>REEP1</w:t>
            </w: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GGCTGCTGTCTCCCTAC</w:t>
            </w:r>
          </w:p>
        </w:tc>
        <w:tc>
          <w:tcPr>
            <w:tcW w:w="2126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ENSBTAG00000004824</w:t>
            </w:r>
          </w:p>
        </w:tc>
        <w:tc>
          <w:tcPr>
            <w:tcW w:w="1044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60.8</w:t>
            </w:r>
          </w:p>
        </w:tc>
        <w:tc>
          <w:tcPr>
            <w:tcW w:w="184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127</w:t>
            </w: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GCATCGTAACTTCGGTCT</w:t>
            </w:r>
          </w:p>
        </w:tc>
        <w:tc>
          <w:tcPr>
            <w:tcW w:w="2126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  <w:r w:rsidRPr="00B74B90">
              <w:rPr>
                <w:rFonts w:eastAsiaTheme="minorEastAsia"/>
                <w:b w:val="0"/>
                <w:i/>
                <w:sz w:val="18"/>
                <w:szCs w:val="18"/>
              </w:rPr>
              <w:t>KLF17</w:t>
            </w: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CTCCAGGACCCAGGAAAAG</w:t>
            </w:r>
          </w:p>
        </w:tc>
        <w:tc>
          <w:tcPr>
            <w:tcW w:w="2126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ENSBTAG00000047871</w:t>
            </w:r>
          </w:p>
        </w:tc>
        <w:tc>
          <w:tcPr>
            <w:tcW w:w="1044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63.5</w:t>
            </w:r>
          </w:p>
        </w:tc>
        <w:tc>
          <w:tcPr>
            <w:tcW w:w="184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186</w:t>
            </w:r>
          </w:p>
        </w:tc>
      </w:tr>
      <w:tr w:rsidR="00D227FB" w:rsidRPr="00B74B90" w:rsidTr="00FB5F4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GAACGGAAGAAGGACCAAGTA</w:t>
            </w:r>
          </w:p>
        </w:tc>
        <w:tc>
          <w:tcPr>
            <w:tcW w:w="2126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D227FB" w:rsidRPr="00B74B90" w:rsidTr="00FB5F4F">
        <w:trPr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  <w:r w:rsidRPr="00B74B90">
              <w:rPr>
                <w:rFonts w:eastAsiaTheme="minorEastAsia"/>
                <w:b w:val="0"/>
                <w:i/>
                <w:sz w:val="18"/>
                <w:szCs w:val="18"/>
              </w:rPr>
              <w:t>LOC515150</w:t>
            </w: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AGGTGGGAGGGCGTTCA</w:t>
            </w:r>
          </w:p>
        </w:tc>
        <w:tc>
          <w:tcPr>
            <w:tcW w:w="2126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ENSBTAG00000047621</w:t>
            </w:r>
          </w:p>
        </w:tc>
        <w:tc>
          <w:tcPr>
            <w:tcW w:w="1044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64</w:t>
            </w:r>
          </w:p>
        </w:tc>
        <w:tc>
          <w:tcPr>
            <w:tcW w:w="184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219</w:t>
            </w:r>
          </w:p>
        </w:tc>
      </w:tr>
      <w:tr w:rsidR="00D227FB" w:rsidRPr="00B74B90" w:rsidTr="00FB5F4F">
        <w:trPr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i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AGCATCAGGAATAAGCATCACTAT</w:t>
            </w:r>
          </w:p>
        </w:tc>
        <w:tc>
          <w:tcPr>
            <w:tcW w:w="2126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D227FB" w:rsidRPr="00B74B90" w:rsidTr="00FB5F4F">
        <w:trPr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  <w:r w:rsidRPr="00B74B90">
              <w:rPr>
                <w:rFonts w:eastAsiaTheme="minorEastAsia"/>
                <w:b w:val="0"/>
                <w:i/>
                <w:sz w:val="18"/>
                <w:szCs w:val="18"/>
              </w:rPr>
              <w:t>GAPDH</w:t>
            </w: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CCACGAGAAGTATAACAACACC</w:t>
            </w:r>
          </w:p>
        </w:tc>
        <w:tc>
          <w:tcPr>
            <w:tcW w:w="2126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ENSBTAG00000014731</w:t>
            </w:r>
          </w:p>
        </w:tc>
        <w:tc>
          <w:tcPr>
            <w:tcW w:w="1044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60.8</w:t>
            </w:r>
          </w:p>
        </w:tc>
        <w:tc>
          <w:tcPr>
            <w:tcW w:w="1842" w:type="dxa"/>
            <w:vMerge w:val="restart"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74B90">
              <w:rPr>
                <w:rFonts w:eastAsiaTheme="minorEastAsia"/>
                <w:sz w:val="18"/>
                <w:szCs w:val="18"/>
              </w:rPr>
              <w:t>110</w:t>
            </w:r>
          </w:p>
        </w:tc>
      </w:tr>
      <w:tr w:rsidR="00D227FB" w:rsidRPr="00B74B90" w:rsidTr="00FB5F4F">
        <w:trPr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rPr>
                <w:rFonts w:eastAsiaTheme="minorEastAsia"/>
                <w:b w:val="0"/>
                <w:i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227FB" w:rsidRPr="00B74B90" w:rsidRDefault="00D227FB" w:rsidP="006F462B">
            <w:pPr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B74B90">
              <w:rPr>
                <w:rFonts w:eastAsiaTheme="minorEastAsia"/>
                <w:bCs/>
                <w:sz w:val="18"/>
                <w:szCs w:val="18"/>
              </w:rPr>
              <w:t>CCTCCACGATGCCAAAG</w:t>
            </w:r>
          </w:p>
        </w:tc>
        <w:tc>
          <w:tcPr>
            <w:tcW w:w="2126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D227FB" w:rsidRPr="00B74B90" w:rsidRDefault="00D227FB" w:rsidP="0091575D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92187B" w:rsidRPr="00B74B90" w:rsidRDefault="009D673B" w:rsidP="0092187B">
      <w:pPr>
        <w:rPr>
          <w:sz w:val="16"/>
          <w:szCs w:val="16"/>
        </w:rPr>
      </w:pPr>
      <w:r w:rsidRPr="00B74B90">
        <w:rPr>
          <w:i/>
          <w:sz w:val="16"/>
          <w:szCs w:val="16"/>
        </w:rPr>
        <w:t>STAX1A</w:t>
      </w:r>
      <w:r w:rsidR="0092187B" w:rsidRPr="00B74B90">
        <w:rPr>
          <w:sz w:val="16"/>
          <w:szCs w:val="16"/>
        </w:rPr>
        <w:t>:</w:t>
      </w:r>
      <w:r w:rsidRPr="00B74B90">
        <w:t xml:space="preserve"> </w:t>
      </w:r>
      <w:proofErr w:type="spellStart"/>
      <w:r w:rsidRPr="00B74B90">
        <w:rPr>
          <w:sz w:val="16"/>
          <w:szCs w:val="16"/>
        </w:rPr>
        <w:t>syntaxin</w:t>
      </w:r>
      <w:proofErr w:type="spellEnd"/>
      <w:r w:rsidRPr="00B74B90">
        <w:rPr>
          <w:sz w:val="16"/>
          <w:szCs w:val="16"/>
        </w:rPr>
        <w:t xml:space="preserve"> 1A</w:t>
      </w:r>
      <w:r w:rsidR="0092187B" w:rsidRPr="00B74B90">
        <w:rPr>
          <w:sz w:val="16"/>
          <w:szCs w:val="16"/>
        </w:rPr>
        <w:t xml:space="preserve">; </w:t>
      </w:r>
      <w:r w:rsidRPr="00B74B90">
        <w:rPr>
          <w:rFonts w:eastAsiaTheme="minorEastAsia"/>
          <w:i/>
          <w:sz w:val="16"/>
          <w:szCs w:val="16"/>
        </w:rPr>
        <w:t>SPEG</w:t>
      </w:r>
      <w:r w:rsidR="00361353" w:rsidRPr="00B74B90">
        <w:rPr>
          <w:rFonts w:eastAsiaTheme="minorEastAsia"/>
          <w:sz w:val="16"/>
          <w:szCs w:val="16"/>
        </w:rPr>
        <w:t>:</w:t>
      </w:r>
      <w:r w:rsidRPr="00B74B90">
        <w:rPr>
          <w:sz w:val="16"/>
          <w:szCs w:val="16"/>
        </w:rPr>
        <w:t xml:space="preserve"> SPEG complex locus</w:t>
      </w:r>
      <w:r w:rsidR="00361353" w:rsidRPr="00B74B90">
        <w:rPr>
          <w:sz w:val="16"/>
          <w:szCs w:val="16"/>
        </w:rPr>
        <w:t xml:space="preserve">; </w:t>
      </w:r>
      <w:r w:rsidRPr="00B74B90">
        <w:rPr>
          <w:rFonts w:eastAsiaTheme="minorEastAsia"/>
          <w:i/>
          <w:sz w:val="16"/>
          <w:szCs w:val="16"/>
        </w:rPr>
        <w:t>CLEC3B</w:t>
      </w:r>
      <w:r w:rsidR="00361353" w:rsidRPr="00B74B90">
        <w:rPr>
          <w:rFonts w:eastAsiaTheme="minorEastAsia"/>
          <w:sz w:val="16"/>
          <w:szCs w:val="16"/>
        </w:rPr>
        <w:t>:</w:t>
      </w:r>
      <w:r w:rsidR="00361353" w:rsidRPr="00B74B90">
        <w:rPr>
          <w:sz w:val="16"/>
          <w:szCs w:val="16"/>
        </w:rPr>
        <w:t xml:space="preserve"> </w:t>
      </w:r>
      <w:r w:rsidRPr="00B74B90">
        <w:rPr>
          <w:rFonts w:eastAsiaTheme="minorEastAsia"/>
          <w:sz w:val="16"/>
          <w:szCs w:val="16"/>
        </w:rPr>
        <w:t xml:space="preserve">C-type lectin domain family </w:t>
      </w:r>
      <w:proofErr w:type="gramStart"/>
      <w:r w:rsidRPr="00B74B90">
        <w:rPr>
          <w:rFonts w:eastAsiaTheme="minorEastAsia"/>
          <w:sz w:val="16"/>
          <w:szCs w:val="16"/>
        </w:rPr>
        <w:t>3 member</w:t>
      </w:r>
      <w:proofErr w:type="gramEnd"/>
      <w:r w:rsidRPr="00B74B90">
        <w:rPr>
          <w:rFonts w:eastAsiaTheme="minorEastAsia"/>
          <w:sz w:val="16"/>
          <w:szCs w:val="16"/>
        </w:rPr>
        <w:t xml:space="preserve"> B</w:t>
      </w:r>
      <w:r w:rsidR="00361353" w:rsidRPr="00B74B90">
        <w:rPr>
          <w:rFonts w:eastAsiaTheme="minorEastAsia"/>
          <w:sz w:val="16"/>
          <w:szCs w:val="16"/>
        </w:rPr>
        <w:t>;</w:t>
      </w:r>
      <w:r w:rsidRPr="00B74B90">
        <w:rPr>
          <w:rFonts w:eastAsiaTheme="minorEastAsia"/>
          <w:i/>
          <w:sz w:val="16"/>
          <w:szCs w:val="16"/>
        </w:rPr>
        <w:t xml:space="preserve"> ENSBTAG00000053952</w:t>
      </w:r>
      <w:r w:rsidRPr="00B74B90">
        <w:rPr>
          <w:rFonts w:eastAsiaTheme="minorEastAsia"/>
          <w:sz w:val="16"/>
          <w:szCs w:val="16"/>
        </w:rPr>
        <w:t xml:space="preserve">: </w:t>
      </w:r>
      <w:proofErr w:type="spellStart"/>
      <w:r w:rsidRPr="00B74B90">
        <w:rPr>
          <w:rFonts w:eastAsiaTheme="minorEastAsia"/>
          <w:sz w:val="16"/>
          <w:szCs w:val="16"/>
        </w:rPr>
        <w:t>gene_biotype</w:t>
      </w:r>
      <w:proofErr w:type="spellEnd"/>
      <w:r w:rsidRPr="00B74B90">
        <w:rPr>
          <w:rFonts w:eastAsiaTheme="minorEastAsia"/>
          <w:sz w:val="16"/>
          <w:szCs w:val="16"/>
        </w:rPr>
        <w:t xml:space="preserve"> "lncRNA";</w:t>
      </w:r>
      <w:r w:rsidR="00361353" w:rsidRPr="00B74B90">
        <w:rPr>
          <w:rFonts w:eastAsiaTheme="minorEastAsia"/>
          <w:sz w:val="16"/>
          <w:szCs w:val="16"/>
        </w:rPr>
        <w:t xml:space="preserve"> </w:t>
      </w:r>
      <w:r w:rsidRPr="00B74B90">
        <w:rPr>
          <w:rFonts w:eastAsiaTheme="minorEastAsia"/>
          <w:i/>
          <w:sz w:val="16"/>
          <w:szCs w:val="16"/>
        </w:rPr>
        <w:t>FN1</w:t>
      </w:r>
      <w:r w:rsidR="00361353" w:rsidRPr="00B74B90">
        <w:rPr>
          <w:rFonts w:eastAsiaTheme="minorEastAsia"/>
          <w:sz w:val="16"/>
          <w:szCs w:val="16"/>
        </w:rPr>
        <w:t xml:space="preserve">: </w:t>
      </w:r>
      <w:r w:rsidRPr="00B74B90">
        <w:rPr>
          <w:rFonts w:eastAsiaTheme="minorEastAsia"/>
          <w:sz w:val="16"/>
          <w:szCs w:val="16"/>
        </w:rPr>
        <w:t>fibronectin 1</w:t>
      </w:r>
      <w:r w:rsidR="00361353" w:rsidRPr="00B74B90">
        <w:rPr>
          <w:rFonts w:eastAsiaTheme="minorEastAsia"/>
          <w:sz w:val="16"/>
          <w:szCs w:val="16"/>
        </w:rPr>
        <w:t>;</w:t>
      </w:r>
      <w:r w:rsidRPr="00B74B90">
        <w:rPr>
          <w:rFonts w:eastAsiaTheme="minorEastAsia"/>
          <w:i/>
          <w:sz w:val="16"/>
          <w:szCs w:val="16"/>
        </w:rPr>
        <w:t xml:space="preserve"> REEP1</w:t>
      </w:r>
      <w:r w:rsidR="00361353" w:rsidRPr="00B74B90">
        <w:rPr>
          <w:rFonts w:eastAsiaTheme="minorEastAsia"/>
          <w:sz w:val="16"/>
          <w:szCs w:val="16"/>
        </w:rPr>
        <w:t>:</w:t>
      </w:r>
      <w:r w:rsidR="00361353" w:rsidRPr="00B74B90">
        <w:rPr>
          <w:sz w:val="16"/>
          <w:szCs w:val="16"/>
        </w:rPr>
        <w:t xml:space="preserve"> </w:t>
      </w:r>
      <w:r w:rsidRPr="00B74B90">
        <w:rPr>
          <w:rFonts w:eastAsiaTheme="minorEastAsia"/>
          <w:sz w:val="16"/>
          <w:szCs w:val="16"/>
        </w:rPr>
        <w:t>receptor accessory protein 1</w:t>
      </w:r>
      <w:r w:rsidR="00361353" w:rsidRPr="00B74B90">
        <w:rPr>
          <w:rFonts w:eastAsiaTheme="minorEastAsia"/>
          <w:sz w:val="16"/>
          <w:szCs w:val="16"/>
        </w:rPr>
        <w:t>;</w:t>
      </w:r>
      <w:r w:rsidRPr="00B74B90">
        <w:rPr>
          <w:rFonts w:eastAsiaTheme="minorEastAsia"/>
          <w:sz w:val="16"/>
          <w:szCs w:val="16"/>
        </w:rPr>
        <w:t xml:space="preserve"> </w:t>
      </w:r>
      <w:r w:rsidRPr="00B74B90">
        <w:rPr>
          <w:rFonts w:eastAsiaTheme="minorEastAsia"/>
          <w:i/>
          <w:sz w:val="16"/>
          <w:szCs w:val="16"/>
        </w:rPr>
        <w:t>KLF17:</w:t>
      </w:r>
      <w:r w:rsidRPr="00B74B90">
        <w:rPr>
          <w:sz w:val="16"/>
          <w:szCs w:val="16"/>
        </w:rPr>
        <w:t xml:space="preserve"> </w:t>
      </w:r>
      <w:proofErr w:type="spellStart"/>
      <w:r w:rsidRPr="00B74B90">
        <w:rPr>
          <w:rFonts w:eastAsiaTheme="minorEastAsia"/>
          <w:sz w:val="16"/>
          <w:szCs w:val="16"/>
        </w:rPr>
        <w:t>Kruppel</w:t>
      </w:r>
      <w:proofErr w:type="spellEnd"/>
      <w:r w:rsidRPr="00B74B90">
        <w:rPr>
          <w:rFonts w:eastAsiaTheme="minorEastAsia"/>
          <w:sz w:val="16"/>
          <w:szCs w:val="16"/>
        </w:rPr>
        <w:t xml:space="preserve"> like factor 17; </w:t>
      </w:r>
      <w:r w:rsidRPr="00B74B90">
        <w:rPr>
          <w:rFonts w:eastAsiaTheme="minorEastAsia"/>
          <w:i/>
          <w:sz w:val="16"/>
          <w:szCs w:val="16"/>
        </w:rPr>
        <w:t>LOC515150:</w:t>
      </w:r>
      <w:r w:rsidRPr="00B74B90">
        <w:rPr>
          <w:rFonts w:eastAsiaTheme="minorEastAsia"/>
          <w:sz w:val="16"/>
          <w:szCs w:val="16"/>
        </w:rPr>
        <w:t xml:space="preserve"> apolipoprotein R;</w:t>
      </w:r>
      <w:r w:rsidR="00361353" w:rsidRPr="00B74B90">
        <w:rPr>
          <w:rFonts w:eastAsiaTheme="minorEastAsia"/>
          <w:i/>
          <w:sz w:val="16"/>
          <w:szCs w:val="16"/>
        </w:rPr>
        <w:t xml:space="preserve"> GAPDH:</w:t>
      </w:r>
      <w:r w:rsidR="00361353" w:rsidRPr="00B74B90">
        <w:rPr>
          <w:sz w:val="16"/>
          <w:szCs w:val="16"/>
        </w:rPr>
        <w:t xml:space="preserve"> </w:t>
      </w:r>
      <w:r w:rsidR="00361353" w:rsidRPr="00B74B90">
        <w:rPr>
          <w:rFonts w:eastAsiaTheme="minorEastAsia"/>
          <w:sz w:val="16"/>
          <w:szCs w:val="16"/>
        </w:rPr>
        <w:t>glyceraldehyde-3-phosphate dehydrogenase.</w:t>
      </w:r>
    </w:p>
    <w:p w:rsidR="0092187B" w:rsidRPr="00B74B90" w:rsidRDefault="0092187B">
      <w:pPr>
        <w:rPr>
          <w:sz w:val="20"/>
          <w:szCs w:val="20"/>
        </w:rPr>
      </w:pPr>
    </w:p>
    <w:sectPr w:rsidR="0092187B" w:rsidRPr="00B74B90" w:rsidSect="0047671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488" w:rsidRDefault="00BF2488" w:rsidP="0037741F">
      <w:r>
        <w:separator/>
      </w:r>
    </w:p>
  </w:endnote>
  <w:endnote w:type="continuationSeparator" w:id="0">
    <w:p w:rsidR="00BF2488" w:rsidRDefault="00BF2488" w:rsidP="0037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488" w:rsidRDefault="00BF2488" w:rsidP="0037741F">
      <w:r>
        <w:separator/>
      </w:r>
    </w:p>
  </w:footnote>
  <w:footnote w:type="continuationSeparator" w:id="0">
    <w:p w:rsidR="00BF2488" w:rsidRDefault="00BF2488" w:rsidP="00377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26C"/>
    <w:rsid w:val="00001409"/>
    <w:rsid w:val="00013AD5"/>
    <w:rsid w:val="000317E5"/>
    <w:rsid w:val="000C041F"/>
    <w:rsid w:val="001A7BCB"/>
    <w:rsid w:val="003548B5"/>
    <w:rsid w:val="00361353"/>
    <w:rsid w:val="0037741F"/>
    <w:rsid w:val="003D1F87"/>
    <w:rsid w:val="003F7933"/>
    <w:rsid w:val="00476714"/>
    <w:rsid w:val="004E56AB"/>
    <w:rsid w:val="00504D06"/>
    <w:rsid w:val="005E7F40"/>
    <w:rsid w:val="006F462B"/>
    <w:rsid w:val="007F1D50"/>
    <w:rsid w:val="0089703B"/>
    <w:rsid w:val="008D1321"/>
    <w:rsid w:val="0091575D"/>
    <w:rsid w:val="0092187B"/>
    <w:rsid w:val="0099530B"/>
    <w:rsid w:val="009B08AA"/>
    <w:rsid w:val="009D673B"/>
    <w:rsid w:val="00A253D2"/>
    <w:rsid w:val="00A305ED"/>
    <w:rsid w:val="00AE0985"/>
    <w:rsid w:val="00AE4198"/>
    <w:rsid w:val="00B1051C"/>
    <w:rsid w:val="00B74B90"/>
    <w:rsid w:val="00BA60A5"/>
    <w:rsid w:val="00BF2488"/>
    <w:rsid w:val="00CE3018"/>
    <w:rsid w:val="00CF63E8"/>
    <w:rsid w:val="00D227FB"/>
    <w:rsid w:val="00D60309"/>
    <w:rsid w:val="00D8203C"/>
    <w:rsid w:val="00E61C60"/>
    <w:rsid w:val="00EF66DD"/>
    <w:rsid w:val="00F2326C"/>
    <w:rsid w:val="00F23980"/>
    <w:rsid w:val="00F5229F"/>
    <w:rsid w:val="00FB5F4F"/>
    <w:rsid w:val="00FD2EC9"/>
    <w:rsid w:val="00F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AF566"/>
  <w15:docId w15:val="{DD270C21-8BB4-4691-B5D5-B5EB429E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4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67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4"/>
    <w:link w:val="30"/>
    <w:uiPriority w:val="99"/>
    <w:qFormat/>
    <w:rsid w:val="0037741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741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74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74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741F"/>
    <w:rPr>
      <w:sz w:val="18"/>
      <w:szCs w:val="18"/>
    </w:rPr>
  </w:style>
  <w:style w:type="character" w:customStyle="1" w:styleId="30">
    <w:name w:val="标题 3 字符"/>
    <w:basedOn w:val="a0"/>
    <w:link w:val="3"/>
    <w:uiPriority w:val="99"/>
    <w:rsid w:val="0037741F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table" w:customStyle="1" w:styleId="5">
    <w:name w:val="浅色底纹5"/>
    <w:basedOn w:val="a1"/>
    <w:next w:val="a7"/>
    <w:uiPriority w:val="60"/>
    <w:qFormat/>
    <w:rsid w:val="0037741F"/>
    <w:rPr>
      <w:rFonts w:ascii="Calibri" w:eastAsia="宋体" w:hAnsi="Calibri" w:cs="Times New Roman"/>
      <w:color w:val="000000"/>
      <w:kern w:val="0"/>
      <w:sz w:val="20"/>
      <w:szCs w:val="2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40">
    <w:name w:val="标题 4 字符"/>
    <w:basedOn w:val="a0"/>
    <w:link w:val="4"/>
    <w:uiPriority w:val="9"/>
    <w:semiHidden/>
    <w:rsid w:val="0037741F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a7">
    <w:name w:val="Light Shading"/>
    <w:basedOn w:val="a1"/>
    <w:uiPriority w:val="60"/>
    <w:rsid w:val="0037741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8">
    <w:name w:val="Hyperlink"/>
    <w:basedOn w:val="a0"/>
    <w:uiPriority w:val="99"/>
    <w:unhideWhenUsed/>
    <w:rsid w:val="00001409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0140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semiHidden/>
    <w:rsid w:val="0047671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5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171</Words>
  <Characters>979</Characters>
  <Application>Microsoft Office Word</Application>
  <DocSecurity>0</DocSecurity>
  <Lines>8</Lines>
  <Paragraphs>2</Paragraphs>
  <ScaleCrop>false</ScaleCrop>
  <Company>Microsoft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 zl</cp:lastModifiedBy>
  <cp:revision>22</cp:revision>
  <dcterms:created xsi:type="dcterms:W3CDTF">2019-04-07T13:46:00Z</dcterms:created>
  <dcterms:modified xsi:type="dcterms:W3CDTF">2020-01-19T20:04:00Z</dcterms:modified>
</cp:coreProperties>
</file>